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052B" w14:textId="7ECC3817" w:rsidR="00484252" w:rsidRDefault="00267946">
      <w:r>
        <w:t>A smartwatch designed to have smart compatibilities, read ambient temperature, tell time, and serve as an interface/</w:t>
      </w:r>
      <w:r w:rsidR="00DB3B25">
        <w:t>output</w:t>
      </w:r>
      <w:r>
        <w:t xml:space="preserve"> for other programs.</w:t>
      </w:r>
    </w:p>
    <w:sectPr w:rsidR="0048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40"/>
    <w:rsid w:val="00267946"/>
    <w:rsid w:val="00484252"/>
    <w:rsid w:val="00A23D40"/>
    <w:rsid w:val="00D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D85"/>
  <w15:chartTrackingRefBased/>
  <w15:docId w15:val="{D9684A21-E6AE-4E24-AAED-030075EA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Aggy T</dc:creator>
  <cp:keywords/>
  <dc:description/>
  <cp:lastModifiedBy>Aggy T</cp:lastModifiedBy>
  <cp:revision>3</cp:revision>
  <dcterms:created xsi:type="dcterms:W3CDTF">2022-09-08T00:03:00Z</dcterms:created>
  <dcterms:modified xsi:type="dcterms:W3CDTF">2022-09-08T00:04:00Z</dcterms:modified>
</cp:coreProperties>
</file>