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E0ED72" w14:textId="4C98E89C" w:rsidR="003F53BF" w:rsidRDefault="00EE7F8F" w:rsidP="00A27C2E">
      <w:pPr>
        <w:pStyle w:val="Title"/>
        <w:jc w:val="center"/>
      </w:pPr>
      <w:bookmarkStart w:id="0" w:name="_Toc172199733"/>
      <w:r>
        <w:t>Reflective Document</w:t>
      </w:r>
    </w:p>
    <w:p w14:paraId="7009D6D6" w14:textId="32F31ED9" w:rsidR="00A27C2E" w:rsidRPr="00A27C2E" w:rsidRDefault="00A27C2E" w:rsidP="00A27C2E">
      <w:pPr>
        <w:pStyle w:val="Subtitle"/>
        <w:jc w:val="center"/>
      </w:pPr>
      <w:r>
        <w:t>Student Id:</w:t>
      </w:r>
      <w:r w:rsidR="006C1F6B">
        <w:t xml:space="preserve"> </w:t>
      </w:r>
    </w:p>
    <w:bookmarkEnd w:id="0"/>
    <w:p w14:paraId="0FDA8AB4" w14:textId="3C3DE269" w:rsidR="00904994" w:rsidRDefault="00904994" w:rsidP="00A27C2E">
      <w:pPr>
        <w:pStyle w:val="Heading2"/>
        <w:spacing w:line="360" w:lineRule="auto"/>
      </w:pPr>
      <w:r>
        <w:t>Part 1</w:t>
      </w:r>
    </w:p>
    <w:p w14:paraId="52E6D298" w14:textId="77777777" w:rsidR="0036594C" w:rsidRPr="0036594C" w:rsidRDefault="0036594C" w:rsidP="00A27C2E">
      <w:pPr>
        <w:spacing w:line="360" w:lineRule="auto"/>
        <w:rPr>
          <w:b/>
          <w:color w:val="006666"/>
          <w:lang w:val="en-US"/>
        </w:rPr>
      </w:pPr>
      <w:r w:rsidRPr="0036594C">
        <w:rPr>
          <w:b/>
          <w:color w:val="006666"/>
          <w:lang w:val="en-US"/>
        </w:rPr>
        <w:t>Describe your approach to this part of the assessment</w:t>
      </w:r>
    </w:p>
    <w:p w14:paraId="65B2C580" w14:textId="77777777" w:rsidR="00265C0B" w:rsidRPr="00265C0B" w:rsidRDefault="00265C0B" w:rsidP="00A27C2E">
      <w:pPr>
        <w:spacing w:line="360" w:lineRule="auto"/>
        <w:rPr>
          <w:lang w:val="en-US"/>
        </w:rPr>
      </w:pPr>
      <w:r w:rsidRPr="00265C0B">
        <w:rPr>
          <w:lang w:val="en-US"/>
        </w:rPr>
        <w:t xml:space="preserve">My approach to this part of the assessment involved deploying various concepts and techniques learned during class sessions. I carefully reviewed all the provided learning materials multiple times to ensure a deep understanding. I started by critically </w:t>
      </w:r>
      <w:proofErr w:type="spellStart"/>
      <w:r w:rsidRPr="00265C0B">
        <w:rPr>
          <w:lang w:val="en-US"/>
        </w:rPr>
        <w:t>analyzing</w:t>
      </w:r>
      <w:proofErr w:type="spellEnd"/>
      <w:r w:rsidRPr="00265C0B">
        <w:rPr>
          <w:lang w:val="en-US"/>
        </w:rPr>
        <w:t xml:space="preserve"> the requirements of each task and breaking them down into smaller, manageable components. This systematic breakdown enabled me to address each task individually while maintaining an integrated approach to ensure coherence among the tasks. My primary focus was on implementing functions in Python as per the requirements, which included adhering strictly to the expected outputs. Additionally, I expanded my learning resources by referring to external materials like W3Schools and YouTube tutorials. These resources provided supplementary knowledge that helped me address challenges in the coding process. This multi-faceted approach helped me build confidence and ensure the solutions aligned closely with the illustrative examples provided in the brief.</w:t>
      </w:r>
    </w:p>
    <w:p w14:paraId="6E6DB8A7" w14:textId="0650D2C7" w:rsidR="0036594C" w:rsidRPr="0036594C" w:rsidRDefault="0036594C" w:rsidP="00A27C2E">
      <w:pPr>
        <w:spacing w:line="360" w:lineRule="auto"/>
        <w:rPr>
          <w:b/>
          <w:color w:val="006666"/>
          <w:lang w:val="en-US"/>
        </w:rPr>
      </w:pPr>
      <w:r w:rsidRPr="0036594C">
        <w:rPr>
          <w:b/>
          <w:color w:val="006666"/>
          <w:lang w:val="en-US"/>
        </w:rPr>
        <w:t>Did you find it easy or difficult? Why?</w:t>
      </w:r>
    </w:p>
    <w:p w14:paraId="4C426681" w14:textId="77777777" w:rsidR="00265C0B" w:rsidRPr="00265C0B" w:rsidRDefault="00265C0B" w:rsidP="00A27C2E">
      <w:pPr>
        <w:spacing w:line="360" w:lineRule="auto"/>
        <w:rPr>
          <w:lang w:val="en-US"/>
        </w:rPr>
      </w:pPr>
      <w:r w:rsidRPr="00265C0B">
        <w:rPr>
          <w:lang w:val="en-US"/>
        </w:rPr>
        <w:t>I found this part quite challenging. One major difficulty stemmed from the requirement to define all functions without relying on imported libraries. This restriction pushed me to fully understand the underlying logic behind Python functions rather than depending on pre-built modules. While it was mentally taxing, successfully overcoming challenges brought immense joy and a sense of accomplishment. Another difficulty arose from the strict formatting requirements, such as replicating the exact format of the results as illustrated in the brief. For instance, in Task 1, I initially struggled to ensure the column data appeared as integers rather than strings. In Task 5, I encountered issues with incorporating a specific character (*) between columns. However, I found certain tasks, like calculating the Pearson Correlation Coefficient for two data lists, less daunting due to my mathematics background. This understanding made interpreting formulas and implementing them in Python relatively straightforward.</w:t>
      </w:r>
    </w:p>
    <w:p w14:paraId="1A52DD97" w14:textId="64B69A18" w:rsidR="0036594C" w:rsidRPr="0036594C" w:rsidRDefault="0036594C" w:rsidP="00A27C2E">
      <w:pPr>
        <w:spacing w:line="360" w:lineRule="auto"/>
        <w:rPr>
          <w:b/>
          <w:color w:val="006666"/>
          <w:lang w:val="en-US"/>
        </w:rPr>
      </w:pPr>
      <w:r w:rsidRPr="0036594C">
        <w:rPr>
          <w:b/>
          <w:color w:val="006666"/>
          <w:lang w:val="en-US"/>
        </w:rPr>
        <w:t>What problems did you encounter?</w:t>
      </w:r>
    </w:p>
    <w:p w14:paraId="008629A9" w14:textId="77777777" w:rsidR="00265C0B" w:rsidRPr="00265C0B" w:rsidRDefault="00265C0B" w:rsidP="00A27C2E">
      <w:pPr>
        <w:spacing w:line="360" w:lineRule="auto"/>
        <w:rPr>
          <w:lang w:val="en-US"/>
        </w:rPr>
      </w:pPr>
      <w:r w:rsidRPr="00265C0B">
        <w:rPr>
          <w:lang w:val="en-US"/>
        </w:rPr>
        <w:t xml:space="preserve">I encountered several problems during this part of the assessment. Key issues included: </w:t>
      </w:r>
    </w:p>
    <w:p w14:paraId="19B1B732" w14:textId="756F6FC3" w:rsidR="00265C0B" w:rsidRDefault="00265C0B" w:rsidP="00A27C2E">
      <w:pPr>
        <w:spacing w:line="360" w:lineRule="auto"/>
        <w:rPr>
          <w:lang w:val="en-US"/>
        </w:rPr>
      </w:pPr>
      <w:r>
        <w:rPr>
          <w:lang w:val="en-US"/>
        </w:rPr>
        <w:t xml:space="preserve">1. </w:t>
      </w:r>
      <w:r w:rsidRPr="00265C0B">
        <w:rPr>
          <w:lang w:val="en-US"/>
        </w:rPr>
        <w:t>Formatting Results: In Task 1, the column data initially appeared as strings instead of integers. In Task 5, my code ran correctly but failed to display the character (*) between columns as required.</w:t>
      </w:r>
    </w:p>
    <w:p w14:paraId="5AF49AC8" w14:textId="08B17501" w:rsidR="00265C0B" w:rsidRDefault="00265C0B" w:rsidP="00A27C2E">
      <w:pPr>
        <w:spacing w:line="360" w:lineRule="auto"/>
        <w:rPr>
          <w:lang w:val="en-US"/>
        </w:rPr>
      </w:pPr>
      <w:r w:rsidRPr="00265C0B">
        <w:rPr>
          <w:lang w:val="en-US"/>
        </w:rPr>
        <w:t xml:space="preserve"> </w:t>
      </w:r>
      <w:r>
        <w:rPr>
          <w:lang w:val="en-US"/>
        </w:rPr>
        <w:t xml:space="preserve">2. </w:t>
      </w:r>
      <w:r w:rsidRPr="00265C0B">
        <w:rPr>
          <w:lang w:val="en-US"/>
        </w:rPr>
        <w:t>Static Data in Functions:</w:t>
      </w:r>
      <w:r>
        <w:rPr>
          <w:lang w:val="en-US"/>
        </w:rPr>
        <w:t xml:space="preserve"> </w:t>
      </w:r>
      <w:r w:rsidRPr="00265C0B">
        <w:rPr>
          <w:lang w:val="en-US"/>
        </w:rPr>
        <w:t xml:space="preserve">After running my code in Task 1, I noticed that the elements for the header ‘age’ remained static while the headers changed dynamically. This error propagated to Tasks 4 and 5, affecting their outputs. </w:t>
      </w:r>
    </w:p>
    <w:p w14:paraId="5D03D43E" w14:textId="3617C9F3" w:rsidR="00265C0B" w:rsidRPr="00265C0B" w:rsidRDefault="00265C0B" w:rsidP="00A27C2E">
      <w:pPr>
        <w:spacing w:line="360" w:lineRule="auto"/>
        <w:rPr>
          <w:lang w:val="en-US"/>
        </w:rPr>
      </w:pPr>
      <w:r>
        <w:rPr>
          <w:lang w:val="en-US"/>
        </w:rPr>
        <w:t xml:space="preserve">3. </w:t>
      </w:r>
      <w:r w:rsidRPr="00265C0B">
        <w:rPr>
          <w:lang w:val="en-US"/>
        </w:rPr>
        <w:t>Avoiding Rounding Errors:</w:t>
      </w:r>
      <w:r>
        <w:rPr>
          <w:lang w:val="en-US"/>
        </w:rPr>
        <w:t xml:space="preserve"> </w:t>
      </w:r>
      <w:r w:rsidRPr="00265C0B">
        <w:rPr>
          <w:lang w:val="en-US"/>
        </w:rPr>
        <w:t>While calculating the Pearson Correlation Coefficient without libraries, I had to ensure precision to avoid rounding errors or incorrect answers.</w:t>
      </w:r>
    </w:p>
    <w:p w14:paraId="6FE4D6F5" w14:textId="06073188" w:rsidR="0036594C" w:rsidRPr="0036594C" w:rsidRDefault="0036594C" w:rsidP="00A27C2E">
      <w:pPr>
        <w:spacing w:line="360" w:lineRule="auto"/>
        <w:rPr>
          <w:b/>
          <w:color w:val="006666"/>
          <w:lang w:val="en-US"/>
        </w:rPr>
      </w:pPr>
      <w:r w:rsidRPr="0036594C">
        <w:rPr>
          <w:b/>
          <w:color w:val="006666"/>
          <w:lang w:val="en-US"/>
        </w:rPr>
        <w:t>How did you overcome them?</w:t>
      </w:r>
    </w:p>
    <w:p w14:paraId="57983EE3" w14:textId="77777777" w:rsidR="00265C0B" w:rsidRDefault="00265C0B" w:rsidP="00A27C2E">
      <w:pPr>
        <w:spacing w:line="360" w:lineRule="auto"/>
        <w:rPr>
          <w:rFonts w:ascii="Segoe UI" w:hAnsi="Segoe UI" w:cs="Segoe UI"/>
          <w:color w:val="60657B"/>
          <w:shd w:val="clear" w:color="auto" w:fill="FFFFFF"/>
        </w:rPr>
      </w:pPr>
      <w:r w:rsidRPr="00FE2420">
        <w:rPr>
          <w:lang w:val="en-US"/>
        </w:rPr>
        <w:t xml:space="preserve">To resolve these issues: 1. **Formatting </w:t>
      </w:r>
      <w:proofErr w:type="gramStart"/>
      <w:r w:rsidRPr="00FE2420">
        <w:rPr>
          <w:lang w:val="en-US"/>
        </w:rPr>
        <w:t>Results:*</w:t>
      </w:r>
      <w:proofErr w:type="gramEnd"/>
      <w:r w:rsidRPr="00FE2420">
        <w:rPr>
          <w:lang w:val="en-US"/>
        </w:rPr>
        <w:t xml:space="preserve">* I addressed the issue of column data appearing as strings by converting the data type. Initially, converting to integers led to errors with decimal values, so I </w:t>
      </w:r>
      <w:r w:rsidRPr="00FE2420">
        <w:rPr>
          <w:lang w:val="en-US"/>
        </w:rPr>
        <w:lastRenderedPageBreak/>
        <w:t xml:space="preserve">changed the data type to float, which worked for both integers and decimals. For Task 5, I used the </w:t>
      </w:r>
      <w:proofErr w:type="gramStart"/>
      <w:r w:rsidRPr="00FE2420">
        <w:rPr>
          <w:lang w:val="en-US"/>
        </w:rPr>
        <w:t>join(</w:t>
      </w:r>
      <w:proofErr w:type="gramEnd"/>
      <w:r w:rsidRPr="00FE2420">
        <w:rPr>
          <w:lang w:val="en-US"/>
        </w:rPr>
        <w:t xml:space="preserve">) method, assigning the character ‘*’ to join row elements ("*".join(row)). 2. **Static Data in </w:t>
      </w:r>
      <w:proofErr w:type="gramStart"/>
      <w:r w:rsidRPr="00FE2420">
        <w:rPr>
          <w:lang w:val="en-US"/>
        </w:rPr>
        <w:t>Functions:*</w:t>
      </w:r>
      <w:proofErr w:type="gramEnd"/>
      <w:r w:rsidRPr="00FE2420">
        <w:rPr>
          <w:lang w:val="en-US"/>
        </w:rPr>
        <w:t xml:space="preserve">* I sought advice from my </w:t>
      </w:r>
      <w:proofErr w:type="spellStart"/>
      <w:r w:rsidRPr="00FE2420">
        <w:rPr>
          <w:lang w:val="en-US"/>
        </w:rPr>
        <w:t>coursemates</w:t>
      </w:r>
      <w:proofErr w:type="spellEnd"/>
      <w:r w:rsidRPr="00FE2420">
        <w:rPr>
          <w:lang w:val="en-US"/>
        </w:rPr>
        <w:t xml:space="preserve">, who pointed out the error in my function’s logic. With their guidance, I adjusted my approach, ensuring the elements changed dynamically along with the headers. 3. **Avoiding Rounding </w:t>
      </w:r>
      <w:proofErr w:type="gramStart"/>
      <w:r w:rsidRPr="00FE2420">
        <w:rPr>
          <w:lang w:val="en-US"/>
        </w:rPr>
        <w:t>Errors:*</w:t>
      </w:r>
      <w:proofErr w:type="gramEnd"/>
      <w:r w:rsidRPr="00FE2420">
        <w:rPr>
          <w:lang w:val="en-US"/>
        </w:rPr>
        <w:t>* I validated input data by converting all elements to floats and implemented safeguards to handle</w:t>
      </w:r>
      <w:r>
        <w:rPr>
          <w:rFonts w:ascii="Segoe UI" w:hAnsi="Segoe UI" w:cs="Segoe UI"/>
          <w:color w:val="60657B"/>
          <w:shd w:val="clear" w:color="auto" w:fill="FFFFFF"/>
        </w:rPr>
        <w:t xml:space="preserve"> edge cases, such as zero denominators.</w:t>
      </w:r>
    </w:p>
    <w:p w14:paraId="52715597" w14:textId="31DF1E40" w:rsidR="0036594C" w:rsidRPr="0036594C" w:rsidRDefault="0036594C" w:rsidP="00A27C2E">
      <w:pPr>
        <w:spacing w:line="360" w:lineRule="auto"/>
        <w:rPr>
          <w:b/>
          <w:color w:val="006666"/>
          <w:lang w:val="en-US"/>
        </w:rPr>
      </w:pPr>
      <w:r w:rsidRPr="0036594C">
        <w:rPr>
          <w:b/>
          <w:color w:val="006666"/>
          <w:lang w:val="en-US"/>
        </w:rPr>
        <w:t xml:space="preserve">Identify any strengths/weaknesses of the approach you </w:t>
      </w:r>
      <w:proofErr w:type="gramStart"/>
      <w:r w:rsidRPr="0036594C">
        <w:rPr>
          <w:b/>
          <w:color w:val="006666"/>
          <w:lang w:val="en-US"/>
        </w:rPr>
        <w:t>took</w:t>
      </w:r>
      <w:proofErr w:type="gramEnd"/>
    </w:p>
    <w:p w14:paraId="60ED533A" w14:textId="0AA661DE" w:rsidR="0036594C" w:rsidRPr="0036594C" w:rsidRDefault="00265C0B" w:rsidP="00A27C2E">
      <w:pPr>
        <w:spacing w:line="360" w:lineRule="auto"/>
        <w:rPr>
          <w:lang w:val="en-US"/>
        </w:rPr>
      </w:pPr>
      <w:r w:rsidRPr="00FE2420">
        <w:rPr>
          <w:lang w:val="en-US"/>
        </w:rPr>
        <w:t>**</w:t>
      </w:r>
      <w:proofErr w:type="gramStart"/>
      <w:r w:rsidRPr="00FE2420">
        <w:rPr>
          <w:lang w:val="en-US"/>
        </w:rPr>
        <w:t>Weaknesses:*</w:t>
      </w:r>
      <w:proofErr w:type="gramEnd"/>
      <w:r w:rsidRPr="00FE2420">
        <w:rPr>
          <w:lang w:val="en-US"/>
        </w:rPr>
        <w:t>* - I struggled with creating functions to execute the tasks due to a limited programming background. - My over-reliance on external resources occasionally slowed my progress. **</w:t>
      </w:r>
      <w:proofErr w:type="gramStart"/>
      <w:r w:rsidRPr="00FE2420">
        <w:rPr>
          <w:lang w:val="en-US"/>
        </w:rPr>
        <w:t>Strengths:*</w:t>
      </w:r>
      <w:proofErr w:type="gramEnd"/>
      <w:r w:rsidRPr="00FE2420">
        <w:rPr>
          <w:lang w:val="en-US"/>
        </w:rPr>
        <w:t>* - Collaboration with peers and tutors provided valuable insights. - Persistence and a willingness to revisit errors until resolved strengthened my problem-solving skills.</w:t>
      </w:r>
    </w:p>
    <w:p w14:paraId="0B9EBBF4" w14:textId="77777777" w:rsidR="0036594C" w:rsidRPr="0036594C" w:rsidRDefault="0036594C" w:rsidP="00A27C2E">
      <w:pPr>
        <w:spacing w:line="360" w:lineRule="auto"/>
        <w:rPr>
          <w:b/>
          <w:color w:val="006666"/>
          <w:lang w:val="en-US"/>
        </w:rPr>
      </w:pPr>
      <w:r w:rsidRPr="0036594C">
        <w:rPr>
          <w:b/>
          <w:color w:val="006666"/>
          <w:lang w:val="en-US"/>
        </w:rPr>
        <w:t>How could this approach be improved?</w:t>
      </w:r>
    </w:p>
    <w:p w14:paraId="639D37FC" w14:textId="2E466DDE" w:rsidR="0036594C" w:rsidRPr="0036594C" w:rsidRDefault="00265C0B" w:rsidP="00A27C2E">
      <w:pPr>
        <w:spacing w:line="360" w:lineRule="auto"/>
        <w:rPr>
          <w:lang w:val="en-US"/>
        </w:rPr>
      </w:pPr>
      <w:r w:rsidRPr="00FE2420">
        <w:rPr>
          <w:lang w:val="en-US"/>
        </w:rPr>
        <w:t>The approach could be improved by dedicating more time to practicing Python programming, especially function creation, to build a stronger foundation. Additionally, breaking tasks into smaller, testable units would streamline the debugging process.</w:t>
      </w:r>
    </w:p>
    <w:p w14:paraId="59BA6C66" w14:textId="2179AF2B" w:rsidR="00CB1B1F" w:rsidRDefault="0036594C" w:rsidP="00A27C2E">
      <w:pPr>
        <w:spacing w:line="360" w:lineRule="auto"/>
        <w:rPr>
          <w:b/>
          <w:color w:val="006666"/>
          <w:lang w:val="en-US"/>
        </w:rPr>
      </w:pPr>
      <w:r w:rsidRPr="0036594C">
        <w:rPr>
          <w:b/>
          <w:color w:val="006666"/>
          <w:lang w:val="en-US"/>
        </w:rPr>
        <w:t xml:space="preserve">Suggest an alternative approach you could have </w:t>
      </w:r>
      <w:proofErr w:type="gramStart"/>
      <w:r w:rsidRPr="0036594C">
        <w:rPr>
          <w:b/>
          <w:color w:val="006666"/>
          <w:lang w:val="en-US"/>
        </w:rPr>
        <w:t>taken</w:t>
      </w:r>
      <w:proofErr w:type="gramEnd"/>
    </w:p>
    <w:p w14:paraId="324078DE" w14:textId="1208721E" w:rsidR="00265C0B" w:rsidRDefault="00265C0B" w:rsidP="00A27C2E">
      <w:pPr>
        <w:spacing w:line="360" w:lineRule="auto"/>
        <w:rPr>
          <w:lang w:val="en-US"/>
        </w:rPr>
      </w:pPr>
      <w:r w:rsidRPr="00FE2420">
        <w:rPr>
          <w:lang w:val="en-US"/>
        </w:rPr>
        <w:t>An alternative approach would have been to leverage built-in functions and libraries, if permitted, to simplify tasks and focus more on understanding the logic behind the code.</w:t>
      </w:r>
    </w:p>
    <w:p w14:paraId="2D346072" w14:textId="22F2D7A1" w:rsidR="00494529" w:rsidRDefault="00494529" w:rsidP="00A27C2E">
      <w:pPr>
        <w:pStyle w:val="Heading2"/>
        <w:spacing w:line="360" w:lineRule="auto"/>
      </w:pPr>
      <w:r>
        <w:t>Part 2</w:t>
      </w:r>
    </w:p>
    <w:p w14:paraId="4D64B241" w14:textId="77777777" w:rsidR="00494529" w:rsidRPr="0036594C" w:rsidRDefault="00494529" w:rsidP="00A27C2E">
      <w:pPr>
        <w:spacing w:line="360" w:lineRule="auto"/>
        <w:rPr>
          <w:b/>
          <w:color w:val="006666"/>
          <w:lang w:val="en-US"/>
        </w:rPr>
      </w:pPr>
      <w:r w:rsidRPr="0036594C">
        <w:rPr>
          <w:b/>
          <w:color w:val="006666"/>
          <w:lang w:val="en-US"/>
        </w:rPr>
        <w:t>Describe your approach to this part of the assessment</w:t>
      </w:r>
    </w:p>
    <w:p w14:paraId="643EF9CF" w14:textId="2FD646F8" w:rsidR="006C1F6B" w:rsidRDefault="00A66C34" w:rsidP="00A27C2E">
      <w:pPr>
        <w:spacing w:line="360" w:lineRule="auto"/>
        <w:rPr>
          <w:lang w:val="en-US"/>
        </w:rPr>
      </w:pPr>
      <w:r w:rsidRPr="00FE2420">
        <w:rPr>
          <w:lang w:val="en-US"/>
        </w:rPr>
        <w:t xml:space="preserve">My approach to this part was shaped by the structure of the questions, which emphasized data exploration and analysis. The tasks provided an opportunity to delve deeper into data handling and visualization techniques in Python, encouraging further research and practice. This part consisted of three tasks: 1. **Exploring Data and Identifying </w:t>
      </w:r>
      <w:proofErr w:type="gramStart"/>
      <w:r w:rsidRPr="00FE2420">
        <w:rPr>
          <w:lang w:val="en-US"/>
        </w:rPr>
        <w:t>Patterns:*</w:t>
      </w:r>
      <w:proofErr w:type="gramEnd"/>
      <w:r w:rsidRPr="00FE2420">
        <w:rPr>
          <w:lang w:val="en-US"/>
        </w:rPr>
        <w:t xml:space="preserve">* - I examined the datasets (Part_2a and Part_2b) and observed a relationship between them. Part_2a contained student demographics, while Part_2b detailed student activities. I merged the datasets to facilitate analysis. - I decided to investigate the relationship between click events and student scores to identify patterns. Using Pandas for data handling and Matplotlib and Seaborn for visualization, I plotted a histogram of click events. This revealed a right-skewed distribution, indicating a higher frequency of students with lower click events. - To present actionable insights, I created a new variable, ‘Engagement Level,’ categorizing </w:t>
      </w:r>
      <w:proofErr w:type="gramStart"/>
      <w:r w:rsidRPr="00FE2420">
        <w:rPr>
          <w:lang w:val="en-US"/>
        </w:rPr>
        <w:t>click</w:t>
      </w:r>
      <w:proofErr w:type="gramEnd"/>
      <w:r w:rsidRPr="00FE2420">
        <w:rPr>
          <w:lang w:val="en-US"/>
        </w:rPr>
        <w:t xml:space="preserve"> events into ‘Low,’ ‘Moderate,’ ‘High,’ and ‘Very High’ levels. This classification helped highlight trends that could aid in improving student performance. 2. **Identifying and Removing </w:t>
      </w:r>
      <w:proofErr w:type="gramStart"/>
      <w:r w:rsidRPr="00FE2420">
        <w:rPr>
          <w:lang w:val="en-US"/>
        </w:rPr>
        <w:t>Outliers:*</w:t>
      </w:r>
      <w:proofErr w:type="gramEnd"/>
      <w:r w:rsidRPr="00FE2420">
        <w:rPr>
          <w:lang w:val="en-US"/>
        </w:rPr>
        <w:t xml:space="preserve">* - Initially, I used the Z-Score method to detect outliers but found it unsuitable for the skewed dataset. After further research, I opted for the Interquartile Range (IQR) method, which better handled the dataset’s distribution. 3. **Hypothesis </w:t>
      </w:r>
      <w:proofErr w:type="gramStart"/>
      <w:r w:rsidRPr="00FE2420">
        <w:rPr>
          <w:lang w:val="en-US"/>
        </w:rPr>
        <w:t>Testing:*</w:t>
      </w:r>
      <w:proofErr w:type="gramEnd"/>
      <w:r w:rsidRPr="00FE2420">
        <w:rPr>
          <w:lang w:val="en-US"/>
        </w:rPr>
        <w:t>* - I began by formulating null and alternative hypotheses to explore the relationship between click events and scores. - Based on research, I selected the Pearson Correlation Coefficient for the analysis.</w:t>
      </w:r>
    </w:p>
    <w:p w14:paraId="6C4EC196" w14:textId="77777777" w:rsidR="006C1F6B" w:rsidRDefault="006C1F6B" w:rsidP="00A27C2E">
      <w:pPr>
        <w:spacing w:line="360" w:lineRule="auto"/>
        <w:rPr>
          <w:lang w:val="en-US"/>
        </w:rPr>
      </w:pPr>
    </w:p>
    <w:p w14:paraId="390B3039" w14:textId="77777777" w:rsidR="00494529" w:rsidRPr="0036594C" w:rsidRDefault="00494529" w:rsidP="00A27C2E">
      <w:pPr>
        <w:spacing w:line="360" w:lineRule="auto"/>
        <w:rPr>
          <w:b/>
          <w:color w:val="006666"/>
          <w:lang w:val="en-US"/>
        </w:rPr>
      </w:pPr>
      <w:r w:rsidRPr="0036594C">
        <w:rPr>
          <w:b/>
          <w:color w:val="006666"/>
          <w:lang w:val="en-US"/>
        </w:rPr>
        <w:t>Did you find it easy or difficult? Why?</w:t>
      </w:r>
    </w:p>
    <w:p w14:paraId="2B2D5212" w14:textId="77777777" w:rsidR="00A66C34" w:rsidRPr="00FE2420" w:rsidRDefault="00A66C34" w:rsidP="00A27C2E">
      <w:pPr>
        <w:spacing w:line="360" w:lineRule="auto"/>
        <w:rPr>
          <w:lang w:val="en-US"/>
        </w:rPr>
      </w:pPr>
      <w:r w:rsidRPr="00FE2420">
        <w:rPr>
          <w:lang w:val="en-US"/>
        </w:rPr>
        <w:lastRenderedPageBreak/>
        <w:t>Initially, I found this part challenging due to unfamiliarity with certain techniques, such as detecting and removing outliers. For instance, using the Z-Score method without understanding its limitations led to errors. However, deeper research helped me identify the more appropriate IQR method for skewed datasets. Hypothesis testing also posed difficulties, especially in determining the suitable test for two numerical variables. Reviewing module materials and seeking guidance from tutors provided clarity and confidence to complete this task.</w:t>
      </w:r>
    </w:p>
    <w:p w14:paraId="7A7F15F6" w14:textId="46B50FD6" w:rsidR="00494529" w:rsidRPr="0036594C" w:rsidRDefault="00494529" w:rsidP="00A27C2E">
      <w:pPr>
        <w:spacing w:line="360" w:lineRule="auto"/>
        <w:rPr>
          <w:b/>
          <w:color w:val="006666"/>
          <w:lang w:val="en-US"/>
        </w:rPr>
      </w:pPr>
      <w:r w:rsidRPr="0036594C">
        <w:rPr>
          <w:b/>
          <w:color w:val="006666"/>
          <w:lang w:val="en-US"/>
        </w:rPr>
        <w:t>What problems did you encounter?</w:t>
      </w:r>
    </w:p>
    <w:p w14:paraId="3A24B83F" w14:textId="77777777" w:rsidR="00FE2420" w:rsidRPr="00FE2420" w:rsidRDefault="00FE2420" w:rsidP="00A27C2E">
      <w:pPr>
        <w:spacing w:line="360" w:lineRule="auto"/>
        <w:rPr>
          <w:lang w:val="en-US"/>
        </w:rPr>
      </w:pPr>
      <w:r>
        <w:rPr>
          <w:rFonts w:ascii="Segoe UI" w:hAnsi="Segoe UI" w:cs="Segoe UI"/>
          <w:color w:val="60657B"/>
          <w:shd w:val="clear" w:color="auto" w:fill="FFFFFF"/>
        </w:rPr>
        <w:t>1</w:t>
      </w:r>
      <w:r w:rsidRPr="00FE2420">
        <w:rPr>
          <w:lang w:val="en-US"/>
        </w:rPr>
        <w:t xml:space="preserve">. **Detecting and Removing </w:t>
      </w:r>
      <w:proofErr w:type="gramStart"/>
      <w:r w:rsidRPr="00FE2420">
        <w:rPr>
          <w:lang w:val="en-US"/>
        </w:rPr>
        <w:t>Outliers:*</w:t>
      </w:r>
      <w:proofErr w:type="gramEnd"/>
      <w:r w:rsidRPr="00FE2420">
        <w:rPr>
          <w:lang w:val="en-US"/>
        </w:rPr>
        <w:t xml:space="preserve">* - The Z-Score method did not work well with the skewed dataset, leading to incorrect results. 2. **Hypothesis </w:t>
      </w:r>
      <w:proofErr w:type="gramStart"/>
      <w:r w:rsidRPr="00FE2420">
        <w:rPr>
          <w:lang w:val="en-US"/>
        </w:rPr>
        <w:t>Testing:*</w:t>
      </w:r>
      <w:proofErr w:type="gramEnd"/>
      <w:r w:rsidRPr="00FE2420">
        <w:rPr>
          <w:lang w:val="en-US"/>
        </w:rPr>
        <w:t xml:space="preserve">* - I struggled to identify the most appropriate test for </w:t>
      </w:r>
      <w:proofErr w:type="spellStart"/>
      <w:r w:rsidRPr="00FE2420">
        <w:rPr>
          <w:lang w:val="en-US"/>
        </w:rPr>
        <w:t>analyzing</w:t>
      </w:r>
      <w:proofErr w:type="spellEnd"/>
      <w:r w:rsidRPr="00FE2420">
        <w:rPr>
          <w:lang w:val="en-US"/>
        </w:rPr>
        <w:t xml:space="preserve"> the relationship between click events and scores. 3. **Visualization </w:t>
      </w:r>
      <w:proofErr w:type="gramStart"/>
      <w:r w:rsidRPr="00FE2420">
        <w:rPr>
          <w:lang w:val="en-US"/>
        </w:rPr>
        <w:t>Challenges:*</w:t>
      </w:r>
      <w:proofErr w:type="gramEnd"/>
      <w:r w:rsidRPr="00FE2420">
        <w:rPr>
          <w:lang w:val="en-US"/>
        </w:rPr>
        <w:t>* - Ensuring clear and interpretable visualizations required multiple iterations.</w:t>
      </w:r>
    </w:p>
    <w:p w14:paraId="0B7699E6" w14:textId="15640BC8" w:rsidR="00494529" w:rsidRPr="0036594C" w:rsidRDefault="00494529" w:rsidP="00A27C2E">
      <w:pPr>
        <w:spacing w:line="360" w:lineRule="auto"/>
        <w:rPr>
          <w:b/>
          <w:color w:val="006666"/>
          <w:lang w:val="en-US"/>
        </w:rPr>
      </w:pPr>
      <w:r w:rsidRPr="0036594C">
        <w:rPr>
          <w:b/>
          <w:color w:val="006666"/>
          <w:lang w:val="en-US"/>
        </w:rPr>
        <w:t>How did you overcome them?</w:t>
      </w:r>
    </w:p>
    <w:p w14:paraId="5FFAB371" w14:textId="4278EABD" w:rsidR="00494529" w:rsidRPr="0036594C" w:rsidRDefault="00FE2420" w:rsidP="00A27C2E">
      <w:pPr>
        <w:spacing w:line="360" w:lineRule="auto"/>
        <w:rPr>
          <w:lang w:val="en-US"/>
        </w:rPr>
      </w:pPr>
      <w:r>
        <w:rPr>
          <w:rFonts w:ascii="Segoe UI" w:hAnsi="Segoe UI" w:cs="Segoe UI"/>
          <w:color w:val="60657B"/>
          <w:shd w:val="clear" w:color="auto" w:fill="FFFFFF"/>
        </w:rPr>
        <w:t>1</w:t>
      </w:r>
      <w:r w:rsidRPr="00FE2420">
        <w:rPr>
          <w:lang w:val="en-US"/>
        </w:rPr>
        <w:t xml:space="preserve">. **Detecting and Removing </w:t>
      </w:r>
      <w:proofErr w:type="gramStart"/>
      <w:r w:rsidRPr="00FE2420">
        <w:rPr>
          <w:lang w:val="en-US"/>
        </w:rPr>
        <w:t>Outliers:*</w:t>
      </w:r>
      <w:proofErr w:type="gramEnd"/>
      <w:r w:rsidRPr="00FE2420">
        <w:rPr>
          <w:lang w:val="en-US"/>
        </w:rPr>
        <w:t xml:space="preserve">* - I switched to the IQR method after researching its suitability for skewed datasets. 2. **Hypothesis </w:t>
      </w:r>
      <w:proofErr w:type="gramStart"/>
      <w:r w:rsidRPr="00FE2420">
        <w:rPr>
          <w:lang w:val="en-US"/>
        </w:rPr>
        <w:t>Testing:*</w:t>
      </w:r>
      <w:proofErr w:type="gramEnd"/>
      <w:r w:rsidRPr="00FE2420">
        <w:rPr>
          <w:lang w:val="en-US"/>
        </w:rPr>
        <w:t xml:space="preserve">* - I reviewed statistical inference materials and sought guidance from my tutor, which clarified the approach. 3. **Visualization </w:t>
      </w:r>
      <w:proofErr w:type="gramStart"/>
      <w:r w:rsidRPr="00FE2420">
        <w:rPr>
          <w:lang w:val="en-US"/>
        </w:rPr>
        <w:t>Challenges:*</w:t>
      </w:r>
      <w:proofErr w:type="gramEnd"/>
      <w:r w:rsidRPr="00FE2420">
        <w:rPr>
          <w:lang w:val="en-US"/>
        </w:rPr>
        <w:t>* - I iteratively refined plots to ensure clarity and relevance, using scatter plots and point plots to highlight relationships.</w:t>
      </w:r>
    </w:p>
    <w:p w14:paraId="2FC2DA4E" w14:textId="77777777" w:rsidR="00494529" w:rsidRPr="0036594C" w:rsidRDefault="00494529" w:rsidP="00A27C2E">
      <w:pPr>
        <w:spacing w:line="360" w:lineRule="auto"/>
        <w:rPr>
          <w:b/>
          <w:color w:val="006666"/>
          <w:lang w:val="en-US"/>
        </w:rPr>
      </w:pPr>
      <w:r w:rsidRPr="0036594C">
        <w:rPr>
          <w:b/>
          <w:color w:val="006666"/>
          <w:lang w:val="en-US"/>
        </w:rPr>
        <w:t>Identify any strengths/weaknesses of the approach you took</w:t>
      </w:r>
    </w:p>
    <w:p w14:paraId="292CCE35" w14:textId="77777777" w:rsidR="00FE2420" w:rsidRPr="00FE2420" w:rsidRDefault="00FE2420" w:rsidP="00A27C2E">
      <w:pPr>
        <w:spacing w:line="360" w:lineRule="auto"/>
        <w:rPr>
          <w:lang w:val="en-US"/>
        </w:rPr>
      </w:pPr>
      <w:r w:rsidRPr="00FE2420">
        <w:rPr>
          <w:lang w:val="en-US"/>
        </w:rPr>
        <w:t>**</w:t>
      </w:r>
      <w:proofErr w:type="gramStart"/>
      <w:r w:rsidRPr="00FE2420">
        <w:rPr>
          <w:lang w:val="en-US"/>
        </w:rPr>
        <w:t>Weaknesses:*</w:t>
      </w:r>
      <w:proofErr w:type="gramEnd"/>
      <w:r w:rsidRPr="00FE2420">
        <w:rPr>
          <w:lang w:val="en-US"/>
        </w:rPr>
        <w:t>* - Self-doubt often led to excessive validation of results. - Procrastination limited the time available for thorough exploration. **</w:t>
      </w:r>
      <w:proofErr w:type="gramStart"/>
      <w:r w:rsidRPr="00FE2420">
        <w:rPr>
          <w:lang w:val="en-US"/>
        </w:rPr>
        <w:t>Strengths:*</w:t>
      </w:r>
      <w:proofErr w:type="gramEnd"/>
      <w:r w:rsidRPr="00FE2420">
        <w:rPr>
          <w:lang w:val="en-US"/>
        </w:rPr>
        <w:t>* - Creative thinking enabled me to present insights in a meaningful way. - Collaboration and leveraging diverse resources enhanced my learning experience</w:t>
      </w:r>
    </w:p>
    <w:p w14:paraId="189C99B2" w14:textId="0889CA91" w:rsidR="00494529" w:rsidRPr="0036594C" w:rsidRDefault="00FE2420" w:rsidP="00A27C2E">
      <w:pPr>
        <w:spacing w:line="360" w:lineRule="auto"/>
        <w:rPr>
          <w:b/>
          <w:color w:val="006666"/>
          <w:lang w:val="en-US"/>
        </w:rPr>
      </w:pPr>
      <w:proofErr w:type="gramStart"/>
      <w:r>
        <w:rPr>
          <w:rFonts w:ascii="Segoe UI" w:hAnsi="Segoe UI" w:cs="Segoe UI"/>
          <w:color w:val="60657B"/>
          <w:shd w:val="clear" w:color="auto" w:fill="FFFFFF"/>
        </w:rPr>
        <w:t>.</w:t>
      </w:r>
      <w:r w:rsidR="00494529" w:rsidRPr="0036594C">
        <w:rPr>
          <w:b/>
          <w:color w:val="006666"/>
          <w:lang w:val="en-US"/>
        </w:rPr>
        <w:t>How</w:t>
      </w:r>
      <w:proofErr w:type="gramEnd"/>
      <w:r w:rsidR="00494529" w:rsidRPr="0036594C">
        <w:rPr>
          <w:b/>
          <w:color w:val="006666"/>
          <w:lang w:val="en-US"/>
        </w:rPr>
        <w:t xml:space="preserve"> could this approach be improved?</w:t>
      </w:r>
    </w:p>
    <w:p w14:paraId="4AC0F73D" w14:textId="41C1B9AE" w:rsidR="00494529" w:rsidRPr="0036594C" w:rsidRDefault="00FE2420" w:rsidP="00A27C2E">
      <w:pPr>
        <w:spacing w:line="360" w:lineRule="auto"/>
        <w:rPr>
          <w:lang w:val="en-US"/>
        </w:rPr>
      </w:pPr>
      <w:r w:rsidRPr="00FE2420">
        <w:rPr>
          <w:lang w:val="en-US"/>
        </w:rPr>
        <w:t xml:space="preserve">This approach could be improved by incorporating step-by-step visualizations after each analysis stage, ensuring continuous </w:t>
      </w:r>
      <w:proofErr w:type="gramStart"/>
      <w:r w:rsidRPr="00FE2420">
        <w:rPr>
          <w:lang w:val="en-US"/>
        </w:rPr>
        <w:t>validation</w:t>
      </w:r>
      <w:proofErr w:type="gramEnd"/>
      <w:r w:rsidRPr="00FE2420">
        <w:rPr>
          <w:lang w:val="en-US"/>
        </w:rPr>
        <w:t xml:space="preserve"> and understanding of the data.</w:t>
      </w:r>
    </w:p>
    <w:p w14:paraId="67D9B420" w14:textId="77777777" w:rsidR="00494529" w:rsidRDefault="00494529" w:rsidP="00A27C2E">
      <w:pPr>
        <w:spacing w:line="360" w:lineRule="auto"/>
        <w:rPr>
          <w:lang w:val="en-US"/>
        </w:rPr>
      </w:pPr>
      <w:r w:rsidRPr="0036594C">
        <w:rPr>
          <w:b/>
          <w:color w:val="006666"/>
          <w:lang w:val="en-US"/>
        </w:rPr>
        <w:t xml:space="preserve">Suggest an alternative approach you could have </w:t>
      </w:r>
      <w:proofErr w:type="gramStart"/>
      <w:r w:rsidRPr="0036594C">
        <w:rPr>
          <w:b/>
          <w:color w:val="006666"/>
          <w:lang w:val="en-US"/>
        </w:rPr>
        <w:t>taken</w:t>
      </w:r>
      <w:proofErr w:type="gramEnd"/>
    </w:p>
    <w:p w14:paraId="5EB6FDD3" w14:textId="7B4DB9D8" w:rsidR="00494529" w:rsidRPr="00CB1B1F" w:rsidRDefault="00FE2420" w:rsidP="00FE2420">
      <w:pPr>
        <w:spacing w:line="360" w:lineRule="auto"/>
        <w:rPr>
          <w:lang w:val="en-US"/>
        </w:rPr>
      </w:pPr>
      <w:r w:rsidRPr="00FE2420">
        <w:rPr>
          <w:lang w:val="en-US"/>
        </w:rPr>
        <w:t>An alternative approach would involve using regression analysis for hypothesis testing, providing additional insights into the relationship between click events and scores.</w:t>
      </w:r>
    </w:p>
    <w:sectPr w:rsidR="00494529" w:rsidRPr="00CB1B1F" w:rsidSect="0049452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E00432" w14:textId="77777777" w:rsidR="00E15FA3" w:rsidRDefault="00E15FA3" w:rsidP="00B21C12">
      <w:r>
        <w:separator/>
      </w:r>
    </w:p>
    <w:p w14:paraId="160DE794" w14:textId="77777777" w:rsidR="00E15FA3" w:rsidRDefault="00E15FA3" w:rsidP="00B21C12"/>
  </w:endnote>
  <w:endnote w:type="continuationSeparator" w:id="0">
    <w:p w14:paraId="15408E4C" w14:textId="77777777" w:rsidR="00E15FA3" w:rsidRDefault="00E15FA3" w:rsidP="00B21C12">
      <w:r>
        <w:continuationSeparator/>
      </w:r>
    </w:p>
    <w:p w14:paraId="689FB420" w14:textId="77777777" w:rsidR="00E15FA3" w:rsidRDefault="00E15FA3" w:rsidP="00B21C12"/>
  </w:endnote>
  <w:endnote w:type="continuationNotice" w:id="1">
    <w:p w14:paraId="6D4192DE" w14:textId="77777777" w:rsidR="00E15FA3" w:rsidRDefault="00E15FA3">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2A78E2" w14:textId="77777777" w:rsidR="00E15FA3" w:rsidRDefault="00E15FA3" w:rsidP="00B21C12">
      <w:r>
        <w:separator/>
      </w:r>
    </w:p>
    <w:p w14:paraId="506C552F" w14:textId="77777777" w:rsidR="00E15FA3" w:rsidRDefault="00E15FA3" w:rsidP="00B21C12"/>
  </w:footnote>
  <w:footnote w:type="continuationSeparator" w:id="0">
    <w:p w14:paraId="72F43271" w14:textId="77777777" w:rsidR="00E15FA3" w:rsidRDefault="00E15FA3" w:rsidP="00B21C12">
      <w:r>
        <w:continuationSeparator/>
      </w:r>
    </w:p>
    <w:p w14:paraId="1D400181" w14:textId="77777777" w:rsidR="00E15FA3" w:rsidRDefault="00E15FA3" w:rsidP="00B21C12"/>
  </w:footnote>
  <w:footnote w:type="continuationNotice" w:id="1">
    <w:p w14:paraId="2F20FE50" w14:textId="77777777" w:rsidR="00E15FA3" w:rsidRDefault="00E15FA3">
      <w:pPr>
        <w:spacing w:after="0"/>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4660F"/>
    <w:multiLevelType w:val="hybridMultilevel"/>
    <w:tmpl w:val="BA38AB0C"/>
    <w:lvl w:ilvl="0" w:tplc="6AB634C2">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6101E84"/>
    <w:multiLevelType w:val="hybridMultilevel"/>
    <w:tmpl w:val="A6E2CDD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76C35D4"/>
    <w:multiLevelType w:val="hybridMultilevel"/>
    <w:tmpl w:val="8D6844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FC5286"/>
    <w:multiLevelType w:val="hybridMultilevel"/>
    <w:tmpl w:val="77DA60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9F5568C"/>
    <w:multiLevelType w:val="hybridMultilevel"/>
    <w:tmpl w:val="BA748FDA"/>
    <w:lvl w:ilvl="0" w:tplc="3BEC282C">
      <w:start w:val="1"/>
      <w:numFmt w:val="bullet"/>
      <w:lvlText w:val=""/>
      <w:lvlJc w:val="left"/>
      <w:pPr>
        <w:ind w:left="720" w:hanging="360"/>
      </w:pPr>
      <w:rPr>
        <w:rFonts w:ascii="Symbol" w:hAnsi="Symbol" w:hint="default"/>
        <w:color w:val="000000" w:themeColor="text1"/>
        <w:sz w:val="24"/>
        <w:szCs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AD689C"/>
    <w:multiLevelType w:val="hybridMultilevel"/>
    <w:tmpl w:val="3BA8F154"/>
    <w:lvl w:ilvl="0" w:tplc="0809000F">
      <w:start w:val="1"/>
      <w:numFmt w:val="decimal"/>
      <w:lvlText w:val="%1."/>
      <w:lvlJc w:val="left"/>
      <w:pPr>
        <w:ind w:left="720" w:hanging="360"/>
      </w:pPr>
      <w:rPr>
        <w:rFonts w:hint="default"/>
      </w:rPr>
    </w:lvl>
    <w:lvl w:ilvl="1" w:tplc="08090001">
      <w:start w:val="1"/>
      <w:numFmt w:val="bullet"/>
      <w:lvlText w:val=""/>
      <w:lvlJc w:val="left"/>
      <w:pPr>
        <w:ind w:left="1440" w:hanging="360"/>
      </w:pPr>
      <w:rPr>
        <w:rFonts w:ascii="Symbol" w:hAnsi="Symbol" w:hint="default"/>
      </w:r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A883944"/>
    <w:multiLevelType w:val="hybridMultilevel"/>
    <w:tmpl w:val="B5D2BA46"/>
    <w:lvl w:ilvl="0" w:tplc="9708BDA4">
      <w:start w:val="1"/>
      <w:numFmt w:val="bullet"/>
      <w:pStyle w:val="Bulletpointstyl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873741"/>
    <w:multiLevelType w:val="hybridMultilevel"/>
    <w:tmpl w:val="C798CC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4897571"/>
    <w:multiLevelType w:val="hybridMultilevel"/>
    <w:tmpl w:val="88F6D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204310D"/>
    <w:multiLevelType w:val="hybridMultilevel"/>
    <w:tmpl w:val="DEA88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779164F"/>
    <w:multiLevelType w:val="hybridMultilevel"/>
    <w:tmpl w:val="3F46BF30"/>
    <w:lvl w:ilvl="0" w:tplc="EA9282B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18169FE"/>
    <w:multiLevelType w:val="hybridMultilevel"/>
    <w:tmpl w:val="0F42C3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BC047A"/>
    <w:multiLevelType w:val="hybridMultilevel"/>
    <w:tmpl w:val="59D4877C"/>
    <w:lvl w:ilvl="0" w:tplc="3FC263D4">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DA06B12"/>
    <w:multiLevelType w:val="hybridMultilevel"/>
    <w:tmpl w:val="E1C4AF7E"/>
    <w:lvl w:ilvl="0" w:tplc="E52671C4">
      <w:numFmt w:val="bullet"/>
      <w:lvlText w:val=""/>
      <w:lvlJc w:val="left"/>
      <w:pPr>
        <w:ind w:left="720" w:hanging="360"/>
      </w:pPr>
      <w:rPr>
        <w:rFonts w:ascii="Symbol" w:eastAsia="Calibri" w:hAnsi="Symbol" w:cs="Tahoma"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910225"/>
    <w:multiLevelType w:val="hybridMultilevel"/>
    <w:tmpl w:val="2DFC806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79663">
    <w:abstractNumId w:val="6"/>
  </w:num>
  <w:num w:numId="2" w16cid:durableId="506598747">
    <w:abstractNumId w:val="13"/>
  </w:num>
  <w:num w:numId="3" w16cid:durableId="1447430047">
    <w:abstractNumId w:val="2"/>
  </w:num>
  <w:num w:numId="4" w16cid:durableId="202062131">
    <w:abstractNumId w:val="8"/>
  </w:num>
  <w:num w:numId="5" w16cid:durableId="766774777">
    <w:abstractNumId w:val="9"/>
  </w:num>
  <w:num w:numId="6" w16cid:durableId="119150480">
    <w:abstractNumId w:val="5"/>
  </w:num>
  <w:num w:numId="7" w16cid:durableId="2048917587">
    <w:abstractNumId w:val="14"/>
  </w:num>
  <w:num w:numId="8" w16cid:durableId="747265636">
    <w:abstractNumId w:val="12"/>
  </w:num>
  <w:num w:numId="9" w16cid:durableId="1727794232">
    <w:abstractNumId w:val="1"/>
  </w:num>
  <w:num w:numId="10" w16cid:durableId="1639649206">
    <w:abstractNumId w:val="11"/>
  </w:num>
  <w:num w:numId="11" w16cid:durableId="1823545833">
    <w:abstractNumId w:val="4"/>
  </w:num>
  <w:num w:numId="12" w16cid:durableId="581373822">
    <w:abstractNumId w:val="0"/>
  </w:num>
  <w:num w:numId="13" w16cid:durableId="809324527">
    <w:abstractNumId w:val="3"/>
  </w:num>
  <w:num w:numId="14" w16cid:durableId="2047362928">
    <w:abstractNumId w:val="7"/>
  </w:num>
  <w:num w:numId="15" w16cid:durableId="210352887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activeWritingStyle w:appName="MSWord" w:lang="fr-FR" w:vendorID="64" w:dllVersion="4096" w:nlCheck="1" w:checkStyle="0"/>
  <w:activeWritingStyle w:appName="MSWord" w:lang="en-GB" w:vendorID="64" w:dllVersion="0" w:nlCheck="1" w:checkStyle="0"/>
  <w:activeWritingStyle w:appName="MSWord" w:lang="en-US" w:vendorID="64" w:dllVersion="0" w:nlCheck="1" w:checkStyle="0"/>
  <w:proofState w:spelling="clean" w:grammar="clean"/>
  <w:attachedTemplate r:id="rId1"/>
  <w:documentProtection w:formatting="1"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806"/>
    <w:rsid w:val="00003F31"/>
    <w:rsid w:val="00005FFD"/>
    <w:rsid w:val="00007B5F"/>
    <w:rsid w:val="00012BD8"/>
    <w:rsid w:val="00012EDB"/>
    <w:rsid w:val="00014813"/>
    <w:rsid w:val="00020124"/>
    <w:rsid w:val="000238BC"/>
    <w:rsid w:val="00025202"/>
    <w:rsid w:val="0003225F"/>
    <w:rsid w:val="00036035"/>
    <w:rsid w:val="00042427"/>
    <w:rsid w:val="000424DD"/>
    <w:rsid w:val="00044C56"/>
    <w:rsid w:val="0004525B"/>
    <w:rsid w:val="00045F49"/>
    <w:rsid w:val="00047015"/>
    <w:rsid w:val="0004732A"/>
    <w:rsid w:val="000501B8"/>
    <w:rsid w:val="0005066B"/>
    <w:rsid w:val="00051964"/>
    <w:rsid w:val="000542FF"/>
    <w:rsid w:val="00062C7F"/>
    <w:rsid w:val="00064D12"/>
    <w:rsid w:val="0006661C"/>
    <w:rsid w:val="00067FF4"/>
    <w:rsid w:val="000709CE"/>
    <w:rsid w:val="00074B3D"/>
    <w:rsid w:val="00075620"/>
    <w:rsid w:val="000778A7"/>
    <w:rsid w:val="00077F24"/>
    <w:rsid w:val="000932AB"/>
    <w:rsid w:val="00095C2F"/>
    <w:rsid w:val="000A045C"/>
    <w:rsid w:val="000A3847"/>
    <w:rsid w:val="000A3F7E"/>
    <w:rsid w:val="000A4172"/>
    <w:rsid w:val="000A6097"/>
    <w:rsid w:val="000A6AE2"/>
    <w:rsid w:val="000B0D34"/>
    <w:rsid w:val="000B3D8C"/>
    <w:rsid w:val="000B457E"/>
    <w:rsid w:val="000B56BE"/>
    <w:rsid w:val="000C1024"/>
    <w:rsid w:val="000C6269"/>
    <w:rsid w:val="000D31B0"/>
    <w:rsid w:val="000D446E"/>
    <w:rsid w:val="000D58A8"/>
    <w:rsid w:val="000D6435"/>
    <w:rsid w:val="000D7B10"/>
    <w:rsid w:val="000E3114"/>
    <w:rsid w:val="000E34D8"/>
    <w:rsid w:val="000E46FA"/>
    <w:rsid w:val="000E47C4"/>
    <w:rsid w:val="000E6B05"/>
    <w:rsid w:val="000F14C3"/>
    <w:rsid w:val="000F1EA1"/>
    <w:rsid w:val="000F23B9"/>
    <w:rsid w:val="001013F1"/>
    <w:rsid w:val="001024BC"/>
    <w:rsid w:val="001035F0"/>
    <w:rsid w:val="00104FB8"/>
    <w:rsid w:val="00113F7B"/>
    <w:rsid w:val="001142DB"/>
    <w:rsid w:val="001148FC"/>
    <w:rsid w:val="001159FC"/>
    <w:rsid w:val="0012072B"/>
    <w:rsid w:val="00121508"/>
    <w:rsid w:val="00122811"/>
    <w:rsid w:val="00125D3D"/>
    <w:rsid w:val="00126967"/>
    <w:rsid w:val="00126DBD"/>
    <w:rsid w:val="00127452"/>
    <w:rsid w:val="00133813"/>
    <w:rsid w:val="001340E6"/>
    <w:rsid w:val="00137DF3"/>
    <w:rsid w:val="001453A8"/>
    <w:rsid w:val="00146C04"/>
    <w:rsid w:val="00146DB9"/>
    <w:rsid w:val="00151B79"/>
    <w:rsid w:val="001547FE"/>
    <w:rsid w:val="00155DBB"/>
    <w:rsid w:val="00155F3C"/>
    <w:rsid w:val="00157EDB"/>
    <w:rsid w:val="00160536"/>
    <w:rsid w:val="001651D0"/>
    <w:rsid w:val="00167B12"/>
    <w:rsid w:val="00167FF4"/>
    <w:rsid w:val="00170CAE"/>
    <w:rsid w:val="00172BDF"/>
    <w:rsid w:val="00177B07"/>
    <w:rsid w:val="00177EDB"/>
    <w:rsid w:val="00181553"/>
    <w:rsid w:val="00182093"/>
    <w:rsid w:val="00185D8A"/>
    <w:rsid w:val="0018606B"/>
    <w:rsid w:val="00186442"/>
    <w:rsid w:val="00186ECB"/>
    <w:rsid w:val="0018786E"/>
    <w:rsid w:val="001907AA"/>
    <w:rsid w:val="001912EE"/>
    <w:rsid w:val="001976DF"/>
    <w:rsid w:val="001A2166"/>
    <w:rsid w:val="001A2BD5"/>
    <w:rsid w:val="001A45F5"/>
    <w:rsid w:val="001B31F9"/>
    <w:rsid w:val="001B64D8"/>
    <w:rsid w:val="001C28F4"/>
    <w:rsid w:val="001C2FD7"/>
    <w:rsid w:val="001C739A"/>
    <w:rsid w:val="001D089C"/>
    <w:rsid w:val="001D24CC"/>
    <w:rsid w:val="001D3A7A"/>
    <w:rsid w:val="001D647E"/>
    <w:rsid w:val="001D7EFD"/>
    <w:rsid w:val="001E056E"/>
    <w:rsid w:val="001E0A39"/>
    <w:rsid w:val="001E299F"/>
    <w:rsid w:val="001E2DF4"/>
    <w:rsid w:val="001E561A"/>
    <w:rsid w:val="001E6DCC"/>
    <w:rsid w:val="001E7DB3"/>
    <w:rsid w:val="001F03DE"/>
    <w:rsid w:val="001F3E1D"/>
    <w:rsid w:val="001F4474"/>
    <w:rsid w:val="001F560E"/>
    <w:rsid w:val="001F5DFF"/>
    <w:rsid w:val="0020471E"/>
    <w:rsid w:val="002049E2"/>
    <w:rsid w:val="00206BFF"/>
    <w:rsid w:val="00210DCE"/>
    <w:rsid w:val="00214C23"/>
    <w:rsid w:val="002156BF"/>
    <w:rsid w:val="00216A61"/>
    <w:rsid w:val="00216EAC"/>
    <w:rsid w:val="002172C4"/>
    <w:rsid w:val="00221F97"/>
    <w:rsid w:val="00224920"/>
    <w:rsid w:val="00230FFF"/>
    <w:rsid w:val="002347F2"/>
    <w:rsid w:val="00234F07"/>
    <w:rsid w:val="0024525C"/>
    <w:rsid w:val="002455BD"/>
    <w:rsid w:val="002460CE"/>
    <w:rsid w:val="0024688F"/>
    <w:rsid w:val="00250085"/>
    <w:rsid w:val="00256E83"/>
    <w:rsid w:val="002634E5"/>
    <w:rsid w:val="00264412"/>
    <w:rsid w:val="00265C0B"/>
    <w:rsid w:val="00270ED1"/>
    <w:rsid w:val="002744AD"/>
    <w:rsid w:val="002753BC"/>
    <w:rsid w:val="002823D2"/>
    <w:rsid w:val="00284808"/>
    <w:rsid w:val="00286AA2"/>
    <w:rsid w:val="00287972"/>
    <w:rsid w:val="00290B66"/>
    <w:rsid w:val="00294350"/>
    <w:rsid w:val="00294AD8"/>
    <w:rsid w:val="00295E80"/>
    <w:rsid w:val="002978D7"/>
    <w:rsid w:val="00297E69"/>
    <w:rsid w:val="002A06D4"/>
    <w:rsid w:val="002A13A7"/>
    <w:rsid w:val="002A3C15"/>
    <w:rsid w:val="002B0EDE"/>
    <w:rsid w:val="002B133C"/>
    <w:rsid w:val="002B3C74"/>
    <w:rsid w:val="002B472A"/>
    <w:rsid w:val="002B64AF"/>
    <w:rsid w:val="002B6D0E"/>
    <w:rsid w:val="002C0724"/>
    <w:rsid w:val="002C25DA"/>
    <w:rsid w:val="002C279F"/>
    <w:rsid w:val="002C2C7A"/>
    <w:rsid w:val="002C4D30"/>
    <w:rsid w:val="002C71B6"/>
    <w:rsid w:val="002C730B"/>
    <w:rsid w:val="002D27C5"/>
    <w:rsid w:val="002D2B17"/>
    <w:rsid w:val="002D59BD"/>
    <w:rsid w:val="002E5B45"/>
    <w:rsid w:val="002E66CF"/>
    <w:rsid w:val="002E680B"/>
    <w:rsid w:val="002F2010"/>
    <w:rsid w:val="002F3EEF"/>
    <w:rsid w:val="002F40D1"/>
    <w:rsid w:val="002F79C1"/>
    <w:rsid w:val="003001CD"/>
    <w:rsid w:val="00302946"/>
    <w:rsid w:val="00305DE4"/>
    <w:rsid w:val="0030727B"/>
    <w:rsid w:val="0031184F"/>
    <w:rsid w:val="00311A99"/>
    <w:rsid w:val="00312635"/>
    <w:rsid w:val="00313135"/>
    <w:rsid w:val="00313240"/>
    <w:rsid w:val="0031425B"/>
    <w:rsid w:val="00314538"/>
    <w:rsid w:val="003145B6"/>
    <w:rsid w:val="00323D73"/>
    <w:rsid w:val="00337E08"/>
    <w:rsid w:val="003454F2"/>
    <w:rsid w:val="00345BC3"/>
    <w:rsid w:val="00350EAE"/>
    <w:rsid w:val="003529E7"/>
    <w:rsid w:val="00355554"/>
    <w:rsid w:val="0035664F"/>
    <w:rsid w:val="00356892"/>
    <w:rsid w:val="003569D2"/>
    <w:rsid w:val="003573D0"/>
    <w:rsid w:val="00362618"/>
    <w:rsid w:val="00365590"/>
    <w:rsid w:val="0036594C"/>
    <w:rsid w:val="003670F8"/>
    <w:rsid w:val="003674FF"/>
    <w:rsid w:val="00370E55"/>
    <w:rsid w:val="003739E8"/>
    <w:rsid w:val="00373A12"/>
    <w:rsid w:val="0037698A"/>
    <w:rsid w:val="003808C4"/>
    <w:rsid w:val="00380B6E"/>
    <w:rsid w:val="0038149D"/>
    <w:rsid w:val="00383774"/>
    <w:rsid w:val="00385496"/>
    <w:rsid w:val="003854DC"/>
    <w:rsid w:val="00386CFF"/>
    <w:rsid w:val="0038780D"/>
    <w:rsid w:val="00390105"/>
    <w:rsid w:val="00390F5B"/>
    <w:rsid w:val="003927EC"/>
    <w:rsid w:val="003962FE"/>
    <w:rsid w:val="00396764"/>
    <w:rsid w:val="003A33BE"/>
    <w:rsid w:val="003A4695"/>
    <w:rsid w:val="003B0CFC"/>
    <w:rsid w:val="003B1460"/>
    <w:rsid w:val="003B2E38"/>
    <w:rsid w:val="003B3159"/>
    <w:rsid w:val="003B467C"/>
    <w:rsid w:val="003B4CC6"/>
    <w:rsid w:val="003B54EA"/>
    <w:rsid w:val="003D0756"/>
    <w:rsid w:val="003D0FEC"/>
    <w:rsid w:val="003D4E1F"/>
    <w:rsid w:val="003D5157"/>
    <w:rsid w:val="003D7E07"/>
    <w:rsid w:val="003E584C"/>
    <w:rsid w:val="003F526A"/>
    <w:rsid w:val="003F53BF"/>
    <w:rsid w:val="00400584"/>
    <w:rsid w:val="00402E38"/>
    <w:rsid w:val="00403A64"/>
    <w:rsid w:val="004040B1"/>
    <w:rsid w:val="00404827"/>
    <w:rsid w:val="004051AC"/>
    <w:rsid w:val="004116FB"/>
    <w:rsid w:val="00411FEB"/>
    <w:rsid w:val="00413FCB"/>
    <w:rsid w:val="0041535D"/>
    <w:rsid w:val="00417F1B"/>
    <w:rsid w:val="00420EC4"/>
    <w:rsid w:val="00426FD3"/>
    <w:rsid w:val="004312CD"/>
    <w:rsid w:val="00433C16"/>
    <w:rsid w:val="00434D5E"/>
    <w:rsid w:val="00437465"/>
    <w:rsid w:val="0044155D"/>
    <w:rsid w:val="00442827"/>
    <w:rsid w:val="00445B86"/>
    <w:rsid w:val="00450227"/>
    <w:rsid w:val="00452477"/>
    <w:rsid w:val="00455A72"/>
    <w:rsid w:val="0045610A"/>
    <w:rsid w:val="00461D97"/>
    <w:rsid w:val="004623BB"/>
    <w:rsid w:val="0046394F"/>
    <w:rsid w:val="0046731B"/>
    <w:rsid w:val="00467B3C"/>
    <w:rsid w:val="00467BFA"/>
    <w:rsid w:val="004803D7"/>
    <w:rsid w:val="00482DE7"/>
    <w:rsid w:val="0048519E"/>
    <w:rsid w:val="0048595D"/>
    <w:rsid w:val="0048638B"/>
    <w:rsid w:val="00487A11"/>
    <w:rsid w:val="00490E1C"/>
    <w:rsid w:val="0049336F"/>
    <w:rsid w:val="00494529"/>
    <w:rsid w:val="00495E4A"/>
    <w:rsid w:val="004964A3"/>
    <w:rsid w:val="004A1A5A"/>
    <w:rsid w:val="004A2599"/>
    <w:rsid w:val="004A5086"/>
    <w:rsid w:val="004B32A5"/>
    <w:rsid w:val="004B32B7"/>
    <w:rsid w:val="004B33AA"/>
    <w:rsid w:val="004B5574"/>
    <w:rsid w:val="004B5E65"/>
    <w:rsid w:val="004C0126"/>
    <w:rsid w:val="004C3364"/>
    <w:rsid w:val="004C47F1"/>
    <w:rsid w:val="004C51EB"/>
    <w:rsid w:val="004C79E6"/>
    <w:rsid w:val="004D0E09"/>
    <w:rsid w:val="004D1784"/>
    <w:rsid w:val="004D1881"/>
    <w:rsid w:val="004D1ACE"/>
    <w:rsid w:val="004D353D"/>
    <w:rsid w:val="004D4331"/>
    <w:rsid w:val="004D4A42"/>
    <w:rsid w:val="004E1F68"/>
    <w:rsid w:val="004E2EA2"/>
    <w:rsid w:val="004E73CA"/>
    <w:rsid w:val="004F569F"/>
    <w:rsid w:val="004F62C0"/>
    <w:rsid w:val="00502884"/>
    <w:rsid w:val="00502D75"/>
    <w:rsid w:val="005076B8"/>
    <w:rsid w:val="00511A53"/>
    <w:rsid w:val="005141E0"/>
    <w:rsid w:val="005146F7"/>
    <w:rsid w:val="00514A14"/>
    <w:rsid w:val="00522387"/>
    <w:rsid w:val="00525CF0"/>
    <w:rsid w:val="00526D42"/>
    <w:rsid w:val="005316E2"/>
    <w:rsid w:val="005345FE"/>
    <w:rsid w:val="00535210"/>
    <w:rsid w:val="0053669B"/>
    <w:rsid w:val="00536997"/>
    <w:rsid w:val="00536EA8"/>
    <w:rsid w:val="0054013D"/>
    <w:rsid w:val="005411E9"/>
    <w:rsid w:val="00543D36"/>
    <w:rsid w:val="00544345"/>
    <w:rsid w:val="00544EAF"/>
    <w:rsid w:val="00545BEB"/>
    <w:rsid w:val="005518C3"/>
    <w:rsid w:val="00551FCF"/>
    <w:rsid w:val="005543E3"/>
    <w:rsid w:val="005561D5"/>
    <w:rsid w:val="00556D57"/>
    <w:rsid w:val="00557664"/>
    <w:rsid w:val="0056309F"/>
    <w:rsid w:val="005648D8"/>
    <w:rsid w:val="00565AA0"/>
    <w:rsid w:val="00566018"/>
    <w:rsid w:val="00567461"/>
    <w:rsid w:val="00570B63"/>
    <w:rsid w:val="00571618"/>
    <w:rsid w:val="005725F7"/>
    <w:rsid w:val="00572C22"/>
    <w:rsid w:val="0057340A"/>
    <w:rsid w:val="00575A31"/>
    <w:rsid w:val="00576095"/>
    <w:rsid w:val="00580D35"/>
    <w:rsid w:val="0058269A"/>
    <w:rsid w:val="00587029"/>
    <w:rsid w:val="00590A56"/>
    <w:rsid w:val="005918ED"/>
    <w:rsid w:val="0059240E"/>
    <w:rsid w:val="00592596"/>
    <w:rsid w:val="00595FFD"/>
    <w:rsid w:val="005966C9"/>
    <w:rsid w:val="005A44F6"/>
    <w:rsid w:val="005A4C65"/>
    <w:rsid w:val="005A5CCB"/>
    <w:rsid w:val="005B001A"/>
    <w:rsid w:val="005B100B"/>
    <w:rsid w:val="005B20B8"/>
    <w:rsid w:val="005B5A2C"/>
    <w:rsid w:val="005B5E2B"/>
    <w:rsid w:val="005C043B"/>
    <w:rsid w:val="005D2742"/>
    <w:rsid w:val="005D3490"/>
    <w:rsid w:val="005D434C"/>
    <w:rsid w:val="005D694D"/>
    <w:rsid w:val="005D70E9"/>
    <w:rsid w:val="005E145D"/>
    <w:rsid w:val="005E49C1"/>
    <w:rsid w:val="005F079B"/>
    <w:rsid w:val="005F3D2D"/>
    <w:rsid w:val="005F4BE0"/>
    <w:rsid w:val="0060180F"/>
    <w:rsid w:val="00602A10"/>
    <w:rsid w:val="00602DA9"/>
    <w:rsid w:val="00604181"/>
    <w:rsid w:val="0060550B"/>
    <w:rsid w:val="00606C88"/>
    <w:rsid w:val="00607A51"/>
    <w:rsid w:val="006159E9"/>
    <w:rsid w:val="00621562"/>
    <w:rsid w:val="00621E47"/>
    <w:rsid w:val="00622515"/>
    <w:rsid w:val="00630060"/>
    <w:rsid w:val="006320C0"/>
    <w:rsid w:val="0063308B"/>
    <w:rsid w:val="00633B51"/>
    <w:rsid w:val="00633E5D"/>
    <w:rsid w:val="00636155"/>
    <w:rsid w:val="00637DEF"/>
    <w:rsid w:val="00641802"/>
    <w:rsid w:val="00642A87"/>
    <w:rsid w:val="00642E31"/>
    <w:rsid w:val="00647720"/>
    <w:rsid w:val="00650E1F"/>
    <w:rsid w:val="0065227D"/>
    <w:rsid w:val="006546FE"/>
    <w:rsid w:val="0065598B"/>
    <w:rsid w:val="0066249D"/>
    <w:rsid w:val="00665167"/>
    <w:rsid w:val="00665922"/>
    <w:rsid w:val="00670439"/>
    <w:rsid w:val="006730B8"/>
    <w:rsid w:val="00673B6A"/>
    <w:rsid w:val="00675064"/>
    <w:rsid w:val="006750F3"/>
    <w:rsid w:val="006765CC"/>
    <w:rsid w:val="006824B1"/>
    <w:rsid w:val="006855BD"/>
    <w:rsid w:val="0068622B"/>
    <w:rsid w:val="00686255"/>
    <w:rsid w:val="006907A5"/>
    <w:rsid w:val="0069083D"/>
    <w:rsid w:val="00694EF7"/>
    <w:rsid w:val="00695B3F"/>
    <w:rsid w:val="00696D2E"/>
    <w:rsid w:val="0069749C"/>
    <w:rsid w:val="00697FEC"/>
    <w:rsid w:val="006A0958"/>
    <w:rsid w:val="006A25B7"/>
    <w:rsid w:val="006A3CA5"/>
    <w:rsid w:val="006A4752"/>
    <w:rsid w:val="006A7BF1"/>
    <w:rsid w:val="006B214C"/>
    <w:rsid w:val="006B26FA"/>
    <w:rsid w:val="006B31B1"/>
    <w:rsid w:val="006B5925"/>
    <w:rsid w:val="006B6AAD"/>
    <w:rsid w:val="006C1F6B"/>
    <w:rsid w:val="006C23B1"/>
    <w:rsid w:val="006C2A69"/>
    <w:rsid w:val="006C33C7"/>
    <w:rsid w:val="006C4250"/>
    <w:rsid w:val="006C7904"/>
    <w:rsid w:val="006D1419"/>
    <w:rsid w:val="006D2780"/>
    <w:rsid w:val="006D3A4E"/>
    <w:rsid w:val="006D3C46"/>
    <w:rsid w:val="006D3FD2"/>
    <w:rsid w:val="006D7FA9"/>
    <w:rsid w:val="006E5B31"/>
    <w:rsid w:val="006F21EF"/>
    <w:rsid w:val="006F5260"/>
    <w:rsid w:val="006F765D"/>
    <w:rsid w:val="006F7C8E"/>
    <w:rsid w:val="00700354"/>
    <w:rsid w:val="00703EEF"/>
    <w:rsid w:val="0070486A"/>
    <w:rsid w:val="00704B28"/>
    <w:rsid w:val="00706A2B"/>
    <w:rsid w:val="00706F0E"/>
    <w:rsid w:val="0071390A"/>
    <w:rsid w:val="007139E4"/>
    <w:rsid w:val="00717D50"/>
    <w:rsid w:val="00720D5F"/>
    <w:rsid w:val="00725177"/>
    <w:rsid w:val="00730FE4"/>
    <w:rsid w:val="00731FBB"/>
    <w:rsid w:val="00732C37"/>
    <w:rsid w:val="00742346"/>
    <w:rsid w:val="00743B99"/>
    <w:rsid w:val="00744502"/>
    <w:rsid w:val="00750148"/>
    <w:rsid w:val="00757356"/>
    <w:rsid w:val="00760AAF"/>
    <w:rsid w:val="00761EE1"/>
    <w:rsid w:val="007654DC"/>
    <w:rsid w:val="00771944"/>
    <w:rsid w:val="00771F60"/>
    <w:rsid w:val="00772CC8"/>
    <w:rsid w:val="00784084"/>
    <w:rsid w:val="00784EDC"/>
    <w:rsid w:val="00786037"/>
    <w:rsid w:val="00786094"/>
    <w:rsid w:val="0078624D"/>
    <w:rsid w:val="00787418"/>
    <w:rsid w:val="00792806"/>
    <w:rsid w:val="00793E71"/>
    <w:rsid w:val="00794AEF"/>
    <w:rsid w:val="00794C2D"/>
    <w:rsid w:val="007A1991"/>
    <w:rsid w:val="007A45C7"/>
    <w:rsid w:val="007A64E8"/>
    <w:rsid w:val="007A6B4E"/>
    <w:rsid w:val="007A7A5A"/>
    <w:rsid w:val="007A7A5E"/>
    <w:rsid w:val="007A7EA1"/>
    <w:rsid w:val="007B1F3E"/>
    <w:rsid w:val="007B2FE4"/>
    <w:rsid w:val="007B53A4"/>
    <w:rsid w:val="007B5797"/>
    <w:rsid w:val="007B67A2"/>
    <w:rsid w:val="007B7339"/>
    <w:rsid w:val="007C10EF"/>
    <w:rsid w:val="007C48D0"/>
    <w:rsid w:val="007C5E85"/>
    <w:rsid w:val="007C6ED7"/>
    <w:rsid w:val="007D0743"/>
    <w:rsid w:val="007D138B"/>
    <w:rsid w:val="007D3748"/>
    <w:rsid w:val="007D6CB6"/>
    <w:rsid w:val="007E32BE"/>
    <w:rsid w:val="007E45AE"/>
    <w:rsid w:val="007E5EED"/>
    <w:rsid w:val="007E69FE"/>
    <w:rsid w:val="007E6CB6"/>
    <w:rsid w:val="007E777F"/>
    <w:rsid w:val="007F0BEE"/>
    <w:rsid w:val="007F1125"/>
    <w:rsid w:val="007F159B"/>
    <w:rsid w:val="007F1FDD"/>
    <w:rsid w:val="007F2A6D"/>
    <w:rsid w:val="007F43AB"/>
    <w:rsid w:val="007F4647"/>
    <w:rsid w:val="007F6C97"/>
    <w:rsid w:val="008064B5"/>
    <w:rsid w:val="008113B5"/>
    <w:rsid w:val="008162D9"/>
    <w:rsid w:val="00820802"/>
    <w:rsid w:val="00836013"/>
    <w:rsid w:val="0084118D"/>
    <w:rsid w:val="00842AAD"/>
    <w:rsid w:val="0084401B"/>
    <w:rsid w:val="0084410E"/>
    <w:rsid w:val="0084422C"/>
    <w:rsid w:val="00850C23"/>
    <w:rsid w:val="00850F94"/>
    <w:rsid w:val="00855295"/>
    <w:rsid w:val="00856A0E"/>
    <w:rsid w:val="008618DF"/>
    <w:rsid w:val="00870DD3"/>
    <w:rsid w:val="0087189A"/>
    <w:rsid w:val="00873037"/>
    <w:rsid w:val="00873468"/>
    <w:rsid w:val="008737E1"/>
    <w:rsid w:val="008818CD"/>
    <w:rsid w:val="0088401A"/>
    <w:rsid w:val="008848FC"/>
    <w:rsid w:val="00885C9F"/>
    <w:rsid w:val="00886958"/>
    <w:rsid w:val="00886E6E"/>
    <w:rsid w:val="0089088D"/>
    <w:rsid w:val="00890E55"/>
    <w:rsid w:val="00891251"/>
    <w:rsid w:val="00891938"/>
    <w:rsid w:val="008922A9"/>
    <w:rsid w:val="00895DE2"/>
    <w:rsid w:val="008961DD"/>
    <w:rsid w:val="00897A8C"/>
    <w:rsid w:val="008A2A26"/>
    <w:rsid w:val="008A3F13"/>
    <w:rsid w:val="008A693C"/>
    <w:rsid w:val="008A7BF2"/>
    <w:rsid w:val="008B0FA3"/>
    <w:rsid w:val="008B3F29"/>
    <w:rsid w:val="008B5CF7"/>
    <w:rsid w:val="008B761D"/>
    <w:rsid w:val="008C1E58"/>
    <w:rsid w:val="008C2A33"/>
    <w:rsid w:val="008C2EA4"/>
    <w:rsid w:val="008C2F2E"/>
    <w:rsid w:val="008D2AE7"/>
    <w:rsid w:val="008D5215"/>
    <w:rsid w:val="008D585B"/>
    <w:rsid w:val="008E6075"/>
    <w:rsid w:val="008E6494"/>
    <w:rsid w:val="008E6CB6"/>
    <w:rsid w:val="008F37D8"/>
    <w:rsid w:val="008F4F72"/>
    <w:rsid w:val="00904994"/>
    <w:rsid w:val="00906308"/>
    <w:rsid w:val="00912535"/>
    <w:rsid w:val="00913CD0"/>
    <w:rsid w:val="009143F9"/>
    <w:rsid w:val="00916CBA"/>
    <w:rsid w:val="00916FC1"/>
    <w:rsid w:val="009208D3"/>
    <w:rsid w:val="009214E0"/>
    <w:rsid w:val="00921D2D"/>
    <w:rsid w:val="009230AD"/>
    <w:rsid w:val="00923C8D"/>
    <w:rsid w:val="009249AE"/>
    <w:rsid w:val="00924DFC"/>
    <w:rsid w:val="009305CB"/>
    <w:rsid w:val="0093171A"/>
    <w:rsid w:val="00933F0E"/>
    <w:rsid w:val="00937150"/>
    <w:rsid w:val="009371DE"/>
    <w:rsid w:val="00940A5D"/>
    <w:rsid w:val="0094229B"/>
    <w:rsid w:val="0094294D"/>
    <w:rsid w:val="00943573"/>
    <w:rsid w:val="00946673"/>
    <w:rsid w:val="00947A14"/>
    <w:rsid w:val="00954D6E"/>
    <w:rsid w:val="00957079"/>
    <w:rsid w:val="00963391"/>
    <w:rsid w:val="0096644C"/>
    <w:rsid w:val="00967630"/>
    <w:rsid w:val="00974611"/>
    <w:rsid w:val="00977268"/>
    <w:rsid w:val="0097787D"/>
    <w:rsid w:val="0098030C"/>
    <w:rsid w:val="0098121C"/>
    <w:rsid w:val="00981BC9"/>
    <w:rsid w:val="00983FE5"/>
    <w:rsid w:val="0098564F"/>
    <w:rsid w:val="009901C2"/>
    <w:rsid w:val="00990274"/>
    <w:rsid w:val="009953DF"/>
    <w:rsid w:val="009A2427"/>
    <w:rsid w:val="009A3280"/>
    <w:rsid w:val="009A465D"/>
    <w:rsid w:val="009A629C"/>
    <w:rsid w:val="009A6717"/>
    <w:rsid w:val="009A75F6"/>
    <w:rsid w:val="009B107B"/>
    <w:rsid w:val="009B2035"/>
    <w:rsid w:val="009B332A"/>
    <w:rsid w:val="009B6EDD"/>
    <w:rsid w:val="009D005F"/>
    <w:rsid w:val="009D5B7F"/>
    <w:rsid w:val="009E41DB"/>
    <w:rsid w:val="009E4534"/>
    <w:rsid w:val="009E796C"/>
    <w:rsid w:val="009F3BFB"/>
    <w:rsid w:val="009F5B96"/>
    <w:rsid w:val="009F7BB5"/>
    <w:rsid w:val="00A00A1F"/>
    <w:rsid w:val="00A012C8"/>
    <w:rsid w:val="00A0132B"/>
    <w:rsid w:val="00A03136"/>
    <w:rsid w:val="00A03BB0"/>
    <w:rsid w:val="00A03EFE"/>
    <w:rsid w:val="00A0595E"/>
    <w:rsid w:val="00A07D13"/>
    <w:rsid w:val="00A13809"/>
    <w:rsid w:val="00A169E2"/>
    <w:rsid w:val="00A242C1"/>
    <w:rsid w:val="00A250B4"/>
    <w:rsid w:val="00A25FF3"/>
    <w:rsid w:val="00A27C2E"/>
    <w:rsid w:val="00A311AD"/>
    <w:rsid w:val="00A317A4"/>
    <w:rsid w:val="00A323E6"/>
    <w:rsid w:val="00A32D84"/>
    <w:rsid w:val="00A338F4"/>
    <w:rsid w:val="00A3444E"/>
    <w:rsid w:val="00A404FD"/>
    <w:rsid w:val="00A41500"/>
    <w:rsid w:val="00A42E94"/>
    <w:rsid w:val="00A50143"/>
    <w:rsid w:val="00A505E4"/>
    <w:rsid w:val="00A514C2"/>
    <w:rsid w:val="00A60024"/>
    <w:rsid w:val="00A60A53"/>
    <w:rsid w:val="00A613CD"/>
    <w:rsid w:val="00A617F1"/>
    <w:rsid w:val="00A6437D"/>
    <w:rsid w:val="00A66ADC"/>
    <w:rsid w:val="00A66C34"/>
    <w:rsid w:val="00A6748D"/>
    <w:rsid w:val="00A82265"/>
    <w:rsid w:val="00A83F78"/>
    <w:rsid w:val="00A84E27"/>
    <w:rsid w:val="00A87529"/>
    <w:rsid w:val="00A87B4A"/>
    <w:rsid w:val="00A92129"/>
    <w:rsid w:val="00A922E2"/>
    <w:rsid w:val="00A9243A"/>
    <w:rsid w:val="00A9638A"/>
    <w:rsid w:val="00AA4771"/>
    <w:rsid w:val="00AA7767"/>
    <w:rsid w:val="00AB36A3"/>
    <w:rsid w:val="00AB4D37"/>
    <w:rsid w:val="00AB7EC6"/>
    <w:rsid w:val="00AC02E9"/>
    <w:rsid w:val="00AC3CA0"/>
    <w:rsid w:val="00AC408F"/>
    <w:rsid w:val="00AC5AA2"/>
    <w:rsid w:val="00AC779F"/>
    <w:rsid w:val="00AD4D1F"/>
    <w:rsid w:val="00AE192C"/>
    <w:rsid w:val="00AE3EC1"/>
    <w:rsid w:val="00AE6919"/>
    <w:rsid w:val="00AF0C2B"/>
    <w:rsid w:val="00AF2D20"/>
    <w:rsid w:val="00B01781"/>
    <w:rsid w:val="00B04ADA"/>
    <w:rsid w:val="00B060F2"/>
    <w:rsid w:val="00B063C9"/>
    <w:rsid w:val="00B12A98"/>
    <w:rsid w:val="00B15130"/>
    <w:rsid w:val="00B16D58"/>
    <w:rsid w:val="00B17800"/>
    <w:rsid w:val="00B17E91"/>
    <w:rsid w:val="00B21C12"/>
    <w:rsid w:val="00B22C72"/>
    <w:rsid w:val="00B231B4"/>
    <w:rsid w:val="00B2403A"/>
    <w:rsid w:val="00B241E6"/>
    <w:rsid w:val="00B25B04"/>
    <w:rsid w:val="00B30220"/>
    <w:rsid w:val="00B3090A"/>
    <w:rsid w:val="00B3149A"/>
    <w:rsid w:val="00B3563C"/>
    <w:rsid w:val="00B36CDC"/>
    <w:rsid w:val="00B4413D"/>
    <w:rsid w:val="00B44B81"/>
    <w:rsid w:val="00B44B92"/>
    <w:rsid w:val="00B47D66"/>
    <w:rsid w:val="00B54A49"/>
    <w:rsid w:val="00B54DA9"/>
    <w:rsid w:val="00B568F9"/>
    <w:rsid w:val="00B5780D"/>
    <w:rsid w:val="00B605B7"/>
    <w:rsid w:val="00B6137A"/>
    <w:rsid w:val="00B65B94"/>
    <w:rsid w:val="00B70DC3"/>
    <w:rsid w:val="00B712FD"/>
    <w:rsid w:val="00B72D6F"/>
    <w:rsid w:val="00B73BF6"/>
    <w:rsid w:val="00B753A8"/>
    <w:rsid w:val="00B80354"/>
    <w:rsid w:val="00B87AF6"/>
    <w:rsid w:val="00B9111E"/>
    <w:rsid w:val="00B94ED2"/>
    <w:rsid w:val="00B951B6"/>
    <w:rsid w:val="00B9778F"/>
    <w:rsid w:val="00BA0D8E"/>
    <w:rsid w:val="00BA401E"/>
    <w:rsid w:val="00BA70B9"/>
    <w:rsid w:val="00BA7398"/>
    <w:rsid w:val="00BB0BF9"/>
    <w:rsid w:val="00BB135F"/>
    <w:rsid w:val="00BB229B"/>
    <w:rsid w:val="00BB4C2F"/>
    <w:rsid w:val="00BB7201"/>
    <w:rsid w:val="00BB78E0"/>
    <w:rsid w:val="00BC11EE"/>
    <w:rsid w:val="00BC499B"/>
    <w:rsid w:val="00BC67E8"/>
    <w:rsid w:val="00BD306D"/>
    <w:rsid w:val="00BD3AD3"/>
    <w:rsid w:val="00BD3EA7"/>
    <w:rsid w:val="00BD41D2"/>
    <w:rsid w:val="00BE007D"/>
    <w:rsid w:val="00BE44D0"/>
    <w:rsid w:val="00BE58B6"/>
    <w:rsid w:val="00BE6FDD"/>
    <w:rsid w:val="00BF2833"/>
    <w:rsid w:val="00BF3022"/>
    <w:rsid w:val="00BF3A3B"/>
    <w:rsid w:val="00BF3DF4"/>
    <w:rsid w:val="00BF6D59"/>
    <w:rsid w:val="00BF70FE"/>
    <w:rsid w:val="00C01FD2"/>
    <w:rsid w:val="00C02969"/>
    <w:rsid w:val="00C059B1"/>
    <w:rsid w:val="00C10002"/>
    <w:rsid w:val="00C100B7"/>
    <w:rsid w:val="00C12436"/>
    <w:rsid w:val="00C12816"/>
    <w:rsid w:val="00C20245"/>
    <w:rsid w:val="00C209D2"/>
    <w:rsid w:val="00C226D9"/>
    <w:rsid w:val="00C27385"/>
    <w:rsid w:val="00C318F4"/>
    <w:rsid w:val="00C33964"/>
    <w:rsid w:val="00C33CBD"/>
    <w:rsid w:val="00C346D4"/>
    <w:rsid w:val="00C40ED8"/>
    <w:rsid w:val="00C4117D"/>
    <w:rsid w:val="00C42FDA"/>
    <w:rsid w:val="00C43CFB"/>
    <w:rsid w:val="00C44571"/>
    <w:rsid w:val="00C469CC"/>
    <w:rsid w:val="00C50E1B"/>
    <w:rsid w:val="00C51868"/>
    <w:rsid w:val="00C54AC2"/>
    <w:rsid w:val="00C60D22"/>
    <w:rsid w:val="00C616A4"/>
    <w:rsid w:val="00C61D5E"/>
    <w:rsid w:val="00C63671"/>
    <w:rsid w:val="00C63D81"/>
    <w:rsid w:val="00C75CDE"/>
    <w:rsid w:val="00C803C4"/>
    <w:rsid w:val="00C80E5E"/>
    <w:rsid w:val="00C82033"/>
    <w:rsid w:val="00C8403F"/>
    <w:rsid w:val="00C8433B"/>
    <w:rsid w:val="00C87C42"/>
    <w:rsid w:val="00C916BD"/>
    <w:rsid w:val="00C91C91"/>
    <w:rsid w:val="00C91D1A"/>
    <w:rsid w:val="00C92241"/>
    <w:rsid w:val="00C93179"/>
    <w:rsid w:val="00C97A12"/>
    <w:rsid w:val="00CA2F67"/>
    <w:rsid w:val="00CA6C41"/>
    <w:rsid w:val="00CB1B1F"/>
    <w:rsid w:val="00CB4B88"/>
    <w:rsid w:val="00CB54CF"/>
    <w:rsid w:val="00CB618F"/>
    <w:rsid w:val="00CC1D1E"/>
    <w:rsid w:val="00CC2DFB"/>
    <w:rsid w:val="00CC2F68"/>
    <w:rsid w:val="00CC41A0"/>
    <w:rsid w:val="00CC424B"/>
    <w:rsid w:val="00CD05DC"/>
    <w:rsid w:val="00CD0A24"/>
    <w:rsid w:val="00CD19F3"/>
    <w:rsid w:val="00CD3DA9"/>
    <w:rsid w:val="00CD4CA3"/>
    <w:rsid w:val="00CD5112"/>
    <w:rsid w:val="00CD63CF"/>
    <w:rsid w:val="00CD68F5"/>
    <w:rsid w:val="00CD78E4"/>
    <w:rsid w:val="00CD7A54"/>
    <w:rsid w:val="00CE33BE"/>
    <w:rsid w:val="00CE4682"/>
    <w:rsid w:val="00CE48B9"/>
    <w:rsid w:val="00CE63A9"/>
    <w:rsid w:val="00CF0184"/>
    <w:rsid w:val="00CF2DED"/>
    <w:rsid w:val="00CF3982"/>
    <w:rsid w:val="00CF497D"/>
    <w:rsid w:val="00D00522"/>
    <w:rsid w:val="00D01CE1"/>
    <w:rsid w:val="00D020CD"/>
    <w:rsid w:val="00D02210"/>
    <w:rsid w:val="00D04672"/>
    <w:rsid w:val="00D04C6C"/>
    <w:rsid w:val="00D05CB4"/>
    <w:rsid w:val="00D06089"/>
    <w:rsid w:val="00D1401D"/>
    <w:rsid w:val="00D14777"/>
    <w:rsid w:val="00D153C7"/>
    <w:rsid w:val="00D1567C"/>
    <w:rsid w:val="00D168E8"/>
    <w:rsid w:val="00D16B66"/>
    <w:rsid w:val="00D16C77"/>
    <w:rsid w:val="00D17E9A"/>
    <w:rsid w:val="00D216F1"/>
    <w:rsid w:val="00D318A4"/>
    <w:rsid w:val="00D326C9"/>
    <w:rsid w:val="00D33252"/>
    <w:rsid w:val="00D33F8A"/>
    <w:rsid w:val="00D3524E"/>
    <w:rsid w:val="00D3695D"/>
    <w:rsid w:val="00D37F2C"/>
    <w:rsid w:val="00D4125C"/>
    <w:rsid w:val="00D442C9"/>
    <w:rsid w:val="00D451BA"/>
    <w:rsid w:val="00D455C1"/>
    <w:rsid w:val="00D45A15"/>
    <w:rsid w:val="00D461D4"/>
    <w:rsid w:val="00D50205"/>
    <w:rsid w:val="00D50299"/>
    <w:rsid w:val="00D50B40"/>
    <w:rsid w:val="00D52B09"/>
    <w:rsid w:val="00D53100"/>
    <w:rsid w:val="00D55E3A"/>
    <w:rsid w:val="00D57B47"/>
    <w:rsid w:val="00D621C2"/>
    <w:rsid w:val="00D659D4"/>
    <w:rsid w:val="00D6618D"/>
    <w:rsid w:val="00D66542"/>
    <w:rsid w:val="00D66F38"/>
    <w:rsid w:val="00D81607"/>
    <w:rsid w:val="00D82D98"/>
    <w:rsid w:val="00D86B37"/>
    <w:rsid w:val="00D96CDD"/>
    <w:rsid w:val="00DA141E"/>
    <w:rsid w:val="00DA2792"/>
    <w:rsid w:val="00DA4597"/>
    <w:rsid w:val="00DA5050"/>
    <w:rsid w:val="00DA5832"/>
    <w:rsid w:val="00DA675B"/>
    <w:rsid w:val="00DB1846"/>
    <w:rsid w:val="00DB20D0"/>
    <w:rsid w:val="00DB5211"/>
    <w:rsid w:val="00DC2EB9"/>
    <w:rsid w:val="00DC64DF"/>
    <w:rsid w:val="00DD0E52"/>
    <w:rsid w:val="00DD4360"/>
    <w:rsid w:val="00DD74E6"/>
    <w:rsid w:val="00DE07C2"/>
    <w:rsid w:val="00DE0F67"/>
    <w:rsid w:val="00DE103B"/>
    <w:rsid w:val="00DE1E3F"/>
    <w:rsid w:val="00DE1E71"/>
    <w:rsid w:val="00DE29BF"/>
    <w:rsid w:val="00DE4889"/>
    <w:rsid w:val="00DE5938"/>
    <w:rsid w:val="00DF6B5D"/>
    <w:rsid w:val="00E0034C"/>
    <w:rsid w:val="00E01BBF"/>
    <w:rsid w:val="00E03A38"/>
    <w:rsid w:val="00E04382"/>
    <w:rsid w:val="00E06A0C"/>
    <w:rsid w:val="00E073E6"/>
    <w:rsid w:val="00E115D4"/>
    <w:rsid w:val="00E14479"/>
    <w:rsid w:val="00E15FA3"/>
    <w:rsid w:val="00E1656D"/>
    <w:rsid w:val="00E17501"/>
    <w:rsid w:val="00E17CFC"/>
    <w:rsid w:val="00E21695"/>
    <w:rsid w:val="00E22E66"/>
    <w:rsid w:val="00E23810"/>
    <w:rsid w:val="00E253A4"/>
    <w:rsid w:val="00E2723B"/>
    <w:rsid w:val="00E27A6F"/>
    <w:rsid w:val="00E3014E"/>
    <w:rsid w:val="00E30515"/>
    <w:rsid w:val="00E3193D"/>
    <w:rsid w:val="00E32113"/>
    <w:rsid w:val="00E33F4E"/>
    <w:rsid w:val="00E36A55"/>
    <w:rsid w:val="00E36AD4"/>
    <w:rsid w:val="00E40C92"/>
    <w:rsid w:val="00E42E9E"/>
    <w:rsid w:val="00E46550"/>
    <w:rsid w:val="00E50100"/>
    <w:rsid w:val="00E5053A"/>
    <w:rsid w:val="00E50D98"/>
    <w:rsid w:val="00E51F47"/>
    <w:rsid w:val="00E54209"/>
    <w:rsid w:val="00E575B1"/>
    <w:rsid w:val="00E576D0"/>
    <w:rsid w:val="00E6172C"/>
    <w:rsid w:val="00E64BF0"/>
    <w:rsid w:val="00E67C40"/>
    <w:rsid w:val="00E70B9D"/>
    <w:rsid w:val="00E72E5F"/>
    <w:rsid w:val="00E73B1B"/>
    <w:rsid w:val="00E74F3F"/>
    <w:rsid w:val="00E76BF9"/>
    <w:rsid w:val="00E8384B"/>
    <w:rsid w:val="00E84F9B"/>
    <w:rsid w:val="00E869F5"/>
    <w:rsid w:val="00E8742E"/>
    <w:rsid w:val="00E87A49"/>
    <w:rsid w:val="00E96EE3"/>
    <w:rsid w:val="00E97D99"/>
    <w:rsid w:val="00EA0B4F"/>
    <w:rsid w:val="00EA1FF7"/>
    <w:rsid w:val="00EA2DF2"/>
    <w:rsid w:val="00EA42EF"/>
    <w:rsid w:val="00EA494F"/>
    <w:rsid w:val="00EA50F7"/>
    <w:rsid w:val="00EA634C"/>
    <w:rsid w:val="00EA66A5"/>
    <w:rsid w:val="00EB062E"/>
    <w:rsid w:val="00EB2948"/>
    <w:rsid w:val="00EB46BE"/>
    <w:rsid w:val="00EB5FDF"/>
    <w:rsid w:val="00EB622B"/>
    <w:rsid w:val="00EC193B"/>
    <w:rsid w:val="00EC20E9"/>
    <w:rsid w:val="00EC5B73"/>
    <w:rsid w:val="00ED1AA2"/>
    <w:rsid w:val="00ED328B"/>
    <w:rsid w:val="00ED4F4C"/>
    <w:rsid w:val="00ED58C2"/>
    <w:rsid w:val="00ED60AD"/>
    <w:rsid w:val="00EE0EB6"/>
    <w:rsid w:val="00EE452D"/>
    <w:rsid w:val="00EE7F8F"/>
    <w:rsid w:val="00EF38DD"/>
    <w:rsid w:val="00F077ED"/>
    <w:rsid w:val="00F12BEF"/>
    <w:rsid w:val="00F15CE3"/>
    <w:rsid w:val="00F1617D"/>
    <w:rsid w:val="00F16B82"/>
    <w:rsid w:val="00F20AD4"/>
    <w:rsid w:val="00F20BCD"/>
    <w:rsid w:val="00F242CC"/>
    <w:rsid w:val="00F27C26"/>
    <w:rsid w:val="00F304BE"/>
    <w:rsid w:val="00F305BE"/>
    <w:rsid w:val="00F339B1"/>
    <w:rsid w:val="00F33AE6"/>
    <w:rsid w:val="00F3418A"/>
    <w:rsid w:val="00F37157"/>
    <w:rsid w:val="00F436CE"/>
    <w:rsid w:val="00F45884"/>
    <w:rsid w:val="00F46272"/>
    <w:rsid w:val="00F477BE"/>
    <w:rsid w:val="00F51FEA"/>
    <w:rsid w:val="00F524E7"/>
    <w:rsid w:val="00F53627"/>
    <w:rsid w:val="00F54FD2"/>
    <w:rsid w:val="00F56021"/>
    <w:rsid w:val="00F569E7"/>
    <w:rsid w:val="00F614E1"/>
    <w:rsid w:val="00F62BC6"/>
    <w:rsid w:val="00F65E82"/>
    <w:rsid w:val="00F67894"/>
    <w:rsid w:val="00F702B1"/>
    <w:rsid w:val="00F71910"/>
    <w:rsid w:val="00F73C0C"/>
    <w:rsid w:val="00F73C4E"/>
    <w:rsid w:val="00F77F95"/>
    <w:rsid w:val="00F81727"/>
    <w:rsid w:val="00F86E61"/>
    <w:rsid w:val="00F90958"/>
    <w:rsid w:val="00F90BBB"/>
    <w:rsid w:val="00F91AD4"/>
    <w:rsid w:val="00F92DDB"/>
    <w:rsid w:val="00F932F7"/>
    <w:rsid w:val="00FA23A8"/>
    <w:rsid w:val="00FA23F4"/>
    <w:rsid w:val="00FA387E"/>
    <w:rsid w:val="00FA4AEF"/>
    <w:rsid w:val="00FA7509"/>
    <w:rsid w:val="00FA7E2B"/>
    <w:rsid w:val="00FB0231"/>
    <w:rsid w:val="00FB1121"/>
    <w:rsid w:val="00FB4E6D"/>
    <w:rsid w:val="00FB51DE"/>
    <w:rsid w:val="00FB5667"/>
    <w:rsid w:val="00FC1AA1"/>
    <w:rsid w:val="00FC24DB"/>
    <w:rsid w:val="00FC4A2F"/>
    <w:rsid w:val="00FC6492"/>
    <w:rsid w:val="00FC6A32"/>
    <w:rsid w:val="00FC7D97"/>
    <w:rsid w:val="00FD0115"/>
    <w:rsid w:val="00FD2B79"/>
    <w:rsid w:val="00FD5E43"/>
    <w:rsid w:val="00FD7763"/>
    <w:rsid w:val="00FE01C6"/>
    <w:rsid w:val="00FE187C"/>
    <w:rsid w:val="00FE2420"/>
    <w:rsid w:val="00FE2EE4"/>
    <w:rsid w:val="00FE350C"/>
    <w:rsid w:val="00FE54B2"/>
    <w:rsid w:val="00FF3287"/>
    <w:rsid w:val="00FF5F57"/>
    <w:rsid w:val="03C116B2"/>
    <w:rsid w:val="14A7373F"/>
    <w:rsid w:val="151F5931"/>
    <w:rsid w:val="1BD5BA53"/>
    <w:rsid w:val="2C0844CC"/>
    <w:rsid w:val="306B418B"/>
    <w:rsid w:val="3440D77D"/>
    <w:rsid w:val="37137448"/>
    <w:rsid w:val="39CCAE76"/>
    <w:rsid w:val="43BAA3F2"/>
    <w:rsid w:val="43E02EC3"/>
    <w:rsid w:val="45FC33A4"/>
    <w:rsid w:val="463EED76"/>
    <w:rsid w:val="4BB86C69"/>
    <w:rsid w:val="4FF95466"/>
    <w:rsid w:val="50185D4E"/>
    <w:rsid w:val="5258EC47"/>
    <w:rsid w:val="5931136E"/>
    <w:rsid w:val="59E086E3"/>
    <w:rsid w:val="5B762240"/>
    <w:rsid w:val="5F223C18"/>
    <w:rsid w:val="5F68BC74"/>
    <w:rsid w:val="613C13C1"/>
    <w:rsid w:val="661DE08E"/>
    <w:rsid w:val="69C22374"/>
    <w:rsid w:val="70C06282"/>
    <w:rsid w:val="719B3AA6"/>
    <w:rsid w:val="76949D73"/>
    <w:rsid w:val="793D6440"/>
    <w:rsid w:val="798F0F7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EC1DD"/>
  <w15:chartTrackingRefBased/>
  <w15:docId w15:val="{E3868967-C515-4509-AFFA-8AE811F1A3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243A"/>
    <w:pPr>
      <w:spacing w:after="120" w:line="240" w:lineRule="auto"/>
      <w:contextualSpacing/>
    </w:pPr>
    <w:rPr>
      <w:rFonts w:ascii="Tahoma" w:eastAsia="Calibri" w:hAnsi="Tahoma" w:cs="Tahoma"/>
    </w:rPr>
  </w:style>
  <w:style w:type="paragraph" w:styleId="Heading1">
    <w:name w:val="heading 1"/>
    <w:basedOn w:val="ListParagraph"/>
    <w:next w:val="Normal"/>
    <w:link w:val="Heading1Char"/>
    <w:uiPriority w:val="9"/>
    <w:qFormat/>
    <w:rsid w:val="0037698A"/>
    <w:pPr>
      <w:ind w:left="0"/>
      <w:outlineLvl w:val="0"/>
    </w:pPr>
    <w:rPr>
      <w:rFonts w:ascii="Georgia" w:hAnsi="Georgia"/>
      <w:b/>
      <w:color w:val="4472C4" w:themeColor="accent1"/>
      <w:sz w:val="32"/>
      <w:lang w:val="en-US"/>
    </w:rPr>
  </w:style>
  <w:style w:type="paragraph" w:styleId="Heading2">
    <w:name w:val="heading 2"/>
    <w:basedOn w:val="ListParagraph"/>
    <w:next w:val="Normal"/>
    <w:link w:val="Heading2Char"/>
    <w:uiPriority w:val="9"/>
    <w:unhideWhenUsed/>
    <w:qFormat/>
    <w:rsid w:val="00F46272"/>
    <w:pPr>
      <w:keepNext/>
      <w:spacing w:before="120" w:after="120" w:line="240" w:lineRule="auto"/>
      <w:ind w:left="0"/>
      <w:outlineLvl w:val="1"/>
    </w:pPr>
    <w:rPr>
      <w:rFonts w:ascii="Tahoma" w:hAnsi="Tahoma"/>
      <w:b/>
      <w:color w:val="006666"/>
      <w:sz w:val="28"/>
      <w:lang w:val="en-US"/>
    </w:rPr>
  </w:style>
  <w:style w:type="paragraph" w:styleId="Heading3">
    <w:name w:val="heading 3"/>
    <w:basedOn w:val="ListParagraph"/>
    <w:next w:val="Normal"/>
    <w:link w:val="Heading3Char"/>
    <w:uiPriority w:val="9"/>
    <w:unhideWhenUsed/>
    <w:qFormat/>
    <w:rsid w:val="002D27C5"/>
    <w:pPr>
      <w:keepNext/>
      <w:spacing w:before="480" w:after="0"/>
      <w:ind w:left="0"/>
      <w:outlineLvl w:val="2"/>
    </w:pPr>
    <w:rPr>
      <w:rFonts w:ascii="Tahoma" w:hAnsi="Tahoma"/>
      <w:b/>
      <w:color w:val="006666"/>
      <w:lang w:val="en-US"/>
    </w:rPr>
  </w:style>
  <w:style w:type="paragraph" w:styleId="Heading4">
    <w:name w:val="heading 4"/>
    <w:basedOn w:val="Normal"/>
    <w:next w:val="Normal"/>
    <w:link w:val="Heading4Char"/>
    <w:uiPriority w:val="9"/>
    <w:unhideWhenUsed/>
    <w:qFormat/>
    <w:rsid w:val="00C97A12"/>
    <w:pPr>
      <w:outlineLvl w:val="3"/>
    </w:pPr>
    <w:rPr>
      <w:color w:val="0099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87D"/>
    <w:pPr>
      <w:spacing w:after="200" w:line="276" w:lineRule="auto"/>
      <w:ind w:left="720"/>
    </w:pPr>
    <w:rPr>
      <w:rFonts w:ascii="Calibri" w:hAnsi="Calibri"/>
      <w:lang w:val="uk-UA"/>
    </w:rPr>
  </w:style>
  <w:style w:type="character" w:customStyle="1" w:styleId="Heading1Char">
    <w:name w:val="Heading 1 Char"/>
    <w:basedOn w:val="DefaultParagraphFont"/>
    <w:link w:val="Heading1"/>
    <w:uiPriority w:val="9"/>
    <w:rsid w:val="0037698A"/>
    <w:rPr>
      <w:rFonts w:ascii="Georgia" w:eastAsia="Calibri" w:hAnsi="Georgia" w:cs="Tahoma"/>
      <w:b/>
      <w:color w:val="4472C4" w:themeColor="accent1"/>
      <w:sz w:val="32"/>
      <w:lang w:val="en-US"/>
    </w:rPr>
  </w:style>
  <w:style w:type="character" w:customStyle="1" w:styleId="Heading2Char">
    <w:name w:val="Heading 2 Char"/>
    <w:basedOn w:val="DefaultParagraphFont"/>
    <w:link w:val="Heading2"/>
    <w:uiPriority w:val="9"/>
    <w:rsid w:val="00F46272"/>
    <w:rPr>
      <w:rFonts w:ascii="Tahoma" w:eastAsia="Calibri" w:hAnsi="Tahoma" w:cs="Tahoma"/>
      <w:b/>
      <w:color w:val="006666"/>
      <w:sz w:val="28"/>
      <w:lang w:val="en-US"/>
    </w:rPr>
  </w:style>
  <w:style w:type="character" w:customStyle="1" w:styleId="Heading3Char">
    <w:name w:val="Heading 3 Char"/>
    <w:basedOn w:val="DefaultParagraphFont"/>
    <w:link w:val="Heading3"/>
    <w:uiPriority w:val="9"/>
    <w:rsid w:val="002D27C5"/>
    <w:rPr>
      <w:rFonts w:ascii="Tahoma" w:eastAsia="Calibri" w:hAnsi="Tahoma" w:cs="Tahoma"/>
      <w:b/>
      <w:color w:val="006666"/>
      <w:lang w:val="en-US"/>
    </w:rPr>
  </w:style>
  <w:style w:type="character" w:customStyle="1" w:styleId="Heading4Char">
    <w:name w:val="Heading 4 Char"/>
    <w:basedOn w:val="DefaultParagraphFont"/>
    <w:link w:val="Heading4"/>
    <w:uiPriority w:val="9"/>
    <w:rsid w:val="00C97A12"/>
    <w:rPr>
      <w:rFonts w:ascii="Tahoma" w:eastAsia="Calibri" w:hAnsi="Tahoma" w:cs="Tahoma"/>
      <w:color w:val="009999"/>
      <w:lang w:val="en-US"/>
    </w:rPr>
  </w:style>
  <w:style w:type="table" w:styleId="TableGrid">
    <w:name w:val="Table Grid"/>
    <w:basedOn w:val="TableNormal"/>
    <w:uiPriority w:val="39"/>
    <w:rsid w:val="00044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3C4E"/>
    <w:pPr>
      <w:tabs>
        <w:tab w:val="center" w:pos="4513"/>
        <w:tab w:val="right" w:pos="9026"/>
      </w:tabs>
      <w:spacing w:after="0"/>
    </w:pPr>
  </w:style>
  <w:style w:type="character" w:customStyle="1" w:styleId="HeaderChar">
    <w:name w:val="Header Char"/>
    <w:basedOn w:val="DefaultParagraphFont"/>
    <w:link w:val="Header"/>
    <w:uiPriority w:val="99"/>
    <w:rsid w:val="00F73C4E"/>
    <w:rPr>
      <w:rFonts w:ascii="Tahoma" w:eastAsia="Calibri" w:hAnsi="Tahoma" w:cs="Tahoma"/>
      <w:lang w:val="en-US"/>
    </w:rPr>
  </w:style>
  <w:style w:type="paragraph" w:styleId="Footer">
    <w:name w:val="footer"/>
    <w:basedOn w:val="Normal"/>
    <w:link w:val="FooterChar"/>
    <w:uiPriority w:val="99"/>
    <w:unhideWhenUsed/>
    <w:rsid w:val="00F73C4E"/>
    <w:pPr>
      <w:tabs>
        <w:tab w:val="center" w:pos="4513"/>
        <w:tab w:val="right" w:pos="9026"/>
      </w:tabs>
      <w:spacing w:after="0"/>
    </w:pPr>
  </w:style>
  <w:style w:type="character" w:customStyle="1" w:styleId="FooterChar">
    <w:name w:val="Footer Char"/>
    <w:basedOn w:val="DefaultParagraphFont"/>
    <w:link w:val="Footer"/>
    <w:uiPriority w:val="99"/>
    <w:rsid w:val="00F73C4E"/>
    <w:rPr>
      <w:rFonts w:ascii="Tahoma" w:eastAsia="Calibri" w:hAnsi="Tahoma" w:cs="Tahoma"/>
      <w:lang w:val="en-US"/>
    </w:rPr>
  </w:style>
  <w:style w:type="paragraph" w:styleId="BalloonText">
    <w:name w:val="Balloon Text"/>
    <w:basedOn w:val="Normal"/>
    <w:link w:val="BalloonTextChar"/>
    <w:uiPriority w:val="99"/>
    <w:semiHidden/>
    <w:unhideWhenUsed/>
    <w:rsid w:val="00873468"/>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3468"/>
    <w:rPr>
      <w:rFonts w:ascii="Segoe UI" w:eastAsia="Calibri" w:hAnsi="Segoe UI" w:cs="Segoe UI"/>
      <w:sz w:val="18"/>
      <w:szCs w:val="18"/>
      <w:lang w:val="en-US"/>
    </w:rPr>
  </w:style>
  <w:style w:type="paragraph" w:styleId="NormalWeb">
    <w:name w:val="Normal (Web)"/>
    <w:basedOn w:val="Normal"/>
    <w:uiPriority w:val="99"/>
    <w:semiHidden/>
    <w:unhideWhenUsed/>
    <w:rsid w:val="00E576D0"/>
    <w:pPr>
      <w:spacing w:before="100" w:beforeAutospacing="1" w:after="100" w:afterAutospacing="1"/>
      <w:contextualSpacing w:val="0"/>
    </w:pPr>
    <w:rPr>
      <w:rFonts w:ascii="Times New Roman" w:eastAsia="Times New Roman" w:hAnsi="Times New Roman" w:cs="Times New Roman"/>
      <w:sz w:val="24"/>
      <w:szCs w:val="24"/>
      <w:lang w:eastAsia="en-GB"/>
    </w:rPr>
  </w:style>
  <w:style w:type="table" w:customStyle="1" w:styleId="TableGrid0">
    <w:name w:val="TableGrid"/>
    <w:rsid w:val="00442827"/>
    <w:pPr>
      <w:spacing w:after="0" w:line="240" w:lineRule="auto"/>
    </w:pPr>
    <w:rPr>
      <w:rFonts w:eastAsiaTheme="minorEastAsia"/>
      <w:lang w:eastAsia="en-GB"/>
    </w:rPr>
    <w:tblPr>
      <w:tblCellMar>
        <w:top w:w="0" w:type="dxa"/>
        <w:left w:w="0" w:type="dxa"/>
        <w:bottom w:w="0" w:type="dxa"/>
        <w:right w:w="0" w:type="dxa"/>
      </w:tblCellMar>
    </w:tblPr>
  </w:style>
  <w:style w:type="table" w:styleId="PlainTable1">
    <w:name w:val="Plain Table 1"/>
    <w:basedOn w:val="TableNormal"/>
    <w:uiPriority w:val="41"/>
    <w:rsid w:val="008E6CB6"/>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82033"/>
    <w:rPr>
      <w:color w:val="0563C1" w:themeColor="hyperlink"/>
      <w:u w:val="single"/>
    </w:rPr>
  </w:style>
  <w:style w:type="table" w:customStyle="1" w:styleId="TableGrid1">
    <w:name w:val="Table Grid1"/>
    <w:basedOn w:val="TableNormal"/>
    <w:next w:val="TableGrid"/>
    <w:uiPriority w:val="59"/>
    <w:rsid w:val="00850C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94AD8"/>
    <w:pPr>
      <w:keepNext/>
      <w:keepLines/>
      <w:spacing w:before="240" w:after="0" w:line="259" w:lineRule="auto"/>
      <w:contextualSpacing w:val="0"/>
      <w:outlineLvl w:val="9"/>
    </w:pPr>
    <w:rPr>
      <w:rFonts w:asciiTheme="majorHAnsi" w:eastAsiaTheme="majorEastAsia" w:hAnsiTheme="majorHAnsi" w:cstheme="majorBidi"/>
      <w:b w:val="0"/>
      <w:color w:val="2F5496" w:themeColor="accent1" w:themeShade="BF"/>
      <w:szCs w:val="32"/>
    </w:rPr>
  </w:style>
  <w:style w:type="paragraph" w:styleId="TOC1">
    <w:name w:val="toc 1"/>
    <w:basedOn w:val="Normal"/>
    <w:next w:val="Normal"/>
    <w:autoRedefine/>
    <w:uiPriority w:val="39"/>
    <w:unhideWhenUsed/>
    <w:rsid w:val="00294AD8"/>
    <w:pPr>
      <w:spacing w:after="100"/>
    </w:pPr>
  </w:style>
  <w:style w:type="paragraph" w:styleId="TOC2">
    <w:name w:val="toc 2"/>
    <w:basedOn w:val="Normal"/>
    <w:next w:val="Normal"/>
    <w:autoRedefine/>
    <w:uiPriority w:val="39"/>
    <w:unhideWhenUsed/>
    <w:rsid w:val="00294AD8"/>
    <w:pPr>
      <w:spacing w:after="100"/>
      <w:ind w:left="200"/>
    </w:pPr>
  </w:style>
  <w:style w:type="character" w:customStyle="1" w:styleId="UnresolvedMention1">
    <w:name w:val="Unresolved Mention1"/>
    <w:basedOn w:val="DefaultParagraphFont"/>
    <w:uiPriority w:val="99"/>
    <w:semiHidden/>
    <w:unhideWhenUsed/>
    <w:rsid w:val="005A4C65"/>
    <w:rPr>
      <w:color w:val="605E5C"/>
      <w:shd w:val="clear" w:color="auto" w:fill="E1DFDD"/>
    </w:rPr>
  </w:style>
  <w:style w:type="character" w:styleId="Strong">
    <w:name w:val="Strong"/>
    <w:basedOn w:val="DefaultParagraphFont"/>
    <w:uiPriority w:val="22"/>
    <w:qFormat/>
    <w:rsid w:val="00036035"/>
    <w:rPr>
      <w:b/>
      <w:bCs/>
    </w:rPr>
  </w:style>
  <w:style w:type="paragraph" w:styleId="TOC3">
    <w:name w:val="toc 3"/>
    <w:basedOn w:val="Normal"/>
    <w:next w:val="Normal"/>
    <w:autoRedefine/>
    <w:uiPriority w:val="39"/>
    <w:unhideWhenUsed/>
    <w:rsid w:val="00CE33BE"/>
    <w:pPr>
      <w:tabs>
        <w:tab w:val="right" w:leader="dot" w:pos="10456"/>
      </w:tabs>
      <w:spacing w:after="100"/>
      <w:ind w:left="400"/>
    </w:pPr>
    <w:rPr>
      <w:noProof/>
      <w:sz w:val="16"/>
    </w:rPr>
  </w:style>
  <w:style w:type="character" w:styleId="FollowedHyperlink">
    <w:name w:val="FollowedHyperlink"/>
    <w:basedOn w:val="DefaultParagraphFont"/>
    <w:uiPriority w:val="99"/>
    <w:semiHidden/>
    <w:unhideWhenUsed/>
    <w:rsid w:val="009B107B"/>
    <w:rPr>
      <w:color w:val="954F72" w:themeColor="followedHyperlink"/>
      <w:u w:val="single"/>
    </w:rPr>
  </w:style>
  <w:style w:type="paragraph" w:customStyle="1" w:styleId="MainText">
    <w:name w:val="Main Text"/>
    <w:basedOn w:val="Normal"/>
    <w:qFormat/>
    <w:rsid w:val="002049E2"/>
    <w:pPr>
      <w:spacing w:after="0" w:line="320" w:lineRule="exact"/>
      <w:contextualSpacing w:val="0"/>
    </w:pPr>
    <w:rPr>
      <w:rFonts w:eastAsiaTheme="minorHAnsi"/>
    </w:rPr>
  </w:style>
  <w:style w:type="paragraph" w:customStyle="1" w:styleId="Bulletpointstyle">
    <w:name w:val="Bullet point style"/>
    <w:basedOn w:val="ListParagraph"/>
    <w:qFormat/>
    <w:rsid w:val="00133813"/>
    <w:pPr>
      <w:numPr>
        <w:numId w:val="1"/>
      </w:numPr>
    </w:pPr>
    <w:rPr>
      <w:rFonts w:asciiTheme="minorHAnsi" w:hAnsiTheme="minorHAnsi"/>
    </w:rPr>
  </w:style>
  <w:style w:type="table" w:customStyle="1" w:styleId="TableGrid2">
    <w:name w:val="Table Grid2"/>
    <w:basedOn w:val="TableNormal"/>
    <w:next w:val="TableGrid"/>
    <w:uiPriority w:val="59"/>
    <w:rsid w:val="00D005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3573D0"/>
    <w:pPr>
      <w:spacing w:after="100" w:line="259" w:lineRule="auto"/>
      <w:ind w:left="660"/>
      <w:contextualSpacing w:val="0"/>
    </w:pPr>
    <w:rPr>
      <w:rFonts w:asciiTheme="minorHAnsi" w:eastAsiaTheme="minorEastAsia" w:hAnsiTheme="minorHAnsi" w:cstheme="minorBidi"/>
      <w:lang w:eastAsia="en-GB"/>
    </w:rPr>
  </w:style>
  <w:style w:type="paragraph" w:styleId="TOC5">
    <w:name w:val="toc 5"/>
    <w:basedOn w:val="Normal"/>
    <w:next w:val="Normal"/>
    <w:autoRedefine/>
    <w:uiPriority w:val="39"/>
    <w:unhideWhenUsed/>
    <w:rsid w:val="003573D0"/>
    <w:pPr>
      <w:spacing w:after="100" w:line="259" w:lineRule="auto"/>
      <w:ind w:left="880"/>
      <w:contextualSpacing w:val="0"/>
    </w:pPr>
    <w:rPr>
      <w:rFonts w:asciiTheme="minorHAnsi" w:eastAsiaTheme="minorEastAsia" w:hAnsiTheme="minorHAnsi" w:cstheme="minorBidi"/>
      <w:lang w:eastAsia="en-GB"/>
    </w:rPr>
  </w:style>
  <w:style w:type="paragraph" w:styleId="TOC6">
    <w:name w:val="toc 6"/>
    <w:basedOn w:val="Normal"/>
    <w:next w:val="Normal"/>
    <w:autoRedefine/>
    <w:uiPriority w:val="39"/>
    <w:unhideWhenUsed/>
    <w:rsid w:val="003573D0"/>
    <w:pPr>
      <w:spacing w:after="100" w:line="259" w:lineRule="auto"/>
      <w:ind w:left="1100"/>
      <w:contextualSpacing w:val="0"/>
    </w:pPr>
    <w:rPr>
      <w:rFonts w:asciiTheme="minorHAnsi" w:eastAsiaTheme="minorEastAsia" w:hAnsiTheme="minorHAnsi" w:cstheme="minorBidi"/>
      <w:lang w:eastAsia="en-GB"/>
    </w:rPr>
  </w:style>
  <w:style w:type="paragraph" w:styleId="TOC7">
    <w:name w:val="toc 7"/>
    <w:basedOn w:val="Normal"/>
    <w:next w:val="Normal"/>
    <w:autoRedefine/>
    <w:uiPriority w:val="39"/>
    <w:unhideWhenUsed/>
    <w:rsid w:val="003573D0"/>
    <w:pPr>
      <w:spacing w:after="100" w:line="259" w:lineRule="auto"/>
      <w:ind w:left="1320"/>
      <w:contextualSpacing w:val="0"/>
    </w:pPr>
    <w:rPr>
      <w:rFonts w:asciiTheme="minorHAnsi" w:eastAsiaTheme="minorEastAsia" w:hAnsiTheme="minorHAnsi" w:cstheme="minorBidi"/>
      <w:lang w:eastAsia="en-GB"/>
    </w:rPr>
  </w:style>
  <w:style w:type="paragraph" w:styleId="TOC8">
    <w:name w:val="toc 8"/>
    <w:basedOn w:val="Normal"/>
    <w:next w:val="Normal"/>
    <w:autoRedefine/>
    <w:uiPriority w:val="39"/>
    <w:unhideWhenUsed/>
    <w:rsid w:val="003573D0"/>
    <w:pPr>
      <w:spacing w:after="100" w:line="259" w:lineRule="auto"/>
      <w:ind w:left="1540"/>
      <w:contextualSpacing w:val="0"/>
    </w:pPr>
    <w:rPr>
      <w:rFonts w:asciiTheme="minorHAnsi" w:eastAsiaTheme="minorEastAsia" w:hAnsiTheme="minorHAnsi" w:cstheme="minorBidi"/>
      <w:lang w:eastAsia="en-GB"/>
    </w:rPr>
  </w:style>
  <w:style w:type="paragraph" w:styleId="TOC9">
    <w:name w:val="toc 9"/>
    <w:basedOn w:val="Normal"/>
    <w:next w:val="Normal"/>
    <w:autoRedefine/>
    <w:uiPriority w:val="39"/>
    <w:unhideWhenUsed/>
    <w:rsid w:val="003573D0"/>
    <w:pPr>
      <w:spacing w:after="100" w:line="259" w:lineRule="auto"/>
      <w:ind w:left="1760"/>
      <w:contextualSpacing w:val="0"/>
    </w:pPr>
    <w:rPr>
      <w:rFonts w:asciiTheme="minorHAnsi" w:eastAsiaTheme="minorEastAsia" w:hAnsiTheme="minorHAnsi" w:cstheme="minorBidi"/>
      <w:lang w:eastAsia="en-GB"/>
    </w:rPr>
  </w:style>
  <w:style w:type="character" w:styleId="CommentReference">
    <w:name w:val="annotation reference"/>
    <w:basedOn w:val="DefaultParagraphFont"/>
    <w:uiPriority w:val="99"/>
    <w:semiHidden/>
    <w:unhideWhenUsed/>
    <w:rsid w:val="00F20BCD"/>
    <w:rPr>
      <w:sz w:val="16"/>
      <w:szCs w:val="16"/>
    </w:rPr>
  </w:style>
  <w:style w:type="paragraph" w:styleId="CommentText">
    <w:name w:val="annotation text"/>
    <w:basedOn w:val="Normal"/>
    <w:link w:val="CommentTextChar"/>
    <w:uiPriority w:val="99"/>
    <w:unhideWhenUsed/>
    <w:rsid w:val="00F20BCD"/>
    <w:rPr>
      <w:szCs w:val="20"/>
    </w:rPr>
  </w:style>
  <w:style w:type="character" w:customStyle="1" w:styleId="CommentTextChar">
    <w:name w:val="Comment Text Char"/>
    <w:basedOn w:val="DefaultParagraphFont"/>
    <w:link w:val="CommentText"/>
    <w:uiPriority w:val="99"/>
    <w:rsid w:val="00F20BCD"/>
    <w:rPr>
      <w:rFonts w:ascii="Tahoma" w:eastAsia="Calibri" w:hAnsi="Tahoma" w:cs="Tahoma"/>
      <w:sz w:val="20"/>
      <w:szCs w:val="20"/>
    </w:rPr>
  </w:style>
  <w:style w:type="paragraph" w:styleId="CommentSubject">
    <w:name w:val="annotation subject"/>
    <w:basedOn w:val="CommentText"/>
    <w:next w:val="CommentText"/>
    <w:link w:val="CommentSubjectChar"/>
    <w:uiPriority w:val="99"/>
    <w:semiHidden/>
    <w:unhideWhenUsed/>
    <w:rsid w:val="00F20BCD"/>
    <w:rPr>
      <w:b/>
      <w:bCs/>
    </w:rPr>
  </w:style>
  <w:style w:type="character" w:customStyle="1" w:styleId="CommentSubjectChar">
    <w:name w:val="Comment Subject Char"/>
    <w:basedOn w:val="CommentTextChar"/>
    <w:link w:val="CommentSubject"/>
    <w:uiPriority w:val="99"/>
    <w:semiHidden/>
    <w:rsid w:val="00F20BCD"/>
    <w:rPr>
      <w:rFonts w:ascii="Tahoma" w:eastAsia="Calibri" w:hAnsi="Tahoma" w:cs="Tahoma"/>
      <w:b/>
      <w:bCs/>
      <w:sz w:val="20"/>
      <w:szCs w:val="20"/>
    </w:rPr>
  </w:style>
  <w:style w:type="paragraph" w:styleId="Revision">
    <w:name w:val="Revision"/>
    <w:hidden/>
    <w:uiPriority w:val="99"/>
    <w:semiHidden/>
    <w:rsid w:val="00D326C9"/>
    <w:pPr>
      <w:spacing w:after="0" w:line="240" w:lineRule="auto"/>
    </w:pPr>
    <w:rPr>
      <w:rFonts w:ascii="Tahoma" w:eastAsia="Calibri" w:hAnsi="Tahoma" w:cs="Tahoma"/>
      <w:sz w:val="20"/>
    </w:rPr>
  </w:style>
  <w:style w:type="paragraph" w:styleId="PlainText">
    <w:name w:val="Plain Text"/>
    <w:basedOn w:val="Normal"/>
    <w:link w:val="PlainTextChar"/>
    <w:uiPriority w:val="99"/>
    <w:semiHidden/>
    <w:unhideWhenUsed/>
    <w:rsid w:val="00D326C9"/>
    <w:pPr>
      <w:spacing w:after="0"/>
      <w:contextualSpacing w:val="0"/>
    </w:pPr>
    <w:rPr>
      <w:rFonts w:ascii="Calibri" w:eastAsiaTheme="minorHAnsi" w:hAnsi="Calibri" w:cs="Consolas"/>
      <w:szCs w:val="21"/>
    </w:rPr>
  </w:style>
  <w:style w:type="character" w:customStyle="1" w:styleId="PlainTextChar">
    <w:name w:val="Plain Text Char"/>
    <w:basedOn w:val="DefaultParagraphFont"/>
    <w:link w:val="PlainText"/>
    <w:uiPriority w:val="99"/>
    <w:semiHidden/>
    <w:rsid w:val="00D326C9"/>
    <w:rPr>
      <w:rFonts w:ascii="Calibri" w:hAnsi="Calibri" w:cs="Consolas"/>
      <w:szCs w:val="21"/>
    </w:rPr>
  </w:style>
  <w:style w:type="paragraph" w:customStyle="1" w:styleId="CSCTStart">
    <w:name w:val="CSCT Start"/>
    <w:basedOn w:val="Normal"/>
    <w:link w:val="CSCTStartChar"/>
    <w:qFormat/>
    <w:rsid w:val="00AD4D1F"/>
    <w:pPr>
      <w:jc w:val="center"/>
    </w:pPr>
    <w:rPr>
      <w:rFonts w:ascii="Consolas" w:hAnsi="Consolas"/>
      <w:noProof/>
      <w:sz w:val="20"/>
      <w:lang w:eastAsia="en-GB"/>
    </w:rPr>
  </w:style>
  <w:style w:type="paragraph" w:customStyle="1" w:styleId="Tiny">
    <w:name w:val="Tiny"/>
    <w:basedOn w:val="Normal"/>
    <w:link w:val="TinyChar"/>
    <w:qFormat/>
    <w:rsid w:val="00133813"/>
    <w:pPr>
      <w:spacing w:after="0"/>
    </w:pPr>
    <w:rPr>
      <w:b/>
      <w:bCs/>
      <w:color w:val="006666"/>
      <w:sz w:val="16"/>
      <w:szCs w:val="12"/>
    </w:rPr>
  </w:style>
  <w:style w:type="character" w:customStyle="1" w:styleId="CSCTStartChar">
    <w:name w:val="CSCT Start Char"/>
    <w:basedOn w:val="HeaderChar"/>
    <w:link w:val="CSCTStart"/>
    <w:rsid w:val="00AD4D1F"/>
    <w:rPr>
      <w:rFonts w:ascii="Consolas" w:eastAsia="Calibri" w:hAnsi="Consolas" w:cs="Tahoma"/>
      <w:noProof/>
      <w:sz w:val="20"/>
      <w:lang w:val="en-US" w:eastAsia="en-GB"/>
    </w:rPr>
  </w:style>
  <w:style w:type="paragraph" w:customStyle="1" w:styleId="Information">
    <w:name w:val="Information"/>
    <w:basedOn w:val="Normal"/>
    <w:link w:val="InformationChar"/>
    <w:qFormat/>
    <w:rsid w:val="00731FBB"/>
    <w:pPr>
      <w:keepNext/>
      <w:keepLines/>
      <w:spacing w:after="0" w:line="259" w:lineRule="auto"/>
      <w:contextualSpacing w:val="0"/>
    </w:pPr>
    <w:rPr>
      <w:noProof/>
      <w:color w:val="2F5496" w:themeColor="accent1" w:themeShade="BF"/>
      <w:sz w:val="18"/>
      <w:szCs w:val="16"/>
      <w:lang w:eastAsia="en-GB"/>
    </w:rPr>
  </w:style>
  <w:style w:type="character" w:customStyle="1" w:styleId="TinyChar">
    <w:name w:val="Tiny Char"/>
    <w:basedOn w:val="DefaultParagraphFont"/>
    <w:link w:val="Tiny"/>
    <w:rsid w:val="00133813"/>
    <w:rPr>
      <w:rFonts w:ascii="Tahoma" w:eastAsia="Calibri" w:hAnsi="Tahoma" w:cs="Tahoma"/>
      <w:b/>
      <w:bCs/>
      <w:color w:val="006666"/>
      <w:sz w:val="16"/>
      <w:szCs w:val="12"/>
    </w:rPr>
  </w:style>
  <w:style w:type="table" w:styleId="PlainTable2">
    <w:name w:val="Plain Table 2"/>
    <w:basedOn w:val="TableNormal"/>
    <w:uiPriority w:val="42"/>
    <w:rsid w:val="00731FB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InformationChar">
    <w:name w:val="Information Char"/>
    <w:basedOn w:val="DefaultParagraphFont"/>
    <w:link w:val="Information"/>
    <w:rsid w:val="00731FBB"/>
    <w:rPr>
      <w:rFonts w:ascii="Tahoma" w:eastAsia="Calibri" w:hAnsi="Tahoma" w:cs="Tahoma"/>
      <w:noProof/>
      <w:color w:val="2F5496" w:themeColor="accent1" w:themeShade="BF"/>
      <w:sz w:val="18"/>
      <w:szCs w:val="16"/>
      <w:lang w:eastAsia="en-GB"/>
    </w:rPr>
  </w:style>
  <w:style w:type="character" w:customStyle="1" w:styleId="UnresolvedMention2">
    <w:name w:val="Unresolved Mention2"/>
    <w:basedOn w:val="DefaultParagraphFont"/>
    <w:uiPriority w:val="99"/>
    <w:semiHidden/>
    <w:unhideWhenUsed/>
    <w:rsid w:val="000F23B9"/>
    <w:rPr>
      <w:color w:val="605E5C"/>
      <w:shd w:val="clear" w:color="auto" w:fill="E1DFDD"/>
    </w:rPr>
  </w:style>
  <w:style w:type="character" w:customStyle="1" w:styleId="hideoff1">
    <w:name w:val="hideoff1"/>
    <w:basedOn w:val="DefaultParagraphFont"/>
    <w:rsid w:val="009F3BFB"/>
  </w:style>
  <w:style w:type="character" w:customStyle="1" w:styleId="mobile-table-label">
    <w:name w:val="mobile-table-label"/>
    <w:basedOn w:val="DefaultParagraphFont"/>
    <w:rsid w:val="009F3BFB"/>
  </w:style>
  <w:style w:type="character" w:customStyle="1" w:styleId="table-data-cell-value">
    <w:name w:val="table-data-cell-value"/>
    <w:basedOn w:val="DefaultParagraphFont"/>
    <w:rsid w:val="009F3BFB"/>
  </w:style>
  <w:style w:type="character" w:customStyle="1" w:styleId="label1">
    <w:name w:val="label1"/>
    <w:rsid w:val="0003225F"/>
    <w:rPr>
      <w:b/>
      <w:bCs/>
    </w:rPr>
  </w:style>
  <w:style w:type="character" w:customStyle="1" w:styleId="shout1">
    <w:name w:val="shout1"/>
    <w:rsid w:val="0003225F"/>
    <w:rPr>
      <w:b/>
      <w:bCs/>
      <w:sz w:val="24"/>
      <w:szCs w:val="24"/>
    </w:rPr>
  </w:style>
  <w:style w:type="character" w:customStyle="1" w:styleId="apple-converted-space">
    <w:name w:val="apple-converted-space"/>
    <w:basedOn w:val="DefaultParagraphFont"/>
    <w:rsid w:val="0003225F"/>
  </w:style>
  <w:style w:type="character" w:customStyle="1" w:styleId="normaltextrun">
    <w:name w:val="normaltextrun"/>
    <w:basedOn w:val="DefaultParagraphFont"/>
    <w:rsid w:val="00904994"/>
  </w:style>
  <w:style w:type="table" w:styleId="GridTable4">
    <w:name w:val="Grid Table 4"/>
    <w:basedOn w:val="TableNormal"/>
    <w:uiPriority w:val="49"/>
    <w:rsid w:val="00904994"/>
    <w:pPr>
      <w:spacing w:after="0" w:line="240" w:lineRule="auto"/>
    </w:pPr>
    <w:rPr>
      <w:rFonts w:eastAsiaTheme="minorEastAsia"/>
      <w:lang w:eastAsia="en-GB"/>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ootnoteText">
    <w:name w:val="footnote text"/>
    <w:basedOn w:val="Normal"/>
    <w:link w:val="FootnoteTextChar"/>
    <w:uiPriority w:val="99"/>
    <w:semiHidden/>
    <w:unhideWhenUsed/>
    <w:rsid w:val="006B5925"/>
    <w:pPr>
      <w:spacing w:after="0"/>
      <w:contextualSpacing w:val="0"/>
    </w:pPr>
    <w:rPr>
      <w:rFonts w:asciiTheme="minorHAnsi" w:eastAsiaTheme="minorEastAsia" w:hAnsiTheme="minorHAnsi" w:cstheme="minorBidi"/>
      <w:sz w:val="20"/>
      <w:szCs w:val="20"/>
      <w:lang w:eastAsia="en-GB"/>
    </w:rPr>
  </w:style>
  <w:style w:type="character" w:customStyle="1" w:styleId="FootnoteTextChar">
    <w:name w:val="Footnote Text Char"/>
    <w:basedOn w:val="DefaultParagraphFont"/>
    <w:link w:val="FootnoteText"/>
    <w:uiPriority w:val="99"/>
    <w:semiHidden/>
    <w:rsid w:val="006B5925"/>
    <w:rPr>
      <w:rFonts w:eastAsiaTheme="minorEastAsia"/>
      <w:sz w:val="20"/>
      <w:szCs w:val="20"/>
      <w:lang w:eastAsia="en-GB"/>
    </w:rPr>
  </w:style>
  <w:style w:type="character" w:styleId="FootnoteReference">
    <w:name w:val="footnote reference"/>
    <w:basedOn w:val="DefaultParagraphFont"/>
    <w:uiPriority w:val="99"/>
    <w:semiHidden/>
    <w:unhideWhenUsed/>
    <w:rsid w:val="006B5925"/>
    <w:rPr>
      <w:vertAlign w:val="superscript"/>
    </w:rPr>
  </w:style>
  <w:style w:type="paragraph" w:styleId="Title">
    <w:name w:val="Title"/>
    <w:basedOn w:val="Normal"/>
    <w:next w:val="Normal"/>
    <w:link w:val="TitleChar"/>
    <w:uiPriority w:val="10"/>
    <w:qFormat/>
    <w:rsid w:val="003F53BF"/>
    <w:pPr>
      <w:spacing w:after="0"/>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5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7C2E"/>
    <w:pPr>
      <w:numPr>
        <w:ilvl w:val="1"/>
      </w:numPr>
      <w:spacing w:after="160"/>
    </w:pPr>
    <w:rPr>
      <w:rFonts w:asciiTheme="minorHAnsi" w:eastAsiaTheme="minorEastAsia" w:hAnsiTheme="minorHAnsi" w:cstheme="minorBidi"/>
      <w:color w:val="5A5A5A" w:themeColor="text1" w:themeTint="A5"/>
      <w:spacing w:val="15"/>
    </w:rPr>
  </w:style>
  <w:style w:type="character" w:customStyle="1" w:styleId="SubtitleChar">
    <w:name w:val="Subtitle Char"/>
    <w:basedOn w:val="DefaultParagraphFont"/>
    <w:link w:val="Subtitle"/>
    <w:uiPriority w:val="11"/>
    <w:rsid w:val="00A27C2E"/>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632419">
      <w:bodyDiv w:val="1"/>
      <w:marLeft w:val="0"/>
      <w:marRight w:val="0"/>
      <w:marTop w:val="0"/>
      <w:marBottom w:val="0"/>
      <w:divBdr>
        <w:top w:val="none" w:sz="0" w:space="0" w:color="auto"/>
        <w:left w:val="none" w:sz="0" w:space="0" w:color="auto"/>
        <w:bottom w:val="none" w:sz="0" w:space="0" w:color="auto"/>
        <w:right w:val="none" w:sz="0" w:space="0" w:color="auto"/>
      </w:divBdr>
      <w:divsChild>
        <w:div w:id="642857087">
          <w:marLeft w:val="0"/>
          <w:marRight w:val="0"/>
          <w:marTop w:val="0"/>
          <w:marBottom w:val="0"/>
          <w:divBdr>
            <w:top w:val="none" w:sz="0" w:space="0" w:color="auto"/>
            <w:left w:val="none" w:sz="0" w:space="0" w:color="auto"/>
            <w:bottom w:val="none" w:sz="0" w:space="0" w:color="auto"/>
            <w:right w:val="none" w:sz="0" w:space="0" w:color="auto"/>
          </w:divBdr>
        </w:div>
      </w:divsChild>
    </w:div>
    <w:div w:id="99686808">
      <w:bodyDiv w:val="1"/>
      <w:marLeft w:val="0"/>
      <w:marRight w:val="0"/>
      <w:marTop w:val="0"/>
      <w:marBottom w:val="0"/>
      <w:divBdr>
        <w:top w:val="none" w:sz="0" w:space="0" w:color="auto"/>
        <w:left w:val="none" w:sz="0" w:space="0" w:color="auto"/>
        <w:bottom w:val="none" w:sz="0" w:space="0" w:color="auto"/>
        <w:right w:val="none" w:sz="0" w:space="0" w:color="auto"/>
      </w:divBdr>
    </w:div>
    <w:div w:id="145166713">
      <w:bodyDiv w:val="1"/>
      <w:marLeft w:val="0"/>
      <w:marRight w:val="0"/>
      <w:marTop w:val="0"/>
      <w:marBottom w:val="0"/>
      <w:divBdr>
        <w:top w:val="none" w:sz="0" w:space="0" w:color="auto"/>
        <w:left w:val="none" w:sz="0" w:space="0" w:color="auto"/>
        <w:bottom w:val="none" w:sz="0" w:space="0" w:color="auto"/>
        <w:right w:val="none" w:sz="0" w:space="0" w:color="auto"/>
      </w:divBdr>
    </w:div>
    <w:div w:id="273754253">
      <w:bodyDiv w:val="1"/>
      <w:marLeft w:val="0"/>
      <w:marRight w:val="0"/>
      <w:marTop w:val="0"/>
      <w:marBottom w:val="0"/>
      <w:divBdr>
        <w:top w:val="none" w:sz="0" w:space="0" w:color="auto"/>
        <w:left w:val="none" w:sz="0" w:space="0" w:color="auto"/>
        <w:bottom w:val="none" w:sz="0" w:space="0" w:color="auto"/>
        <w:right w:val="none" w:sz="0" w:space="0" w:color="auto"/>
      </w:divBdr>
    </w:div>
    <w:div w:id="275525070">
      <w:bodyDiv w:val="1"/>
      <w:marLeft w:val="0"/>
      <w:marRight w:val="0"/>
      <w:marTop w:val="0"/>
      <w:marBottom w:val="0"/>
      <w:divBdr>
        <w:top w:val="none" w:sz="0" w:space="0" w:color="auto"/>
        <w:left w:val="none" w:sz="0" w:space="0" w:color="auto"/>
        <w:bottom w:val="none" w:sz="0" w:space="0" w:color="auto"/>
        <w:right w:val="none" w:sz="0" w:space="0" w:color="auto"/>
      </w:divBdr>
    </w:div>
    <w:div w:id="491725885">
      <w:bodyDiv w:val="1"/>
      <w:marLeft w:val="0"/>
      <w:marRight w:val="0"/>
      <w:marTop w:val="0"/>
      <w:marBottom w:val="0"/>
      <w:divBdr>
        <w:top w:val="none" w:sz="0" w:space="0" w:color="auto"/>
        <w:left w:val="none" w:sz="0" w:space="0" w:color="auto"/>
        <w:bottom w:val="none" w:sz="0" w:space="0" w:color="auto"/>
        <w:right w:val="none" w:sz="0" w:space="0" w:color="auto"/>
      </w:divBdr>
      <w:divsChild>
        <w:div w:id="2063942669">
          <w:marLeft w:val="547"/>
          <w:marRight w:val="0"/>
          <w:marTop w:val="115"/>
          <w:marBottom w:val="0"/>
          <w:divBdr>
            <w:top w:val="none" w:sz="0" w:space="0" w:color="auto"/>
            <w:left w:val="none" w:sz="0" w:space="0" w:color="auto"/>
            <w:bottom w:val="none" w:sz="0" w:space="0" w:color="auto"/>
            <w:right w:val="none" w:sz="0" w:space="0" w:color="auto"/>
          </w:divBdr>
        </w:div>
        <w:div w:id="1176387322">
          <w:marLeft w:val="547"/>
          <w:marRight w:val="0"/>
          <w:marTop w:val="115"/>
          <w:marBottom w:val="0"/>
          <w:divBdr>
            <w:top w:val="none" w:sz="0" w:space="0" w:color="auto"/>
            <w:left w:val="none" w:sz="0" w:space="0" w:color="auto"/>
            <w:bottom w:val="none" w:sz="0" w:space="0" w:color="auto"/>
            <w:right w:val="none" w:sz="0" w:space="0" w:color="auto"/>
          </w:divBdr>
        </w:div>
        <w:div w:id="1515143548">
          <w:marLeft w:val="547"/>
          <w:marRight w:val="0"/>
          <w:marTop w:val="115"/>
          <w:marBottom w:val="0"/>
          <w:divBdr>
            <w:top w:val="none" w:sz="0" w:space="0" w:color="auto"/>
            <w:left w:val="none" w:sz="0" w:space="0" w:color="auto"/>
            <w:bottom w:val="none" w:sz="0" w:space="0" w:color="auto"/>
            <w:right w:val="none" w:sz="0" w:space="0" w:color="auto"/>
          </w:divBdr>
        </w:div>
        <w:div w:id="1874414238">
          <w:marLeft w:val="547"/>
          <w:marRight w:val="0"/>
          <w:marTop w:val="115"/>
          <w:marBottom w:val="0"/>
          <w:divBdr>
            <w:top w:val="none" w:sz="0" w:space="0" w:color="auto"/>
            <w:left w:val="none" w:sz="0" w:space="0" w:color="auto"/>
            <w:bottom w:val="none" w:sz="0" w:space="0" w:color="auto"/>
            <w:right w:val="none" w:sz="0" w:space="0" w:color="auto"/>
          </w:divBdr>
        </w:div>
        <w:div w:id="1261639175">
          <w:marLeft w:val="547"/>
          <w:marRight w:val="0"/>
          <w:marTop w:val="115"/>
          <w:marBottom w:val="0"/>
          <w:divBdr>
            <w:top w:val="none" w:sz="0" w:space="0" w:color="auto"/>
            <w:left w:val="none" w:sz="0" w:space="0" w:color="auto"/>
            <w:bottom w:val="none" w:sz="0" w:space="0" w:color="auto"/>
            <w:right w:val="none" w:sz="0" w:space="0" w:color="auto"/>
          </w:divBdr>
        </w:div>
        <w:div w:id="530848707">
          <w:marLeft w:val="547"/>
          <w:marRight w:val="0"/>
          <w:marTop w:val="115"/>
          <w:marBottom w:val="0"/>
          <w:divBdr>
            <w:top w:val="none" w:sz="0" w:space="0" w:color="auto"/>
            <w:left w:val="none" w:sz="0" w:space="0" w:color="auto"/>
            <w:bottom w:val="none" w:sz="0" w:space="0" w:color="auto"/>
            <w:right w:val="none" w:sz="0" w:space="0" w:color="auto"/>
          </w:divBdr>
        </w:div>
        <w:div w:id="426851908">
          <w:marLeft w:val="547"/>
          <w:marRight w:val="0"/>
          <w:marTop w:val="115"/>
          <w:marBottom w:val="0"/>
          <w:divBdr>
            <w:top w:val="none" w:sz="0" w:space="0" w:color="auto"/>
            <w:left w:val="none" w:sz="0" w:space="0" w:color="auto"/>
            <w:bottom w:val="none" w:sz="0" w:space="0" w:color="auto"/>
            <w:right w:val="none" w:sz="0" w:space="0" w:color="auto"/>
          </w:divBdr>
        </w:div>
        <w:div w:id="1024136776">
          <w:marLeft w:val="547"/>
          <w:marRight w:val="0"/>
          <w:marTop w:val="115"/>
          <w:marBottom w:val="0"/>
          <w:divBdr>
            <w:top w:val="none" w:sz="0" w:space="0" w:color="auto"/>
            <w:left w:val="none" w:sz="0" w:space="0" w:color="auto"/>
            <w:bottom w:val="none" w:sz="0" w:space="0" w:color="auto"/>
            <w:right w:val="none" w:sz="0" w:space="0" w:color="auto"/>
          </w:divBdr>
        </w:div>
        <w:div w:id="28722163">
          <w:marLeft w:val="547"/>
          <w:marRight w:val="0"/>
          <w:marTop w:val="115"/>
          <w:marBottom w:val="0"/>
          <w:divBdr>
            <w:top w:val="none" w:sz="0" w:space="0" w:color="auto"/>
            <w:left w:val="none" w:sz="0" w:space="0" w:color="auto"/>
            <w:bottom w:val="none" w:sz="0" w:space="0" w:color="auto"/>
            <w:right w:val="none" w:sz="0" w:space="0" w:color="auto"/>
          </w:divBdr>
        </w:div>
        <w:div w:id="819269712">
          <w:marLeft w:val="547"/>
          <w:marRight w:val="0"/>
          <w:marTop w:val="115"/>
          <w:marBottom w:val="0"/>
          <w:divBdr>
            <w:top w:val="none" w:sz="0" w:space="0" w:color="auto"/>
            <w:left w:val="none" w:sz="0" w:space="0" w:color="auto"/>
            <w:bottom w:val="none" w:sz="0" w:space="0" w:color="auto"/>
            <w:right w:val="none" w:sz="0" w:space="0" w:color="auto"/>
          </w:divBdr>
        </w:div>
        <w:div w:id="1899894224">
          <w:marLeft w:val="547"/>
          <w:marRight w:val="0"/>
          <w:marTop w:val="115"/>
          <w:marBottom w:val="0"/>
          <w:divBdr>
            <w:top w:val="none" w:sz="0" w:space="0" w:color="auto"/>
            <w:left w:val="none" w:sz="0" w:space="0" w:color="auto"/>
            <w:bottom w:val="none" w:sz="0" w:space="0" w:color="auto"/>
            <w:right w:val="none" w:sz="0" w:space="0" w:color="auto"/>
          </w:divBdr>
        </w:div>
        <w:div w:id="624624177">
          <w:marLeft w:val="547"/>
          <w:marRight w:val="0"/>
          <w:marTop w:val="115"/>
          <w:marBottom w:val="0"/>
          <w:divBdr>
            <w:top w:val="none" w:sz="0" w:space="0" w:color="auto"/>
            <w:left w:val="none" w:sz="0" w:space="0" w:color="auto"/>
            <w:bottom w:val="none" w:sz="0" w:space="0" w:color="auto"/>
            <w:right w:val="none" w:sz="0" w:space="0" w:color="auto"/>
          </w:divBdr>
        </w:div>
        <w:div w:id="2144225012">
          <w:marLeft w:val="547"/>
          <w:marRight w:val="0"/>
          <w:marTop w:val="115"/>
          <w:marBottom w:val="0"/>
          <w:divBdr>
            <w:top w:val="none" w:sz="0" w:space="0" w:color="auto"/>
            <w:left w:val="none" w:sz="0" w:space="0" w:color="auto"/>
            <w:bottom w:val="none" w:sz="0" w:space="0" w:color="auto"/>
            <w:right w:val="none" w:sz="0" w:space="0" w:color="auto"/>
          </w:divBdr>
        </w:div>
      </w:divsChild>
    </w:div>
    <w:div w:id="688727032">
      <w:bodyDiv w:val="1"/>
      <w:marLeft w:val="0"/>
      <w:marRight w:val="0"/>
      <w:marTop w:val="0"/>
      <w:marBottom w:val="0"/>
      <w:divBdr>
        <w:top w:val="none" w:sz="0" w:space="0" w:color="auto"/>
        <w:left w:val="none" w:sz="0" w:space="0" w:color="auto"/>
        <w:bottom w:val="none" w:sz="0" w:space="0" w:color="auto"/>
        <w:right w:val="none" w:sz="0" w:space="0" w:color="auto"/>
      </w:divBdr>
    </w:div>
    <w:div w:id="690883044">
      <w:bodyDiv w:val="1"/>
      <w:marLeft w:val="0"/>
      <w:marRight w:val="0"/>
      <w:marTop w:val="0"/>
      <w:marBottom w:val="0"/>
      <w:divBdr>
        <w:top w:val="none" w:sz="0" w:space="0" w:color="auto"/>
        <w:left w:val="none" w:sz="0" w:space="0" w:color="auto"/>
        <w:bottom w:val="none" w:sz="0" w:space="0" w:color="auto"/>
        <w:right w:val="none" w:sz="0" w:space="0" w:color="auto"/>
      </w:divBdr>
    </w:div>
    <w:div w:id="751851015">
      <w:bodyDiv w:val="1"/>
      <w:marLeft w:val="0"/>
      <w:marRight w:val="0"/>
      <w:marTop w:val="0"/>
      <w:marBottom w:val="0"/>
      <w:divBdr>
        <w:top w:val="none" w:sz="0" w:space="0" w:color="auto"/>
        <w:left w:val="none" w:sz="0" w:space="0" w:color="auto"/>
        <w:bottom w:val="none" w:sz="0" w:space="0" w:color="auto"/>
        <w:right w:val="none" w:sz="0" w:space="0" w:color="auto"/>
      </w:divBdr>
    </w:div>
    <w:div w:id="821970095">
      <w:bodyDiv w:val="1"/>
      <w:marLeft w:val="0"/>
      <w:marRight w:val="0"/>
      <w:marTop w:val="0"/>
      <w:marBottom w:val="0"/>
      <w:divBdr>
        <w:top w:val="none" w:sz="0" w:space="0" w:color="auto"/>
        <w:left w:val="none" w:sz="0" w:space="0" w:color="auto"/>
        <w:bottom w:val="none" w:sz="0" w:space="0" w:color="auto"/>
        <w:right w:val="none" w:sz="0" w:space="0" w:color="auto"/>
      </w:divBdr>
    </w:div>
    <w:div w:id="891960470">
      <w:bodyDiv w:val="1"/>
      <w:marLeft w:val="0"/>
      <w:marRight w:val="0"/>
      <w:marTop w:val="0"/>
      <w:marBottom w:val="0"/>
      <w:divBdr>
        <w:top w:val="none" w:sz="0" w:space="0" w:color="auto"/>
        <w:left w:val="none" w:sz="0" w:space="0" w:color="auto"/>
        <w:bottom w:val="none" w:sz="0" w:space="0" w:color="auto"/>
        <w:right w:val="none" w:sz="0" w:space="0" w:color="auto"/>
      </w:divBdr>
    </w:div>
    <w:div w:id="1079863058">
      <w:bodyDiv w:val="1"/>
      <w:marLeft w:val="0"/>
      <w:marRight w:val="0"/>
      <w:marTop w:val="0"/>
      <w:marBottom w:val="0"/>
      <w:divBdr>
        <w:top w:val="none" w:sz="0" w:space="0" w:color="auto"/>
        <w:left w:val="none" w:sz="0" w:space="0" w:color="auto"/>
        <w:bottom w:val="none" w:sz="0" w:space="0" w:color="auto"/>
        <w:right w:val="none" w:sz="0" w:space="0" w:color="auto"/>
      </w:divBdr>
    </w:div>
    <w:div w:id="1107235079">
      <w:bodyDiv w:val="1"/>
      <w:marLeft w:val="0"/>
      <w:marRight w:val="0"/>
      <w:marTop w:val="0"/>
      <w:marBottom w:val="0"/>
      <w:divBdr>
        <w:top w:val="none" w:sz="0" w:space="0" w:color="auto"/>
        <w:left w:val="none" w:sz="0" w:space="0" w:color="auto"/>
        <w:bottom w:val="none" w:sz="0" w:space="0" w:color="auto"/>
        <w:right w:val="none" w:sz="0" w:space="0" w:color="auto"/>
      </w:divBdr>
      <w:divsChild>
        <w:div w:id="1068304186">
          <w:marLeft w:val="0"/>
          <w:marRight w:val="0"/>
          <w:marTop w:val="0"/>
          <w:marBottom w:val="0"/>
          <w:divBdr>
            <w:top w:val="none" w:sz="0" w:space="0" w:color="auto"/>
            <w:left w:val="none" w:sz="0" w:space="0" w:color="auto"/>
            <w:bottom w:val="none" w:sz="0" w:space="0" w:color="auto"/>
            <w:right w:val="none" w:sz="0" w:space="0" w:color="auto"/>
          </w:divBdr>
          <w:divsChild>
            <w:div w:id="910769208">
              <w:marLeft w:val="0"/>
              <w:marRight w:val="0"/>
              <w:marTop w:val="180"/>
              <w:marBottom w:val="0"/>
              <w:divBdr>
                <w:top w:val="none" w:sz="0" w:space="0" w:color="auto"/>
                <w:left w:val="none" w:sz="0" w:space="0" w:color="auto"/>
                <w:bottom w:val="none" w:sz="0" w:space="0" w:color="auto"/>
                <w:right w:val="none" w:sz="0" w:space="0" w:color="auto"/>
              </w:divBdr>
              <w:divsChild>
                <w:div w:id="505442543">
                  <w:marLeft w:val="180"/>
                  <w:marRight w:val="180"/>
                  <w:marTop w:val="0"/>
                  <w:marBottom w:val="0"/>
                  <w:divBdr>
                    <w:top w:val="none" w:sz="0" w:space="0" w:color="auto"/>
                    <w:left w:val="none" w:sz="0" w:space="0" w:color="auto"/>
                    <w:bottom w:val="none" w:sz="0" w:space="0" w:color="auto"/>
                    <w:right w:val="none" w:sz="0" w:space="0" w:color="auto"/>
                  </w:divBdr>
                  <w:divsChild>
                    <w:div w:id="70087485">
                      <w:marLeft w:val="0"/>
                      <w:marRight w:val="0"/>
                      <w:marTop w:val="0"/>
                      <w:marBottom w:val="0"/>
                      <w:divBdr>
                        <w:top w:val="single" w:sz="6" w:space="0" w:color="AAAAAA"/>
                        <w:left w:val="single" w:sz="6" w:space="0" w:color="AAAAAA"/>
                        <w:bottom w:val="single" w:sz="6" w:space="0" w:color="AAAAAA"/>
                        <w:right w:val="single" w:sz="6" w:space="0" w:color="AAAAAA"/>
                      </w:divBdr>
                      <w:divsChild>
                        <w:div w:id="684943210">
                          <w:marLeft w:val="0"/>
                          <w:marRight w:val="0"/>
                          <w:marTop w:val="0"/>
                          <w:marBottom w:val="0"/>
                          <w:divBdr>
                            <w:top w:val="none" w:sz="0" w:space="0" w:color="auto"/>
                            <w:left w:val="none" w:sz="0" w:space="0" w:color="auto"/>
                            <w:bottom w:val="none" w:sz="0" w:space="0" w:color="auto"/>
                            <w:right w:val="none" w:sz="0" w:space="0" w:color="auto"/>
                          </w:divBdr>
                          <w:divsChild>
                            <w:div w:id="242954381">
                              <w:marLeft w:val="0"/>
                              <w:marRight w:val="0"/>
                              <w:marTop w:val="0"/>
                              <w:marBottom w:val="0"/>
                              <w:divBdr>
                                <w:top w:val="single" w:sz="6" w:space="0" w:color="AAAAAA"/>
                                <w:left w:val="single" w:sz="6" w:space="0" w:color="AAAAAA"/>
                                <w:bottom w:val="single" w:sz="6" w:space="0" w:color="AAAAAA"/>
                                <w:right w:val="single" w:sz="6" w:space="0" w:color="AAAAAA"/>
                              </w:divBdr>
                              <w:divsChild>
                                <w:div w:id="1356270967">
                                  <w:marLeft w:val="0"/>
                                  <w:marRight w:val="0"/>
                                  <w:marTop w:val="0"/>
                                  <w:marBottom w:val="0"/>
                                  <w:divBdr>
                                    <w:top w:val="none" w:sz="0" w:space="0" w:color="auto"/>
                                    <w:left w:val="none" w:sz="0" w:space="0" w:color="auto"/>
                                    <w:bottom w:val="none" w:sz="0" w:space="0" w:color="auto"/>
                                    <w:right w:val="none" w:sz="0" w:space="0" w:color="auto"/>
                                  </w:divBdr>
                                  <w:divsChild>
                                    <w:div w:id="182592697">
                                      <w:marLeft w:val="0"/>
                                      <w:marRight w:val="0"/>
                                      <w:marTop w:val="0"/>
                                      <w:marBottom w:val="0"/>
                                      <w:divBdr>
                                        <w:top w:val="none" w:sz="0" w:space="0" w:color="auto"/>
                                        <w:left w:val="none" w:sz="0" w:space="0" w:color="auto"/>
                                        <w:bottom w:val="none" w:sz="0" w:space="0" w:color="auto"/>
                                        <w:right w:val="none" w:sz="0" w:space="0" w:color="auto"/>
                                      </w:divBdr>
                                      <w:divsChild>
                                        <w:div w:id="234358388">
                                          <w:marLeft w:val="0"/>
                                          <w:marRight w:val="0"/>
                                          <w:marTop w:val="90"/>
                                          <w:marBottom w:val="0"/>
                                          <w:divBdr>
                                            <w:top w:val="none" w:sz="0" w:space="0" w:color="auto"/>
                                            <w:left w:val="none" w:sz="0" w:space="0" w:color="auto"/>
                                            <w:bottom w:val="none" w:sz="0" w:space="0" w:color="auto"/>
                                            <w:right w:val="none" w:sz="0" w:space="0" w:color="auto"/>
                                          </w:divBdr>
                                          <w:divsChild>
                                            <w:div w:id="154030416">
                                              <w:marLeft w:val="150"/>
                                              <w:marRight w:val="150"/>
                                              <w:marTop w:val="0"/>
                                              <w:marBottom w:val="300"/>
                                              <w:divBdr>
                                                <w:top w:val="single" w:sz="6" w:space="0" w:color="999999"/>
                                                <w:left w:val="single" w:sz="6" w:space="0" w:color="999999"/>
                                                <w:bottom w:val="single" w:sz="6" w:space="0" w:color="999999"/>
                                                <w:right w:val="single" w:sz="6" w:space="0" w:color="999999"/>
                                              </w:divBdr>
                                              <w:divsChild>
                                                <w:div w:id="1149177263">
                                                  <w:marLeft w:val="0"/>
                                                  <w:marRight w:val="0"/>
                                                  <w:marTop w:val="0"/>
                                                  <w:marBottom w:val="0"/>
                                                  <w:divBdr>
                                                    <w:top w:val="single" w:sz="6" w:space="5" w:color="CCCCCC"/>
                                                    <w:left w:val="none" w:sz="0" w:space="0" w:color="auto"/>
                                                    <w:bottom w:val="none" w:sz="0" w:space="0" w:color="auto"/>
                                                    <w:right w:val="none" w:sz="0" w:space="0" w:color="auto"/>
                                                  </w:divBdr>
                                                  <w:divsChild>
                                                    <w:div w:id="585916501">
                                                      <w:marLeft w:val="0"/>
                                                      <w:marRight w:val="0"/>
                                                      <w:marTop w:val="0"/>
                                                      <w:marBottom w:val="0"/>
                                                      <w:divBdr>
                                                        <w:top w:val="none" w:sz="0" w:space="0" w:color="auto"/>
                                                        <w:left w:val="none" w:sz="0" w:space="0" w:color="auto"/>
                                                        <w:bottom w:val="none" w:sz="0" w:space="0" w:color="auto"/>
                                                        <w:right w:val="none" w:sz="0" w:space="0" w:color="auto"/>
                                                      </w:divBdr>
                                                      <w:divsChild>
                                                        <w:div w:id="717168927">
                                                          <w:marLeft w:val="0"/>
                                                          <w:marRight w:val="0"/>
                                                          <w:marTop w:val="0"/>
                                                          <w:marBottom w:val="0"/>
                                                          <w:divBdr>
                                                            <w:top w:val="none" w:sz="0" w:space="0" w:color="auto"/>
                                                            <w:left w:val="none" w:sz="0" w:space="0" w:color="auto"/>
                                                            <w:bottom w:val="none" w:sz="0" w:space="0" w:color="auto"/>
                                                            <w:right w:val="none" w:sz="0" w:space="0" w:color="auto"/>
                                                          </w:divBdr>
                                                          <w:divsChild>
                                                            <w:div w:id="10841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7674912">
      <w:bodyDiv w:val="1"/>
      <w:marLeft w:val="0"/>
      <w:marRight w:val="0"/>
      <w:marTop w:val="0"/>
      <w:marBottom w:val="0"/>
      <w:divBdr>
        <w:top w:val="none" w:sz="0" w:space="0" w:color="auto"/>
        <w:left w:val="none" w:sz="0" w:space="0" w:color="auto"/>
        <w:bottom w:val="none" w:sz="0" w:space="0" w:color="auto"/>
        <w:right w:val="none" w:sz="0" w:space="0" w:color="auto"/>
      </w:divBdr>
    </w:div>
    <w:div w:id="1212420614">
      <w:bodyDiv w:val="1"/>
      <w:marLeft w:val="0"/>
      <w:marRight w:val="0"/>
      <w:marTop w:val="0"/>
      <w:marBottom w:val="0"/>
      <w:divBdr>
        <w:top w:val="none" w:sz="0" w:space="0" w:color="auto"/>
        <w:left w:val="none" w:sz="0" w:space="0" w:color="auto"/>
        <w:bottom w:val="none" w:sz="0" w:space="0" w:color="auto"/>
        <w:right w:val="none" w:sz="0" w:space="0" w:color="auto"/>
      </w:divBdr>
    </w:div>
    <w:div w:id="1272669906">
      <w:bodyDiv w:val="1"/>
      <w:marLeft w:val="0"/>
      <w:marRight w:val="0"/>
      <w:marTop w:val="0"/>
      <w:marBottom w:val="0"/>
      <w:divBdr>
        <w:top w:val="none" w:sz="0" w:space="0" w:color="auto"/>
        <w:left w:val="none" w:sz="0" w:space="0" w:color="auto"/>
        <w:bottom w:val="none" w:sz="0" w:space="0" w:color="auto"/>
        <w:right w:val="none" w:sz="0" w:space="0" w:color="auto"/>
      </w:divBdr>
    </w:div>
    <w:div w:id="1299989710">
      <w:bodyDiv w:val="1"/>
      <w:marLeft w:val="0"/>
      <w:marRight w:val="0"/>
      <w:marTop w:val="0"/>
      <w:marBottom w:val="0"/>
      <w:divBdr>
        <w:top w:val="none" w:sz="0" w:space="0" w:color="auto"/>
        <w:left w:val="none" w:sz="0" w:space="0" w:color="auto"/>
        <w:bottom w:val="none" w:sz="0" w:space="0" w:color="auto"/>
        <w:right w:val="none" w:sz="0" w:space="0" w:color="auto"/>
      </w:divBdr>
    </w:div>
    <w:div w:id="1393776554">
      <w:bodyDiv w:val="1"/>
      <w:marLeft w:val="0"/>
      <w:marRight w:val="0"/>
      <w:marTop w:val="0"/>
      <w:marBottom w:val="0"/>
      <w:divBdr>
        <w:top w:val="none" w:sz="0" w:space="0" w:color="auto"/>
        <w:left w:val="none" w:sz="0" w:space="0" w:color="auto"/>
        <w:bottom w:val="none" w:sz="0" w:space="0" w:color="auto"/>
        <w:right w:val="none" w:sz="0" w:space="0" w:color="auto"/>
      </w:divBdr>
    </w:div>
    <w:div w:id="1413159847">
      <w:bodyDiv w:val="1"/>
      <w:marLeft w:val="0"/>
      <w:marRight w:val="0"/>
      <w:marTop w:val="0"/>
      <w:marBottom w:val="0"/>
      <w:divBdr>
        <w:top w:val="none" w:sz="0" w:space="0" w:color="auto"/>
        <w:left w:val="none" w:sz="0" w:space="0" w:color="auto"/>
        <w:bottom w:val="none" w:sz="0" w:space="0" w:color="auto"/>
        <w:right w:val="none" w:sz="0" w:space="0" w:color="auto"/>
      </w:divBdr>
    </w:div>
    <w:div w:id="1524245229">
      <w:bodyDiv w:val="1"/>
      <w:marLeft w:val="0"/>
      <w:marRight w:val="0"/>
      <w:marTop w:val="0"/>
      <w:marBottom w:val="0"/>
      <w:divBdr>
        <w:top w:val="none" w:sz="0" w:space="0" w:color="auto"/>
        <w:left w:val="none" w:sz="0" w:space="0" w:color="auto"/>
        <w:bottom w:val="none" w:sz="0" w:space="0" w:color="auto"/>
        <w:right w:val="none" w:sz="0" w:space="0" w:color="auto"/>
      </w:divBdr>
    </w:div>
    <w:div w:id="1635018987">
      <w:bodyDiv w:val="1"/>
      <w:marLeft w:val="0"/>
      <w:marRight w:val="0"/>
      <w:marTop w:val="0"/>
      <w:marBottom w:val="0"/>
      <w:divBdr>
        <w:top w:val="none" w:sz="0" w:space="0" w:color="auto"/>
        <w:left w:val="none" w:sz="0" w:space="0" w:color="auto"/>
        <w:bottom w:val="none" w:sz="0" w:space="0" w:color="auto"/>
        <w:right w:val="none" w:sz="0" w:space="0" w:color="auto"/>
      </w:divBdr>
    </w:div>
    <w:div w:id="1671904237">
      <w:bodyDiv w:val="1"/>
      <w:marLeft w:val="0"/>
      <w:marRight w:val="0"/>
      <w:marTop w:val="0"/>
      <w:marBottom w:val="0"/>
      <w:divBdr>
        <w:top w:val="none" w:sz="0" w:space="0" w:color="auto"/>
        <w:left w:val="none" w:sz="0" w:space="0" w:color="auto"/>
        <w:bottom w:val="none" w:sz="0" w:space="0" w:color="auto"/>
        <w:right w:val="none" w:sz="0" w:space="0" w:color="auto"/>
      </w:divBdr>
    </w:div>
    <w:div w:id="1929607351">
      <w:bodyDiv w:val="1"/>
      <w:marLeft w:val="0"/>
      <w:marRight w:val="0"/>
      <w:marTop w:val="0"/>
      <w:marBottom w:val="0"/>
      <w:divBdr>
        <w:top w:val="none" w:sz="0" w:space="0" w:color="auto"/>
        <w:left w:val="none" w:sz="0" w:space="0" w:color="auto"/>
        <w:bottom w:val="none" w:sz="0" w:space="0" w:color="auto"/>
        <w:right w:val="none" w:sz="0" w:space="0" w:color="auto"/>
      </w:divBdr>
    </w:div>
    <w:div w:id="2055886887">
      <w:bodyDiv w:val="1"/>
      <w:marLeft w:val="0"/>
      <w:marRight w:val="0"/>
      <w:marTop w:val="0"/>
      <w:marBottom w:val="0"/>
      <w:divBdr>
        <w:top w:val="none" w:sz="0" w:space="0" w:color="auto"/>
        <w:left w:val="none" w:sz="0" w:space="0" w:color="auto"/>
        <w:bottom w:val="none" w:sz="0" w:space="0" w:color="auto"/>
        <w:right w:val="none" w:sz="0" w:space="0" w:color="auto"/>
      </w:divBdr>
    </w:div>
    <w:div w:id="2093965110">
      <w:bodyDiv w:val="1"/>
      <w:marLeft w:val="0"/>
      <w:marRight w:val="0"/>
      <w:marTop w:val="0"/>
      <w:marBottom w:val="0"/>
      <w:divBdr>
        <w:top w:val="none" w:sz="0" w:space="0" w:color="auto"/>
        <w:left w:val="none" w:sz="0" w:space="0" w:color="auto"/>
        <w:bottom w:val="none" w:sz="0" w:space="0" w:color="auto"/>
        <w:right w:val="none" w:sz="0" w:space="0" w:color="auto"/>
      </w:divBdr>
      <w:divsChild>
        <w:div w:id="109980348">
          <w:marLeft w:val="547"/>
          <w:marRight w:val="0"/>
          <w:marTop w:val="0"/>
          <w:marBottom w:val="0"/>
          <w:divBdr>
            <w:top w:val="none" w:sz="0" w:space="0" w:color="auto"/>
            <w:left w:val="none" w:sz="0" w:space="0" w:color="auto"/>
            <w:bottom w:val="none" w:sz="0" w:space="0" w:color="auto"/>
            <w:right w:val="none" w:sz="0" w:space="0" w:color="auto"/>
          </w:divBdr>
        </w:div>
        <w:div w:id="2117282863">
          <w:marLeft w:val="547"/>
          <w:marRight w:val="0"/>
          <w:marTop w:val="0"/>
          <w:marBottom w:val="0"/>
          <w:divBdr>
            <w:top w:val="none" w:sz="0" w:space="0" w:color="auto"/>
            <w:left w:val="none" w:sz="0" w:space="0" w:color="auto"/>
            <w:bottom w:val="none" w:sz="0" w:space="0" w:color="auto"/>
            <w:right w:val="none" w:sz="0" w:space="0" w:color="auto"/>
          </w:divBdr>
        </w:div>
        <w:div w:id="944728071">
          <w:marLeft w:val="547"/>
          <w:marRight w:val="0"/>
          <w:marTop w:val="0"/>
          <w:marBottom w:val="0"/>
          <w:divBdr>
            <w:top w:val="none" w:sz="0" w:space="0" w:color="auto"/>
            <w:left w:val="none" w:sz="0" w:space="0" w:color="auto"/>
            <w:bottom w:val="none" w:sz="0" w:space="0" w:color="auto"/>
            <w:right w:val="none" w:sz="0" w:space="0" w:color="auto"/>
          </w:divBdr>
        </w:div>
      </w:divsChild>
    </w:div>
    <w:div w:id="2106875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fairburn\OneDrive%20-%20UWE%20Bristol%20(Staff)\My%20Work\aHoD%20SE\2%20WORK%20IN%20PROGRESS\Assessment%20&amp;%20Feedback%20Mini%20Project\2019-20%20CSCT%20Departmental%20Assessment%20Spec%20Template%20v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685DF62B3E31B4CA6DF87A108C8104B" ma:contentTypeVersion="11" ma:contentTypeDescription="Create a new document." ma:contentTypeScope="" ma:versionID="1acaa91cb2163c28cd9670923416168c">
  <xsd:schema xmlns:xsd="http://www.w3.org/2001/XMLSchema" xmlns:xs="http://www.w3.org/2001/XMLSchema" xmlns:p="http://schemas.microsoft.com/office/2006/metadata/properties" xmlns:ns3="58e59202-fd21-49f6-80f0-3e7c18bc4f50" xmlns:ns4="9bc6d88b-1163-4e43-a283-db92b58707af" targetNamespace="http://schemas.microsoft.com/office/2006/metadata/properties" ma:root="true" ma:fieldsID="af2a8e04f04c7cfd23a6e7f840e1f40b" ns3:_="" ns4:_="">
    <xsd:import namespace="58e59202-fd21-49f6-80f0-3e7c18bc4f50"/>
    <xsd:import namespace="9bc6d88b-1163-4e43-a283-db92b58707af"/>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DateTaken" minOccurs="0"/>
                <xsd:element ref="ns4:MediaServiceLocation"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e59202-fd21-49f6-80f0-3e7c18bc4f50"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c6d88b-1163-4e43-a283-db92b58707af"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Tags" ma:index="13" nillable="true" ma:displayName="MediaServiceAutoTags" ma:description="" ma:internalName="MediaServiceAutoTags" ma:readOnly="true">
      <xsd:simpleType>
        <xsd:restriction base="dms:Text"/>
      </xsd:simpleType>
    </xsd:element>
    <xsd:element name="MediaServiceDateTaken" ma:index="14" nillable="true" ma:displayName="MediaServiceDateTaken" ma:description="" ma:hidden="true" ma:internalName="MediaServiceDateTaken" ma:readOnly="true">
      <xsd:simpleType>
        <xsd:restriction base="dms:Text"/>
      </xsd:simpleType>
    </xsd:element>
    <xsd:element name="MediaServiceLocation" ma:index="15" nillable="true" ma:displayName="MediaServiceLocation" ma:description="" ma:internalName="MediaServiceLocation" ma:readOnly="true">
      <xsd:simpleType>
        <xsd:restriction base="dms:Text"/>
      </xsd:simpleType>
    </xsd:element>
    <xsd:element name="MediaServiceOCR" ma:index="16" nillable="true" ma:displayName="MediaServiceOCR"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7245EFB-854D-4882-81CA-7AC11359B1B1}">
  <ds:schemaRefs>
    <ds:schemaRef ds:uri="http://schemas.openxmlformats.org/officeDocument/2006/bibliography"/>
  </ds:schemaRefs>
</ds:datastoreItem>
</file>

<file path=customXml/itemProps2.xml><?xml version="1.0" encoding="utf-8"?>
<ds:datastoreItem xmlns:ds="http://schemas.openxmlformats.org/officeDocument/2006/customXml" ds:itemID="{F13DF6CA-9308-4FB9-8402-132DCE2F89D6}">
  <ds:schemaRefs>
    <ds:schemaRef ds:uri="http://schemas.microsoft.com/sharepoint/v3/contenttype/forms"/>
  </ds:schemaRefs>
</ds:datastoreItem>
</file>

<file path=customXml/itemProps3.xml><?xml version="1.0" encoding="utf-8"?>
<ds:datastoreItem xmlns:ds="http://schemas.openxmlformats.org/officeDocument/2006/customXml" ds:itemID="{27D44716-D10B-4857-BD56-9C6B150102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e59202-fd21-49f6-80f0-3e7c18bc4f50"/>
    <ds:schemaRef ds:uri="9bc6d88b-1163-4e43-a283-db92b5870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F2BB716-4D80-438C-9D71-D90C70B8250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C:\Users\d-fairburn\OneDrive - UWE Bristol (Staff)\My Work\aHoD SE\2 WORK IN PROGRESS\Assessment &amp; Feedback Mini Project\2019-20 CSCT Departmental Assessment Spec Template v6.dotx</Template>
  <TotalTime>934</TotalTime>
  <Pages>3</Pages>
  <Words>1292</Words>
  <Characters>7371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Delia Fairburn</dc:creator>
  <cp:keywords/>
  <dc:description/>
  <cp:lastModifiedBy>AGHEDO Daniel</cp:lastModifiedBy>
  <cp:revision>77</cp:revision>
  <cp:lastPrinted>2018-08-15T15:44:00Z</cp:lastPrinted>
  <dcterms:created xsi:type="dcterms:W3CDTF">2019-09-24T18:30:00Z</dcterms:created>
  <dcterms:modified xsi:type="dcterms:W3CDTF">2025-01-06T16:45:00Z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0x0101002685DF62B3E31B4CA6DF87A108C8104B</vt:lpwstr>
  </property>
  <property fmtid="{D5CDD505-2E9C-101B-9397-08002B2CF9AE}" pid="3" name="MSIP_Label_2e9a4386-74b9-4603-ae20-950a659f9b6e_Enabled">
    <vt:lpwstr>true</vt:lpwstr>
  </property>
  <property fmtid="{D5CDD505-2E9C-101B-9397-08002B2CF9AE}" pid="4" name="MSIP_Label_2e9a4386-74b9-4603-ae20-950a659f9b6e_SetDate">
    <vt:lpwstr>2024-11-26T09:38:23Z</vt:lpwstr>
  </property>
  <property fmtid="{D5CDD505-2E9C-101B-9397-08002B2CF9AE}" pid="5" name="MSIP_Label_2e9a4386-74b9-4603-ae20-950a659f9b6e_Method">
    <vt:lpwstr>Standard</vt:lpwstr>
  </property>
  <property fmtid="{D5CDD505-2E9C-101B-9397-08002B2CF9AE}" pid="6" name="MSIP_Label_2e9a4386-74b9-4603-ae20-950a659f9b6e_Name">
    <vt:lpwstr>Internal Use Only</vt:lpwstr>
  </property>
  <property fmtid="{D5CDD505-2E9C-101B-9397-08002B2CF9AE}" pid="7" name="MSIP_Label_2e9a4386-74b9-4603-ae20-950a659f9b6e_SiteId">
    <vt:lpwstr>c7d1a8f7-0546-4a0c-8cf5-3ddaebf97d51</vt:lpwstr>
  </property>
  <property fmtid="{D5CDD505-2E9C-101B-9397-08002B2CF9AE}" pid="8" name="MSIP_Label_2e9a4386-74b9-4603-ae20-950a659f9b6e_ActionId">
    <vt:lpwstr>903aac19-a3bf-404e-bf5c-22e4dac6c981</vt:lpwstr>
  </property>
  <property fmtid="{D5CDD505-2E9C-101B-9397-08002B2CF9AE}" pid="9" name="MSIP_Label_2e9a4386-74b9-4603-ae20-950a659f9b6e_ContentBits">
    <vt:lpwstr>0</vt:lpwstr>
  </property>
</Properties>
</file>