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82B7" w14:textId="77777777" w:rsidR="00174F60" w:rsidRPr="00BC1B1D" w:rsidRDefault="00000000">
      <w:pPr>
        <w:jc w:val="center"/>
        <w:rPr>
          <w:rFonts w:cs="Times New Roman"/>
        </w:rPr>
      </w:pPr>
      <w:r w:rsidRPr="00BC1B1D">
        <w:rPr>
          <w:rFonts w:cs="Times New Roman"/>
          <w:b/>
          <w:sz w:val="30"/>
        </w:rPr>
        <w:t>BÀI 1 – ƯỚC LƯỢNG USER STORY</w:t>
      </w:r>
    </w:p>
    <w:p w14:paraId="3B81A7E2" w14:textId="77777777" w:rsidR="00174F60" w:rsidRPr="00BC1B1D" w:rsidRDefault="00000000">
      <w:pPr>
        <w:pStyle w:val="Heading1"/>
        <w:rPr>
          <w:rFonts w:ascii="Times New Roman" w:hAnsi="Times New Roman" w:cs="Times New Roman"/>
          <w:color w:val="auto"/>
        </w:rPr>
      </w:pPr>
      <w:r w:rsidRPr="00BC1B1D">
        <w:rPr>
          <w:rFonts w:ascii="Times New Roman" w:hAnsi="Times New Roman" w:cs="Times New Roman"/>
          <w:color w:val="auto"/>
        </w:rPr>
        <w:t>1. Nhiệm vụ 1 – Kiểm tra dữ liệu</w:t>
      </w:r>
    </w:p>
    <w:tbl>
      <w:tblPr>
        <w:tblStyle w:val="TableGrid"/>
        <w:tblW w:w="0" w:type="auto"/>
        <w:jc w:val="center"/>
        <w:tblLook w:val="04A0" w:firstRow="1" w:lastRow="0" w:firstColumn="1" w:lastColumn="0" w:noHBand="0" w:noVBand="1"/>
      </w:tblPr>
      <w:tblGrid>
        <w:gridCol w:w="2520"/>
        <w:gridCol w:w="2520"/>
        <w:gridCol w:w="2520"/>
        <w:gridCol w:w="2520"/>
      </w:tblGrid>
      <w:tr w:rsidR="00174F60" w:rsidRPr="00BC1B1D" w14:paraId="4E52828B" w14:textId="77777777">
        <w:trPr>
          <w:jc w:val="center"/>
        </w:trPr>
        <w:tc>
          <w:tcPr>
            <w:tcW w:w="2520" w:type="dxa"/>
            <w:vAlign w:val="center"/>
          </w:tcPr>
          <w:p w14:paraId="78125740" w14:textId="77777777" w:rsidR="00174F60" w:rsidRPr="00BC1B1D" w:rsidRDefault="00000000">
            <w:pPr>
              <w:spacing w:before="40" w:after="40"/>
              <w:rPr>
                <w:rFonts w:cs="Times New Roman"/>
              </w:rPr>
            </w:pPr>
            <w:r w:rsidRPr="00BC1B1D">
              <w:rPr>
                <w:rFonts w:cs="Times New Roman"/>
                <w:b/>
                <w:sz w:val="22"/>
              </w:rPr>
              <w:t>Mã Story</w:t>
            </w:r>
          </w:p>
        </w:tc>
        <w:tc>
          <w:tcPr>
            <w:tcW w:w="2520" w:type="dxa"/>
            <w:vAlign w:val="center"/>
          </w:tcPr>
          <w:p w14:paraId="72AA1D65" w14:textId="77777777" w:rsidR="00174F60" w:rsidRPr="00BC1B1D" w:rsidRDefault="00000000">
            <w:pPr>
              <w:spacing w:before="40" w:after="40"/>
              <w:rPr>
                <w:rFonts w:cs="Times New Roman"/>
              </w:rPr>
            </w:pPr>
            <w:r w:rsidRPr="00BC1B1D">
              <w:rPr>
                <w:rFonts w:cs="Times New Roman"/>
                <w:b/>
                <w:sz w:val="22"/>
              </w:rPr>
              <w:t>Đủ rõ</w:t>
            </w:r>
          </w:p>
        </w:tc>
        <w:tc>
          <w:tcPr>
            <w:tcW w:w="2520" w:type="dxa"/>
            <w:vAlign w:val="center"/>
          </w:tcPr>
          <w:p w14:paraId="0336A24F" w14:textId="77777777" w:rsidR="00174F60" w:rsidRPr="00BC1B1D" w:rsidRDefault="00000000">
            <w:pPr>
              <w:spacing w:before="40" w:after="40"/>
              <w:rPr>
                <w:rFonts w:cs="Times New Roman"/>
              </w:rPr>
            </w:pPr>
            <w:r w:rsidRPr="00BC1B1D">
              <w:rPr>
                <w:rFonts w:cs="Times New Roman"/>
                <w:b/>
                <w:sz w:val="22"/>
              </w:rPr>
              <w:t>Cần làm rõ</w:t>
            </w:r>
          </w:p>
        </w:tc>
        <w:tc>
          <w:tcPr>
            <w:tcW w:w="2520" w:type="dxa"/>
            <w:vAlign w:val="center"/>
          </w:tcPr>
          <w:p w14:paraId="61FD527D" w14:textId="77777777" w:rsidR="00174F60" w:rsidRPr="00BC1B1D" w:rsidRDefault="00000000">
            <w:pPr>
              <w:spacing w:before="40" w:after="40"/>
              <w:rPr>
                <w:rFonts w:cs="Times New Roman"/>
              </w:rPr>
            </w:pPr>
            <w:r w:rsidRPr="00BC1B1D">
              <w:rPr>
                <w:rFonts w:cs="Times New Roman"/>
                <w:b/>
                <w:sz w:val="22"/>
              </w:rPr>
              <w:t>Thông tin/câu hỏi còn thiếu</w:t>
            </w:r>
          </w:p>
        </w:tc>
      </w:tr>
      <w:tr w:rsidR="00174F60" w:rsidRPr="00BC1B1D" w14:paraId="02188279" w14:textId="77777777">
        <w:trPr>
          <w:jc w:val="center"/>
        </w:trPr>
        <w:tc>
          <w:tcPr>
            <w:tcW w:w="2520" w:type="dxa"/>
            <w:vAlign w:val="center"/>
          </w:tcPr>
          <w:p w14:paraId="4E66E603" w14:textId="77777777" w:rsidR="00174F60" w:rsidRPr="00BC1B1D" w:rsidRDefault="00000000">
            <w:pPr>
              <w:spacing w:before="40" w:after="40"/>
              <w:rPr>
                <w:rFonts w:cs="Times New Roman"/>
              </w:rPr>
            </w:pPr>
            <w:r w:rsidRPr="00BC1B1D">
              <w:rPr>
                <w:rFonts w:cs="Times New Roman"/>
                <w:sz w:val="22"/>
              </w:rPr>
              <w:t>LS01</w:t>
            </w:r>
          </w:p>
        </w:tc>
        <w:tc>
          <w:tcPr>
            <w:tcW w:w="2520" w:type="dxa"/>
            <w:vAlign w:val="center"/>
          </w:tcPr>
          <w:p w14:paraId="5C92E0EC" w14:textId="77777777" w:rsidR="00174F60" w:rsidRPr="00BC1B1D" w:rsidRDefault="00000000">
            <w:pPr>
              <w:spacing w:before="40" w:after="40"/>
              <w:rPr>
                <w:rFonts w:cs="Times New Roman"/>
              </w:rPr>
            </w:pPr>
            <w:r w:rsidRPr="00BC1B1D">
              <w:rPr>
                <w:rFonts w:ascii="Segoe UI Symbol" w:hAnsi="Segoe UI Symbol" w:cs="Segoe UI Symbol"/>
                <w:sz w:val="22"/>
              </w:rPr>
              <w:t>☐</w:t>
            </w:r>
          </w:p>
        </w:tc>
        <w:tc>
          <w:tcPr>
            <w:tcW w:w="2520" w:type="dxa"/>
            <w:vAlign w:val="center"/>
          </w:tcPr>
          <w:p w14:paraId="09CBA3CA" w14:textId="77777777" w:rsidR="00174F60" w:rsidRPr="00BC1B1D" w:rsidRDefault="00000000">
            <w:pPr>
              <w:spacing w:before="40" w:after="40"/>
              <w:rPr>
                <w:rFonts w:cs="Times New Roman"/>
              </w:rPr>
            </w:pPr>
            <w:r w:rsidRPr="00BC1B1D">
              <w:rPr>
                <w:rFonts w:ascii="Segoe UI Symbol" w:hAnsi="Segoe UI Symbol" w:cs="Segoe UI Symbol"/>
                <w:sz w:val="22"/>
              </w:rPr>
              <w:t>☒</w:t>
            </w:r>
          </w:p>
        </w:tc>
        <w:tc>
          <w:tcPr>
            <w:tcW w:w="2520" w:type="dxa"/>
            <w:vAlign w:val="center"/>
          </w:tcPr>
          <w:p w14:paraId="64573EFE" w14:textId="77777777" w:rsidR="00174F60" w:rsidRPr="00BC1B1D" w:rsidRDefault="00000000">
            <w:pPr>
              <w:spacing w:before="40" w:after="40"/>
              <w:rPr>
                <w:rFonts w:cs="Times New Roman"/>
              </w:rPr>
            </w:pPr>
            <w:r w:rsidRPr="00BC1B1D">
              <w:rPr>
                <w:rFonts w:cs="Times New Roman"/>
                <w:sz w:val="22"/>
              </w:rPr>
              <w:t>Khi đến thời gian bắt đầu, phiên có cần tự chuyển sang trạng thái khác hay chỉ cần hiển thị “Sắp diễn ra” trước giờ bắt đầu?</w:t>
            </w:r>
          </w:p>
        </w:tc>
      </w:tr>
      <w:tr w:rsidR="00174F60" w:rsidRPr="00BC1B1D" w14:paraId="50B9538E" w14:textId="77777777">
        <w:trPr>
          <w:jc w:val="center"/>
        </w:trPr>
        <w:tc>
          <w:tcPr>
            <w:tcW w:w="2520" w:type="dxa"/>
            <w:vAlign w:val="center"/>
          </w:tcPr>
          <w:p w14:paraId="01521A87" w14:textId="77777777" w:rsidR="00174F60" w:rsidRPr="00BC1B1D" w:rsidRDefault="00000000">
            <w:pPr>
              <w:spacing w:before="40" w:after="40"/>
              <w:rPr>
                <w:rFonts w:cs="Times New Roman"/>
              </w:rPr>
            </w:pPr>
            <w:r w:rsidRPr="00BC1B1D">
              <w:rPr>
                <w:rFonts w:cs="Times New Roman"/>
                <w:sz w:val="22"/>
              </w:rPr>
              <w:t>LS03</w:t>
            </w:r>
          </w:p>
        </w:tc>
        <w:tc>
          <w:tcPr>
            <w:tcW w:w="2520" w:type="dxa"/>
            <w:vAlign w:val="center"/>
          </w:tcPr>
          <w:p w14:paraId="45D053DC" w14:textId="77777777" w:rsidR="00174F60" w:rsidRPr="00BC1B1D" w:rsidRDefault="00000000">
            <w:pPr>
              <w:spacing w:before="40" w:after="40"/>
              <w:rPr>
                <w:rFonts w:cs="Times New Roman"/>
              </w:rPr>
            </w:pPr>
            <w:r w:rsidRPr="00BC1B1D">
              <w:rPr>
                <w:rFonts w:ascii="Segoe UI Symbol" w:hAnsi="Segoe UI Symbol" w:cs="Segoe UI Symbol"/>
                <w:sz w:val="22"/>
              </w:rPr>
              <w:t>☐</w:t>
            </w:r>
          </w:p>
        </w:tc>
        <w:tc>
          <w:tcPr>
            <w:tcW w:w="2520" w:type="dxa"/>
            <w:vAlign w:val="center"/>
          </w:tcPr>
          <w:p w14:paraId="642DECD7" w14:textId="77777777" w:rsidR="00174F60" w:rsidRPr="00BC1B1D" w:rsidRDefault="00000000">
            <w:pPr>
              <w:spacing w:before="40" w:after="40"/>
              <w:rPr>
                <w:rFonts w:cs="Times New Roman"/>
              </w:rPr>
            </w:pPr>
            <w:r w:rsidRPr="00BC1B1D">
              <w:rPr>
                <w:rFonts w:ascii="Segoe UI Symbol" w:hAnsi="Segoe UI Symbol" w:cs="Segoe UI Symbol"/>
                <w:sz w:val="22"/>
              </w:rPr>
              <w:t>☒</w:t>
            </w:r>
          </w:p>
        </w:tc>
        <w:tc>
          <w:tcPr>
            <w:tcW w:w="2520" w:type="dxa"/>
            <w:vAlign w:val="center"/>
          </w:tcPr>
          <w:p w14:paraId="50E3DD9B" w14:textId="77777777" w:rsidR="00174F60" w:rsidRPr="00BC1B1D" w:rsidRDefault="00000000">
            <w:pPr>
              <w:spacing w:before="40" w:after="40"/>
              <w:rPr>
                <w:rFonts w:cs="Times New Roman"/>
              </w:rPr>
            </w:pPr>
            <w:r w:rsidRPr="00BC1B1D">
              <w:rPr>
                <w:rFonts w:cs="Times New Roman"/>
                <w:sz w:val="22"/>
              </w:rPr>
              <w:t>Nếu hai khách cùng đặt sản phẩm cuối cùng gần như đồng thời, hệ thống cần xử lý thế nào để tránh cả hai đơn cùng được chấp nhận?</w:t>
            </w:r>
          </w:p>
        </w:tc>
      </w:tr>
    </w:tbl>
    <w:p w14:paraId="70C75D07" w14:textId="77777777" w:rsidR="00174F60" w:rsidRPr="00BC1B1D" w:rsidRDefault="00000000">
      <w:pPr>
        <w:pStyle w:val="Heading1"/>
        <w:rPr>
          <w:rFonts w:ascii="Times New Roman" w:hAnsi="Times New Roman" w:cs="Times New Roman"/>
          <w:color w:val="auto"/>
        </w:rPr>
      </w:pPr>
      <w:r w:rsidRPr="00BC1B1D">
        <w:rPr>
          <w:rFonts w:ascii="Times New Roman" w:hAnsi="Times New Roman" w:cs="Times New Roman"/>
          <w:color w:val="auto"/>
        </w:rPr>
        <w:t>2. Nhiệm vụ 2 – Product Backlog đã ước lượng</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74F60" w:rsidRPr="00BC1B1D" w14:paraId="54ADECBC" w14:textId="77777777">
        <w:trPr>
          <w:jc w:val="center"/>
        </w:trPr>
        <w:tc>
          <w:tcPr>
            <w:tcW w:w="2016" w:type="dxa"/>
            <w:vAlign w:val="center"/>
          </w:tcPr>
          <w:p w14:paraId="2B48CBB5" w14:textId="77777777" w:rsidR="00174F60" w:rsidRPr="00BC1B1D" w:rsidRDefault="00000000">
            <w:pPr>
              <w:spacing w:before="40" w:after="40"/>
              <w:rPr>
                <w:rFonts w:cs="Times New Roman"/>
              </w:rPr>
            </w:pPr>
            <w:r w:rsidRPr="00BC1B1D">
              <w:rPr>
                <w:rFonts w:cs="Times New Roman"/>
                <w:b/>
                <w:sz w:val="22"/>
              </w:rPr>
              <w:t>Mã Story</w:t>
            </w:r>
          </w:p>
        </w:tc>
        <w:tc>
          <w:tcPr>
            <w:tcW w:w="2016" w:type="dxa"/>
            <w:vAlign w:val="center"/>
          </w:tcPr>
          <w:p w14:paraId="22BBA377" w14:textId="77777777" w:rsidR="00174F60" w:rsidRPr="00BC1B1D" w:rsidRDefault="00000000">
            <w:pPr>
              <w:spacing w:before="40" w:after="40"/>
              <w:rPr>
                <w:rFonts w:cs="Times New Roman"/>
              </w:rPr>
            </w:pPr>
            <w:r w:rsidRPr="00BC1B1D">
              <w:rPr>
                <w:rFonts w:cs="Times New Roman"/>
                <w:b/>
                <w:sz w:val="22"/>
              </w:rPr>
              <w:t>Mức ưu tiên</w:t>
            </w:r>
          </w:p>
        </w:tc>
        <w:tc>
          <w:tcPr>
            <w:tcW w:w="2016" w:type="dxa"/>
            <w:vAlign w:val="center"/>
          </w:tcPr>
          <w:p w14:paraId="137AD55D" w14:textId="77777777" w:rsidR="00174F60" w:rsidRPr="00BC1B1D" w:rsidRDefault="00000000">
            <w:pPr>
              <w:spacing w:before="40" w:after="40"/>
              <w:rPr>
                <w:rFonts w:cs="Times New Roman"/>
              </w:rPr>
            </w:pPr>
            <w:r w:rsidRPr="00BC1B1D">
              <w:rPr>
                <w:rFonts w:cs="Times New Roman"/>
                <w:b/>
                <w:sz w:val="22"/>
              </w:rPr>
              <w:t>Kết quả phiếu</w:t>
            </w:r>
          </w:p>
        </w:tc>
        <w:tc>
          <w:tcPr>
            <w:tcW w:w="2016" w:type="dxa"/>
            <w:vAlign w:val="center"/>
          </w:tcPr>
          <w:p w14:paraId="6A580F0C" w14:textId="77777777" w:rsidR="00174F60" w:rsidRPr="00BC1B1D" w:rsidRDefault="00000000">
            <w:pPr>
              <w:spacing w:before="40" w:after="40"/>
              <w:rPr>
                <w:rFonts w:cs="Times New Roman"/>
              </w:rPr>
            </w:pPr>
            <w:r w:rsidRPr="00BC1B1D">
              <w:rPr>
                <w:rFonts w:cs="Times New Roman"/>
                <w:b/>
                <w:sz w:val="22"/>
              </w:rPr>
              <w:t>SP cuối cùng</w:t>
            </w:r>
          </w:p>
        </w:tc>
        <w:tc>
          <w:tcPr>
            <w:tcW w:w="2016" w:type="dxa"/>
            <w:vAlign w:val="center"/>
          </w:tcPr>
          <w:p w14:paraId="4F463D63" w14:textId="77777777" w:rsidR="00174F60" w:rsidRPr="00BC1B1D" w:rsidRDefault="00000000">
            <w:pPr>
              <w:spacing w:before="40" w:after="40"/>
              <w:rPr>
                <w:rFonts w:cs="Times New Roman"/>
              </w:rPr>
            </w:pPr>
            <w:r w:rsidRPr="00BC1B1D">
              <w:rPr>
                <w:rFonts w:cs="Times New Roman"/>
                <w:b/>
                <w:sz w:val="22"/>
              </w:rPr>
              <w:t>Lý do ngắn</w:t>
            </w:r>
          </w:p>
        </w:tc>
      </w:tr>
      <w:tr w:rsidR="00174F60" w:rsidRPr="00BC1B1D" w14:paraId="5F8A3D72" w14:textId="77777777">
        <w:trPr>
          <w:jc w:val="center"/>
        </w:trPr>
        <w:tc>
          <w:tcPr>
            <w:tcW w:w="2016" w:type="dxa"/>
            <w:vAlign w:val="center"/>
          </w:tcPr>
          <w:p w14:paraId="2F5FC61C" w14:textId="77777777" w:rsidR="00174F60" w:rsidRPr="00BC1B1D" w:rsidRDefault="00000000">
            <w:pPr>
              <w:spacing w:before="40" w:after="40"/>
              <w:rPr>
                <w:rFonts w:cs="Times New Roman"/>
              </w:rPr>
            </w:pPr>
            <w:r w:rsidRPr="00BC1B1D">
              <w:rPr>
                <w:rFonts w:cs="Times New Roman"/>
                <w:sz w:val="22"/>
              </w:rPr>
              <w:t>LS01</w:t>
            </w:r>
          </w:p>
        </w:tc>
        <w:tc>
          <w:tcPr>
            <w:tcW w:w="2016" w:type="dxa"/>
            <w:vAlign w:val="center"/>
          </w:tcPr>
          <w:p w14:paraId="083FE389" w14:textId="77777777" w:rsidR="00174F60" w:rsidRPr="00BC1B1D" w:rsidRDefault="00000000">
            <w:pPr>
              <w:spacing w:before="40" w:after="40"/>
              <w:rPr>
                <w:rFonts w:cs="Times New Roman"/>
              </w:rPr>
            </w:pPr>
            <w:r w:rsidRPr="00BC1B1D">
              <w:rPr>
                <w:rFonts w:cs="Times New Roman"/>
                <w:sz w:val="22"/>
              </w:rPr>
              <w:t>1</w:t>
            </w:r>
          </w:p>
        </w:tc>
        <w:tc>
          <w:tcPr>
            <w:tcW w:w="2016" w:type="dxa"/>
            <w:vAlign w:val="center"/>
          </w:tcPr>
          <w:p w14:paraId="1608BD90" w14:textId="77777777" w:rsidR="00174F60" w:rsidRPr="00BC1B1D" w:rsidRDefault="00000000">
            <w:pPr>
              <w:spacing w:before="40" w:after="40"/>
              <w:rPr>
                <w:rFonts w:cs="Times New Roman"/>
              </w:rPr>
            </w:pPr>
            <w:r w:rsidRPr="00BC1B1D">
              <w:rPr>
                <w:rFonts w:cs="Times New Roman"/>
                <w:sz w:val="22"/>
              </w:rPr>
              <w:t>3 - 3 - 5 - 3</w:t>
            </w:r>
          </w:p>
        </w:tc>
        <w:tc>
          <w:tcPr>
            <w:tcW w:w="2016" w:type="dxa"/>
            <w:vAlign w:val="center"/>
          </w:tcPr>
          <w:p w14:paraId="685CF907" w14:textId="77777777" w:rsidR="00174F60" w:rsidRPr="00BC1B1D" w:rsidRDefault="00000000">
            <w:pPr>
              <w:spacing w:before="40" w:after="40"/>
              <w:rPr>
                <w:rFonts w:cs="Times New Roman"/>
              </w:rPr>
            </w:pPr>
            <w:r w:rsidRPr="00BC1B1D">
              <w:rPr>
                <w:rFonts w:cs="Times New Roman"/>
                <w:sz w:val="22"/>
              </w:rPr>
              <w:t>2</w:t>
            </w:r>
          </w:p>
        </w:tc>
        <w:tc>
          <w:tcPr>
            <w:tcW w:w="2016" w:type="dxa"/>
            <w:vAlign w:val="center"/>
          </w:tcPr>
          <w:p w14:paraId="51CA78D4" w14:textId="77777777" w:rsidR="00174F60" w:rsidRPr="00BC1B1D" w:rsidRDefault="00000000">
            <w:pPr>
              <w:spacing w:before="40" w:after="40"/>
              <w:rPr>
                <w:rFonts w:cs="Times New Roman"/>
              </w:rPr>
            </w:pPr>
            <w:r w:rsidRPr="00BC1B1D">
              <w:rPr>
                <w:rFonts w:cs="Times New Roman"/>
                <w:sz w:val="22"/>
              </w:rPr>
              <w:t>Phiếu 5 SP có thể xuất phát từ lo ngại về thời gian và trạng thái, nhưng PO xác nhận chỉ cần trạng thái “Sắp diễn ra”, không gồm tự chuyển trạng thái. Vì vậy LS01 đơn giản hơn Reference Story LS02 (3 SP), nên chốt 2 SP.</w:t>
            </w:r>
          </w:p>
        </w:tc>
      </w:tr>
      <w:tr w:rsidR="00174F60" w:rsidRPr="00BC1B1D" w14:paraId="21852D71" w14:textId="77777777">
        <w:trPr>
          <w:jc w:val="center"/>
        </w:trPr>
        <w:tc>
          <w:tcPr>
            <w:tcW w:w="2016" w:type="dxa"/>
            <w:vAlign w:val="center"/>
          </w:tcPr>
          <w:p w14:paraId="556435D9" w14:textId="77777777" w:rsidR="00174F60" w:rsidRPr="00BC1B1D" w:rsidRDefault="00000000">
            <w:pPr>
              <w:spacing w:before="40" w:after="40"/>
              <w:rPr>
                <w:rFonts w:cs="Times New Roman"/>
              </w:rPr>
            </w:pPr>
            <w:r w:rsidRPr="00BC1B1D">
              <w:rPr>
                <w:rFonts w:cs="Times New Roman"/>
                <w:sz w:val="22"/>
              </w:rPr>
              <w:t>LS02</w:t>
            </w:r>
          </w:p>
        </w:tc>
        <w:tc>
          <w:tcPr>
            <w:tcW w:w="2016" w:type="dxa"/>
            <w:vAlign w:val="center"/>
          </w:tcPr>
          <w:p w14:paraId="0072B435" w14:textId="77777777" w:rsidR="00174F60" w:rsidRPr="00BC1B1D" w:rsidRDefault="00000000">
            <w:pPr>
              <w:spacing w:before="40" w:after="40"/>
              <w:rPr>
                <w:rFonts w:cs="Times New Roman"/>
              </w:rPr>
            </w:pPr>
            <w:r w:rsidRPr="00BC1B1D">
              <w:rPr>
                <w:rFonts w:cs="Times New Roman"/>
                <w:sz w:val="22"/>
              </w:rPr>
              <w:t>2</w:t>
            </w:r>
          </w:p>
        </w:tc>
        <w:tc>
          <w:tcPr>
            <w:tcW w:w="2016" w:type="dxa"/>
            <w:vAlign w:val="center"/>
          </w:tcPr>
          <w:p w14:paraId="4B77F7B8" w14:textId="77777777" w:rsidR="00174F60" w:rsidRPr="00BC1B1D" w:rsidRDefault="00000000">
            <w:pPr>
              <w:spacing w:before="40" w:after="40"/>
              <w:rPr>
                <w:rFonts w:cs="Times New Roman"/>
              </w:rPr>
            </w:pPr>
            <w:r w:rsidRPr="00BC1B1D">
              <w:rPr>
                <w:rFonts w:cs="Times New Roman"/>
                <w:sz w:val="22"/>
              </w:rPr>
              <w:t>3 - 3 - 3 - 3</w:t>
            </w:r>
          </w:p>
        </w:tc>
        <w:tc>
          <w:tcPr>
            <w:tcW w:w="2016" w:type="dxa"/>
            <w:vAlign w:val="center"/>
          </w:tcPr>
          <w:p w14:paraId="54673CF6" w14:textId="77777777" w:rsidR="00174F60" w:rsidRPr="00BC1B1D" w:rsidRDefault="00000000">
            <w:pPr>
              <w:spacing w:before="40" w:after="40"/>
              <w:rPr>
                <w:rFonts w:cs="Times New Roman"/>
              </w:rPr>
            </w:pPr>
            <w:r w:rsidRPr="00BC1B1D">
              <w:rPr>
                <w:rFonts w:cs="Times New Roman"/>
                <w:sz w:val="22"/>
              </w:rPr>
              <w:t>3</w:t>
            </w:r>
          </w:p>
        </w:tc>
        <w:tc>
          <w:tcPr>
            <w:tcW w:w="2016" w:type="dxa"/>
            <w:vAlign w:val="center"/>
          </w:tcPr>
          <w:p w14:paraId="179A9CFC" w14:textId="77777777" w:rsidR="00174F60" w:rsidRPr="00BC1B1D" w:rsidRDefault="00000000">
            <w:pPr>
              <w:spacing w:before="40" w:after="40"/>
              <w:rPr>
                <w:rFonts w:cs="Times New Roman"/>
              </w:rPr>
            </w:pPr>
            <w:r w:rsidRPr="00BC1B1D">
              <w:rPr>
                <w:rFonts w:cs="Times New Roman"/>
                <w:sz w:val="22"/>
              </w:rPr>
              <w:t>Reference Story; các phiếu đã trùng nhau.</w:t>
            </w:r>
          </w:p>
        </w:tc>
      </w:tr>
      <w:tr w:rsidR="00174F60" w:rsidRPr="00BC1B1D" w14:paraId="6CB0690A" w14:textId="77777777">
        <w:trPr>
          <w:jc w:val="center"/>
        </w:trPr>
        <w:tc>
          <w:tcPr>
            <w:tcW w:w="2016" w:type="dxa"/>
            <w:vAlign w:val="center"/>
          </w:tcPr>
          <w:p w14:paraId="0D2CFCE1" w14:textId="77777777" w:rsidR="00174F60" w:rsidRPr="00BC1B1D" w:rsidRDefault="00000000">
            <w:pPr>
              <w:spacing w:before="40" w:after="40"/>
              <w:rPr>
                <w:rFonts w:cs="Times New Roman"/>
              </w:rPr>
            </w:pPr>
            <w:r w:rsidRPr="00BC1B1D">
              <w:rPr>
                <w:rFonts w:cs="Times New Roman"/>
                <w:sz w:val="22"/>
              </w:rPr>
              <w:t>LS03</w:t>
            </w:r>
          </w:p>
        </w:tc>
        <w:tc>
          <w:tcPr>
            <w:tcW w:w="2016" w:type="dxa"/>
            <w:vAlign w:val="center"/>
          </w:tcPr>
          <w:p w14:paraId="11EDF964" w14:textId="77777777" w:rsidR="00174F60" w:rsidRPr="00BC1B1D" w:rsidRDefault="00000000">
            <w:pPr>
              <w:spacing w:before="40" w:after="40"/>
              <w:rPr>
                <w:rFonts w:cs="Times New Roman"/>
              </w:rPr>
            </w:pPr>
            <w:r w:rsidRPr="00BC1B1D">
              <w:rPr>
                <w:rFonts w:cs="Times New Roman"/>
                <w:sz w:val="22"/>
              </w:rPr>
              <w:t>3</w:t>
            </w:r>
          </w:p>
        </w:tc>
        <w:tc>
          <w:tcPr>
            <w:tcW w:w="2016" w:type="dxa"/>
            <w:vAlign w:val="center"/>
          </w:tcPr>
          <w:p w14:paraId="718526E6" w14:textId="77777777" w:rsidR="00174F60" w:rsidRPr="00BC1B1D" w:rsidRDefault="00000000">
            <w:pPr>
              <w:spacing w:before="40" w:after="40"/>
              <w:rPr>
                <w:rFonts w:cs="Times New Roman"/>
              </w:rPr>
            </w:pPr>
            <w:r w:rsidRPr="00BC1B1D">
              <w:rPr>
                <w:rFonts w:cs="Times New Roman"/>
                <w:sz w:val="22"/>
              </w:rPr>
              <w:t>5 - 8 - 8 - 5</w:t>
            </w:r>
          </w:p>
        </w:tc>
        <w:tc>
          <w:tcPr>
            <w:tcW w:w="2016" w:type="dxa"/>
            <w:vAlign w:val="center"/>
          </w:tcPr>
          <w:p w14:paraId="1C3240E4" w14:textId="77777777" w:rsidR="00174F60" w:rsidRPr="00BC1B1D" w:rsidRDefault="00000000">
            <w:pPr>
              <w:spacing w:before="40" w:after="40"/>
              <w:rPr>
                <w:rFonts w:cs="Times New Roman"/>
              </w:rPr>
            </w:pPr>
            <w:r w:rsidRPr="00BC1B1D">
              <w:rPr>
                <w:rFonts w:cs="Times New Roman"/>
                <w:sz w:val="22"/>
              </w:rPr>
              <w:t>8</w:t>
            </w:r>
          </w:p>
        </w:tc>
        <w:tc>
          <w:tcPr>
            <w:tcW w:w="2016" w:type="dxa"/>
            <w:vAlign w:val="center"/>
          </w:tcPr>
          <w:p w14:paraId="4EF01DB4" w14:textId="77777777" w:rsidR="00174F60" w:rsidRPr="00BC1B1D" w:rsidRDefault="00000000">
            <w:pPr>
              <w:spacing w:before="40" w:after="40"/>
              <w:rPr>
                <w:rFonts w:cs="Times New Roman"/>
              </w:rPr>
            </w:pPr>
            <w:r w:rsidRPr="00BC1B1D">
              <w:rPr>
                <w:rFonts w:cs="Times New Roman"/>
                <w:sz w:val="22"/>
              </w:rPr>
              <w:t xml:space="preserve">Phiếu 5 SP đánh giá luồng tạo đơn và kiểm tra tồn kho là có thể kiểm soát; phiếu 8 SP phản ánh rủi ro xử lý đồng thời, giảm tồn khi xác nhận và hoàn tồn khi hủy. Dù đã làm rõ quy tắc hai khách tranh sản phẩm cuối, LS03 vẫn phức tạp </w:t>
            </w:r>
            <w:r w:rsidRPr="00BC1B1D">
              <w:rPr>
                <w:rFonts w:cs="Times New Roman"/>
                <w:sz w:val="22"/>
              </w:rPr>
              <w:lastRenderedPageBreak/>
              <w:t>và rủi ro hơn LS02 (3 SP), nên chốt 8 SP.</w:t>
            </w:r>
          </w:p>
        </w:tc>
      </w:tr>
    </w:tbl>
    <w:p w14:paraId="46BA9EFE" w14:textId="77777777" w:rsidR="00174F60" w:rsidRPr="00BC1B1D" w:rsidRDefault="00000000">
      <w:pPr>
        <w:pStyle w:val="Heading1"/>
        <w:rPr>
          <w:rFonts w:ascii="Times New Roman" w:hAnsi="Times New Roman" w:cs="Times New Roman"/>
          <w:color w:val="auto"/>
        </w:rPr>
      </w:pPr>
      <w:r w:rsidRPr="00BC1B1D">
        <w:rPr>
          <w:rFonts w:ascii="Times New Roman" w:hAnsi="Times New Roman" w:cs="Times New Roman"/>
          <w:color w:val="auto"/>
        </w:rPr>
        <w:lastRenderedPageBreak/>
        <w:t>3. Nhiệm vụ 3 – Phát hiện cách hiểu sai</w:t>
      </w:r>
    </w:p>
    <w:p w14:paraId="00724195" w14:textId="77777777" w:rsidR="00174F60" w:rsidRPr="00BC1B1D" w:rsidRDefault="00000000">
      <w:pPr>
        <w:spacing w:after="0"/>
        <w:rPr>
          <w:rFonts w:cs="Times New Roman"/>
        </w:rPr>
      </w:pPr>
      <w:r w:rsidRPr="00BC1B1D">
        <w:rPr>
          <w:rFonts w:cs="Times New Roman"/>
        </w:rPr>
        <w:t>Story Point là đơn vị ước lượng tương đối về nỗ lực, độ phức tạp và mức độ bất định/rủi ro của một User Story, không phải số giờ làm việc cố định. Nếu quy đổi mọi Story Point thành 4 giờ, nhóm sẽ bỏ qua sự khác nhau giữa các Story và dễ tạo dự báo sai. Nhóm nên dùng Velocity — số Story Point hoàn thành trung bình qua các Sprint trước — để dự báo lượng công việc có thể nhận trong Sprint tiếp theo, mà không chuyển SP thành giờ.</w:t>
      </w:r>
    </w:p>
    <w:sectPr w:rsidR="00174F60" w:rsidRPr="00BC1B1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67743">
    <w:abstractNumId w:val="8"/>
  </w:num>
  <w:num w:numId="2" w16cid:durableId="1701585730">
    <w:abstractNumId w:val="6"/>
  </w:num>
  <w:num w:numId="3" w16cid:durableId="906188872">
    <w:abstractNumId w:val="5"/>
  </w:num>
  <w:num w:numId="4" w16cid:durableId="1369068410">
    <w:abstractNumId w:val="4"/>
  </w:num>
  <w:num w:numId="5" w16cid:durableId="74212004">
    <w:abstractNumId w:val="7"/>
  </w:num>
  <w:num w:numId="6" w16cid:durableId="1510562103">
    <w:abstractNumId w:val="3"/>
  </w:num>
  <w:num w:numId="7" w16cid:durableId="1288783176">
    <w:abstractNumId w:val="2"/>
  </w:num>
  <w:num w:numId="8" w16cid:durableId="476533842">
    <w:abstractNumId w:val="1"/>
  </w:num>
  <w:num w:numId="9" w16cid:durableId="13619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F60"/>
    <w:rsid w:val="0029639D"/>
    <w:rsid w:val="00326F90"/>
    <w:rsid w:val="00A52256"/>
    <w:rsid w:val="00AA1D8D"/>
    <w:rsid w:val="00B47730"/>
    <w:rsid w:val="00BC1B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7BC24"/>
  <w14:defaultImageDpi w14:val="300"/>
  <w15:docId w15:val="{2AA639F0-1C74-4FE7-B07A-1123563F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Hoàng Dương</cp:lastModifiedBy>
  <cp:revision>2</cp:revision>
  <dcterms:created xsi:type="dcterms:W3CDTF">2013-12-23T23:15:00Z</dcterms:created>
  <dcterms:modified xsi:type="dcterms:W3CDTF">2026-10-14T03:35:00Z</dcterms:modified>
  <cp:category/>
</cp:coreProperties>
</file>