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Naming components: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#, assembly #, subassembly #, part #, Initials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01_01_01_01_AC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Naming assemblies: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#, assembly #, subassembly #, Initials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01_01_01_AC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