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CCE8C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1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1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3"/>
        <w:tblW w:w="5075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6"/>
        <w:gridCol w:w="6271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06" w:type="dxa"/>
          </w:tcPr>
          <w:p>
            <w:pPr>
              <w:pStyle w:val="11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6272" w:type="dxa"/>
            <w:vAlign w:val="bottom"/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 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</w:p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Group Meeting</w:t>
            </w:r>
            <w:r>
              <w:rPr>
                <w:rFonts w:hint="eastAsia" w:eastAsia="宋体" w:asciiTheme="minorHAnsi" w:hAnsiTheme="minorHAnsi" w:cstheme="minorHAnsi"/>
                <w:b w:val="0"/>
                <w:bCs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 xml:space="preserve">        </w:t>
            </w:r>
            <w:bookmarkStart w:id="12" w:name="_GoBack"/>
            <w:bookmarkEnd w:id="12"/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</w:p>
        </w:tc>
      </w:tr>
    </w:tbl>
    <w:tbl>
      <w:tblPr>
        <w:tblStyle w:val="20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bookmarkStart w:id="0" w:name="OLE_LINK1"/>
            <w:r>
              <w:rPr>
                <w:rFonts w:hint="eastAsia" w:eastAsia="宋体" w:cstheme="minorHAnsi"/>
                <w:lang w:val="en-US" w:eastAsia="zh-CN"/>
              </w:rPr>
              <w:t>Nissen,Jason</w:t>
            </w:r>
            <w:bookmarkEnd w:id="0"/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Pen,notebook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</w:pPr>
            <w:bookmarkStart w:id="1" w:name="OLE_LINK2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Record a Stakeholder Register.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project constraints.</w:t>
            </w:r>
          </w:p>
          <w:bookmarkEnd w:id="1"/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Write a range of project requirements.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six most popular software development models.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amongst software development models.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suitable software development models for a given scenario.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jc w:val="left"/>
            </w:pPr>
            <w:bookmarkStart w:id="2" w:name="OLE_LINK5"/>
            <w:bookmarkStart w:id="3" w:name="OLE_LINK3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five most popular agile methods practised in the IT industry.</w:t>
            </w:r>
          </w:p>
          <w:bookmarkEnd w:id="2"/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between different agile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a suitable agile model for a given scenario. </w:t>
            </w:r>
            <w:bookmarkEnd w:id="3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</w:pPr>
          </w:p>
          <w:p>
            <w:pPr>
              <w:pStyle w:val="21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2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4953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7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4" w:name="MinuteItems"/>
            <w:bookmarkEnd w:id="4"/>
            <w:bookmarkStart w:id="5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53" w:type="dxa"/>
          </w:tcPr>
          <w:p>
            <w:pPr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Record a Stakeholder Register.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Identify project constraints.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escribe and apply the main processes involved in project lifecycles, and the typical steps in software development projects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</w:p>
    <w:tbl>
      <w:tblPr>
        <w:tblStyle w:val="19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6" w:name="MinuteActionItems"/>
            <w:bookmarkEnd w:id="6"/>
            <w:bookmarkStart w:id="7" w:name="MinuteDiscussion"/>
            <w:bookmarkEnd w:id="7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8" w:name="MinutePersonResponsible"/>
            <w:bookmarkEnd w:id="8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9" w:name="MinuteDeadline"/>
            <w:bookmarkEnd w:id="9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Record a Stakeholder Register.</w:t>
            </w:r>
          </w:p>
          <w:p>
            <w:pPr>
              <w:pStyle w:val="6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bookmarkStart w:id="10" w:name="OLE_LINK4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  <w:bookmarkEnd w:id="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project constraints.</w:t>
            </w:r>
          </w:p>
          <w:p>
            <w:pPr>
              <w:pStyle w:val="6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</w:p>
        </w:tc>
      </w:tr>
      <w:bookmarkEnd w:id="5"/>
    </w:tbl>
    <w:tbl>
      <w:tblPr>
        <w:tblStyle w:val="12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</w:t>
            </w:r>
            <w:bookmarkStart w:id="11" w:name="OLE_LINK6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amongst software development models. Choose and apply suitable software development models for a given scenari</w:t>
            </w:r>
            <w:bookmarkEnd w:id="11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o.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Explain the main differences amongst software development models. Choose and apply suitable software development models for a given scenari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hint="default" w:cstheme="minorHAnsi"/>
        </w:rPr>
        <w:t>1. The incremental model works for a small number of developers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Shorter projects, Requirements are clearly defined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3.Also a linear process, an incremental waterfall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4.Requirements are well-defined/understood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5.Multiple independent deliverables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6.Each delivery builds upon the previous one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7.Deliverables organised by priority</w:t>
      </w:r>
    </w:p>
    <w:p>
      <w:pPr>
        <w:pStyle w:val="5"/>
        <w:rPr>
          <w:rFonts w:cstheme="minorHAnsi"/>
        </w:rPr>
      </w:pPr>
    </w:p>
    <w:tbl>
      <w:tblPr>
        <w:tblStyle w:val="19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Write a range of project requirements.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six most popular software development models.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13,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amongst software development models.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suitable software development models for a given scenario.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13,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</w:p>
        </w:tc>
      </w:tr>
    </w:tbl>
    <w:tbl>
      <w:tblPr>
        <w:tblStyle w:val="12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Choose and apply a suitable agile model for a given scenario. 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Choose and apply a suitable agile model for a given scenario.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val="en-US" w:eastAsia="zh-CN"/>
        </w:rPr>
        <w:t>I</w:t>
      </w:r>
      <w:r>
        <w:rPr>
          <w:rFonts w:hint="default" w:cstheme="minorHAnsi"/>
        </w:rPr>
        <w:t>f your project has long-term feedback, your team members have high skills and self-discipline, and can devote themselves to the project, you can choose this method.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Kanban：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If your project requires innovative thinking and multi-faceted research, members' time is not very able to carry out daily meetings together, and the project can be continuously improved, you can choose this method.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Hybrid method: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The team can gain valuable insights into project requirements and make more accurate estimates of time and cost. Adapt to changing needs and requirements.Collaboration between teams and stakeholders</w:t>
      </w:r>
    </w:p>
    <w:p>
      <w:pPr>
        <w:rPr>
          <w:rFonts w:cstheme="minorHAnsi"/>
        </w:rPr>
      </w:pPr>
    </w:p>
    <w:tbl>
      <w:tblPr>
        <w:tblStyle w:val="19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97"/>
        <w:gridCol w:w="2970"/>
        <w:gridCol w:w="2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097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297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157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five most popular agile methods practised in the IT industry.</w:t>
            </w:r>
          </w:p>
        </w:tc>
        <w:tc>
          <w:tcPr>
            <w:tcW w:w="297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nissen</w:t>
            </w:r>
          </w:p>
        </w:tc>
        <w:tc>
          <w:tcPr>
            <w:tcW w:w="2157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between different agile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a suitable agile model for a given scenario. </w:t>
            </w:r>
          </w:p>
        </w:tc>
        <w:tc>
          <w:tcPr>
            <w:tcW w:w="297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  <w:tc>
          <w:tcPr>
            <w:tcW w:w="2157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Saturday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,16,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N</w:t>
      </w:r>
      <w:r>
        <w:rPr>
          <w:rFonts w:hint="eastAsia" w:eastAsia="宋体" w:cstheme="minorHAnsi"/>
          <w:lang w:val="en-US" w:eastAsia="zh-CN"/>
        </w:rPr>
        <w:t>one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2"/>
        <w:rPr>
          <w:rFonts w:asciiTheme="minorHAnsi" w:hAnsiTheme="minorHAnsi" w:cstheme="minorHAnsi"/>
        </w:rPr>
      </w:pPr>
    </w:p>
    <w:p>
      <w:pPr>
        <w:pStyle w:val="22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A32821"/>
    <w:multiLevelType w:val="multilevel"/>
    <w:tmpl w:val="D8A32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BB04356"/>
    <w:multiLevelType w:val="multilevel"/>
    <w:tmpl w:val="DBB04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1F15B654"/>
    <w:multiLevelType w:val="multilevel"/>
    <w:tmpl w:val="1F15B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A1538D1"/>
    <w:rsid w:val="125A473F"/>
    <w:rsid w:val="3DDB564C"/>
    <w:rsid w:val="4DF64EE5"/>
    <w:rsid w:val="724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spacing w:before="0" w:after="0"/>
    </w:pPr>
  </w:style>
  <w:style w:type="paragraph" w:styleId="9">
    <w:name w:val="header"/>
    <w:basedOn w:val="1"/>
    <w:link w:val="16"/>
    <w:unhideWhenUsed/>
    <w:uiPriority w:val="99"/>
    <w:pPr>
      <w:spacing w:before="0" w:after="0"/>
    </w:p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link w:val="18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4 Char"/>
    <w:basedOn w:val="14"/>
    <w:link w:val="5"/>
    <w:uiPriority w:val="9"/>
    <w:rPr>
      <w:b/>
    </w:rPr>
  </w:style>
  <w:style w:type="character" w:customStyle="1" w:styleId="16">
    <w:name w:val="Header Char"/>
    <w:basedOn w:val="14"/>
    <w:link w:val="9"/>
    <w:uiPriority w:val="99"/>
    <w:rPr>
      <w:rFonts w:asciiTheme="minorHAnsi" w:hAnsiTheme="minorHAnsi"/>
      <w:sz w:val="19"/>
    </w:rPr>
  </w:style>
  <w:style w:type="character" w:customStyle="1" w:styleId="17">
    <w:name w:val="Footer Char"/>
    <w:basedOn w:val="14"/>
    <w:link w:val="8"/>
    <w:uiPriority w:val="99"/>
    <w:rPr>
      <w:rFonts w:asciiTheme="minorHAnsi" w:hAnsiTheme="minorHAnsi"/>
      <w:sz w:val="19"/>
    </w:rPr>
  </w:style>
  <w:style w:type="character" w:customStyle="1" w:styleId="18">
    <w:name w:val="Title Char"/>
    <w:basedOn w:val="14"/>
    <w:link w:val="11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9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CCE8C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CCE8C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CCE8CF" w:themeFill="background1"/>
      </w:tcPr>
    </w:tblStylePr>
    <w:tblStylePr w:type="band1Vert">
      <w:tcPr>
        <w:shd w:val="clear" w:color="auto" w:fill="BCE1C0" w:themeFill="background1" w:themeFillShade="F2"/>
      </w:tcPr>
    </w:tblStylePr>
    <w:tblStylePr w:type="band1Horz">
      <w:tcPr>
        <w:shd w:val="clear" w:color="auto" w:fill="BCE1C0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1">
    <w:name w:val="List Paragraph"/>
    <w:basedOn w:val="1"/>
    <w:unhideWhenUsed/>
    <w:qFormat/>
    <w:uiPriority w:val="34"/>
    <w:pPr>
      <w:ind w:left="720"/>
      <w:contextualSpacing/>
    </w:pPr>
  </w:style>
  <w:style w:type="paragraph" w:styleId="22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3">
    <w:name w:val="Form Table"/>
    <w:basedOn w:val="12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质桢</cp:lastModifiedBy>
  <dcterms:modified xsi:type="dcterms:W3CDTF">2021-11-12T06:08:23Z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56AD64681900499C80868920938BEC6B</vt:lpwstr>
  </property>
</Properties>
</file>