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3B45">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1 - Phân tích đánh giá PBI (P1 – P5)</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9"/>
        <w:gridCol w:w="1316"/>
        <w:gridCol w:w="2783"/>
        <w:gridCol w:w="3878"/>
      </w:tblGrid>
      <w:tr w14:paraId="64772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552707">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5"/>
                <w:rFonts w:hint="default" w:ascii="Arial" w:hAnsi="Arial" w:eastAsia="sans-serif" w:cs="Arial"/>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D2AFB5">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5"/>
                <w:rFonts w:hint="default" w:ascii="Arial" w:hAnsi="Arial" w:eastAsia="sans-serif" w:cs="Arial"/>
                <w:kern w:val="0"/>
                <w:sz w:val="24"/>
                <w:szCs w:val="24"/>
                <w:lang w:val="en-US" w:eastAsia="zh-CN" w:bidi="ar"/>
              </w:rPr>
              <w:t>Hợp lý / 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FCF974">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5"/>
                <w:rFonts w:hint="default" w:ascii="Arial" w:hAnsi="Arial" w:eastAsia="sans-serif" w:cs="Arial"/>
                <w:kern w:val="0"/>
                <w:sz w:val="24"/>
                <w:szCs w:val="24"/>
                <w:lang w:val="en-US" w:eastAsia="zh-CN" w:bidi="ar"/>
              </w:rPr>
              <w:t>Quy tắc bị vi phạm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51376E">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5"/>
                <w:rFonts w:hint="default" w:ascii="Arial" w:hAnsi="Arial" w:eastAsia="sans-serif" w:cs="Arial"/>
                <w:kern w:val="0"/>
                <w:sz w:val="24"/>
                <w:szCs w:val="24"/>
                <w:lang w:val="en-US" w:eastAsia="zh-CN" w:bidi="ar"/>
              </w:rPr>
              <w:t>Hậu quả khi lập kế hoạch Sprint</w:t>
            </w:r>
          </w:p>
        </w:tc>
      </w:tr>
      <w:tr w14:paraId="21049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D314DC">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7FFB2D">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5D1732">
            <w:pPr>
              <w:pStyle w:val="6"/>
              <w:keepNext w:val="0"/>
              <w:keepLines w:val="0"/>
              <w:widowControl/>
              <w:suppressLineNumbers w:val="0"/>
              <w:spacing w:before="0" w:beforeAutospacing="0" w:after="0" w:afterAutospacing="0" w:line="12" w:lineRule="atLeast"/>
              <w:ind w:left="0" w:right="0"/>
              <w:rPr>
                <w:rFonts w:hint="default" w:ascii="Arial" w:hAnsi="Arial" w:eastAsia="sans-serif" w:cs="Arial"/>
              </w:rPr>
            </w:pPr>
            <w:r>
              <w:rPr>
                <w:rFonts w:hint="default" w:ascii="Arial" w:hAnsi="Arial" w:eastAsia="sans-serif" w:cs="Arial"/>
              </w:rPr>
              <w:t>• Lấy trung bình giá trị các thẻ.</w:t>
            </w:r>
          </w:p>
          <w:p w14:paraId="7881DE45">
            <w:pPr>
              <w:keepNext w:val="0"/>
              <w:keepLines w:val="0"/>
              <w:widowControl/>
              <w:suppressLineNumbers w:val="0"/>
              <w:spacing w:before="0" w:beforeAutospacing="0" w:line="12" w:lineRule="atLeast"/>
              <w:ind w:left="0" w:right="0"/>
              <w:jc w:val="left"/>
              <w:rPr>
                <w:rFonts w:hint="default" w:ascii="Arial" w:hAnsi="Arial" w:eastAsia="sans-serif" w:cs="Arial"/>
              </w:rPr>
            </w:pPr>
          </w:p>
          <w:p w14:paraId="09C1085F">
            <w:pPr>
              <w:pStyle w:val="6"/>
              <w:keepNext w:val="0"/>
              <w:keepLines w:val="0"/>
              <w:widowControl/>
              <w:suppressLineNumbers w:val="0"/>
              <w:spacing w:before="0" w:beforeAutospacing="0" w:after="0" w:afterAutospacing="0" w:line="12" w:lineRule="atLeast"/>
              <w:ind w:left="0" w:right="0"/>
              <w:rPr>
                <w:rFonts w:hint="default" w:ascii="Arial" w:hAnsi="Arial" w:eastAsia="sans-serif" w:cs="Arial"/>
              </w:rPr>
            </w:pPr>
            <w:r>
              <w:rPr>
                <w:rFonts w:hint="default" w:ascii="Arial" w:hAnsi="Arial" w:eastAsia="sans-serif" w:cs="Arial"/>
              </w:rPr>
              <w:t>• Kết quả chốt (4 SP) không nằm trên thang Fibonacci của đội (1, 2, 3, 5, 8, 13, 21).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798750">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Gây sai lệch về năng lực dự báo (Velocity) của đội; không thể hiện đúng độ lớn tương đối so với Reference Story (3 SP).</w:t>
            </w:r>
          </w:p>
        </w:tc>
      </w:tr>
      <w:tr w14:paraId="3CC5A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518743">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0D906F">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15B5F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 Product Owner can thiệp và quyết định Story Point để chạy theo tiến độ kế hoạch.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2E5031">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Làm mất tính khách quan của Developers, biến ước lượng thành áp lực hành chính thay vì phản ánh đúng độ phức tạp/rủi ro kỹ thuật.</w:t>
            </w:r>
          </w:p>
        </w:tc>
      </w:tr>
      <w:tr w14:paraId="26F98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0A2A73">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FA877C">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59FFC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i/>
                <w:iCs/>
                <w:kern w:val="0"/>
                <w:sz w:val="24"/>
                <w:szCs w:val="24"/>
                <w:lang w:val="en-US" w:eastAsia="zh-CN" w:bidi="ar"/>
              </w:rPr>
              <w:t>Không vi phạm.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F1AA48">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Đội đã tuân thủ đúng quy trình: thảo luận sự chênh lệch (mức cao/thấp), làm rõ rủi ro và tiến hành bỏ phiếu lại để đạt đồng thuận trên thang chuẩn.</w:t>
            </w:r>
          </w:p>
        </w:tc>
      </w:tr>
      <w:tr w14:paraId="11B40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1CD46D">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31FD9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Chưa hợp lý (Ghi chú 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3CC5FF">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 Quy đổi cố định Story Point ra thời gian giờ (13 SP = 52 giờ).</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94744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Phá vỡ bản chất độ lớn tương đối của SP; tạo ra kỳ vọng sai lệch về thời gian và áp lực tâm lý cho Developers khi Sprint thực tế diễn ra khác thời gian ước lượng cứng.</w:t>
            </w:r>
          </w:p>
        </w:tc>
      </w:tr>
      <w:tr w14:paraId="3B657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10700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P5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E356FD">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Chưa hợp lý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3D27C1">
            <w:pPr>
              <w:pStyle w:val="6"/>
              <w:keepNext w:val="0"/>
              <w:keepLines w:val="0"/>
              <w:widowControl/>
              <w:suppressLineNumbers w:val="0"/>
              <w:spacing w:before="0" w:beforeAutospacing="0" w:after="0" w:afterAutospacing="0" w:line="12" w:lineRule="atLeast"/>
              <w:ind w:left="0" w:right="0"/>
              <w:rPr>
                <w:rFonts w:hint="default" w:ascii="Arial" w:hAnsi="Arial" w:eastAsia="sans-serif" w:cs="Arial"/>
              </w:rPr>
            </w:pPr>
            <w:r>
              <w:rPr>
                <w:rFonts w:hint="default" w:ascii="Arial" w:hAnsi="Arial" w:eastAsia="sans-serif" w:cs="Arial"/>
              </w:rPr>
              <w:t>• PBI chưa đủ rõ, còn thiếu thông tin (chưa rõ việc dùng chung khuyến mãi) nhưng vẫn cố chốt theo đa số.</w:t>
            </w:r>
          </w:p>
          <w:p w14:paraId="790E9DF9">
            <w:pPr>
              <w:keepNext w:val="0"/>
              <w:keepLines w:val="0"/>
              <w:widowControl/>
              <w:suppressLineNumbers w:val="0"/>
              <w:spacing w:before="0" w:beforeAutospacing="0" w:line="12" w:lineRule="atLeast"/>
              <w:ind w:left="0" w:right="0"/>
              <w:jc w:val="left"/>
              <w:rPr>
                <w:rFonts w:hint="default" w:ascii="Arial" w:hAnsi="Arial" w:eastAsia="sans-serif" w:cs="Arial"/>
              </w:rPr>
            </w:pPr>
          </w:p>
          <w:p w14:paraId="4B431E26">
            <w:pPr>
              <w:pStyle w:val="6"/>
              <w:keepNext w:val="0"/>
              <w:keepLines w:val="0"/>
              <w:widowControl/>
              <w:suppressLineNumbers w:val="0"/>
              <w:spacing w:before="0" w:beforeAutospacing="0" w:after="0" w:afterAutospacing="0" w:line="12" w:lineRule="atLeast"/>
              <w:ind w:left="0" w:right="0"/>
              <w:rPr>
                <w:rFonts w:hint="default" w:ascii="Arial" w:hAnsi="Arial" w:eastAsia="sans-serif" w:cs="Arial"/>
              </w:rPr>
            </w:pPr>
            <w:r>
              <w:rPr>
                <w:rFonts w:hint="default" w:ascii="Arial" w:hAnsi="Arial" w:eastAsia="sans-serif" w:cs="Arial"/>
              </w:rPr>
              <w:t>• Thẻ lệch nhiều (5 đến 13) nhưng không phân tích sâu rủi ro.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C37E55">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Rủi ro phát sinh công việc ẩn trong Sprint rất cao (lỗi logic business, xung đột dữ liệu khi tích hợp khuyến mãi), dễ dẫn đến vỡ Sprint Goal.</w:t>
            </w:r>
          </w:p>
        </w:tc>
      </w:tr>
    </w:tbl>
    <w:p w14:paraId="45C7A995">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2 - Hướng dẫn xử lý lỗi cho từng PBI</w:t>
      </w:r>
      <w:bookmarkStart w:id="0" w:name="_GoBack"/>
      <w:bookmarkEnd w:id="0"/>
    </w:p>
    <w:p w14:paraId="4452D978">
      <w:pPr>
        <w:pStyle w:val="6"/>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P1 (Đăng nhập bằng số điện thoại):</w:t>
      </w:r>
      <w:r>
        <w:rPr>
          <w:rFonts w:hint="default" w:ascii="Arial" w:hAnsi="Arial" w:eastAsia="sans-serif" w:cs="Arial"/>
        </w:rPr>
        <w:t xml:space="preserve"> Đội không được lấy trung bình. Mọi người cần thảo luận lý do chọn 3 và 5 SP, sau đó tiến hành bỏ phiếu lại và chọn một con số duy nhất nằm trên thang Fibonacci (ví dụ chốt 3 hoặc 5 SP).</w:t>
      </w:r>
    </w:p>
    <w:p w14:paraId="5360C0A5">
      <w:pPr>
        <w:pStyle w:val="6"/>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P2 (Thanh toán bằng ví RikkeiPay):</w:t>
      </w:r>
      <w:r>
        <w:rPr>
          <w:rFonts w:hint="default" w:ascii="Arial" w:hAnsi="Arial" w:eastAsia="sans-serif" w:cs="Arial"/>
        </w:rPr>
        <w:t xml:space="preserve"> Product Owner (Đức) cần trả quyền quyết định SP lại hoàn toàn cho Developers. Đội ngũ kỹ thuật phải thảo luận dựa trên sự chênh lệch (5 đến 13 SP), làm rõ các điểm tích hợp ví phức tạp, rồi bỏ phiếu lại một cách độc lập.</w:t>
      </w:r>
    </w:p>
    <w:p w14:paraId="265E7C11">
      <w:pPr>
        <w:pStyle w:val="6"/>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P4 (Theo dõi vị trí tài xế trên bản đồ):</w:t>
      </w:r>
      <w:r>
        <w:rPr>
          <w:rFonts w:hint="default" w:ascii="Arial" w:hAnsi="Arial" w:eastAsia="sans-serif" w:cs="Arial"/>
        </w:rPr>
        <w:t xml:space="preserve"> Con số 13 SP của đội là hợp lý, tuy nhiên đội cần </w:t>
      </w:r>
      <w:r>
        <w:rPr>
          <w:rFonts w:hint="default" w:ascii="Arial" w:hAnsi="Arial" w:eastAsia="sans-serif" w:cs="Arial"/>
          <w:b/>
          <w:bCs/>
        </w:rPr>
        <w:t>xóa bỏ phần ghi chú quy đổi sang giờ ("52 giờ")</w:t>
      </w:r>
      <w:r>
        <w:rPr>
          <w:rFonts w:hint="default" w:ascii="Arial" w:hAnsi="Arial" w:eastAsia="sans-serif" w:cs="Arial"/>
        </w:rPr>
        <w:t>. Cần thống nhất lại rằng SP chỉ thể hiện độ lớn tương đối và độ phức tạp kỹ thuật, không phải là thước đo thời gian làm việc cứng nhắc.</w:t>
      </w:r>
    </w:p>
    <w:p w14:paraId="2039E6D5">
      <w:pPr>
        <w:pStyle w:val="6"/>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P5 (Áp mã giới thiệu bạn bè):</w:t>
      </w:r>
      <w:r>
        <w:rPr>
          <w:rFonts w:hint="default" w:ascii="Arial" w:hAnsi="Arial" w:eastAsia="sans-serif" w:cs="Arial"/>
        </w:rPr>
        <w:t xml:space="preserve"> Vì PBI chưa rõ nghiệp vụ (logic kết hợp khuyến mãi), đội </w:t>
      </w:r>
      <w:r>
        <w:rPr>
          <w:rFonts w:hint="default" w:ascii="Arial" w:hAnsi="Arial" w:eastAsia="sans-serif" w:cs="Arial"/>
          <w:b/>
          <w:bCs/>
        </w:rPr>
        <w:t>tuyệt đối không chốt SP ngay</w:t>
      </w:r>
      <w:r>
        <w:rPr>
          <w:rFonts w:hint="default" w:ascii="Arial" w:hAnsi="Arial" w:eastAsia="sans-serif" w:cs="Arial"/>
        </w:rPr>
        <w:t>. Product Owner phải làm rõ Acceptance Criteria (tiêu chí nghiệm thu) về việc áp mã chung với khuyến mãi khác. Sau khi có đủ thông tin, Developers mới tiến hành thảo luận và bỏ phiếu lại từ đầu.</w:t>
      </w:r>
    </w:p>
    <w:p w14:paraId="3AED9331">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E6DFC"/>
    <w:rsid w:val="07AE6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543</Words>
  <Characters>1920</Characters>
  <Lines>0</Lines>
  <Paragraphs>0</Paragraphs>
  <TotalTime>0</TotalTime>
  <ScaleCrop>false</ScaleCrop>
  <LinksUpToDate>false</LinksUpToDate>
  <CharactersWithSpaces>2431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2026-10-13T16:27:00Z</dcterms:created>
  <dc:creator>ASUS</dc:creator>
  <cp:lastModifiedBy>ASUS</cp:lastModifiedBy>
  <dcterms:modified xsi:type="dcterms:W3CDTF">2026-10-13T16:29:11Z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37D2AC815C3040E09293CCC30BA9142B_11</vt:lpwstr>
  </property>
  <property fmtid="{D5CDD505-2E9C-101B-9397-08002B2CF9AE}" pid="4" name="KSOTemplateDocerSaveRecord">
    <vt:lpwstr>eyJoZGlkIjoiYjllMzI1YjA0ZjRiYjZkODkyNzk1ZDQ1MTVjZmU4ODMifQ==</vt:lpwstr>
  </property>
</Properties>
</file>