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AAIG 证据待补 6 项：核验工作表</w:t>
      </w:r>
    </w:p>
    <w:p>
      <w:pPr>
        <w:spacing w:after="60"/>
      </w:pPr>
      <w:r>
        <w:rPr>
          <w:b w:val="0"/>
          <w:color w:val="5A5A5A"/>
          <w:sz w:val="18"/>
        </w:rPr>
        <w:t>日期：2026-10-24。分支：claude/trusting-fermat-7hxmm4。对应记录：docs/reviews/2026-10-24-evidence-status.md。</w:t>
      </w:r>
    </w:p>
    <w:p>
      <w:pPr>
        <w:pStyle w:val="Heading1"/>
      </w:pPr>
      <w:r>
        <w:t>请先读这一页</w:t>
      </w:r>
    </w:p>
    <w:p>
      <w:pPr>
        <w:pStyle w:val="ListBullet"/>
        <w:spacing w:after="40"/>
      </w:pPr>
      <w:r>
        <w:t>还剩 6 项证据待补：3 道 ISO/IEC 42001 "建立 AIMS 先做什么"的题（保留的三道），3 张闪卡（fc-32 含 fc-32b、fc-04、fc-12）。上一版的 9 项里，另外三道重复的题已按你的决定退休，不再需要核验。</w:t>
      </w:r>
    </w:p>
    <w:p>
      <w:pPr>
        <w:pStyle w:val="ListBullet"/>
        <w:spacing w:after="40"/>
      </w:pPr>
      <w:r>
        <w:t>我这边无法核验：这个环境的网络策略拦截了 iso.org、nist.gov、eur-lex、dl.acm.org 等所有一手来源站点，ISO/IEC 42001:2023 和 COBIT 2019 又是付费文本，所以请你对照原文补证据。题库里这 6 项仍是"待补证"，没有写任何 sourceUrl（界面会把 sourceUrl 显示为 "Verified Primary Source"，没核实就写会构成未经核实的核验声明）。</w:t>
      </w:r>
    </w:p>
    <w:p>
      <w:pPr>
        <w:pStyle w:val="ListBullet"/>
        <w:spacing w:after="40"/>
      </w:pPr>
      <w:r>
        <w:t>每条都写了"我凭记忆的理解"，明确是未核实的，只是帮你定位到原文的哪一处，请以原文为准。你只需要在"结果"栏勾选，写下原文印的条款号，并把关键句摘录粘贴到"原文摘录"栏；这一栏就是证据，我会把它连同你的姓名、日期一起记入核验记录。</w:t>
      </w:r>
    </w:p>
    <w:p>
      <w:pPr>
        <w:pStyle w:val="ListBullet"/>
        <w:spacing w:after="40"/>
      </w:pPr>
      <w:r>
        <w:t>你返回后，我会：①只把你勾选"属实"的条目的 sourceUrl 写进题库（ISO 标准页面链接等，你也可以指定链接）；②把你写的修改落实到卡片或题目上，改前改后列给你确认；③在记录里写明核验人、日期和所用文本版本；④"待补证"状态由你的结果解除，不由我自行解除。</w:t>
      </w:r>
    </w:p>
    <w:p>
      <w:pPr>
        <w:pStyle w:val="ListBullet"/>
        <w:spacing w:after="40"/>
      </w:pPr>
      <w:r>
        <w:t>可以分开返回。建议顺序：先做第一部分（一次对照 ISO/IEC 42001 的第 4 章和 6.1.3，就能覆盖 3 道题和 fc-32、fc-32b），再做第二、三部分。</w:t>
      </w:r>
    </w:p>
    <w:p>
      <w:r>
        <w:br w:type="page"/>
      </w:r>
    </w:p>
    <w:p>
      <w:pPr>
        <w:pStyle w:val="Heading1"/>
      </w:pPr>
      <w:r>
        <w:t>第一部分　ISO/IEC 42001:2023（涉及 3 道题和 fc-32、fc-32b）</w:t>
      </w:r>
    </w:p>
    <w:p>
      <w:pPr>
        <w:pStyle w:val="Heading2"/>
      </w:pPr>
      <w:r>
        <w:t>1.1　需要对照原文的事实（核验一次，覆盖这 5 项）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rPr>
          <w:tblHeader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4649"/>
            <w:shd w:val="clear" w:color="auto" w:fill="D9E2F3"/>
          </w:tcPr>
          <w:p>
            <w:r/>
            <w:r>
              <w:rPr>
                <w:b/>
                <w:sz w:val="18"/>
              </w:rPr>
              <w:t>我凭记忆的理解（未核实）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b/>
                <w:sz w:val="18"/>
              </w:rPr>
              <w:t>需要你对照原文确认</w:t>
            </w:r>
          </w:p>
        </w:tc>
        <w:tc>
          <w:tcPr>
            <w:tcW w:type="dxa" w:w="5216"/>
            <w:shd w:val="clear" w:color="auto" w:fill="D9E2F3"/>
          </w:tcPr>
          <w:p>
            <w:r/>
            <w:r>
              <w:rPr>
                <w:b/>
                <w:sz w:val="18"/>
              </w:rPr>
              <w:t>你的核验结果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ISO/IEC 42001:2023 第 4 章是"Context of the organization"（组织所处环境）。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第 4 章含 4.1 理解组织及其环境、4.2 理解相关方的需求和期望、4.3 确定 AIMS 的范围、4.4 AIMS。章名和小节标题是否如此？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原文摘录（可粘贴关键句）：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F2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4.3 的内容是确定 AIMS 的边界和适用性，并形成文件化信息。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是否有"documented information"的要求？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原文摘录（可粘贴关键句）：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F3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Statement of Applicability（SoA）在 6.1.3（AI 风险处置）中产生，内容是已选和被排除的 Annex A 控制，并说明理由。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SoA 的条款号是不是 6.1.3？是否写明"包含必要的控制，并说明纳入和排除的理由"？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原文摘录（可粘贴关键句）：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F4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标准本身并没有规定"必须先做哪一步"，是按条款列要求（第 4 章环境与范围 → 第 5 章领导 → 第 6 章策划……）。题目里的"FIRST"是 ISACA 倾向的先后逻辑，不是标准条文。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这个理解是否准确？如果标准有明文的先后要求，请写出条款。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原文摘录（可粘贴关键句）：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F5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ISO/IEC 23894:2023 的第 5 章是"框架"（Framework），第 6 章是风险管理过程。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3 道题的出处里写的 "ISO/IEC 23894:2023 Clause 5" 是否支持"建立 AIMS 先确定范围"这个陈述？如果不支持，请告诉我应该删掉这条引用还是改成别的条款。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原文摘录（可粘贴关键句）：</w:t>
              <w:br/>
              <w:t>需要修改成：</w:t>
            </w:r>
          </w:p>
        </w:tc>
      </w:tr>
    </w:tbl>
    <w:p>
      <w:pPr>
        <w:pStyle w:val="Heading2"/>
      </w:pPr>
      <w:r>
        <w:t>1.2　3 道题逐题核对</w:t>
      </w:r>
    </w:p>
    <w:p>
      <w:pPr>
        <w:spacing w:after="60"/>
      </w:pPr>
      <w:r>
        <w:rPr>
          <w:b w:val="0"/>
          <w:sz w:val="18"/>
        </w:rPr>
        <w:t>下表列出保留的三道题的出处标签和正确答案。请确认：①出处标签引用的条款是否支持这道题的正确答案；②如果不支持，写明应改成什么。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rPr>
          <w:tblHeader/>
        </w:trP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18"/>
              </w:rPr>
              <w:t>题目 ID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18"/>
              </w:rPr>
              <w:t>现有出处标签</w:t>
            </w:r>
          </w:p>
        </w:tc>
        <w:tc>
          <w:tcPr>
            <w:tcW w:type="dxa" w:w="2948"/>
            <w:shd w:val="clear" w:color="auto" w:fill="D9E2F3"/>
          </w:tcPr>
          <w:p>
            <w:r/>
            <w:r>
              <w:rPr>
                <w:b/>
                <w:sz w:val="18"/>
              </w:rPr>
              <w:t>正确答案要点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8"/>
              </w:rPr>
              <w:t>依赖的事实</w:t>
            </w:r>
          </w:p>
        </w:tc>
        <w:tc>
          <w:tcPr>
            <w:tcW w:type="dxa" w:w="3288"/>
            <w:shd w:val="clear" w:color="auto" w:fill="D9E2F3"/>
          </w:tcPr>
          <w:p>
            <w:r/>
            <w:r>
              <w:rPr>
                <w:b/>
                <w:sz w:val="18"/>
              </w:rPr>
              <w:t>你的核验结果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aaig-pipe-1791942407156-11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ISO/IEC 42001:2023 Clauses 4.1, 4.3; ISO/IEC 23894:2023 Clause 5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确定 AIMS 的范围，确定外部和内部事项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F1、F2、F5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8"/>
              </w:rPr>
              <w:t>□ 出处支持　□ 出处需修改：</w:t>
              <w:br/>
              <w:t>建议改成：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aaig-pipe-1791943492016-96-75ffw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ISO/IEC 42001:2023 Cl. 4.1-4.3; ISO/IEC 23894:2023 Cl. 5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确立组织环境并定义 AIMS 的范围和边界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F1、F2、F5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8"/>
              </w:rPr>
              <w:t>□ 出处支持　□ 出处需修改：</w:t>
              <w:br/>
              <w:t>建议改成：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aaig-pipe-1791943670257-136-96q8n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ISO/IEC 42001:2023, Clause 4 (Context of the organization &amp; Scope); ISO 23894:2023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通过评估内外部环境和相关方要求来确定 AIMS 范围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F1、F2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8"/>
              </w:rPr>
              <w:t>□ 出处支持　□ 出处需修改：</w:t>
              <w:br/>
              <w:t>建议改成：</w:t>
            </w:r>
          </w:p>
        </w:tc>
      </w:tr>
    </w:tbl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pStyle w:val="Heading2"/>
      </w:pPr>
      <w:r>
        <w:t>1.3　fc-32 和 fc-32b（两张闪卡）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rPr>
          <w:tblHeader/>
        </w:trPr>
        <w:tc>
          <w:tcPr>
            <w:tcW w:type="dxa" w:w="1020"/>
            <w:shd w:val="clear" w:color="auto" w:fill="D9E2F3"/>
          </w:tcPr>
          <w:p>
            <w:r/>
            <w:r>
              <w:rPr>
                <w:b/>
                <w:sz w:val="18"/>
              </w:rPr>
              <w:t>卡片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  <w:sz w:val="18"/>
              </w:rPr>
              <w:t>卡片内容要点</w:t>
            </w:r>
          </w:p>
        </w:tc>
        <w:tc>
          <w:tcPr>
            <w:tcW w:type="dxa" w:w="4762"/>
            <w:shd w:val="clear" w:color="auto" w:fill="D9E2F3"/>
          </w:tcPr>
          <w:p>
            <w:r/>
            <w:r>
              <w:rPr>
                <w:b/>
                <w:sz w:val="18"/>
              </w:rPr>
              <w:t>请核对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18"/>
              </w:rPr>
              <w:t>你的核验结果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fc-32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ISO/IEC 42001 是可认证的 AIMS 国际标准，基于 PDCA（Plan-Do-Check-Act）生命周期。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8"/>
              </w:rPr>
              <w:t>1）它是否是"可认证的"管理体系标准？2）标准本身有没有使用 PDCA 的表述，还是只是管理体系标准的通常描述？你 10-14 的决定是"保留 PDCA、删除合规义务的说法"，请确认"基于 PDCA"这个说法在你看来是否有原文支持，或者应改成 "follows the ISO harmonized structure"。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原文摘录（可粘贴关键句）：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fc-32b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SoA 记录了组织已选或被排除的 Annex A 控制，并说明与 AI 风险评估相关的理由。出处：ISO/IEC 42001:2023 Cl. 6.1.3。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8"/>
              </w:rPr>
              <w:t>对应 F3。"理由与 AI 风险评估相关"的措辞是否准确？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原文摘录（可粘贴关键句）：</w:t>
              <w:br/>
              <w:t>需要修改成：</w:t>
            </w:r>
          </w:p>
        </w:tc>
      </w:tr>
    </w:tbl>
    <w:p>
      <w:r>
        <w:br w:type="page"/>
      </w:r>
    </w:p>
    <w:p>
      <w:pPr>
        <w:pStyle w:val="Heading1"/>
      </w:pPr>
      <w:r>
        <w:t>第二部分　fc-04：风险偏好与风险容忍度（COBIT 2019 EDM03）</w:t>
      </w:r>
    </w:p>
    <w:p>
      <w:pPr>
        <w:spacing w:after="60"/>
      </w:pPr>
      <w:r>
        <w:rPr>
          <w:b w:val="0"/>
          <w:sz w:val="19"/>
        </w:rPr>
        <w:t>卡片说：Risk Appetite 是组织为实现战略目标有意愿接受的风险的数量和类型，由治理机构或最高管理层设定；Risk Tolerance 是围绕风险目标的具体、可衡量的边界和可接受的偏差（例如最大允许错误率或漂移阈值，超过就升级）。出处：COBIT 2019 EDM03。10-14 复核标记待补证，原因是"出处只写了 EDM03，没有说明定义出自哪里"。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rPr>
          <w:tblHeader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b/>
                <w:sz w:val="18"/>
              </w:rPr>
              <w:t>要核对的问题</w:t>
            </w:r>
          </w:p>
        </w:tc>
        <w:tc>
          <w:tcPr>
            <w:tcW w:type="dxa" w:w="4195"/>
            <w:shd w:val="clear" w:color="auto" w:fill="D9E2F3"/>
          </w:tcPr>
          <w:p>
            <w:r/>
            <w:r>
              <w:rPr>
                <w:b/>
                <w:sz w:val="18"/>
              </w:rPr>
              <w:t>我凭记忆的理解（未核实）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18"/>
              </w:rPr>
              <w:t>你的核验结果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C1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COBIT 2019 的 EDM03（Ensured Risk Optimization）下，有哪个具体的管理实践或活动提到 risk appetite 与 risk tolerance？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我凭记忆：EDM03.01 评估风险管理，其中提到考虑组织的 risk appetite 和 risk tolerance；EDM03.02 指导风险管理。具体编号和措辞我没有核实。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原文摘录（可粘贴关键句）：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C2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"由治理机构或最高管理层设定"这句话是否有出处支持？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你 10-14 的决定要求这样写，请确认你是依据哪里。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原文摘录（可粘贴关键句）：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定义本身（"数量和类型""可衡量的边界"）是否来自 COBIT，还是来自 ISO Guide 73 / ISO 31073:2022 或 COSO ERM？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如果定义来自 ISO 31073:2022，出处应改成该标准。我记得 ISO 31073 里 risk appetite 和 risk tolerance 都有词条，但具体条目号没有核实。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原文摘录（可粘贴关键句）：</w:t>
              <w:br/>
              <w:t>需要修改成：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</w:rPr>
        <w:t>你的决定：出处最终应写成：□ COBIT 2019 EDM03（已核对，条目：________）　□ ISO 31073:2022（条目：________）　□ 两者并列　□ 其他：________</w:t>
      </w:r>
    </w:p>
    <w:p>
      <w:pPr>
        <w:pStyle w:val="Heading1"/>
      </w:pPr>
      <w:r>
        <w:t>第三部分　fc-12：数据漂移与概念漂移</w:t>
      </w:r>
    </w:p>
    <w:p>
      <w:pPr>
        <w:spacing w:after="60"/>
      </w:pPr>
      <w:r>
        <w:rPr>
          <w:b w:val="0"/>
          <w:sz w:val="19"/>
        </w:rPr>
        <w:t>卡片说：Data Drift（Covariate Shift）是输入特征分布 P(X) 的变化；Concept Drift 是输入与目标标签的关系 P(Y|X) 的变化。出处：Gama 等，"A survey on concept drift adaptation"，ACM Computing Surveys，2014（我凭记忆写的，你 10-14 决定接受学术通用定义并改为这个出处，但没有核对原文）。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rPr>
          <w:tblHeader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b/>
                <w:sz w:val="18"/>
              </w:rPr>
              <w:t>要核对的问题</w:t>
            </w:r>
          </w:p>
        </w:tc>
        <w:tc>
          <w:tcPr>
            <w:tcW w:type="dxa" w:w="4195"/>
            <w:shd w:val="clear" w:color="auto" w:fill="D9E2F3"/>
          </w:tcPr>
          <w:p>
            <w:r/>
            <w:r>
              <w:rPr>
                <w:b/>
                <w:sz w:val="18"/>
              </w:rPr>
              <w:t>我凭记忆的理解（未核实）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18"/>
              </w:rPr>
              <w:t>你的核验结果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D1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Gama 等 2014 的题名、期刊、年份、卷期是否如我所写？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我记得是 ACM Computing Surveys 46(4)，Article 44，2014。没有核实。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原文摘录（可粘贴关键句）：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D2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该综述是否把 P(y|X) 的变化称为"real concept drift"，把 P(X) 的变化而 P(y|X) 不变称为"virtual drift"？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我记得是这样。如果是，卡片把 "Data Drift（Covariate Shift）" 等同于 P(X) 变化，在 Gama 的术语里对应 virtual drift，而 "covariate shift / dataset shift" 这个名称来自其他文献（如 Quiñonero-Candela 等，Dataset Shift in Machine Learning，2009）。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原文摘录（可粘贴关键句）：</w:t>
              <w:br/>
              <w:t>需要修改成：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D3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是否同意把出处改成"Gama et al. 2014（concept drift 与 virtual drift）；Quiñonero-Candela et al. 2009（covariate / dataset shift）"并列？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这样两个术语各有对应的出处。如果你只接受一个，请选。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结果：□ 属实　□ 不属实　□ 无法核对</w:t>
              <w:br/>
              <w:t>条款号/页码（以原文为准）：</w:t>
              <w:br/>
              <w:t>原文摘录（可粘贴关键句）：</w:t>
              <w:br/>
              <w:t>需要修改成：</w:t>
            </w:r>
          </w:p>
        </w:tc>
      </w:tr>
    </w:tbl>
    <w:p>
      <w:r>
        <w:br w:type="page"/>
      </w:r>
    </w:p>
    <w:p>
      <w:pPr>
        <w:pStyle w:val="Heading1"/>
      </w:pPr>
      <w:r>
        <w:t>第四部分　你返回后我会怎么处理，以及需要你提供的信息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13"/>
        <w:gridCol w:w="7013"/>
      </w:tblGrid>
      <w:tr>
        <w:trPr>
          <w:tblHeader/>
        </w:trPr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8"/>
              </w:rPr>
              <w:t>事项</w:t>
            </w:r>
          </w:p>
        </w:tc>
        <w:tc>
          <w:tcPr>
            <w:tcW w:type="dxa" w:w="10998"/>
            <w:shd w:val="clear" w:color="auto" w:fill="D9E2F3"/>
          </w:tcPr>
          <w:p>
            <w:r/>
            <w:r>
              <w:rPr>
                <w:b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勾选"属实"的条目</w:t>
            </w:r>
          </w:p>
        </w:tc>
        <w:tc>
          <w:tcPr>
            <w:tcW w:type="dxa" w:w="10998"/>
          </w:tcPr>
          <w:p>
            <w:r/>
            <w:r>
              <w:rPr>
                <w:b w:val="0"/>
                <w:sz w:val="18"/>
              </w:rPr>
              <w:t>写入对应的 sourceUrl（ISO/IEC 42001 的标准页面链接等；你也可以指定链接），并在核验记录里写你的姓名、日期和你核验所用的文本版本。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勾选"不属实"并给出修改</w:t>
            </w:r>
          </w:p>
        </w:tc>
        <w:tc>
          <w:tcPr>
            <w:tcW w:type="dxa" w:w="10998"/>
          </w:tcPr>
          <w:p>
            <w:r/>
            <w:r>
              <w:rPr>
                <w:b w:val="0"/>
                <w:sz w:val="18"/>
              </w:rPr>
              <w:t>按你写的改卡片或题目；改完后列出改前改后让你确认，不静默改。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勾选"无法核对"</w:t>
            </w:r>
          </w:p>
        </w:tc>
        <w:tc>
          <w:tcPr>
            <w:tcW w:type="dxa" w:w="10998"/>
          </w:tcPr>
          <w:p>
            <w:r/>
            <w:r>
              <w:rPr>
                <w:b w:val="0"/>
                <w:sz w:val="18"/>
              </w:rPr>
              <w:t>保持"待补证"，写入证据待补清单，并写明缺什么材料。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10998"/>
          </w:tcPr>
          <w:p>
            <w:r/>
            <w:r>
              <w:rPr>
                <w:b w:val="0"/>
                <w:sz w:val="18"/>
              </w:rPr>
              <w:t>"待补证"状态由你的核验结果解除。我不会在你确认之前把任何一项标成"已核验"。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</w:rPr>
        <w:t>请告诉我：</w:t>
      </w:r>
    </w:p>
    <w:p>
      <w:pPr>
        <w:pStyle w:val="ListBullet"/>
        <w:spacing w:after="40"/>
      </w:pPr>
      <w:r>
        <w:t>核验人：Xiaoli (Shelly) Zhao（与闪卡复核记录一致）。核验日期：________。</w:t>
      </w:r>
    </w:p>
    <w:p>
      <w:pPr>
        <w:pStyle w:val="ListBullet"/>
        <w:spacing w:after="40"/>
      </w:pPr>
      <w:r>
        <w:t>你核验 ISO/IEC 42001 所用的文本：□ ISO 正版 PDF（版本：________）　□ 在线浏览平台的预览　□ 公司订阅的标准库　□ 没有正版文本，只能核对目录。</w:t>
      </w:r>
    </w:p>
    <w:p>
      <w:pPr>
        <w:pStyle w:val="ListBullet"/>
        <w:spacing w:after="40"/>
      </w:pPr>
      <w:r>
        <w:t>你核验 COBIT 2019 所用的文本：□ ISACA 正版　□ 没有。</w:t>
      </w:r>
    </w:p>
    <w:p>
      <w:pPr>
        <w:pStyle w:val="ListBullet"/>
        <w:spacing w:after="40"/>
      </w:pPr>
      <w:r>
        <w:t>如果你更希望我来核对公开部分：需要在这个会话的环境设置里把 iso.org、dl.acm.org、arxiv.org 加入允许域名（路径：会话标题栏的云环境菜单 → Edit → Network access）。即使放行，也只能核对 ISO 在线浏览平台的目录和论文摘要，核对不了付费条文和 COBIT。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