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A932A" w14:textId="221ECDB0" w:rsidR="001700FD" w:rsidRPr="001700FD" w:rsidRDefault="001700FD" w:rsidP="001700FD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  <w14:ligatures w14:val="none"/>
        </w:rPr>
        <w:t>ARM Published APIs Authentication &amp; Execution</w:t>
      </w:r>
    </w:p>
    <w:p w14:paraId="52EAEADF" w14:textId="77777777" w:rsidR="001700FD" w:rsidRPr="001700FD" w:rsidRDefault="00000000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367B52">
          <v:rect id="_x0000_i1025" style="width:0;height:1.5pt" o:hralign="center" o:hrstd="t" o:hr="t" fillcolor="#a0a0a0" stroked="f"/>
        </w:pict>
      </w:r>
    </w:p>
    <w:p w14:paraId="19413FCF" w14:textId="77777777" w:rsidR="001700FD" w:rsidRPr="001700FD" w:rsidRDefault="001700FD" w:rsidP="001700F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7739B705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This document outlines the security and execution protocols for the ARM API suite. The system utilizes a time-sensitive secure token mechanism to ensure authenticated access to data resources.</w:t>
      </w:r>
    </w:p>
    <w:p w14:paraId="7C2F3E50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workflow consists of two distinct approaches:</w:t>
      </w:r>
    </w:p>
    <w:p w14:paraId="3B767AE0" w14:textId="77777777" w:rsidR="001700FD" w:rsidRPr="001700FD" w:rsidRDefault="001700FD" w:rsidP="001700F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Standard REST API Flow: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 two-step manual process involving token generation and subsequent data execution.</w:t>
      </w:r>
    </w:p>
    <w:p w14:paraId="4B54A7EF" w14:textId="77777777" w:rsidR="001700FD" w:rsidRPr="001700FD" w:rsidRDefault="001700FD" w:rsidP="001700FD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SDK Integration (New):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 streamlined one-step process using newly released libraries for .NET and Flutter.</w:t>
      </w:r>
    </w:p>
    <w:p w14:paraId="09BB5D62" w14:textId="77777777" w:rsidR="001700FD" w:rsidRPr="001700FD" w:rsidRDefault="00000000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5DB19">
          <v:rect id="_x0000_i1026" style="width:0;height:1.5pt" o:hralign="center" o:hrstd="t" o:hr="t" fillcolor="#a0a0a0" stroked="f"/>
        </w:pict>
      </w:r>
    </w:p>
    <w:p w14:paraId="73FA3F1B" w14:textId="77777777" w:rsidR="001700FD" w:rsidRPr="001700FD" w:rsidRDefault="001700FD" w:rsidP="001700F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2. Standard REST API Flow (Manual Integration)</w:t>
      </w:r>
    </w:p>
    <w:p w14:paraId="6253EC16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For clients not using the provided SDKs, the interaction requires a specific sequence of API calls. The client must first generate a temporary session token before requesting data.</w:t>
      </w:r>
    </w:p>
    <w:p w14:paraId="4894FCCE" w14:textId="031AAD6F" w:rsidR="001700FD" w:rsidRPr="001700FD" w:rsidRDefault="001700FD" w:rsidP="001700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Step 1: Generate Encrypted </w:t>
      </w:r>
      <w:proofErr w:type="spellStart"/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Secretkey</w:t>
      </w:r>
      <w:proofErr w:type="spellEnd"/>
      <w:r w:rsidRPr="001700FD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Token</w:t>
      </w:r>
    </w:p>
    <w:p w14:paraId="16B34B7F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The first call authenticates the client and retrieves a time-limited 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SecretKey</w:t>
      </w:r>
      <w:proofErr w:type="spellEnd"/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776406BF" w14:textId="77777777" w:rsidR="001700FD" w:rsidRPr="001700FD" w:rsidRDefault="001700FD" w:rsidP="001700F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/v1/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ARMGetEncryptedSecret</w:t>
      </w:r>
      <w:proofErr w:type="spellEnd"/>
    </w:p>
    <w:p w14:paraId="5363D5C1" w14:textId="77777777" w:rsidR="001700FD" w:rsidRPr="001700FD" w:rsidRDefault="001700FD" w:rsidP="001700F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POST</w:t>
      </w:r>
    </w:p>
    <w:p w14:paraId="380C3D6E" w14:textId="77777777" w:rsidR="001700FD" w:rsidRPr="001700FD" w:rsidRDefault="001700FD" w:rsidP="001700FD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Expiry: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The generated token is valid for </w:t>
      </w: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3 minutes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only.</w:t>
      </w:r>
    </w:p>
    <w:p w14:paraId="489D8984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Request:</w:t>
      </w:r>
    </w:p>
    <w:p w14:paraId="5EB15DA6" w14:textId="77777777" w:rsidR="001700FD" w:rsidRPr="001700FD" w:rsidRDefault="001700FD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55629B32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curl --location 'http://localhost:5000/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/v1/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ARMGetEncryptedSecret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 \</w:t>
      </w:r>
    </w:p>
    <w:p w14:paraId="42E8AA9A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--header 'Content-Type: application/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 \</w:t>
      </w:r>
    </w:p>
    <w:p w14:paraId="72E59CD3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--data '{</w:t>
      </w:r>
    </w:p>
    <w:p w14:paraId="6DBE4469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SecretKey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"4789815519056380"</w:t>
      </w:r>
    </w:p>
    <w:p w14:paraId="3753506E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}'</w:t>
      </w:r>
    </w:p>
    <w:p w14:paraId="12414F2D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Response (Success):</w:t>
      </w:r>
    </w:p>
    <w:p w14:paraId="6E872233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API returns an encrypted string.</w:t>
      </w:r>
    </w:p>
    <w:p w14:paraId="5137E8DA" w14:textId="77777777" w:rsidR="001700FD" w:rsidRPr="001700FD" w:rsidRDefault="001700FD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Plaintext</w:t>
      </w:r>
    </w:p>
    <w:p w14:paraId="68ECC371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/ji4cDFiqrrv1rQVHnotvhj5IaGu+R8QLfjF/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gtvYA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==</w:t>
      </w:r>
    </w:p>
    <w:p w14:paraId="5E12B47E" w14:textId="77777777" w:rsidR="001700FD" w:rsidRPr="001700FD" w:rsidRDefault="00000000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530D8C">
          <v:rect id="_x0000_i1027" style="width:0;height:1.5pt" o:hralign="center" o:hrstd="t" o:hr="t" fillcolor="#a0a0a0" stroked="f"/>
        </w:pict>
      </w:r>
    </w:p>
    <w:p w14:paraId="0EA33BF0" w14:textId="77777777" w:rsidR="001700FD" w:rsidRPr="001700FD" w:rsidRDefault="001700FD" w:rsidP="001700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Step 2: Execute Data Request</w:t>
      </w:r>
    </w:p>
    <w:p w14:paraId="273F2AD3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 xml:space="preserve">Once the token is received, it must be passed immediately to the execution API as the 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SecretKey</w:t>
      </w:r>
      <w:proofErr w:type="spellEnd"/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3D5AA2D1" w14:textId="77777777" w:rsidR="001700FD" w:rsidRPr="001700FD" w:rsidRDefault="001700FD" w:rsidP="001700F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/v1/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ARMExecuteAPI</w:t>
      </w:r>
      <w:proofErr w:type="spellEnd"/>
    </w:p>
    <w:p w14:paraId="5924EE50" w14:textId="77777777" w:rsidR="001700FD" w:rsidRPr="001700FD" w:rsidRDefault="001700FD" w:rsidP="001700FD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Method: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POST</w:t>
      </w:r>
    </w:p>
    <w:p w14:paraId="78D74A5A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Request:</w:t>
      </w:r>
    </w:p>
    <w:p w14:paraId="764C4FFC" w14:textId="77777777" w:rsidR="001700FD" w:rsidRPr="001700FD" w:rsidRDefault="001700FD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Bash</w:t>
      </w:r>
    </w:p>
    <w:p w14:paraId="68A568F6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curl --location 'http://localhost:5000/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/v1/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ARMExecuteAPI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 \</w:t>
      </w:r>
    </w:p>
    <w:p w14:paraId="2CB88D4B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--header 'Content-Type: application/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 \</w:t>
      </w:r>
    </w:p>
    <w:p w14:paraId="3F114D9D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--data ' {</w:t>
      </w:r>
    </w:p>
    <w:p w14:paraId="15DB51EF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SecretKey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"/ji4cDFiqrrv1rQVHnotvhj5IaGu+R8QLfjF/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gtvYA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==",</w:t>
      </w:r>
    </w:p>
    <w:p w14:paraId="19E305C2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publickey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ds_test_execute_api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",</w:t>
      </w:r>
    </w:p>
    <w:p w14:paraId="3560A557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"username": "admin",</w:t>
      </w:r>
    </w:p>
    <w:p w14:paraId="57B3C77B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"Project": "pgbase114",</w:t>
      </w:r>
    </w:p>
    <w:p w14:paraId="26F8A176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getsqldata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{</w:t>
      </w:r>
    </w:p>
    <w:p w14:paraId="2B56F54C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"username": "admin",</w:t>
      </w:r>
    </w:p>
    <w:p w14:paraId="420D3EC0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"trace": "false"</w:t>
      </w:r>
    </w:p>
    <w:p w14:paraId="112D12EF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093C23BC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sqlparams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{</w:t>
      </w:r>
    </w:p>
    <w:p w14:paraId="63338CA8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uname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"admin",</w:t>
      </w:r>
    </w:p>
    <w:p w14:paraId="4BA7ED0F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ugroup</w:t>
      </w:r>
      <w:proofErr w:type="spellEnd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": "default"</w:t>
      </w:r>
    </w:p>
    <w:p w14:paraId="043E4519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ED9218" w14:textId="77777777" w:rsid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}'</w:t>
      </w:r>
    </w:p>
    <w:p w14:paraId="3DF22F3E" w14:textId="77777777" w:rsidR="00483151" w:rsidRPr="001700FD" w:rsidRDefault="00483151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2C0A7D89" w14:textId="77777777" w:rsidR="001700FD" w:rsidRPr="001700FD" w:rsidRDefault="001700FD" w:rsidP="001700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Error Handling: Timeout</w:t>
      </w:r>
    </w:p>
    <w:p w14:paraId="297EA9F1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If the token generated in Step 1 is used after the </w:t>
      </w: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3-minute window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has elapsed, the API will reject the request to maintain security compliance.</w:t>
      </w:r>
    </w:p>
    <w:p w14:paraId="7B4A4CBA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Timeout Response:</w:t>
      </w:r>
    </w:p>
    <w:p w14:paraId="6C6E7507" w14:textId="77777777" w:rsidR="001700FD" w:rsidRPr="001700FD" w:rsidRDefault="001700FD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JSON</w:t>
      </w:r>
    </w:p>
    <w:p w14:paraId="648C7850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{</w:t>
      </w:r>
    </w:p>
    <w:p w14:paraId="7BF08F1E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"success": false,</w:t>
      </w:r>
    </w:p>
    <w:p w14:paraId="56AF6DFB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"message": "Error. API authentication failed due to timeout."</w:t>
      </w:r>
    </w:p>
    <w:p w14:paraId="231B083B" w14:textId="77777777" w:rsidR="001700FD" w:rsidRPr="001700FD" w:rsidRDefault="001700FD" w:rsidP="00170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}</w:t>
      </w:r>
    </w:p>
    <w:p w14:paraId="5F17954D" w14:textId="77777777" w:rsidR="001700FD" w:rsidRPr="001700FD" w:rsidRDefault="00000000" w:rsidP="001700FD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3B87EF">
          <v:rect id="_x0000_i1028" style="width:0;height:1.5pt" o:hralign="center" o:hrstd="t" o:hr="t" fillcolor="#a0a0a0" stroked="f"/>
        </w:pict>
      </w:r>
    </w:p>
    <w:p w14:paraId="3D4DE4E3" w14:textId="060B8842" w:rsidR="001700FD" w:rsidRPr="001700FD" w:rsidRDefault="001700FD" w:rsidP="001700FD">
      <w:pPr>
        <w:pStyle w:val="ListParagraph"/>
        <w:numPr>
          <w:ilvl w:val="0"/>
          <w:numId w:val="1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Strategic Security Benefits (Token Architecture)</w:t>
      </w:r>
    </w:p>
    <w:p w14:paraId="7052BFB7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implementation of a time-sensitive (3-minute) expiration token offers critical security advantages over static API keys. This "Short-Lived Credential" architecture is designed to minimize risk in the following ways:</w:t>
      </w:r>
    </w:p>
    <w:p w14:paraId="3191B4DC" w14:textId="77777777" w:rsidR="001700FD" w:rsidRPr="001700FD" w:rsidRDefault="001700FD" w:rsidP="001700FD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Mitigation of Replay Attacks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: By strictly limiting the token's lifespan to 3 minutes, the window of opportunity for a malicious actor to intercept and reuse a token is drastically reduced. Even if a token is captured during transmission, it becomes useless almost immediately.</w:t>
      </w:r>
    </w:p>
    <w:p w14:paraId="3DD42C9F" w14:textId="3FC630E3" w:rsidR="001700FD" w:rsidRDefault="001700FD" w:rsidP="001700FD">
      <w:pPr>
        <w:pStyle w:val="ListParagraph"/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Reduced Attack Surface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: The master </w:t>
      </w:r>
      <w:proofErr w:type="spellStart"/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SecretKey</w:t>
      </w:r>
      <w:proofErr w:type="spellEnd"/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(used in API 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ARMGetEncryptedSecret</w:t>
      </w:r>
      <w:proofErr w:type="spellEnd"/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) is transmitted less frequently. The data fetching endpoint (API 2), which is called most often, relies only on the temporary 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>token. This ensures that the long-term root credential remains less exposed to network traffic.</w:t>
      </w:r>
    </w:p>
    <w:p w14:paraId="171BBE2B" w14:textId="13A41D6C" w:rsidR="001700FD" w:rsidRDefault="00000000" w:rsidP="001700F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A4BAEE">
          <v:rect id="_x0000_i1029" style="width:0;height:1.5pt" o:hralign="center" o:hrstd="t" o:hr="t" fillcolor="#a0a0a0" stroked="f"/>
        </w:pict>
      </w:r>
    </w:p>
    <w:p w14:paraId="26C78AF5" w14:textId="72F66B59" w:rsidR="001700FD" w:rsidRPr="001700FD" w:rsidRDefault="001700FD" w:rsidP="001700FD">
      <w:pPr>
        <w:pStyle w:val="ListParagraph"/>
        <w:numPr>
          <w:ilvl w:val="0"/>
          <w:numId w:val="1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SDK Integration (New Release)</w:t>
      </w:r>
    </w:p>
    <w:p w14:paraId="502AA6A1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simplify implementation and reduce network overhead, we have released official packages that abstract the authentication logic.</w:t>
      </w:r>
    </w:p>
    <w:p w14:paraId="0F474F39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Key Benefit: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Developers using these libraries </w:t>
      </w:r>
      <w:r w:rsidRPr="001700F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do not</w:t>
      </w: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need to call API 1 (</w:t>
      </w:r>
      <w:proofErr w:type="spellStart"/>
      <w:r w:rsidRPr="001700F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ARMGetEncryptedSecret</w:t>
      </w:r>
      <w:proofErr w:type="spellEnd"/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). The libraries handle the token generation, encryption, and session management internally, allowing a single method call to fetch data.</w:t>
      </w:r>
    </w:p>
    <w:p w14:paraId="3DB7044A" w14:textId="77777777" w:rsidR="001700FD" w:rsidRPr="001700FD" w:rsidRDefault="001700FD" w:rsidP="001700F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700FD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Supported Platforms</w:t>
      </w:r>
    </w:p>
    <w:p w14:paraId="312C68C5" w14:textId="77777777" w:rsidR="001700FD" w:rsidRPr="001700FD" w:rsidRDefault="001700FD" w:rsidP="001700F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700F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The new SDKs are available for the following environments: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971"/>
        <w:gridCol w:w="1706"/>
      </w:tblGrid>
      <w:tr w:rsidR="001700FD" w:rsidRPr="001700FD" w14:paraId="53A666A8" w14:textId="77777777" w:rsidTr="001700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C17E6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8D39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FA629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Package Type</w:t>
            </w:r>
          </w:p>
        </w:tc>
      </w:tr>
      <w:tr w:rsidR="001700FD" w:rsidRPr="001700FD" w14:paraId="5EDBADDA" w14:textId="77777777" w:rsidTr="001700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D2D39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.NET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CB6A7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8016D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DLL Assembly</w:t>
            </w:r>
          </w:p>
        </w:tc>
      </w:tr>
      <w:tr w:rsidR="001700FD" w:rsidRPr="001700FD" w14:paraId="394A3CDC" w14:textId="77777777" w:rsidTr="001700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97CAE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.NET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0FC0B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23438" w14:textId="4FBA0112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DLL</w:t>
            </w:r>
          </w:p>
        </w:tc>
      </w:tr>
      <w:tr w:rsidR="001700FD" w:rsidRPr="001700FD" w14:paraId="39F8AF60" w14:textId="77777777" w:rsidTr="001700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D88C7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Dart / Flutter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537B9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90BE" w14:textId="77777777" w:rsidR="001700FD" w:rsidRPr="001700FD" w:rsidRDefault="001700FD" w:rsidP="001700F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00FD">
              <w:rPr>
                <w:rFonts w:ascii="Arial" w:eastAsia="Times New Roman" w:hAnsi="Arial" w:cs="Arial"/>
                <w:kern w:val="0"/>
                <w:sz w:val="24"/>
                <w:szCs w:val="24"/>
                <w:lang w:eastAsia="en-IN"/>
                <w14:ligatures w14:val="none"/>
              </w:rPr>
              <w:t>Pub Package</w:t>
            </w:r>
          </w:p>
        </w:tc>
      </w:tr>
    </w:tbl>
    <w:p w14:paraId="2336BDD1" w14:textId="41F24452" w:rsidR="00E059F9" w:rsidRDefault="00E059F9"/>
    <w:p w14:paraId="59C68BB3" w14:textId="7297AC71" w:rsidR="00872464" w:rsidRDefault="00872464" w:rsidP="0087246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72464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87246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Separate documentation is added for dotnet and flutter packages.</w:t>
      </w:r>
    </w:p>
    <w:p w14:paraId="75F27E54" w14:textId="5FECE103" w:rsidR="00872464" w:rsidRPr="00872464" w:rsidRDefault="00000000" w:rsidP="0087246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5409E">
          <v:rect id="_x0000_i1030" style="width:0;height:1.5pt" o:hralign="center" o:hrstd="t" o:hr="t" fillcolor="#a0a0a0" stroked="f"/>
        </w:pict>
      </w:r>
    </w:p>
    <w:p w14:paraId="724E07D3" w14:textId="50779190" w:rsidR="00374ABD" w:rsidRPr="00374ABD" w:rsidRDefault="00374ABD" w:rsidP="00A307B8">
      <w:pPr>
        <w:pStyle w:val="ListParagraph"/>
        <w:numPr>
          <w:ilvl w:val="0"/>
          <w:numId w:val="1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74ABD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Short-Lived Credential Architecture in APIs </w:t>
      </w:r>
    </w:p>
    <w:p w14:paraId="668B0DE9" w14:textId="59FD167F" w:rsidR="00374ABD" w:rsidRDefault="00374ABD" w:rsidP="00A307B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74AB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Short-lived credentials are authentication tokens or encrypted secrets that are valid only for a very limited time (e.g., 30 seconds, 3 minutes, 15 minutes).</w:t>
      </w:r>
      <w:r w:rsidRPr="00374AB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br/>
        <w:t>After expiry, they become useless and cannot be used again.</w:t>
      </w:r>
      <w:r w:rsidR="006A28A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Its 3 minutes in ARM published APIs case.</w:t>
      </w:r>
    </w:p>
    <w:p w14:paraId="24A1E53C" w14:textId="2C6B5C59" w:rsidR="00A307B8" w:rsidRPr="00872464" w:rsidRDefault="00000000" w:rsidP="0087246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8DF770">
          <v:rect id="_x0000_i1031" style="width:0;height:1.5pt" o:hralign="center" o:hrstd="t" o:hr="t" fillcolor="#a0a0a0" stroked="f"/>
        </w:pict>
      </w:r>
    </w:p>
    <w:p w14:paraId="7FA1966F" w14:textId="4A4EA544" w:rsidR="00374ABD" w:rsidRPr="00374ABD" w:rsidRDefault="00374ABD" w:rsidP="00A307B8">
      <w:pPr>
        <w:pStyle w:val="ListParagraph"/>
        <w:numPr>
          <w:ilvl w:val="0"/>
          <w:numId w:val="1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 w:rsidRPr="00374ABD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Why Short-Lived Credentials?</w:t>
      </w:r>
    </w:p>
    <w:p w14:paraId="75151BA7" w14:textId="0A4935B0" w:rsidR="00374ABD" w:rsidRPr="004B4C9B" w:rsidRDefault="00374ABD" w:rsidP="004B4C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B4C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Prevents misuse if token is leaked</w:t>
      </w:r>
    </w:p>
    <w:p w14:paraId="45D2D545" w14:textId="77777777" w:rsidR="00374ABD" w:rsidRPr="00374ABD" w:rsidRDefault="00374ABD" w:rsidP="00A307B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74AB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Even if an attacker steals the token, it becomes invalid in minutes → reducing damage.</w:t>
      </w:r>
    </w:p>
    <w:p w14:paraId="444C9ECB" w14:textId="6DAFC66C" w:rsidR="00374ABD" w:rsidRPr="004B4C9B" w:rsidRDefault="00374ABD" w:rsidP="004B4C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B4C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Stops replay attacks</w:t>
      </w:r>
    </w:p>
    <w:p w14:paraId="4A74ACB5" w14:textId="77777777" w:rsidR="00374ABD" w:rsidRPr="00374ABD" w:rsidRDefault="00374ABD" w:rsidP="00A307B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74AB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lastRenderedPageBreak/>
        <w:t>Because tokens include timestamps and expire quickly, replaying old requests becomes impossible.</w:t>
      </w:r>
    </w:p>
    <w:p w14:paraId="169C7893" w14:textId="67C9A00B" w:rsidR="00374ABD" w:rsidRPr="004B4C9B" w:rsidRDefault="00374ABD" w:rsidP="004B4C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B4C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Better for Zero-Trust architecture</w:t>
      </w:r>
    </w:p>
    <w:p w14:paraId="1FC6EC37" w14:textId="2674B0BC" w:rsidR="00374ABD" w:rsidRPr="00374ABD" w:rsidRDefault="00374ABD" w:rsidP="00A307B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74AB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Every request must be authenticated again using a fresh or recently generated token.</w:t>
      </w:r>
    </w:p>
    <w:p w14:paraId="2D60AC8F" w14:textId="6EFB169E" w:rsidR="00374ABD" w:rsidRPr="004B4C9B" w:rsidRDefault="00374ABD" w:rsidP="004B4C9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B4C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Prevents session hijacking</w:t>
      </w:r>
    </w:p>
    <w:p w14:paraId="2DE5292A" w14:textId="4C86398A" w:rsidR="009C1FF2" w:rsidRDefault="00374ABD" w:rsidP="00A307B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74ABD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Hijacked sessions remain useful only for a few minutes.</w:t>
      </w:r>
    </w:p>
    <w:p w14:paraId="35016A31" w14:textId="309B06B1" w:rsidR="00872464" w:rsidRPr="00A307B8" w:rsidRDefault="00000000" w:rsidP="00A307B8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53B6DD">
          <v:rect id="_x0000_i1032" style="width:0;height:1.5pt" o:hralign="center" o:hrstd="t" o:hr="t" fillcolor="#a0a0a0" stroked="f"/>
        </w:pict>
      </w:r>
    </w:p>
    <w:sectPr w:rsidR="00872464" w:rsidRPr="00A3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24A11"/>
    <w:multiLevelType w:val="multilevel"/>
    <w:tmpl w:val="558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4026F"/>
    <w:multiLevelType w:val="multilevel"/>
    <w:tmpl w:val="07A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B4686"/>
    <w:multiLevelType w:val="multilevel"/>
    <w:tmpl w:val="83B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32FD6"/>
    <w:multiLevelType w:val="multilevel"/>
    <w:tmpl w:val="E59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07830"/>
    <w:multiLevelType w:val="hybridMultilevel"/>
    <w:tmpl w:val="725CB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94EBC"/>
    <w:multiLevelType w:val="hybridMultilevel"/>
    <w:tmpl w:val="DCE6014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863060439">
    <w:abstractNumId w:val="3"/>
  </w:num>
  <w:num w:numId="2" w16cid:durableId="950942706">
    <w:abstractNumId w:val="1"/>
  </w:num>
  <w:num w:numId="3" w16cid:durableId="1991472387">
    <w:abstractNumId w:val="0"/>
  </w:num>
  <w:num w:numId="4" w16cid:durableId="1766458753">
    <w:abstractNumId w:val="2"/>
  </w:num>
  <w:num w:numId="5" w16cid:durableId="493423815">
    <w:abstractNumId w:val="4"/>
  </w:num>
  <w:num w:numId="6" w16cid:durableId="1617785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FD"/>
    <w:rsid w:val="00010D9D"/>
    <w:rsid w:val="001700FD"/>
    <w:rsid w:val="002B0DD0"/>
    <w:rsid w:val="00374ABD"/>
    <w:rsid w:val="003D56BA"/>
    <w:rsid w:val="00483151"/>
    <w:rsid w:val="004910B4"/>
    <w:rsid w:val="004B4C9B"/>
    <w:rsid w:val="005854B8"/>
    <w:rsid w:val="00585F4E"/>
    <w:rsid w:val="006A28A4"/>
    <w:rsid w:val="006A5BA6"/>
    <w:rsid w:val="00872464"/>
    <w:rsid w:val="009B1647"/>
    <w:rsid w:val="009C1FF2"/>
    <w:rsid w:val="00A307B8"/>
    <w:rsid w:val="00AE0B5B"/>
    <w:rsid w:val="00C2718F"/>
    <w:rsid w:val="00C32A58"/>
    <w:rsid w:val="00E0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A61B"/>
  <w15:chartTrackingRefBased/>
  <w15:docId w15:val="{0227B228-473C-47A8-B883-097079F5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700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700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00F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00F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0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00FD"/>
    <w:rPr>
      <w:rFonts w:ascii="Courier New" w:eastAsia="Times New Roman" w:hAnsi="Courier New" w:cs="Courier New"/>
      <w:sz w:val="20"/>
      <w:szCs w:val="20"/>
    </w:rPr>
  </w:style>
  <w:style w:type="character" w:customStyle="1" w:styleId="ng-tns-c4225479247-35">
    <w:name w:val="ng-tns-c4225479247-35"/>
    <w:basedOn w:val="DefaultParagraphFont"/>
    <w:rsid w:val="001700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0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1700FD"/>
  </w:style>
  <w:style w:type="character" w:customStyle="1" w:styleId="ng-tns-c4225479247-36">
    <w:name w:val="ng-tns-c4225479247-36"/>
    <w:basedOn w:val="DefaultParagraphFont"/>
    <w:rsid w:val="001700FD"/>
  </w:style>
  <w:style w:type="character" w:customStyle="1" w:styleId="ng-tns-c4225479247-37">
    <w:name w:val="ng-tns-c4225479247-37"/>
    <w:basedOn w:val="DefaultParagraphFont"/>
    <w:rsid w:val="001700FD"/>
  </w:style>
  <w:style w:type="character" w:customStyle="1" w:styleId="ng-tns-c4225479247-38">
    <w:name w:val="ng-tns-c4225479247-38"/>
    <w:basedOn w:val="DefaultParagraphFont"/>
    <w:rsid w:val="001700FD"/>
  </w:style>
  <w:style w:type="character" w:customStyle="1" w:styleId="hljs-attr">
    <w:name w:val="hljs-attr"/>
    <w:basedOn w:val="DefaultParagraphFont"/>
    <w:rsid w:val="001700FD"/>
  </w:style>
  <w:style w:type="character" w:customStyle="1" w:styleId="hljs-literal">
    <w:name w:val="hljs-literal"/>
    <w:basedOn w:val="DefaultParagraphFont"/>
    <w:rsid w:val="001700FD"/>
  </w:style>
  <w:style w:type="character" w:styleId="Strong">
    <w:name w:val="Strong"/>
    <w:basedOn w:val="DefaultParagraphFont"/>
    <w:uiPriority w:val="22"/>
    <w:qFormat/>
    <w:rsid w:val="001700FD"/>
    <w:rPr>
      <w:b/>
      <w:bCs/>
    </w:rPr>
  </w:style>
  <w:style w:type="paragraph" w:styleId="ListParagraph">
    <w:name w:val="List Paragraph"/>
    <w:basedOn w:val="Normal"/>
    <w:uiPriority w:val="34"/>
    <w:qFormat/>
    <w:rsid w:val="001700F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74A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3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3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4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4298C30CD90D46942D7A2B38F33272" ma:contentTypeVersion="17" ma:contentTypeDescription="Create a new document." ma:contentTypeScope="" ma:versionID="39a77184fd77e082131994273f6775bc">
  <xsd:schema xmlns:xsd="http://www.w3.org/2001/XMLSchema" xmlns:xs="http://www.w3.org/2001/XMLSchema" xmlns:p="http://schemas.microsoft.com/office/2006/metadata/properties" xmlns:ns3="355941dc-917f-4e6f-b0e4-dee421056439" xmlns:ns4="5219a0b3-793e-4dd2-9335-231943e1a0c3" targetNamespace="http://schemas.microsoft.com/office/2006/metadata/properties" ma:root="true" ma:fieldsID="e0015b0540c9540f8e08bb4274036169" ns3:_="" ns4:_="">
    <xsd:import namespace="355941dc-917f-4e6f-b0e4-dee421056439"/>
    <xsd:import namespace="5219a0b3-793e-4dd2-9335-231943e1a0c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941dc-917f-4e6f-b0e4-dee4210564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9a0b3-793e-4dd2-9335-231943e1a0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19a0b3-793e-4dd2-9335-231943e1a0c3" xsi:nil="true"/>
  </documentManagement>
</p:properties>
</file>

<file path=customXml/itemProps1.xml><?xml version="1.0" encoding="utf-8"?>
<ds:datastoreItem xmlns:ds="http://schemas.openxmlformats.org/officeDocument/2006/customXml" ds:itemID="{579B3590-489E-4D87-AE92-6066ED7CE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5941dc-917f-4e6f-b0e4-dee421056439"/>
    <ds:schemaRef ds:uri="5219a0b3-793e-4dd2-9335-231943e1a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DF9922-E1C7-4774-AA15-291B9825AE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3423C1-D240-4226-832C-424E4B52B6CF}">
  <ds:schemaRefs>
    <ds:schemaRef ds:uri="http://schemas.microsoft.com/office/2006/metadata/properties"/>
    <ds:schemaRef ds:uri="http://schemas.microsoft.com/office/infopath/2007/PartnerControls"/>
    <ds:schemaRef ds:uri="5219a0b3-793e-4dd2-9335-231943e1a0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Mohankumar J</dc:creator>
  <cp:keywords/>
  <dc:description/>
  <cp:lastModifiedBy>Mohankumar J</cp:lastModifiedBy>
  <cp:revision>3</cp:revision>
  <dcterms:created xsi:type="dcterms:W3CDTF">2025-11-20T12:28:00Z</dcterms:created>
  <dcterms:modified xsi:type="dcterms:W3CDTF">2025-11-20T14:24:00Z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0x010100C44298C30CD90D46942D7A2B38F33272</vt:lpwstr>
  </property>
</Properties>
</file>