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1FBD" w14:textId="77777777" w:rsidR="00762579" w:rsidRDefault="00762579" w:rsidP="00762579">
      <w:pPr>
        <w:jc w:val="center"/>
        <w:rPr>
          <w:b/>
          <w:bCs/>
          <w:color w:val="2F5496" w:themeColor="accent1" w:themeShade="BF"/>
          <w:sz w:val="36"/>
          <w:szCs w:val="36"/>
          <w:lang w:val="en-US"/>
        </w:rPr>
      </w:pPr>
      <w:r w:rsidRPr="00762579">
        <w:rPr>
          <w:b/>
          <w:bCs/>
          <w:color w:val="2F5496" w:themeColor="accent1" w:themeShade="BF"/>
          <w:sz w:val="36"/>
          <w:szCs w:val="36"/>
          <w:lang w:val="en-US"/>
        </w:rPr>
        <w:t>Publish Listing</w:t>
      </w:r>
    </w:p>
    <w:p w14:paraId="0F1C8FF4" w14:textId="77777777" w:rsidR="00762579" w:rsidRDefault="00762579" w:rsidP="00762579">
      <w:pPr>
        <w:rPr>
          <w:sz w:val="24"/>
          <w:szCs w:val="24"/>
          <w:lang w:val="en-US"/>
        </w:rPr>
      </w:pPr>
    </w:p>
    <w:p w14:paraId="5E83E0CE" w14:textId="77777777" w:rsidR="00AA7811" w:rsidRDefault="00AA7811" w:rsidP="00762579">
      <w:pPr>
        <w:rPr>
          <w:sz w:val="24"/>
          <w:szCs w:val="24"/>
        </w:rPr>
      </w:pPr>
      <w:r w:rsidRPr="00AA7811">
        <w:rPr>
          <w:sz w:val="24"/>
          <w:szCs w:val="24"/>
        </w:rPr>
        <w:t xml:space="preserve">The </w:t>
      </w:r>
      <w:r w:rsidRPr="00AA7811">
        <w:rPr>
          <w:b/>
          <w:bCs/>
          <w:sz w:val="24"/>
          <w:szCs w:val="24"/>
        </w:rPr>
        <w:t>Publish</w:t>
      </w:r>
      <w:r w:rsidRPr="00AA7811">
        <w:rPr>
          <w:sz w:val="24"/>
          <w:szCs w:val="24"/>
        </w:rPr>
        <w:t xml:space="preserve"> option is used to deploy </w:t>
      </w:r>
      <w:r w:rsidRPr="00AA7811">
        <w:rPr>
          <w:b/>
          <w:bCs/>
          <w:sz w:val="24"/>
          <w:szCs w:val="24"/>
        </w:rPr>
        <w:t>Axpert Online definition structures</w:t>
      </w:r>
      <w:r w:rsidRPr="00AA7811">
        <w:rPr>
          <w:sz w:val="24"/>
          <w:szCs w:val="24"/>
        </w:rPr>
        <w:t xml:space="preserve"> from the </w:t>
      </w:r>
      <w:r w:rsidRPr="00AA7811">
        <w:rPr>
          <w:b/>
          <w:bCs/>
          <w:sz w:val="24"/>
          <w:szCs w:val="24"/>
        </w:rPr>
        <w:t>development environment</w:t>
      </w:r>
      <w:r w:rsidRPr="00AA7811">
        <w:rPr>
          <w:sz w:val="24"/>
          <w:szCs w:val="24"/>
        </w:rPr>
        <w:t xml:space="preserve"> to the </w:t>
      </w:r>
      <w:r w:rsidRPr="00AA7811">
        <w:rPr>
          <w:b/>
          <w:bCs/>
          <w:sz w:val="24"/>
          <w:szCs w:val="24"/>
        </w:rPr>
        <w:t>cloud application or production environment</w:t>
      </w:r>
      <w:r w:rsidRPr="00AA7811">
        <w:rPr>
          <w:sz w:val="24"/>
          <w:szCs w:val="24"/>
        </w:rPr>
        <w:t>.</w:t>
      </w:r>
      <w:r w:rsidRPr="00AA7811">
        <w:rPr>
          <w:sz w:val="24"/>
          <w:szCs w:val="24"/>
        </w:rPr>
        <w:br/>
        <w:t xml:space="preserve">The </w:t>
      </w:r>
      <w:r w:rsidRPr="00AA7811">
        <w:rPr>
          <w:b/>
          <w:bCs/>
          <w:sz w:val="24"/>
          <w:szCs w:val="24"/>
        </w:rPr>
        <w:t>Publish Listing</w:t>
      </w:r>
      <w:r w:rsidRPr="00AA7811">
        <w:rPr>
          <w:sz w:val="24"/>
          <w:szCs w:val="24"/>
        </w:rPr>
        <w:t xml:space="preserve"> option is available under the </w:t>
      </w:r>
      <w:r w:rsidRPr="00AA7811">
        <w:rPr>
          <w:b/>
          <w:bCs/>
          <w:sz w:val="24"/>
          <w:szCs w:val="24"/>
        </w:rPr>
        <w:t>Axpert Developer Studio</w:t>
      </w:r>
      <w:r w:rsidRPr="00AA7811">
        <w:rPr>
          <w:sz w:val="24"/>
          <w:szCs w:val="24"/>
        </w:rPr>
        <w:t xml:space="preserve"> section</w:t>
      </w:r>
    </w:p>
    <w:p w14:paraId="6F61DED4" w14:textId="7D55C56D" w:rsidR="00762579" w:rsidRDefault="00762579" w:rsidP="00762579">
      <w:pPr>
        <w:rPr>
          <w:color w:val="000000" w:themeColor="text1"/>
          <w:sz w:val="24"/>
          <w:szCs w:val="24"/>
          <w:lang w:val="en-US"/>
        </w:rPr>
      </w:pPr>
      <w:r w:rsidRPr="00762579">
        <w:rPr>
          <w:color w:val="000000" w:themeColor="text1"/>
          <w:sz w:val="24"/>
          <w:szCs w:val="24"/>
          <w:lang w:val="en-US"/>
        </w:rPr>
        <w:drawing>
          <wp:inline distT="0" distB="0" distL="0" distR="0" wp14:anchorId="5AA4EF96" wp14:editId="07351512">
            <wp:extent cx="5541010" cy="2124710"/>
            <wp:effectExtent l="0" t="0" r="2540" b="8890"/>
            <wp:docPr id="197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579">
        <w:rPr>
          <w:color w:val="000000" w:themeColor="text1"/>
          <w:sz w:val="24"/>
          <w:szCs w:val="24"/>
          <w:lang w:val="en-US"/>
        </w:rPr>
        <w:t xml:space="preserve"> </w:t>
      </w:r>
    </w:p>
    <w:p w14:paraId="00B11C91" w14:textId="77777777" w:rsidR="00AA7811" w:rsidRPr="00AA7811" w:rsidRDefault="00AA7811" w:rsidP="00AA7811">
      <w:pPr>
        <w:rPr>
          <w:sz w:val="24"/>
          <w:szCs w:val="24"/>
        </w:rPr>
      </w:pPr>
      <w:r w:rsidRPr="00AA7811">
        <w:rPr>
          <w:sz w:val="24"/>
          <w:szCs w:val="24"/>
        </w:rPr>
        <w:t xml:space="preserve">When the user clicks </w:t>
      </w:r>
      <w:r w:rsidRPr="00AA7811">
        <w:rPr>
          <w:b/>
          <w:bCs/>
          <w:sz w:val="24"/>
          <w:szCs w:val="24"/>
        </w:rPr>
        <w:t>Publish</w:t>
      </w:r>
      <w:r w:rsidRPr="00AA7811">
        <w:rPr>
          <w:sz w:val="24"/>
          <w:szCs w:val="24"/>
        </w:rPr>
        <w:t xml:space="preserve">, the </w:t>
      </w:r>
      <w:r w:rsidRPr="00AA7811">
        <w:rPr>
          <w:b/>
          <w:bCs/>
          <w:sz w:val="24"/>
          <w:szCs w:val="24"/>
        </w:rPr>
        <w:t>Publish Listing</w:t>
      </w:r>
      <w:r w:rsidRPr="00AA7811">
        <w:rPr>
          <w:sz w:val="24"/>
          <w:szCs w:val="24"/>
        </w:rPr>
        <w:t xml:space="preserve"> report opens.</w:t>
      </w:r>
      <w:r w:rsidRPr="00AA7811">
        <w:rPr>
          <w:sz w:val="24"/>
          <w:szCs w:val="24"/>
        </w:rPr>
        <w:br/>
        <w:t xml:space="preserve">This report displays the </w:t>
      </w:r>
      <w:r w:rsidRPr="00AA7811">
        <w:rPr>
          <w:b/>
          <w:bCs/>
          <w:sz w:val="24"/>
          <w:szCs w:val="24"/>
        </w:rPr>
        <w:t>publish history</w:t>
      </w:r>
      <w:r w:rsidRPr="00AA7811">
        <w:rPr>
          <w:sz w:val="24"/>
          <w:szCs w:val="24"/>
        </w:rPr>
        <w:t xml:space="preserve"> based on </w:t>
      </w:r>
      <w:r w:rsidRPr="00AA7811">
        <w:rPr>
          <w:b/>
          <w:bCs/>
          <w:sz w:val="24"/>
          <w:szCs w:val="24"/>
        </w:rPr>
        <w:t>date</w:t>
      </w:r>
      <w:r w:rsidRPr="00AA7811">
        <w:rPr>
          <w:sz w:val="24"/>
          <w:szCs w:val="24"/>
        </w:rPr>
        <w:t xml:space="preserve"> and </w:t>
      </w:r>
      <w:r w:rsidRPr="00AA7811">
        <w:rPr>
          <w:b/>
          <w:bCs/>
          <w:sz w:val="24"/>
          <w:szCs w:val="24"/>
        </w:rPr>
        <w:t>user</w:t>
      </w:r>
      <w:r w:rsidRPr="00AA7811">
        <w:rPr>
          <w:sz w:val="24"/>
          <w:szCs w:val="24"/>
        </w:rPr>
        <w:t>.</w:t>
      </w:r>
    </w:p>
    <w:p w14:paraId="25A1A0D2" w14:textId="77777777" w:rsidR="00AA7811" w:rsidRPr="00AA7811" w:rsidRDefault="00AA7811" w:rsidP="00AA7811">
      <w:pPr>
        <w:rPr>
          <w:sz w:val="24"/>
          <w:szCs w:val="24"/>
        </w:rPr>
      </w:pPr>
      <w:r w:rsidRPr="00AA7811">
        <w:rPr>
          <w:sz w:val="24"/>
          <w:szCs w:val="24"/>
        </w:rPr>
        <w:t xml:space="preserve">By clicking the </w:t>
      </w:r>
      <w:r w:rsidRPr="00AA7811">
        <w:rPr>
          <w:b/>
          <w:bCs/>
          <w:sz w:val="24"/>
          <w:szCs w:val="24"/>
        </w:rPr>
        <w:t>Details</w:t>
      </w:r>
      <w:r w:rsidRPr="00AA7811">
        <w:rPr>
          <w:sz w:val="24"/>
          <w:szCs w:val="24"/>
        </w:rPr>
        <w:t xml:space="preserve"> column, users can view the </w:t>
      </w:r>
      <w:r w:rsidRPr="00AA7811">
        <w:rPr>
          <w:b/>
          <w:bCs/>
          <w:sz w:val="24"/>
          <w:szCs w:val="24"/>
        </w:rPr>
        <w:t>status of the published structures</w:t>
      </w:r>
      <w:r w:rsidRPr="00AA7811">
        <w:rPr>
          <w:sz w:val="24"/>
          <w:szCs w:val="24"/>
        </w:rPr>
        <w:t>.</w:t>
      </w:r>
    </w:p>
    <w:p w14:paraId="44A37055" w14:textId="77777777" w:rsidR="00AA7811" w:rsidRPr="00AA7811" w:rsidRDefault="00AA7811" w:rsidP="00AA7811">
      <w:pPr>
        <w:rPr>
          <w:sz w:val="24"/>
          <w:szCs w:val="24"/>
        </w:rPr>
      </w:pPr>
      <w:r w:rsidRPr="00AA7811">
        <w:rPr>
          <w:sz w:val="24"/>
          <w:szCs w:val="24"/>
        </w:rPr>
        <w:t>Within the same report, the following options are available:</w:t>
      </w:r>
    </w:p>
    <w:p w14:paraId="13FADC00" w14:textId="4D19D541" w:rsidR="002A4305" w:rsidRDefault="002A4305" w:rsidP="00A918BD">
      <w:pPr>
        <w:rPr>
          <w:sz w:val="24"/>
          <w:szCs w:val="24"/>
          <w:lang w:val="en-US"/>
        </w:rPr>
      </w:pPr>
      <w:r w:rsidRPr="002A4305">
        <w:rPr>
          <w:sz w:val="24"/>
          <w:szCs w:val="24"/>
          <w:lang w:val="en-US"/>
        </w:rPr>
        <w:drawing>
          <wp:inline distT="0" distB="0" distL="0" distR="0" wp14:anchorId="78CB6240" wp14:editId="048DD2FE">
            <wp:extent cx="5731510" cy="805815"/>
            <wp:effectExtent l="0" t="0" r="2540" b="0"/>
            <wp:docPr id="35170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05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E14F" w14:textId="0C04F68D" w:rsidR="002A4305" w:rsidRPr="002A4305" w:rsidRDefault="002A4305" w:rsidP="002A430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A4305">
        <w:rPr>
          <w:b/>
          <w:bCs/>
          <w:sz w:val="24"/>
          <w:szCs w:val="24"/>
          <w:lang w:val="en-US"/>
        </w:rPr>
        <w:t>Add server</w:t>
      </w:r>
      <w:r w:rsidRPr="002A4305">
        <w:rPr>
          <w:sz w:val="24"/>
          <w:szCs w:val="24"/>
          <w:lang w:val="en-US"/>
        </w:rPr>
        <w:t xml:space="preserve">   </w:t>
      </w:r>
      <w:r w:rsidRPr="002A4305">
        <w:rPr>
          <w:sz w:val="24"/>
          <w:szCs w:val="24"/>
          <w:lang w:val="en-US"/>
        </w:rPr>
        <w:t xml:space="preserve"> </w:t>
      </w:r>
      <w:r w:rsidRPr="002A4305">
        <w:rPr>
          <w:sz w:val="24"/>
          <w:szCs w:val="24"/>
          <w:lang w:val="en-US"/>
        </w:rPr>
        <w:t xml:space="preserve">- </w:t>
      </w:r>
      <w:r w:rsidRPr="002A4305">
        <w:rPr>
          <w:sz w:val="24"/>
          <w:szCs w:val="24"/>
          <w:lang w:val="en-US"/>
        </w:rPr>
        <w:t>O</w:t>
      </w:r>
      <w:r w:rsidRPr="002A4305">
        <w:rPr>
          <w:sz w:val="24"/>
          <w:szCs w:val="24"/>
          <w:lang w:val="en-US"/>
        </w:rPr>
        <w:t xml:space="preserve">pens </w:t>
      </w:r>
      <w:r w:rsidRPr="002A4305">
        <w:rPr>
          <w:b/>
          <w:bCs/>
          <w:sz w:val="24"/>
          <w:szCs w:val="24"/>
        </w:rPr>
        <w:t>Server Details</w:t>
      </w:r>
      <w:r w:rsidRPr="002A4305">
        <w:rPr>
          <w:b/>
          <w:bCs/>
          <w:sz w:val="24"/>
          <w:szCs w:val="24"/>
        </w:rPr>
        <w:t xml:space="preserve"> </w:t>
      </w:r>
      <w:r w:rsidR="00BB4378">
        <w:rPr>
          <w:sz w:val="24"/>
          <w:szCs w:val="24"/>
          <w:lang w:val="en-US"/>
        </w:rPr>
        <w:t>T</w:t>
      </w:r>
      <w:r w:rsidRPr="002A4305">
        <w:rPr>
          <w:sz w:val="24"/>
          <w:szCs w:val="24"/>
          <w:lang w:val="en-US"/>
        </w:rPr>
        <w:t>struct to add new server</w:t>
      </w:r>
    </w:p>
    <w:p w14:paraId="44717F72" w14:textId="4A569927" w:rsidR="002A4305" w:rsidRPr="002A4305" w:rsidRDefault="002A4305" w:rsidP="002A430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A4305">
        <w:rPr>
          <w:b/>
          <w:bCs/>
          <w:sz w:val="24"/>
          <w:szCs w:val="24"/>
          <w:lang w:val="en-US"/>
        </w:rPr>
        <w:t>List server</w:t>
      </w:r>
      <w:r w:rsidRPr="002A4305">
        <w:rPr>
          <w:sz w:val="24"/>
          <w:szCs w:val="24"/>
          <w:lang w:val="en-US"/>
        </w:rPr>
        <w:t xml:space="preserve">    </w:t>
      </w:r>
      <w:r w:rsidRPr="002A4305">
        <w:rPr>
          <w:sz w:val="24"/>
          <w:szCs w:val="24"/>
          <w:lang w:val="en-US"/>
        </w:rPr>
        <w:t xml:space="preserve"> </w:t>
      </w:r>
      <w:r w:rsidRPr="002A4305">
        <w:rPr>
          <w:sz w:val="24"/>
          <w:szCs w:val="24"/>
          <w:lang w:val="en-US"/>
        </w:rPr>
        <w:t xml:space="preserve">- lists </w:t>
      </w:r>
      <w:r w:rsidRPr="002A4305">
        <w:rPr>
          <w:sz w:val="24"/>
          <w:szCs w:val="24"/>
          <w:lang w:val="en-US"/>
        </w:rPr>
        <w:t>a</w:t>
      </w:r>
      <w:r w:rsidRPr="002A4305">
        <w:rPr>
          <w:sz w:val="24"/>
          <w:szCs w:val="24"/>
          <w:lang w:val="en-US"/>
        </w:rPr>
        <w:t xml:space="preserve">ll existing server details  </w:t>
      </w:r>
    </w:p>
    <w:p w14:paraId="4BB78D52" w14:textId="032CA6B0" w:rsidR="002A4305" w:rsidRDefault="002A4305" w:rsidP="002A430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A4305">
        <w:rPr>
          <w:b/>
          <w:bCs/>
          <w:sz w:val="24"/>
          <w:szCs w:val="24"/>
          <w:lang w:val="en-US"/>
        </w:rPr>
        <w:t>Publish now</w:t>
      </w:r>
      <w:r w:rsidRPr="002A4305">
        <w:rPr>
          <w:sz w:val="24"/>
          <w:szCs w:val="24"/>
          <w:lang w:val="en-US"/>
        </w:rPr>
        <w:t xml:space="preserve"> - Opens </w:t>
      </w:r>
      <w:r w:rsidRPr="002A4305">
        <w:rPr>
          <w:b/>
          <w:bCs/>
          <w:sz w:val="24"/>
          <w:szCs w:val="24"/>
          <w:lang w:val="en-US"/>
        </w:rPr>
        <w:t>Publish to Server</w:t>
      </w:r>
      <w:r w:rsidRPr="002A4305">
        <w:rPr>
          <w:sz w:val="24"/>
          <w:szCs w:val="24"/>
          <w:lang w:val="en-US"/>
        </w:rPr>
        <w:t xml:space="preserve"> Iview</w:t>
      </w:r>
    </w:p>
    <w:p w14:paraId="27F5BD97" w14:textId="1B2BB0CC" w:rsidR="00BB4378" w:rsidRDefault="00BB4378" w:rsidP="00D54A25">
      <w:pPr>
        <w:rPr>
          <w:b/>
          <w:bCs/>
          <w:sz w:val="24"/>
          <w:szCs w:val="24"/>
        </w:rPr>
      </w:pPr>
      <w:r w:rsidRPr="005A659B">
        <w:rPr>
          <w:b/>
          <w:bCs/>
          <w:color w:val="7030A0"/>
          <w:sz w:val="24"/>
          <w:szCs w:val="24"/>
          <w:lang w:val="en-US"/>
        </w:rPr>
        <w:t>Add Server:</w:t>
      </w:r>
      <w:r w:rsidRPr="005A659B">
        <w:rPr>
          <w:color w:val="7030A0"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To create the </w:t>
      </w:r>
      <w:r w:rsidRPr="00BB4378">
        <w:rPr>
          <w:b/>
          <w:bCs/>
          <w:sz w:val="24"/>
          <w:szCs w:val="24"/>
        </w:rPr>
        <w:t>Server Details</w:t>
      </w:r>
      <w:r>
        <w:rPr>
          <w:b/>
          <w:bCs/>
          <w:sz w:val="24"/>
          <w:szCs w:val="24"/>
        </w:rPr>
        <w:t>,</w:t>
      </w:r>
    </w:p>
    <w:p w14:paraId="705714B0" w14:textId="77777777" w:rsidR="00674071" w:rsidRDefault="00EA2B32" w:rsidP="00D54A25">
      <w:pPr>
        <w:rPr>
          <w:b/>
          <w:bCs/>
          <w:sz w:val="24"/>
          <w:szCs w:val="24"/>
        </w:rPr>
      </w:pPr>
      <w:r w:rsidRPr="00EA2B32">
        <w:rPr>
          <w:b/>
          <w:bCs/>
          <w:sz w:val="24"/>
          <w:szCs w:val="24"/>
        </w:rPr>
        <w:drawing>
          <wp:inline distT="0" distB="0" distL="0" distR="0" wp14:anchorId="6B0BAF60" wp14:editId="2EE288A5">
            <wp:extent cx="5429250" cy="1943100"/>
            <wp:effectExtent l="0" t="0" r="0" b="0"/>
            <wp:docPr id="170684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40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D2D7" w14:textId="0E6FC14B" w:rsidR="00BB4378" w:rsidRDefault="00BB4378" w:rsidP="00D54A25">
      <w:pPr>
        <w:rPr>
          <w:b/>
          <w:bCs/>
          <w:sz w:val="24"/>
          <w:szCs w:val="24"/>
        </w:rPr>
      </w:pPr>
      <w:r w:rsidRPr="005A659B">
        <w:rPr>
          <w:b/>
          <w:bCs/>
          <w:color w:val="EE0000"/>
          <w:sz w:val="24"/>
          <w:szCs w:val="24"/>
        </w:rPr>
        <w:lastRenderedPageBreak/>
        <w:t>Server type</w:t>
      </w:r>
      <w:r w:rsidRPr="005A659B">
        <w:rPr>
          <w:b/>
          <w:bCs/>
          <w:color w:val="EE0000"/>
          <w:sz w:val="24"/>
          <w:szCs w:val="24"/>
        </w:rPr>
        <w:t xml:space="preserve"> </w:t>
      </w:r>
      <w:r>
        <w:rPr>
          <w:sz w:val="24"/>
          <w:szCs w:val="24"/>
        </w:rPr>
        <w:t xml:space="preserve">- Select server type as </w:t>
      </w:r>
      <w:r>
        <w:rPr>
          <w:b/>
          <w:bCs/>
          <w:sz w:val="24"/>
          <w:szCs w:val="24"/>
        </w:rPr>
        <w:t>Publish</w:t>
      </w:r>
    </w:p>
    <w:p w14:paraId="1B781400" w14:textId="15D4F47A" w:rsidR="00BB4378" w:rsidRDefault="00BB4378" w:rsidP="00D54A25">
      <w:pPr>
        <w:rPr>
          <w:sz w:val="24"/>
          <w:szCs w:val="24"/>
        </w:rPr>
      </w:pPr>
      <w:r w:rsidRPr="005A659B">
        <w:rPr>
          <w:b/>
          <w:bCs/>
          <w:color w:val="EE0000"/>
          <w:sz w:val="24"/>
          <w:szCs w:val="24"/>
        </w:rPr>
        <w:t>Server name</w:t>
      </w:r>
      <w:r w:rsidRPr="005A659B">
        <w:rPr>
          <w:color w:val="EE0000"/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Pr="00BB4378">
        <w:rPr>
          <w:sz w:val="24"/>
          <w:szCs w:val="24"/>
        </w:rPr>
        <w:t>Enter Desired Name</w:t>
      </w:r>
    </w:p>
    <w:p w14:paraId="7A6D1F98" w14:textId="35E69F60" w:rsidR="00BB4378" w:rsidRDefault="00BB4378" w:rsidP="00D54A25">
      <w:pPr>
        <w:rPr>
          <w:sz w:val="24"/>
          <w:szCs w:val="24"/>
        </w:rPr>
      </w:pPr>
      <w:r w:rsidRPr="005A659B">
        <w:rPr>
          <w:b/>
          <w:bCs/>
          <w:color w:val="EE0000"/>
          <w:sz w:val="24"/>
          <w:szCs w:val="24"/>
        </w:rPr>
        <w:t>URL</w:t>
      </w:r>
      <w:r>
        <w:rPr>
          <w:b/>
          <w:bCs/>
          <w:sz w:val="24"/>
          <w:szCs w:val="24"/>
        </w:rPr>
        <w:t xml:space="preserve"> – </w:t>
      </w:r>
      <w:r>
        <w:rPr>
          <w:sz w:val="24"/>
          <w:szCs w:val="24"/>
        </w:rPr>
        <w:t>URL should be Target Schema ARMScripts URL</w:t>
      </w:r>
    </w:p>
    <w:p w14:paraId="35202484" w14:textId="4D2301AB" w:rsidR="00BB4378" w:rsidRDefault="00BB4378" w:rsidP="00D54A25">
      <w:pPr>
        <w:rPr>
          <w:sz w:val="24"/>
          <w:szCs w:val="24"/>
        </w:rPr>
      </w:pPr>
      <w:r>
        <w:rPr>
          <w:sz w:val="24"/>
          <w:szCs w:val="24"/>
        </w:rPr>
        <w:t xml:space="preserve">EG: </w:t>
      </w:r>
      <w:hyperlink r:id="rId8" w:history="1">
        <w:r w:rsidRPr="0050678D">
          <w:rPr>
            <w:rStyle w:val="Hyperlink"/>
            <w:sz w:val="24"/>
            <w:szCs w:val="24"/>
          </w:rPr>
          <w:t>https://localhost/armscripts/</w:t>
        </w:r>
      </w:hyperlink>
    </w:p>
    <w:p w14:paraId="3FC16190" w14:textId="66157B3E" w:rsidR="00BB4378" w:rsidRDefault="00BB4378" w:rsidP="00D54A25">
      <w:pPr>
        <w:rPr>
          <w:sz w:val="24"/>
          <w:szCs w:val="24"/>
        </w:rPr>
      </w:pPr>
      <w:r w:rsidRPr="005A659B">
        <w:rPr>
          <w:b/>
          <w:bCs/>
          <w:color w:val="EE0000"/>
          <w:sz w:val="24"/>
          <w:szCs w:val="24"/>
        </w:rPr>
        <w:t>Axpert connection</w:t>
      </w:r>
      <w:r w:rsidRPr="005A659B">
        <w:rPr>
          <w:b/>
          <w:bCs/>
          <w:color w:val="EE000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- </w:t>
      </w:r>
      <w:r w:rsidRPr="00BB4378">
        <w:rPr>
          <w:sz w:val="24"/>
          <w:szCs w:val="24"/>
        </w:rPr>
        <w:t>Enter the A</w:t>
      </w:r>
      <w:r w:rsidR="0058366B">
        <w:rPr>
          <w:sz w:val="24"/>
          <w:szCs w:val="24"/>
        </w:rPr>
        <w:t>xpert</w:t>
      </w:r>
      <w:r w:rsidRPr="00BB4378">
        <w:rPr>
          <w:sz w:val="24"/>
          <w:szCs w:val="24"/>
        </w:rPr>
        <w:t xml:space="preserve"> connection name </w:t>
      </w:r>
      <w:r w:rsidR="0058366B">
        <w:rPr>
          <w:sz w:val="24"/>
          <w:szCs w:val="24"/>
        </w:rPr>
        <w:t>of</w:t>
      </w:r>
      <w:r w:rsidRPr="00BB4378">
        <w:rPr>
          <w:sz w:val="24"/>
          <w:szCs w:val="24"/>
        </w:rPr>
        <w:t xml:space="preserve"> the Target Schema.</w:t>
      </w:r>
    </w:p>
    <w:p w14:paraId="4B452A6C" w14:textId="0B958445" w:rsidR="00BB4378" w:rsidRDefault="00BB4378" w:rsidP="00D54A25">
      <w:pPr>
        <w:rPr>
          <w:b/>
          <w:bCs/>
          <w:sz w:val="24"/>
          <w:szCs w:val="24"/>
        </w:rPr>
      </w:pPr>
      <w:r w:rsidRPr="005A659B">
        <w:rPr>
          <w:b/>
          <w:bCs/>
          <w:color w:val="EE0000"/>
          <w:sz w:val="24"/>
          <w:szCs w:val="24"/>
        </w:rPr>
        <w:t>Publish to Developer instance</w:t>
      </w:r>
      <w:r w:rsidRPr="005A659B">
        <w:rPr>
          <w:b/>
          <w:bCs/>
          <w:color w:val="EE0000"/>
          <w:sz w:val="24"/>
          <w:szCs w:val="24"/>
        </w:rPr>
        <w:t xml:space="preserve"> </w:t>
      </w:r>
      <w:r w:rsidR="005A659B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</w:t>
      </w:r>
      <w:r w:rsidRPr="005A659B">
        <w:rPr>
          <w:sz w:val="24"/>
          <w:szCs w:val="24"/>
        </w:rPr>
        <w:t>If Structure needs to be published to Developer Studio, the enable th</w:t>
      </w:r>
      <w:r w:rsidR="005A659B" w:rsidRPr="005A659B">
        <w:rPr>
          <w:sz w:val="24"/>
          <w:szCs w:val="24"/>
        </w:rPr>
        <w:t>e</w:t>
      </w:r>
      <w:r w:rsidRPr="005A659B">
        <w:rPr>
          <w:sz w:val="24"/>
          <w:szCs w:val="24"/>
        </w:rPr>
        <w:t xml:space="preserve"> checkbox</w:t>
      </w:r>
    </w:p>
    <w:p w14:paraId="053A938C" w14:textId="4833BE03" w:rsidR="00BB4378" w:rsidRDefault="00BB4378" w:rsidP="00D54A25">
      <w:pPr>
        <w:rPr>
          <w:b/>
          <w:bCs/>
          <w:sz w:val="24"/>
          <w:szCs w:val="24"/>
        </w:rPr>
      </w:pPr>
      <w:r w:rsidRPr="005A659B">
        <w:rPr>
          <w:b/>
          <w:bCs/>
          <w:color w:val="EE0000"/>
          <w:sz w:val="24"/>
          <w:szCs w:val="24"/>
        </w:rPr>
        <w:t>Inactive?</w:t>
      </w:r>
      <w:r w:rsidRPr="005A659B">
        <w:rPr>
          <w:b/>
          <w:bCs/>
          <w:color w:val="EE0000"/>
          <w:sz w:val="24"/>
          <w:szCs w:val="24"/>
        </w:rPr>
        <w:t xml:space="preserve"> </w:t>
      </w:r>
      <w:r w:rsidR="005A659B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</w:t>
      </w:r>
      <w:r w:rsidRPr="005A659B">
        <w:rPr>
          <w:sz w:val="24"/>
          <w:szCs w:val="24"/>
        </w:rPr>
        <w:t>User can disable the Server Details by enabling the checkbox</w:t>
      </w:r>
      <w:r w:rsidR="005A659B" w:rsidRPr="005A659B">
        <w:rPr>
          <w:sz w:val="24"/>
          <w:szCs w:val="24"/>
        </w:rPr>
        <w:t xml:space="preserve">. If it is not active the details will not list in the </w:t>
      </w:r>
      <w:r w:rsidR="005A659B" w:rsidRPr="005A659B">
        <w:rPr>
          <w:color w:val="000000" w:themeColor="text1"/>
          <w:sz w:val="24"/>
          <w:szCs w:val="24"/>
          <w:lang w:val="en-US"/>
        </w:rPr>
        <w:t>Server Name</w:t>
      </w:r>
      <w:r w:rsidR="005A659B" w:rsidRPr="005A659B">
        <w:rPr>
          <w:color w:val="000000" w:themeColor="text1"/>
          <w:sz w:val="24"/>
          <w:szCs w:val="24"/>
          <w:lang w:val="en-US"/>
        </w:rPr>
        <w:t xml:space="preserve"> Params of </w:t>
      </w:r>
      <w:r w:rsidR="005A659B" w:rsidRPr="005A659B">
        <w:rPr>
          <w:sz w:val="24"/>
          <w:szCs w:val="24"/>
          <w:lang w:val="en-US"/>
        </w:rPr>
        <w:t>Publish to Server Report</w:t>
      </w:r>
    </w:p>
    <w:p w14:paraId="1562D2C8" w14:textId="77777777" w:rsidR="005A659B" w:rsidRPr="005A659B" w:rsidRDefault="005A659B" w:rsidP="00D54A25">
      <w:pPr>
        <w:rPr>
          <w:b/>
          <w:bCs/>
          <w:sz w:val="24"/>
          <w:szCs w:val="24"/>
        </w:rPr>
      </w:pPr>
    </w:p>
    <w:p w14:paraId="675DE816" w14:textId="1976FFA8" w:rsidR="00D54A25" w:rsidRDefault="002A4305" w:rsidP="00D54A25">
      <w:pPr>
        <w:rPr>
          <w:sz w:val="24"/>
          <w:szCs w:val="24"/>
          <w:lang w:val="en-US"/>
        </w:rPr>
      </w:pPr>
      <w:r w:rsidRPr="005A659B">
        <w:rPr>
          <w:b/>
          <w:bCs/>
          <w:color w:val="7030A0"/>
          <w:sz w:val="24"/>
          <w:szCs w:val="24"/>
          <w:lang w:val="en-US"/>
        </w:rPr>
        <w:t>Publish to Server Report:</w:t>
      </w:r>
      <w:r w:rsidR="00D54A25" w:rsidRPr="005A659B">
        <w:rPr>
          <w:color w:val="7030A0"/>
        </w:rPr>
        <w:t xml:space="preserve"> </w:t>
      </w:r>
      <w:r w:rsidR="00D54A25" w:rsidRPr="00D54A25">
        <w:rPr>
          <w:sz w:val="24"/>
          <w:szCs w:val="24"/>
          <w:lang w:val="en-US"/>
        </w:rPr>
        <w:t>This report lists</w:t>
      </w:r>
      <w:r w:rsidR="00D54A25">
        <w:rPr>
          <w:sz w:val="24"/>
          <w:szCs w:val="24"/>
          <w:lang w:val="en-US"/>
        </w:rPr>
        <w:t xml:space="preserve"> Data based on the Server name and Structure Type Params values</w:t>
      </w:r>
      <w:r w:rsidR="00D54A25" w:rsidRPr="00D54A25">
        <w:rPr>
          <w:sz w:val="24"/>
          <w:szCs w:val="24"/>
          <w:lang w:val="en-US"/>
        </w:rPr>
        <w:t xml:space="preserve"> </w:t>
      </w:r>
    </w:p>
    <w:p w14:paraId="21868FBE" w14:textId="4178B83D" w:rsidR="00EA2B32" w:rsidRDefault="00EA2B32" w:rsidP="00D54A25">
      <w:pPr>
        <w:rPr>
          <w:sz w:val="24"/>
          <w:szCs w:val="24"/>
          <w:lang w:val="en-US"/>
        </w:rPr>
      </w:pPr>
      <w:r w:rsidRPr="00EA2B32">
        <w:rPr>
          <w:sz w:val="24"/>
          <w:szCs w:val="24"/>
          <w:lang w:val="en-US"/>
        </w:rPr>
        <w:drawing>
          <wp:inline distT="0" distB="0" distL="0" distR="0" wp14:anchorId="4F40D480" wp14:editId="4EA29F15">
            <wp:extent cx="5731510" cy="2190750"/>
            <wp:effectExtent l="0" t="0" r="2540" b="0"/>
            <wp:docPr id="75387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75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EDC6" w14:textId="4FBDCA7C" w:rsidR="00D54A25" w:rsidRPr="00D54A25" w:rsidRDefault="00D54A25" w:rsidP="00D54A25">
      <w:pPr>
        <w:rPr>
          <w:color w:val="EE0000"/>
          <w:sz w:val="24"/>
          <w:szCs w:val="24"/>
          <w:lang w:val="en-US"/>
        </w:rPr>
      </w:pPr>
      <w:r w:rsidRPr="00D54A25">
        <w:rPr>
          <w:b/>
          <w:bCs/>
          <w:color w:val="EE0000"/>
          <w:sz w:val="24"/>
          <w:szCs w:val="24"/>
          <w:lang w:val="en-US"/>
        </w:rPr>
        <w:t xml:space="preserve">Server Name: </w:t>
      </w:r>
      <w:r w:rsidRPr="00D54A25">
        <w:rPr>
          <w:sz w:val="24"/>
          <w:szCs w:val="24"/>
          <w:lang w:val="en-US"/>
        </w:rPr>
        <w:t xml:space="preserve">It will </w:t>
      </w:r>
      <w:r>
        <w:rPr>
          <w:sz w:val="24"/>
          <w:szCs w:val="24"/>
          <w:lang w:val="en-US"/>
        </w:rPr>
        <w:t>l</w:t>
      </w:r>
      <w:r w:rsidRPr="00D54A25">
        <w:rPr>
          <w:sz w:val="24"/>
          <w:szCs w:val="24"/>
          <w:lang w:val="en-US"/>
        </w:rPr>
        <w:t>ist</w:t>
      </w:r>
      <w:r w:rsidRPr="00D54A2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all </w:t>
      </w:r>
      <w:r w:rsidRPr="00D54A25">
        <w:rPr>
          <w:sz w:val="24"/>
          <w:szCs w:val="24"/>
          <w:lang w:val="en-US"/>
        </w:rPr>
        <w:t xml:space="preserve">the available </w:t>
      </w:r>
      <w:r>
        <w:rPr>
          <w:sz w:val="24"/>
          <w:szCs w:val="24"/>
          <w:lang w:val="en-US"/>
        </w:rPr>
        <w:t xml:space="preserve">configured </w:t>
      </w:r>
      <w:r w:rsidRPr="00D54A25">
        <w:rPr>
          <w:sz w:val="24"/>
          <w:szCs w:val="24"/>
          <w:lang w:val="en-US"/>
        </w:rPr>
        <w:t>servers.</w:t>
      </w:r>
    </w:p>
    <w:p w14:paraId="46AA3EC2" w14:textId="142D5A7A" w:rsidR="00D54A25" w:rsidRPr="00D54A25" w:rsidRDefault="00D54A25" w:rsidP="00D54A25">
      <w:pPr>
        <w:rPr>
          <w:b/>
          <w:bCs/>
          <w:color w:val="EE0000"/>
          <w:sz w:val="24"/>
          <w:szCs w:val="24"/>
          <w:lang w:val="en-US"/>
        </w:rPr>
      </w:pPr>
      <w:r w:rsidRPr="00D54A25">
        <w:rPr>
          <w:b/>
          <w:bCs/>
          <w:color w:val="EE0000"/>
          <w:sz w:val="24"/>
          <w:szCs w:val="24"/>
          <w:lang w:val="en-US"/>
        </w:rPr>
        <w:t>Structure Type</w:t>
      </w:r>
      <w:r>
        <w:rPr>
          <w:b/>
          <w:bCs/>
          <w:color w:val="EE0000"/>
          <w:sz w:val="24"/>
          <w:szCs w:val="24"/>
          <w:lang w:val="en-US"/>
        </w:rPr>
        <w:t xml:space="preserve">: </w:t>
      </w:r>
      <w:r w:rsidRPr="00D54A25">
        <w:rPr>
          <w:sz w:val="24"/>
          <w:szCs w:val="24"/>
          <w:lang w:val="en-US"/>
        </w:rPr>
        <w:t>Based on Structure Type, it will list the Data</w:t>
      </w:r>
    </w:p>
    <w:p w14:paraId="09463721" w14:textId="4818092F" w:rsidR="00D54A25" w:rsidRPr="00D54A25" w:rsidRDefault="00D54A25" w:rsidP="00D54A2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D54A25">
        <w:rPr>
          <w:b/>
          <w:bCs/>
          <w:color w:val="EE0000"/>
          <w:sz w:val="24"/>
          <w:szCs w:val="24"/>
          <w:lang w:val="en-US"/>
        </w:rPr>
        <w:t xml:space="preserve">ALL </w:t>
      </w:r>
      <w:r w:rsidRPr="00D54A25">
        <w:rPr>
          <w:sz w:val="24"/>
          <w:szCs w:val="24"/>
          <w:lang w:val="en-US"/>
        </w:rPr>
        <w:t>- T</w:t>
      </w:r>
      <w:r w:rsidRPr="00D54A25">
        <w:rPr>
          <w:sz w:val="24"/>
          <w:szCs w:val="24"/>
          <w:lang w:val="en-US"/>
        </w:rPr>
        <w:t>struct,</w:t>
      </w:r>
      <w:r w:rsidRPr="00D54A25">
        <w:rPr>
          <w:sz w:val="24"/>
          <w:szCs w:val="24"/>
          <w:lang w:val="en-US"/>
        </w:rPr>
        <w:t xml:space="preserve"> I</w:t>
      </w:r>
      <w:r w:rsidRPr="00D54A25">
        <w:rPr>
          <w:sz w:val="24"/>
          <w:szCs w:val="24"/>
          <w:lang w:val="en-US"/>
        </w:rPr>
        <w:t>view,</w:t>
      </w:r>
      <w:r w:rsidRPr="00D54A25">
        <w:rPr>
          <w:sz w:val="24"/>
          <w:szCs w:val="24"/>
          <w:lang w:val="en-US"/>
        </w:rPr>
        <w:t xml:space="preserve"> R</w:t>
      </w:r>
      <w:r w:rsidRPr="00D54A25">
        <w:rPr>
          <w:sz w:val="24"/>
          <w:szCs w:val="24"/>
          <w:lang w:val="en-US"/>
        </w:rPr>
        <w:t>esponsibility,</w:t>
      </w:r>
      <w:r w:rsidRPr="00D54A25">
        <w:rPr>
          <w:sz w:val="24"/>
          <w:szCs w:val="24"/>
          <w:lang w:val="en-US"/>
        </w:rPr>
        <w:t xml:space="preserve"> R</w:t>
      </w:r>
      <w:r w:rsidRPr="00D54A25">
        <w:rPr>
          <w:sz w:val="24"/>
          <w:szCs w:val="24"/>
          <w:lang w:val="en-US"/>
        </w:rPr>
        <w:t>oles,</w:t>
      </w:r>
      <w:r w:rsidRPr="00D54A25">
        <w:rPr>
          <w:sz w:val="24"/>
          <w:szCs w:val="24"/>
          <w:lang w:val="en-US"/>
        </w:rPr>
        <w:t xml:space="preserve"> W</w:t>
      </w:r>
      <w:r w:rsidRPr="00D54A25">
        <w:rPr>
          <w:sz w:val="24"/>
          <w:szCs w:val="24"/>
          <w:lang w:val="en-US"/>
        </w:rPr>
        <w:t>orkflow,</w:t>
      </w:r>
      <w:r w:rsidRPr="00D54A25">
        <w:rPr>
          <w:sz w:val="24"/>
          <w:szCs w:val="24"/>
          <w:lang w:val="en-US"/>
        </w:rPr>
        <w:t xml:space="preserve"> C</w:t>
      </w:r>
      <w:r w:rsidRPr="00D54A25">
        <w:rPr>
          <w:sz w:val="24"/>
          <w:szCs w:val="24"/>
          <w:lang w:val="en-US"/>
        </w:rPr>
        <w:t>ards,</w:t>
      </w:r>
      <w:r w:rsidRPr="00D54A25">
        <w:rPr>
          <w:sz w:val="24"/>
          <w:szCs w:val="24"/>
          <w:lang w:val="en-US"/>
        </w:rPr>
        <w:t xml:space="preserve"> P</w:t>
      </w:r>
      <w:r w:rsidRPr="00D54A25">
        <w:rPr>
          <w:sz w:val="24"/>
          <w:szCs w:val="24"/>
          <w:lang w:val="en-US"/>
        </w:rPr>
        <w:t>ages,</w:t>
      </w:r>
      <w:r w:rsidRPr="00D54A25">
        <w:rPr>
          <w:sz w:val="24"/>
          <w:szCs w:val="24"/>
          <w:lang w:val="en-US"/>
        </w:rPr>
        <w:t xml:space="preserve"> F</w:t>
      </w:r>
      <w:r w:rsidRPr="00D54A25">
        <w:rPr>
          <w:sz w:val="24"/>
          <w:szCs w:val="24"/>
          <w:lang w:val="en-US"/>
        </w:rPr>
        <w:t>ast</w:t>
      </w:r>
      <w:r w:rsidRPr="00D54A25">
        <w:rPr>
          <w:sz w:val="24"/>
          <w:szCs w:val="24"/>
          <w:lang w:val="en-US"/>
        </w:rPr>
        <w:t xml:space="preserve"> R</w:t>
      </w:r>
      <w:r w:rsidRPr="00D54A25">
        <w:rPr>
          <w:sz w:val="24"/>
          <w:szCs w:val="24"/>
          <w:lang w:val="en-US"/>
        </w:rPr>
        <w:t>eport,</w:t>
      </w:r>
      <w:r w:rsidRPr="00D54A25">
        <w:rPr>
          <w:sz w:val="24"/>
          <w:szCs w:val="24"/>
          <w:lang w:val="en-US"/>
        </w:rPr>
        <w:t xml:space="preserve"> </w:t>
      </w:r>
      <w:r w:rsidRPr="00D54A25">
        <w:rPr>
          <w:sz w:val="24"/>
          <w:szCs w:val="24"/>
          <w:lang w:val="en-US"/>
        </w:rPr>
        <w:t>Jobs,</w:t>
      </w:r>
      <w:r w:rsidRPr="00D54A25">
        <w:rPr>
          <w:sz w:val="24"/>
          <w:szCs w:val="24"/>
          <w:lang w:val="en-US"/>
        </w:rPr>
        <w:t xml:space="preserve"> </w:t>
      </w:r>
      <w:r w:rsidRPr="00D54A25">
        <w:rPr>
          <w:sz w:val="24"/>
          <w:szCs w:val="24"/>
          <w:lang w:val="en-US"/>
        </w:rPr>
        <w:t>API Definition,</w:t>
      </w:r>
      <w:r w:rsidRPr="00D54A25">
        <w:rPr>
          <w:sz w:val="24"/>
          <w:szCs w:val="24"/>
          <w:lang w:val="en-US"/>
        </w:rPr>
        <w:t xml:space="preserve"> </w:t>
      </w:r>
      <w:r w:rsidRPr="00D54A25">
        <w:rPr>
          <w:sz w:val="24"/>
          <w:szCs w:val="24"/>
          <w:lang w:val="en-US"/>
        </w:rPr>
        <w:t>Email Definition,</w:t>
      </w:r>
      <w:r w:rsidRPr="00D54A25">
        <w:rPr>
          <w:sz w:val="24"/>
          <w:szCs w:val="24"/>
          <w:lang w:val="en-US"/>
        </w:rPr>
        <w:t xml:space="preserve"> </w:t>
      </w:r>
      <w:r w:rsidRPr="00D54A25">
        <w:rPr>
          <w:sz w:val="24"/>
          <w:szCs w:val="24"/>
          <w:lang w:val="en-US"/>
        </w:rPr>
        <w:t>Import Definition,</w:t>
      </w:r>
      <w:r w:rsidRPr="00D54A25">
        <w:rPr>
          <w:sz w:val="24"/>
          <w:szCs w:val="24"/>
          <w:lang w:val="en-US"/>
        </w:rPr>
        <w:t xml:space="preserve"> </w:t>
      </w:r>
      <w:r w:rsidRPr="00D54A25">
        <w:rPr>
          <w:sz w:val="24"/>
          <w:szCs w:val="24"/>
          <w:lang w:val="en-US"/>
        </w:rPr>
        <w:t>Views,</w:t>
      </w:r>
      <w:r w:rsidRPr="00D54A25">
        <w:rPr>
          <w:sz w:val="24"/>
          <w:szCs w:val="24"/>
          <w:lang w:val="en-US"/>
        </w:rPr>
        <w:t xml:space="preserve"> </w:t>
      </w:r>
      <w:r w:rsidRPr="00D54A25">
        <w:rPr>
          <w:sz w:val="24"/>
          <w:szCs w:val="24"/>
          <w:lang w:val="en-US"/>
        </w:rPr>
        <w:t>Function,</w:t>
      </w:r>
      <w:r w:rsidRPr="00D54A25">
        <w:rPr>
          <w:sz w:val="24"/>
          <w:szCs w:val="24"/>
          <w:lang w:val="en-US"/>
        </w:rPr>
        <w:t xml:space="preserve"> T</w:t>
      </w:r>
      <w:r w:rsidRPr="00D54A25">
        <w:rPr>
          <w:sz w:val="24"/>
          <w:szCs w:val="24"/>
          <w:lang w:val="en-US"/>
        </w:rPr>
        <w:t>rigger,</w:t>
      </w:r>
      <w:r w:rsidRPr="00D54A25">
        <w:rPr>
          <w:sz w:val="24"/>
          <w:szCs w:val="24"/>
          <w:lang w:val="en-US"/>
        </w:rPr>
        <w:t xml:space="preserve"> I</w:t>
      </w:r>
      <w:r w:rsidRPr="00D54A25">
        <w:rPr>
          <w:sz w:val="24"/>
          <w:szCs w:val="24"/>
          <w:lang w:val="en-US"/>
        </w:rPr>
        <w:t>ndex,</w:t>
      </w:r>
      <w:r w:rsidRPr="00D54A25">
        <w:rPr>
          <w:sz w:val="24"/>
          <w:szCs w:val="24"/>
          <w:lang w:val="en-US"/>
        </w:rPr>
        <w:t xml:space="preserve"> S</w:t>
      </w:r>
      <w:r w:rsidRPr="00D54A25">
        <w:rPr>
          <w:sz w:val="24"/>
          <w:szCs w:val="24"/>
          <w:lang w:val="en-US"/>
        </w:rPr>
        <w:t>equence</w:t>
      </w:r>
      <w:r w:rsidRPr="00D54A25">
        <w:rPr>
          <w:sz w:val="24"/>
          <w:szCs w:val="24"/>
          <w:lang w:val="en-US"/>
        </w:rPr>
        <w:t>.</w:t>
      </w:r>
    </w:p>
    <w:p w14:paraId="2E1032C9" w14:textId="5D253B38" w:rsidR="00D54A25" w:rsidRPr="00D54A25" w:rsidRDefault="00D54A25" w:rsidP="00D54A2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D54A25">
        <w:rPr>
          <w:b/>
          <w:bCs/>
          <w:color w:val="EE0000"/>
          <w:sz w:val="24"/>
          <w:szCs w:val="24"/>
          <w:lang w:val="en-US"/>
        </w:rPr>
        <w:t>Axpert</w:t>
      </w:r>
      <w:r w:rsidRPr="00D54A25">
        <w:rPr>
          <w:sz w:val="24"/>
          <w:szCs w:val="24"/>
          <w:lang w:val="en-US"/>
        </w:rPr>
        <w:t xml:space="preserve"> - </w:t>
      </w:r>
      <w:r w:rsidRPr="00D54A25">
        <w:rPr>
          <w:sz w:val="24"/>
          <w:szCs w:val="24"/>
          <w:lang w:val="en-US"/>
        </w:rPr>
        <w:t>Tstruct, Iview, Responsibility, Roles, Workflow, Cards, Pages, Fast Report, Jobs, API Definition, Email Definition, Import Definition</w:t>
      </w:r>
      <w:r w:rsidRPr="00D54A25">
        <w:rPr>
          <w:sz w:val="24"/>
          <w:szCs w:val="24"/>
          <w:lang w:val="en-US"/>
        </w:rPr>
        <w:t>.</w:t>
      </w:r>
    </w:p>
    <w:p w14:paraId="77BB42D4" w14:textId="77777777" w:rsidR="00D54A25" w:rsidRDefault="00D54A25" w:rsidP="00D54A2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D54A25">
        <w:rPr>
          <w:b/>
          <w:bCs/>
          <w:color w:val="EE0000"/>
          <w:sz w:val="24"/>
          <w:szCs w:val="24"/>
          <w:lang w:val="en-US"/>
        </w:rPr>
        <w:t xml:space="preserve">DB </w:t>
      </w:r>
      <w:r w:rsidRPr="00D54A25">
        <w:rPr>
          <w:sz w:val="24"/>
          <w:szCs w:val="24"/>
          <w:lang w:val="en-US"/>
        </w:rPr>
        <w:t xml:space="preserve">- </w:t>
      </w:r>
      <w:r w:rsidRPr="00D54A25">
        <w:rPr>
          <w:sz w:val="24"/>
          <w:szCs w:val="24"/>
          <w:lang w:val="en-US"/>
        </w:rPr>
        <w:t>Views, Function, Trigger, Index, Sequence</w:t>
      </w:r>
      <w:r w:rsidRPr="00D54A25">
        <w:rPr>
          <w:sz w:val="24"/>
          <w:szCs w:val="24"/>
          <w:lang w:val="en-US"/>
        </w:rPr>
        <w:t>.</w:t>
      </w:r>
    </w:p>
    <w:p w14:paraId="2F7FAF24" w14:textId="3AB6012C" w:rsidR="002A4305" w:rsidRDefault="00D54A25" w:rsidP="00D54A25">
      <w:pPr>
        <w:rPr>
          <w:sz w:val="24"/>
          <w:szCs w:val="24"/>
          <w:lang w:val="en-US"/>
        </w:rPr>
      </w:pPr>
      <w:r w:rsidRPr="00D54A25">
        <w:rPr>
          <w:sz w:val="24"/>
          <w:szCs w:val="24"/>
          <w:lang w:val="en-US"/>
        </w:rPr>
        <w:t xml:space="preserve">It will have three buttons, </w:t>
      </w:r>
      <w:r w:rsidR="00BB4378">
        <w:rPr>
          <w:sz w:val="24"/>
          <w:szCs w:val="24"/>
          <w:lang w:val="en-US"/>
        </w:rPr>
        <w:t xml:space="preserve">List servers, </w:t>
      </w:r>
      <w:r w:rsidRPr="00D54A25">
        <w:rPr>
          <w:sz w:val="24"/>
          <w:szCs w:val="24"/>
          <w:lang w:val="en-US"/>
        </w:rPr>
        <w:t xml:space="preserve">GO and Publish Listing. </w:t>
      </w:r>
    </w:p>
    <w:p w14:paraId="79C937DD" w14:textId="77777777" w:rsidR="00BB4378" w:rsidRPr="00BB4378" w:rsidRDefault="00BB4378" w:rsidP="00BB4378">
      <w:pPr>
        <w:rPr>
          <w:sz w:val="24"/>
          <w:szCs w:val="24"/>
          <w:lang w:val="en-US"/>
        </w:rPr>
      </w:pPr>
      <w:r w:rsidRPr="00BB4378">
        <w:rPr>
          <w:sz w:val="24"/>
          <w:szCs w:val="24"/>
          <w:lang w:val="en-US"/>
        </w:rPr>
        <w:t xml:space="preserve">     </w:t>
      </w:r>
      <w:r w:rsidRPr="00BB4378">
        <w:rPr>
          <w:b/>
          <w:bCs/>
          <w:sz w:val="24"/>
          <w:szCs w:val="24"/>
          <w:lang w:val="en-US"/>
        </w:rPr>
        <w:t>List servers</w:t>
      </w:r>
      <w:r w:rsidRPr="00BB4378">
        <w:rPr>
          <w:sz w:val="24"/>
          <w:szCs w:val="24"/>
          <w:lang w:val="en-US"/>
        </w:rPr>
        <w:t xml:space="preserve"> – Lists the available servers.</w:t>
      </w:r>
    </w:p>
    <w:p w14:paraId="3771246E" w14:textId="77777777" w:rsidR="00BB4378" w:rsidRPr="00BB4378" w:rsidRDefault="00BB4378" w:rsidP="00BB4378">
      <w:pPr>
        <w:rPr>
          <w:sz w:val="24"/>
          <w:szCs w:val="24"/>
          <w:lang w:val="en-US"/>
        </w:rPr>
      </w:pPr>
      <w:r w:rsidRPr="00BB4378">
        <w:rPr>
          <w:sz w:val="24"/>
          <w:szCs w:val="24"/>
          <w:lang w:val="en-US"/>
        </w:rPr>
        <w:t xml:space="preserve">     </w:t>
      </w:r>
      <w:r w:rsidRPr="00BB4378">
        <w:rPr>
          <w:b/>
          <w:bCs/>
          <w:sz w:val="24"/>
          <w:szCs w:val="24"/>
          <w:lang w:val="en-US"/>
        </w:rPr>
        <w:t>GO</w:t>
      </w:r>
      <w:r w:rsidRPr="00BB4378">
        <w:rPr>
          <w:sz w:val="24"/>
          <w:szCs w:val="24"/>
          <w:lang w:val="en-US"/>
        </w:rPr>
        <w:t xml:space="preserve"> – It will do publish of selected structures.</w:t>
      </w:r>
    </w:p>
    <w:p w14:paraId="35DC0BB4" w14:textId="0A8F4F47" w:rsidR="00BB4378" w:rsidRDefault="00BB4378" w:rsidP="00BB4378">
      <w:pPr>
        <w:rPr>
          <w:sz w:val="24"/>
          <w:szCs w:val="24"/>
          <w:lang w:val="en-US"/>
        </w:rPr>
      </w:pPr>
      <w:r w:rsidRPr="00BB4378">
        <w:rPr>
          <w:sz w:val="24"/>
          <w:szCs w:val="24"/>
          <w:lang w:val="en-US"/>
        </w:rPr>
        <w:t xml:space="preserve">     </w:t>
      </w:r>
      <w:r w:rsidRPr="00BB4378">
        <w:rPr>
          <w:b/>
          <w:bCs/>
          <w:sz w:val="24"/>
          <w:szCs w:val="24"/>
          <w:lang w:val="en-US"/>
        </w:rPr>
        <w:t>Publish Listing</w:t>
      </w:r>
      <w:r w:rsidRPr="00BB4378">
        <w:rPr>
          <w:sz w:val="24"/>
          <w:szCs w:val="24"/>
          <w:lang w:val="en-US"/>
        </w:rPr>
        <w:t xml:space="preserve"> – It will show the History of published structures.</w:t>
      </w:r>
    </w:p>
    <w:p w14:paraId="45080699" w14:textId="59CCBD0B" w:rsidR="002A4305" w:rsidRDefault="003507ED" w:rsidP="003507ED">
      <w:pPr>
        <w:rPr>
          <w:b/>
          <w:bCs/>
          <w:color w:val="2F5496" w:themeColor="accent1" w:themeShade="BF"/>
          <w:sz w:val="36"/>
          <w:szCs w:val="36"/>
          <w:lang w:val="en-US"/>
        </w:rPr>
      </w:pPr>
      <w:r w:rsidRPr="003507ED">
        <w:rPr>
          <w:b/>
          <w:bCs/>
          <w:color w:val="2F5496" w:themeColor="accent1" w:themeShade="BF"/>
          <w:sz w:val="36"/>
          <w:szCs w:val="36"/>
          <w:lang w:val="en-US"/>
        </w:rPr>
        <w:lastRenderedPageBreak/>
        <w:t>Publish Config Listing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:</w:t>
      </w:r>
    </w:p>
    <w:p w14:paraId="4CBFE460" w14:textId="77777777" w:rsidR="00C238CC" w:rsidRDefault="00C238CC" w:rsidP="00C238CC">
      <w:pPr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 xml:space="preserve">The </w:t>
      </w:r>
      <w:r w:rsidRPr="00C238CC">
        <w:rPr>
          <w:b/>
          <w:bCs/>
          <w:color w:val="000000" w:themeColor="text1"/>
          <w:sz w:val="24"/>
          <w:szCs w:val="24"/>
        </w:rPr>
        <w:t>Publish Config Listing</w:t>
      </w:r>
      <w:r w:rsidRPr="00C238CC">
        <w:rPr>
          <w:color w:val="000000" w:themeColor="text1"/>
          <w:sz w:val="24"/>
          <w:szCs w:val="24"/>
        </w:rPr>
        <w:t xml:space="preserve"> option is available under </w:t>
      </w:r>
      <w:r w:rsidRPr="00C238CC">
        <w:rPr>
          <w:b/>
          <w:bCs/>
          <w:color w:val="000000" w:themeColor="text1"/>
          <w:sz w:val="24"/>
          <w:szCs w:val="24"/>
        </w:rPr>
        <w:t>Config Studio</w:t>
      </w:r>
      <w:r w:rsidRPr="00C238CC">
        <w:rPr>
          <w:color w:val="000000" w:themeColor="text1"/>
          <w:sz w:val="24"/>
          <w:szCs w:val="24"/>
        </w:rPr>
        <w:t>.</w:t>
      </w:r>
    </w:p>
    <w:p w14:paraId="5EE557DB" w14:textId="36C1E488" w:rsidR="00C238CC" w:rsidRDefault="00C238CC" w:rsidP="00C238CC">
      <w:pPr>
        <w:rPr>
          <w:color w:val="000000" w:themeColor="text1"/>
          <w:sz w:val="24"/>
          <w:szCs w:val="24"/>
        </w:rPr>
      </w:pPr>
      <w:r w:rsidRPr="003507ED">
        <w:rPr>
          <w:color w:val="000000" w:themeColor="text1"/>
          <w:sz w:val="24"/>
          <w:szCs w:val="24"/>
          <w:lang w:val="en-US"/>
        </w:rPr>
        <w:drawing>
          <wp:inline distT="0" distB="0" distL="0" distR="0" wp14:anchorId="07FEB926" wp14:editId="2CEF7E40">
            <wp:extent cx="5731510" cy="2170430"/>
            <wp:effectExtent l="0" t="0" r="2540" b="1270"/>
            <wp:docPr id="189718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88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E94E" w14:textId="7ACB28B3" w:rsidR="00C238CC" w:rsidRPr="00C238CC" w:rsidRDefault="00C238CC" w:rsidP="00C238CC">
      <w:pPr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 xml:space="preserve">It allows users to publish various configurations to the </w:t>
      </w:r>
      <w:r w:rsidRPr="00C238CC">
        <w:rPr>
          <w:b/>
          <w:bCs/>
          <w:color w:val="000000" w:themeColor="text1"/>
          <w:sz w:val="24"/>
          <w:szCs w:val="24"/>
        </w:rPr>
        <w:t>Target Schema</w:t>
      </w:r>
      <w:r w:rsidRPr="00C238CC">
        <w:rPr>
          <w:color w:val="000000" w:themeColor="text1"/>
          <w:sz w:val="24"/>
          <w:szCs w:val="24"/>
        </w:rPr>
        <w:t>, such as:</w:t>
      </w:r>
    </w:p>
    <w:p w14:paraId="036244FC" w14:textId="77777777" w:rsidR="00C238CC" w:rsidRPr="00C238CC" w:rsidRDefault="00C238CC" w:rsidP="008B62E6">
      <w:pPr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>Auto Print</w:t>
      </w:r>
    </w:p>
    <w:p w14:paraId="6BFD1D62" w14:textId="77777777" w:rsidR="00C238CC" w:rsidRPr="00C238CC" w:rsidRDefault="00C238CC" w:rsidP="008B62E6">
      <w:pPr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>Form Notification</w:t>
      </w:r>
    </w:p>
    <w:p w14:paraId="685D2E63" w14:textId="77777777" w:rsidR="00C238CC" w:rsidRPr="00C238CC" w:rsidRDefault="00C238CC" w:rsidP="008B62E6">
      <w:pPr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>PEG (Process Execution Group)</w:t>
      </w:r>
    </w:p>
    <w:p w14:paraId="59C97A7C" w14:textId="77777777" w:rsidR="00C238CC" w:rsidRPr="00C238CC" w:rsidRDefault="00C238CC" w:rsidP="008B62E6">
      <w:pPr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>Periodic Notification</w:t>
      </w:r>
    </w:p>
    <w:p w14:paraId="216CBDD1" w14:textId="77777777" w:rsidR="00C238CC" w:rsidRPr="00C238CC" w:rsidRDefault="00C238CC" w:rsidP="008B62E6">
      <w:pPr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>Publish API</w:t>
      </w:r>
    </w:p>
    <w:p w14:paraId="63BABB70" w14:textId="77777777" w:rsidR="00C238CC" w:rsidRPr="00C238CC" w:rsidRDefault="00C238CC" w:rsidP="008B62E6">
      <w:pPr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>Rule</w:t>
      </w:r>
    </w:p>
    <w:p w14:paraId="0DB5A097" w14:textId="77777777" w:rsidR="00C238CC" w:rsidRPr="00C238CC" w:rsidRDefault="00C238CC" w:rsidP="00C238CC">
      <w:pPr>
        <w:rPr>
          <w:b/>
          <w:bCs/>
          <w:color w:val="EE0000"/>
          <w:sz w:val="24"/>
          <w:szCs w:val="24"/>
        </w:rPr>
      </w:pPr>
      <w:r w:rsidRPr="00C238CC">
        <w:rPr>
          <w:b/>
          <w:bCs/>
          <w:color w:val="EE0000"/>
          <w:sz w:val="24"/>
          <w:szCs w:val="24"/>
        </w:rPr>
        <w:t>Steps to Use:</w:t>
      </w:r>
    </w:p>
    <w:p w14:paraId="0BDE7FB9" w14:textId="77777777" w:rsidR="00C238CC" w:rsidRPr="00C238CC" w:rsidRDefault="00C238CC" w:rsidP="008B62E6">
      <w:pPr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 xml:space="preserve">Navigate to </w:t>
      </w:r>
      <w:r w:rsidRPr="00C238CC">
        <w:rPr>
          <w:b/>
          <w:bCs/>
          <w:color w:val="000000" w:themeColor="text1"/>
          <w:sz w:val="24"/>
          <w:szCs w:val="24"/>
        </w:rPr>
        <w:t>Config Studio → Publish Config Listing</w:t>
      </w:r>
      <w:r w:rsidRPr="00C238CC">
        <w:rPr>
          <w:color w:val="000000" w:themeColor="text1"/>
          <w:sz w:val="24"/>
          <w:szCs w:val="24"/>
        </w:rPr>
        <w:t>.</w:t>
      </w:r>
    </w:p>
    <w:p w14:paraId="71D69EE4" w14:textId="77777777" w:rsidR="00C238CC" w:rsidRPr="00C238CC" w:rsidRDefault="00C238CC" w:rsidP="008B62E6">
      <w:pPr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 xml:space="preserve">Select the desired </w:t>
      </w:r>
      <w:r w:rsidRPr="00C238CC">
        <w:rPr>
          <w:b/>
          <w:bCs/>
          <w:color w:val="000000" w:themeColor="text1"/>
          <w:sz w:val="24"/>
          <w:szCs w:val="24"/>
        </w:rPr>
        <w:t>Target Server</w:t>
      </w:r>
      <w:r w:rsidRPr="00C238CC">
        <w:rPr>
          <w:color w:val="000000" w:themeColor="text1"/>
          <w:sz w:val="24"/>
          <w:szCs w:val="24"/>
        </w:rPr>
        <w:t xml:space="preserve"> from the available list.</w:t>
      </w:r>
    </w:p>
    <w:p w14:paraId="519A83FE" w14:textId="77777777" w:rsidR="00C238CC" w:rsidRPr="00C238CC" w:rsidRDefault="00C238CC" w:rsidP="008B62E6">
      <w:pPr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 xml:space="preserve">Click </w:t>
      </w:r>
      <w:r w:rsidRPr="00C238CC">
        <w:rPr>
          <w:b/>
          <w:bCs/>
          <w:color w:val="000000" w:themeColor="text1"/>
          <w:sz w:val="24"/>
          <w:szCs w:val="24"/>
        </w:rPr>
        <w:t>Search</w:t>
      </w:r>
      <w:r w:rsidRPr="00C238CC">
        <w:rPr>
          <w:color w:val="000000" w:themeColor="text1"/>
          <w:sz w:val="24"/>
          <w:szCs w:val="24"/>
        </w:rPr>
        <w:t>.</w:t>
      </w:r>
    </w:p>
    <w:p w14:paraId="2FC68828" w14:textId="77777777" w:rsidR="00C238CC" w:rsidRPr="00C238CC" w:rsidRDefault="00C238CC" w:rsidP="008B62E6">
      <w:pPr>
        <w:numPr>
          <w:ilvl w:val="1"/>
          <w:numId w:val="4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>The system will display all the available configuration types that can be published.</w:t>
      </w:r>
    </w:p>
    <w:p w14:paraId="6E623B0C" w14:textId="77777777" w:rsidR="00C238CC" w:rsidRPr="00C238CC" w:rsidRDefault="00C238CC" w:rsidP="008B62E6">
      <w:pPr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>Select the required configuration type(s).</w:t>
      </w:r>
    </w:p>
    <w:p w14:paraId="4980375E" w14:textId="77777777" w:rsidR="00C238CC" w:rsidRDefault="00C238CC" w:rsidP="008B62E6">
      <w:pPr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 w:rsidRPr="00C238CC">
        <w:rPr>
          <w:color w:val="000000" w:themeColor="text1"/>
          <w:sz w:val="24"/>
          <w:szCs w:val="24"/>
        </w:rPr>
        <w:t xml:space="preserve">Click </w:t>
      </w:r>
      <w:r w:rsidRPr="00C238CC">
        <w:rPr>
          <w:b/>
          <w:bCs/>
          <w:color w:val="000000" w:themeColor="text1"/>
          <w:sz w:val="24"/>
          <w:szCs w:val="24"/>
        </w:rPr>
        <w:t>Publish</w:t>
      </w:r>
      <w:r w:rsidRPr="00C238CC">
        <w:rPr>
          <w:color w:val="000000" w:themeColor="text1"/>
          <w:sz w:val="24"/>
          <w:szCs w:val="24"/>
        </w:rPr>
        <w:t xml:space="preserve"> to deploy them to the </w:t>
      </w:r>
      <w:r w:rsidRPr="00C238CC">
        <w:rPr>
          <w:b/>
          <w:bCs/>
          <w:color w:val="000000" w:themeColor="text1"/>
          <w:sz w:val="24"/>
          <w:szCs w:val="24"/>
        </w:rPr>
        <w:t>Target Schema</w:t>
      </w:r>
      <w:r w:rsidRPr="00C238CC">
        <w:rPr>
          <w:color w:val="000000" w:themeColor="text1"/>
          <w:sz w:val="24"/>
          <w:szCs w:val="24"/>
        </w:rPr>
        <w:t>.</w:t>
      </w:r>
    </w:p>
    <w:p w14:paraId="01EDDFDD" w14:textId="77777777" w:rsidR="00C238CC" w:rsidRPr="00C238CC" w:rsidRDefault="00C238CC" w:rsidP="00C238CC">
      <w:pPr>
        <w:ind w:left="360"/>
        <w:rPr>
          <w:color w:val="000000" w:themeColor="text1"/>
          <w:sz w:val="24"/>
          <w:szCs w:val="24"/>
        </w:rPr>
      </w:pPr>
    </w:p>
    <w:p w14:paraId="21DCCB68" w14:textId="4E913AA2" w:rsidR="00C238CC" w:rsidRDefault="001E5094" w:rsidP="00C238CC">
      <w:pPr>
        <w:rPr>
          <w:sz w:val="24"/>
          <w:szCs w:val="24"/>
          <w:lang w:val="en-US"/>
        </w:rPr>
      </w:pPr>
      <w:r w:rsidRPr="001E5094">
        <w:rPr>
          <w:b/>
          <w:bCs/>
          <w:color w:val="EE0000"/>
          <w:sz w:val="24"/>
          <w:szCs w:val="24"/>
          <w:highlight w:val="yellow"/>
        </w:rPr>
        <w:t>Note:</w:t>
      </w:r>
      <w:r w:rsidRPr="001E5094">
        <w:rPr>
          <w:color w:val="EE0000"/>
          <w:sz w:val="24"/>
          <w:szCs w:val="24"/>
          <w:highlight w:val="yellow"/>
        </w:rPr>
        <w:t xml:space="preserve"> </w:t>
      </w:r>
      <w:r w:rsidRPr="001E5094">
        <w:rPr>
          <w:color w:val="000000" w:themeColor="text1"/>
          <w:sz w:val="24"/>
          <w:szCs w:val="24"/>
          <w:highlight w:val="yellow"/>
        </w:rPr>
        <w:t xml:space="preserve">While publishing from the </w:t>
      </w:r>
      <w:r w:rsidRPr="001E5094">
        <w:rPr>
          <w:b/>
          <w:bCs/>
          <w:color w:val="000000" w:themeColor="text1"/>
          <w:sz w:val="24"/>
          <w:szCs w:val="24"/>
          <w:highlight w:val="yellow"/>
        </w:rPr>
        <w:t>Source</w:t>
      </w:r>
      <w:r w:rsidRPr="001E5094">
        <w:rPr>
          <w:color w:val="000000" w:themeColor="text1"/>
          <w:sz w:val="24"/>
          <w:szCs w:val="24"/>
          <w:highlight w:val="yellow"/>
        </w:rPr>
        <w:t xml:space="preserve"> to the </w:t>
      </w:r>
      <w:r w:rsidRPr="001E5094">
        <w:rPr>
          <w:b/>
          <w:bCs/>
          <w:color w:val="000000" w:themeColor="text1"/>
          <w:sz w:val="24"/>
          <w:szCs w:val="24"/>
          <w:highlight w:val="yellow"/>
        </w:rPr>
        <w:t>Target</w:t>
      </w:r>
      <w:r w:rsidRPr="001E5094">
        <w:rPr>
          <w:color w:val="000000" w:themeColor="text1"/>
          <w:sz w:val="24"/>
          <w:szCs w:val="24"/>
          <w:highlight w:val="yellow"/>
        </w:rPr>
        <w:t xml:space="preserve">, ensure that </w:t>
      </w:r>
      <w:r w:rsidRPr="001E5094">
        <w:rPr>
          <w:b/>
          <w:bCs/>
          <w:color w:val="000000" w:themeColor="text1"/>
          <w:sz w:val="24"/>
          <w:szCs w:val="24"/>
          <w:highlight w:val="yellow"/>
        </w:rPr>
        <w:t>both schemas are on the same version</w:t>
      </w:r>
      <w:r w:rsidRPr="001E5094">
        <w:rPr>
          <w:color w:val="000000" w:themeColor="text1"/>
          <w:sz w:val="24"/>
          <w:szCs w:val="24"/>
          <w:highlight w:val="yellow"/>
        </w:rPr>
        <w:t>.</w:t>
      </w:r>
      <w:r w:rsidRPr="001E5094">
        <w:rPr>
          <w:color w:val="000000" w:themeColor="text1"/>
          <w:sz w:val="24"/>
          <w:szCs w:val="24"/>
          <w:highlight w:val="yellow"/>
        </w:rPr>
        <w:t xml:space="preserve"> </w:t>
      </w:r>
      <w:r w:rsidRPr="001E5094">
        <w:rPr>
          <w:color w:val="000000" w:themeColor="text1"/>
          <w:sz w:val="24"/>
          <w:szCs w:val="24"/>
          <w:highlight w:val="yellow"/>
        </w:rPr>
        <w:t>This prevents version mismatches and ensures a smooth publishing process</w:t>
      </w:r>
    </w:p>
    <w:sectPr w:rsidR="00C23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0036E"/>
    <w:multiLevelType w:val="multilevel"/>
    <w:tmpl w:val="60C8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8063B"/>
    <w:multiLevelType w:val="hybridMultilevel"/>
    <w:tmpl w:val="75105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357BA"/>
    <w:multiLevelType w:val="multilevel"/>
    <w:tmpl w:val="8356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8E0B7F"/>
    <w:multiLevelType w:val="multilevel"/>
    <w:tmpl w:val="5EF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A0176"/>
    <w:multiLevelType w:val="hybridMultilevel"/>
    <w:tmpl w:val="870A2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498146">
    <w:abstractNumId w:val="4"/>
  </w:num>
  <w:num w:numId="2" w16cid:durableId="920063062">
    <w:abstractNumId w:val="1"/>
  </w:num>
  <w:num w:numId="3" w16cid:durableId="1563322714">
    <w:abstractNumId w:val="0"/>
  </w:num>
  <w:num w:numId="4" w16cid:durableId="1006396287">
    <w:abstractNumId w:val="2"/>
  </w:num>
  <w:num w:numId="5" w16cid:durableId="2125615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79"/>
    <w:rsid w:val="001E5094"/>
    <w:rsid w:val="002A4305"/>
    <w:rsid w:val="0030049A"/>
    <w:rsid w:val="003507ED"/>
    <w:rsid w:val="003B5D51"/>
    <w:rsid w:val="0058366B"/>
    <w:rsid w:val="005A659B"/>
    <w:rsid w:val="00674071"/>
    <w:rsid w:val="00762579"/>
    <w:rsid w:val="007A18FA"/>
    <w:rsid w:val="008B62E6"/>
    <w:rsid w:val="00A918BD"/>
    <w:rsid w:val="00AA7811"/>
    <w:rsid w:val="00AE2584"/>
    <w:rsid w:val="00B952CD"/>
    <w:rsid w:val="00BB4378"/>
    <w:rsid w:val="00C238CC"/>
    <w:rsid w:val="00D54A25"/>
    <w:rsid w:val="00E00031"/>
    <w:rsid w:val="00EA2B32"/>
    <w:rsid w:val="00FE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1D41"/>
  <w15:chartTrackingRefBased/>
  <w15:docId w15:val="{AC660278-A3E2-46E4-9C5E-E2C68D0E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5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4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/armscript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syamala</dc:creator>
  <cp:keywords/>
  <dc:description/>
  <cp:lastModifiedBy>syamala</cp:lastModifiedBy>
  <cp:revision>21</cp:revision>
  <dcterms:created xsi:type="dcterms:W3CDTF">2025-11-11T07:16:00Z</dcterms:created>
  <dcterms:modified xsi:type="dcterms:W3CDTF">2025-11-11T08:28:00Z</dcterms:modified>
</cp:coreProperties>
</file>