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E4D78"/>
        </w:rPr>
        <w:t>BILAN</w:t>
      </w:r>
      <w:r>
        <w:rPr>
          <w:color w:val="1E4D78"/>
          <w:spacing w:val="-5"/>
        </w:rPr>
        <w:t> </w:t>
      </w:r>
      <w:r>
        <w:rPr>
          <w:color w:val="1E4D78"/>
          <w:spacing w:val="-2"/>
        </w:rPr>
        <w:t>COMPTABLE</w:t>
      </w:r>
    </w:p>
    <w:p>
      <w:pPr>
        <w:spacing w:before="5"/>
        <w:ind w:left="1" w:right="0" w:firstLine="0"/>
        <w:jc w:val="center"/>
        <w:rPr>
          <w:sz w:val="28"/>
        </w:rPr>
      </w:pPr>
      <w:r>
        <w:rPr>
          <w:sz w:val="28"/>
        </w:rPr>
        <w:t>Exercice</w:t>
      </w:r>
      <w:r>
        <w:rPr>
          <w:spacing w:val="-4"/>
          <w:sz w:val="28"/>
        </w:rPr>
        <w:t> </w:t>
      </w:r>
      <w:r>
        <w:rPr>
          <w:sz w:val="28"/>
        </w:rPr>
        <w:t>clos</w:t>
      </w:r>
      <w:r>
        <w:rPr>
          <w:spacing w:val="-4"/>
          <w:sz w:val="28"/>
        </w:rPr>
        <w:t> </w:t>
      </w:r>
      <w:r>
        <w:rPr>
          <w:sz w:val="28"/>
        </w:rPr>
        <w:t>le</w:t>
      </w:r>
      <w:r>
        <w:rPr>
          <w:spacing w:val="-4"/>
          <w:sz w:val="28"/>
        </w:rPr>
        <w:t> </w:t>
      </w:r>
      <w:r>
        <w:rPr>
          <w:sz w:val="28"/>
        </w:rPr>
        <w:t>31</w:t>
      </w:r>
      <w:r>
        <w:rPr>
          <w:spacing w:val="-4"/>
          <w:sz w:val="28"/>
        </w:rPr>
        <w:t> </w:t>
      </w:r>
      <w:r>
        <w:rPr>
          <w:sz w:val="28"/>
        </w:rPr>
        <w:t>décembre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2023</w:t>
      </w:r>
    </w:p>
    <w:p>
      <w:pPr>
        <w:pStyle w:val="BodyText"/>
        <w:spacing w:before="10"/>
        <w:rPr>
          <w:sz w:val="8"/>
        </w:rPr>
      </w:pPr>
    </w:p>
    <w:tbl>
      <w:tblPr>
        <w:tblW w:w="0" w:type="auto"/>
        <w:jc w:val="left"/>
        <w:tblInd w:w="1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18"/>
        <w:gridCol w:w="7420"/>
      </w:tblGrid>
      <w:tr>
        <w:trPr>
          <w:trHeight w:val="1515" w:hRule="atLeast"/>
        </w:trPr>
        <w:tc>
          <w:tcPr>
            <w:tcW w:w="7418" w:type="dxa"/>
            <w:shd w:val="clear" w:color="auto" w:fill="E7F3FB"/>
          </w:tcPr>
          <w:p>
            <w:pPr>
              <w:pStyle w:val="TableParagraph"/>
              <w:spacing w:line="251" w:lineRule="exact"/>
              <w:ind w:left="107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CLIENT</w:t>
            </w:r>
          </w:p>
          <w:p>
            <w:pPr>
              <w:pStyle w:val="TableParagraph"/>
              <w:spacing w:line="240" w:lineRule="auto" w:before="3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SARL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BOULANGERIE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PATISSERIE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MOREAU</w:t>
            </w:r>
          </w:p>
          <w:p>
            <w:pPr>
              <w:pStyle w:val="TableParagraph"/>
              <w:spacing w:line="240" w:lineRule="auto" w:before="4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78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Rue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du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Commerce,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75015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PARIS</w:t>
            </w:r>
          </w:p>
          <w:p>
            <w:pPr>
              <w:pStyle w:val="TableParagraph"/>
              <w:spacing w:line="240" w:lineRule="auto" w:before="4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SIRET : 451 234 567 </w:t>
            </w:r>
            <w:r>
              <w:rPr>
                <w:spacing w:val="-2"/>
                <w:sz w:val="22"/>
              </w:rPr>
              <w:t>00018</w:t>
            </w:r>
          </w:p>
          <w:p>
            <w:pPr>
              <w:pStyle w:val="TableParagraph"/>
              <w:spacing w:line="240" w:lineRule="auto" w:before="4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Gérant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Patrick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MOREAU</w:t>
            </w:r>
          </w:p>
          <w:p>
            <w:pPr>
              <w:pStyle w:val="TableParagraph"/>
              <w:spacing w:line="228" w:lineRule="exact" w:before="4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Né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12/05/1975 à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Chartres </w:t>
            </w:r>
            <w:r>
              <w:rPr>
                <w:spacing w:val="-4"/>
                <w:sz w:val="22"/>
              </w:rPr>
              <w:t>(28)</w:t>
            </w:r>
          </w:p>
        </w:tc>
        <w:tc>
          <w:tcPr>
            <w:tcW w:w="7420" w:type="dxa"/>
            <w:shd w:val="clear" w:color="auto" w:fill="E7F3FB"/>
          </w:tcPr>
          <w:p>
            <w:pPr>
              <w:pStyle w:val="TableParagraph"/>
              <w:spacing w:line="251" w:lineRule="exact"/>
              <w:ind w:left="107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EXPERT-COMPTABLE</w:t>
            </w:r>
          </w:p>
          <w:p>
            <w:pPr>
              <w:pStyle w:val="TableParagraph"/>
              <w:spacing w:line="240" w:lineRule="auto" w:before="3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Cabinet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LEFORT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ASSOCIÉS</w:t>
            </w:r>
          </w:p>
          <w:p>
            <w:pPr>
              <w:pStyle w:val="TableParagraph"/>
              <w:spacing w:line="244" w:lineRule="auto" w:before="4"/>
              <w:ind w:left="107" w:right="3135"/>
              <w:jc w:val="left"/>
              <w:rPr>
                <w:sz w:val="22"/>
              </w:rPr>
            </w:pPr>
            <w:r>
              <w:rPr>
                <w:sz w:val="22"/>
              </w:rPr>
              <w:t>28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Boulevard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Haussmann,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75009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PARIS N° Ordre : 75-EC-12456</w:t>
            </w:r>
          </w:p>
          <w:p>
            <w:pPr>
              <w:pStyle w:val="TableParagraph"/>
              <w:spacing w:line="247" w:lineRule="exact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Responsable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dossier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Catherine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LEFORT</w:t>
            </w:r>
          </w:p>
          <w:p>
            <w:pPr>
              <w:pStyle w:val="TableParagraph"/>
              <w:spacing w:line="228" w:lineRule="exact" w:before="4"/>
              <w:ind w:left="107"/>
              <w:jc w:val="left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catherine.lefort@lefort-experts.fr</w:t>
              </w:r>
            </w:hyperlink>
          </w:p>
        </w:tc>
      </w:tr>
    </w:tbl>
    <w:p>
      <w:pPr>
        <w:spacing w:before="298"/>
        <w:ind w:left="10" w:right="0" w:firstLine="0"/>
        <w:jc w:val="left"/>
        <w:rPr>
          <w:rFonts w:ascii="Arial"/>
          <w:b/>
          <w:sz w:val="32"/>
        </w:rPr>
      </w:pPr>
      <w:bookmarkStart w:name="ACTIF" w:id="1"/>
      <w:bookmarkEnd w:id="1"/>
      <w:r>
        <w:rPr/>
      </w:r>
      <w:r>
        <w:rPr>
          <w:rFonts w:ascii="Arial"/>
          <w:b/>
          <w:color w:val="1E4D78"/>
          <w:spacing w:val="-2"/>
          <w:sz w:val="32"/>
        </w:rPr>
        <w:t>ACTIF</w:t>
      </w:r>
    </w:p>
    <w:p>
      <w:pPr>
        <w:pStyle w:val="BodyText"/>
        <w:spacing w:before="5"/>
        <w:rPr>
          <w:rFonts w:ascii="Arial"/>
          <w:b/>
          <w:sz w:val="17"/>
        </w:rPr>
      </w:pPr>
    </w:p>
    <w:tbl>
      <w:tblPr>
        <w:tblW w:w="0" w:type="auto"/>
        <w:jc w:val="left"/>
        <w:tblInd w:w="1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4"/>
        <w:gridCol w:w="2474"/>
        <w:gridCol w:w="2474"/>
        <w:gridCol w:w="2472"/>
        <w:gridCol w:w="2474"/>
      </w:tblGrid>
      <w:tr>
        <w:trPr>
          <w:trHeight w:val="248" w:hRule="atLeast"/>
        </w:trPr>
        <w:tc>
          <w:tcPr>
            <w:tcW w:w="4944" w:type="dxa"/>
            <w:shd w:val="clear" w:color="auto" w:fill="1E4D78"/>
          </w:tcPr>
          <w:p>
            <w:pPr>
              <w:pStyle w:val="TableParagraph"/>
              <w:ind w:left="107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z w:val="22"/>
              </w:rPr>
              <w:t>ACTIF</w:t>
            </w:r>
            <w:r>
              <w:rPr>
                <w:rFonts w:ascii="Arial" w:hAnsi="Arial"/>
                <w:b/>
                <w:color w:val="FFFFFF"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2"/>
              </w:rPr>
              <w:t>IMMOBILISÉ</w:t>
            </w:r>
          </w:p>
        </w:tc>
        <w:tc>
          <w:tcPr>
            <w:tcW w:w="2474" w:type="dxa"/>
            <w:shd w:val="clear" w:color="auto" w:fill="1E4D78"/>
          </w:tcPr>
          <w:p>
            <w:pPr>
              <w:pStyle w:val="TableParagraph"/>
              <w:ind w:left="6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4"/>
                <w:sz w:val="22"/>
              </w:rPr>
              <w:t>Brut</w:t>
            </w:r>
          </w:p>
        </w:tc>
        <w:tc>
          <w:tcPr>
            <w:tcW w:w="2474" w:type="dxa"/>
            <w:shd w:val="clear" w:color="auto" w:fill="1E4D78"/>
          </w:tcPr>
          <w:p>
            <w:pPr>
              <w:pStyle w:val="TableParagraph"/>
              <w:ind w:left="576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2"/>
                <w:sz w:val="22"/>
              </w:rPr>
              <w:t>Amort./Prov.</w:t>
            </w:r>
          </w:p>
        </w:tc>
        <w:tc>
          <w:tcPr>
            <w:tcW w:w="2472" w:type="dxa"/>
            <w:shd w:val="clear" w:color="auto" w:fill="1E4D78"/>
          </w:tcPr>
          <w:p>
            <w:pPr>
              <w:pStyle w:val="TableParagraph"/>
              <w:ind w:left="783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Net</w:t>
            </w:r>
            <w:r>
              <w:rPr>
                <w:rFonts w:ascii="Arial"/>
                <w:b/>
                <w:color w:val="FFFFFF"/>
                <w:spacing w:val="-1"/>
                <w:sz w:val="22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2"/>
              </w:rPr>
              <w:t>2023</w:t>
            </w:r>
          </w:p>
        </w:tc>
        <w:tc>
          <w:tcPr>
            <w:tcW w:w="2474" w:type="dxa"/>
            <w:shd w:val="clear" w:color="auto" w:fill="1E4D78"/>
          </w:tcPr>
          <w:p>
            <w:pPr>
              <w:pStyle w:val="TableParagraph"/>
              <w:ind w:left="784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Net</w:t>
            </w:r>
            <w:r>
              <w:rPr>
                <w:rFonts w:ascii="Arial"/>
                <w:b/>
                <w:color w:val="FFFFFF"/>
                <w:spacing w:val="-1"/>
                <w:sz w:val="22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2"/>
              </w:rPr>
              <w:t>2022</w:t>
            </w:r>
          </w:p>
        </w:tc>
      </w:tr>
      <w:tr>
        <w:trPr>
          <w:trHeight w:val="251" w:hRule="atLeast"/>
        </w:trPr>
        <w:tc>
          <w:tcPr>
            <w:tcW w:w="4944" w:type="dxa"/>
          </w:tcPr>
          <w:p>
            <w:pPr>
              <w:pStyle w:val="TableParagraph"/>
              <w:spacing w:before="1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Fonds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commercial</w:t>
            </w:r>
          </w:p>
        </w:tc>
        <w:tc>
          <w:tcPr>
            <w:tcW w:w="2474" w:type="dxa"/>
          </w:tcPr>
          <w:p>
            <w:pPr>
              <w:pStyle w:val="TableParagraph"/>
              <w:spacing w:before="1"/>
              <w:ind w:right="101"/>
              <w:rPr>
                <w:sz w:val="22"/>
              </w:rPr>
            </w:pPr>
            <w:r>
              <w:rPr>
                <w:sz w:val="22"/>
              </w:rPr>
              <w:t>120 000 </w:t>
            </w:r>
            <w:r>
              <w:rPr>
                <w:spacing w:val="-10"/>
                <w:sz w:val="22"/>
              </w:rPr>
              <w:t>€</w:t>
            </w:r>
          </w:p>
        </w:tc>
        <w:tc>
          <w:tcPr>
            <w:tcW w:w="2474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2472" w:type="dxa"/>
          </w:tcPr>
          <w:p>
            <w:pPr>
              <w:pStyle w:val="TableParagraph"/>
              <w:spacing w:before="1"/>
              <w:ind w:right="101"/>
              <w:rPr>
                <w:sz w:val="22"/>
              </w:rPr>
            </w:pPr>
            <w:r>
              <w:rPr>
                <w:sz w:val="22"/>
              </w:rPr>
              <w:t>120 000 </w:t>
            </w:r>
            <w:r>
              <w:rPr>
                <w:spacing w:val="-10"/>
                <w:sz w:val="22"/>
              </w:rPr>
              <w:t>€</w:t>
            </w:r>
          </w:p>
        </w:tc>
        <w:tc>
          <w:tcPr>
            <w:tcW w:w="2474" w:type="dxa"/>
          </w:tcPr>
          <w:p>
            <w:pPr>
              <w:pStyle w:val="TableParagraph"/>
              <w:spacing w:before="1"/>
              <w:ind w:right="101"/>
              <w:rPr>
                <w:sz w:val="22"/>
              </w:rPr>
            </w:pPr>
            <w:r>
              <w:rPr>
                <w:sz w:val="22"/>
              </w:rPr>
              <w:t>120 000 </w:t>
            </w:r>
            <w:r>
              <w:rPr>
                <w:spacing w:val="-10"/>
                <w:sz w:val="22"/>
              </w:rPr>
              <w:t>€</w:t>
            </w:r>
          </w:p>
        </w:tc>
      </w:tr>
      <w:tr>
        <w:trPr>
          <w:trHeight w:val="248" w:hRule="atLeast"/>
        </w:trPr>
        <w:tc>
          <w:tcPr>
            <w:tcW w:w="4944" w:type="dxa"/>
          </w:tcPr>
          <w:p>
            <w:pPr>
              <w:pStyle w:val="TableParagraph"/>
              <w:spacing w:line="228" w:lineRule="exact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Matériel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outillage</w:t>
            </w:r>
          </w:p>
        </w:tc>
        <w:tc>
          <w:tcPr>
            <w:tcW w:w="247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85 600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  <w:tc>
          <w:tcPr>
            <w:tcW w:w="247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42 800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  <w:tc>
          <w:tcPr>
            <w:tcW w:w="2472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42 800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  <w:tc>
          <w:tcPr>
            <w:tcW w:w="247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51 360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</w:tr>
      <w:tr>
        <w:trPr>
          <w:trHeight w:val="251" w:hRule="atLeast"/>
        </w:trPr>
        <w:tc>
          <w:tcPr>
            <w:tcW w:w="4944" w:type="dxa"/>
          </w:tcPr>
          <w:p>
            <w:pPr>
              <w:pStyle w:val="TableParagraph"/>
              <w:spacing w:before="1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Agencements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aménagements</w:t>
            </w:r>
          </w:p>
        </w:tc>
        <w:tc>
          <w:tcPr>
            <w:tcW w:w="2474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z w:val="22"/>
              </w:rPr>
              <w:t>45 000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  <w:tc>
          <w:tcPr>
            <w:tcW w:w="2474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z w:val="22"/>
              </w:rPr>
              <w:t>18 000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  <w:tc>
          <w:tcPr>
            <w:tcW w:w="2472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z w:val="22"/>
              </w:rPr>
              <w:t>27 000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  <w:tc>
          <w:tcPr>
            <w:tcW w:w="2474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z w:val="22"/>
              </w:rPr>
              <w:t>31 500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</w:tr>
      <w:tr>
        <w:trPr>
          <w:trHeight w:val="248" w:hRule="atLeast"/>
        </w:trPr>
        <w:tc>
          <w:tcPr>
            <w:tcW w:w="4944" w:type="dxa"/>
            <w:shd w:val="clear" w:color="auto" w:fill="EFEFEF"/>
          </w:tcPr>
          <w:p>
            <w:pPr>
              <w:pStyle w:val="TableParagraph"/>
              <w:ind w:left="107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TOTAL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ACTIF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IMMOBILISÉ</w:t>
            </w:r>
          </w:p>
        </w:tc>
        <w:tc>
          <w:tcPr>
            <w:tcW w:w="2474" w:type="dxa"/>
            <w:shd w:val="clear" w:color="auto" w:fill="EFEFEF"/>
          </w:tcPr>
          <w:p>
            <w:pPr>
              <w:pStyle w:val="TableParagraph"/>
              <w:ind w:right="10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250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600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pacing w:val="-10"/>
                <w:sz w:val="22"/>
              </w:rPr>
              <w:t>€</w:t>
            </w:r>
          </w:p>
        </w:tc>
        <w:tc>
          <w:tcPr>
            <w:tcW w:w="2474" w:type="dxa"/>
            <w:shd w:val="clear" w:color="auto" w:fill="EFEFEF"/>
          </w:tcPr>
          <w:p>
            <w:pPr>
              <w:pStyle w:val="TableParagraph"/>
              <w:ind w:right="10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60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800</w:t>
            </w:r>
            <w:r>
              <w:rPr>
                <w:rFonts w:ascii="Arial" w:hAnsi="Arial"/>
                <w:b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spacing w:val="-10"/>
                <w:sz w:val="22"/>
              </w:rPr>
              <w:t>€</w:t>
            </w:r>
          </w:p>
        </w:tc>
        <w:tc>
          <w:tcPr>
            <w:tcW w:w="2472" w:type="dxa"/>
            <w:shd w:val="clear" w:color="auto" w:fill="EFEFEF"/>
          </w:tcPr>
          <w:p>
            <w:pPr>
              <w:pStyle w:val="TableParagraph"/>
              <w:ind w:right="10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189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800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pacing w:val="-10"/>
                <w:sz w:val="22"/>
              </w:rPr>
              <w:t>€</w:t>
            </w:r>
          </w:p>
        </w:tc>
        <w:tc>
          <w:tcPr>
            <w:tcW w:w="2474" w:type="dxa"/>
            <w:shd w:val="clear" w:color="auto" w:fill="EFEFEF"/>
          </w:tcPr>
          <w:p>
            <w:pPr>
              <w:pStyle w:val="TableParagraph"/>
              <w:ind w:right="10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202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860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pacing w:val="-10"/>
                <w:sz w:val="22"/>
              </w:rPr>
              <w:t>€</w:t>
            </w:r>
          </w:p>
        </w:tc>
      </w:tr>
      <w:tr>
        <w:trPr>
          <w:trHeight w:val="251" w:hRule="atLeast"/>
        </w:trPr>
        <w:tc>
          <w:tcPr>
            <w:tcW w:w="4944" w:type="dxa"/>
            <w:shd w:val="clear" w:color="auto" w:fill="2D74B5"/>
          </w:tcPr>
          <w:p>
            <w:pPr>
              <w:pStyle w:val="TableParagraph"/>
              <w:spacing w:line="231" w:lineRule="exact"/>
              <w:ind w:left="107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ACTIF</w:t>
            </w:r>
            <w:r>
              <w:rPr>
                <w:rFonts w:ascii="Arial"/>
                <w:b/>
                <w:color w:val="FFFFFF"/>
                <w:spacing w:val="-5"/>
                <w:sz w:val="2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CIRCULANT</w:t>
            </w:r>
          </w:p>
        </w:tc>
        <w:tc>
          <w:tcPr>
            <w:tcW w:w="2474" w:type="dxa"/>
            <w:shd w:val="clear" w:color="auto" w:fill="2D74B5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74" w:type="dxa"/>
            <w:shd w:val="clear" w:color="auto" w:fill="2D74B5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72" w:type="dxa"/>
            <w:shd w:val="clear" w:color="auto" w:fill="2D74B5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74" w:type="dxa"/>
            <w:shd w:val="clear" w:color="auto" w:fill="2D74B5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4944" w:type="dxa"/>
          </w:tcPr>
          <w:p>
            <w:pPr>
              <w:pStyle w:val="TableParagraph"/>
              <w:spacing w:line="228" w:lineRule="exact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Stocks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matières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premières</w:t>
            </w:r>
          </w:p>
        </w:tc>
        <w:tc>
          <w:tcPr>
            <w:tcW w:w="247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8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450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  <w:tc>
          <w:tcPr>
            <w:tcW w:w="247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2472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8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450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  <w:tc>
          <w:tcPr>
            <w:tcW w:w="247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7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230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</w:tr>
      <w:tr>
        <w:trPr>
          <w:trHeight w:val="251" w:hRule="atLeast"/>
        </w:trPr>
        <w:tc>
          <w:tcPr>
            <w:tcW w:w="4944" w:type="dxa"/>
          </w:tcPr>
          <w:p>
            <w:pPr>
              <w:pStyle w:val="TableParagraph"/>
              <w:spacing w:before="1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Créances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clients</w:t>
            </w:r>
          </w:p>
        </w:tc>
        <w:tc>
          <w:tcPr>
            <w:tcW w:w="2474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z w:val="22"/>
              </w:rPr>
              <w:t>12 340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  <w:tc>
          <w:tcPr>
            <w:tcW w:w="2474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2472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z w:val="22"/>
              </w:rPr>
              <w:t>12 340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  <w:tc>
          <w:tcPr>
            <w:tcW w:w="2474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z w:val="22"/>
              </w:rPr>
              <w:t>9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870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</w:tr>
      <w:tr>
        <w:trPr>
          <w:trHeight w:val="248" w:hRule="atLeast"/>
        </w:trPr>
        <w:tc>
          <w:tcPr>
            <w:tcW w:w="4944" w:type="dxa"/>
          </w:tcPr>
          <w:p>
            <w:pPr>
              <w:pStyle w:val="TableParagraph"/>
              <w:spacing w:line="228" w:lineRule="exact"/>
              <w:ind w:left="10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Disponibilités</w:t>
            </w:r>
          </w:p>
        </w:tc>
        <w:tc>
          <w:tcPr>
            <w:tcW w:w="247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34 567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  <w:tc>
          <w:tcPr>
            <w:tcW w:w="247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2472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34 567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  <w:tc>
          <w:tcPr>
            <w:tcW w:w="247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28 920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</w:tr>
      <w:tr>
        <w:trPr>
          <w:trHeight w:val="251" w:hRule="atLeast"/>
        </w:trPr>
        <w:tc>
          <w:tcPr>
            <w:tcW w:w="4944" w:type="dxa"/>
            <w:shd w:val="clear" w:color="auto" w:fill="D8E9D2"/>
          </w:tcPr>
          <w:p>
            <w:pPr>
              <w:pStyle w:val="TableParagraph"/>
              <w:spacing w:line="231" w:lineRule="exact"/>
              <w:ind w:left="107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TOTAL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ACTIF</w:t>
            </w:r>
          </w:p>
        </w:tc>
        <w:tc>
          <w:tcPr>
            <w:tcW w:w="2474" w:type="dxa"/>
            <w:shd w:val="clear" w:color="auto" w:fill="D8E9D2"/>
          </w:tcPr>
          <w:p>
            <w:pPr>
              <w:pStyle w:val="TableParagraph"/>
              <w:spacing w:line="231" w:lineRule="exact"/>
              <w:ind w:right="10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305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957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pacing w:val="-10"/>
                <w:sz w:val="22"/>
              </w:rPr>
              <w:t>€</w:t>
            </w:r>
          </w:p>
        </w:tc>
        <w:tc>
          <w:tcPr>
            <w:tcW w:w="2474" w:type="dxa"/>
            <w:shd w:val="clear" w:color="auto" w:fill="D8E9D2"/>
          </w:tcPr>
          <w:p>
            <w:pPr>
              <w:pStyle w:val="TableParagraph"/>
              <w:spacing w:line="231" w:lineRule="exact"/>
              <w:ind w:right="10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60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800</w:t>
            </w:r>
            <w:r>
              <w:rPr>
                <w:rFonts w:ascii="Arial" w:hAnsi="Arial"/>
                <w:b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spacing w:val="-10"/>
                <w:sz w:val="22"/>
              </w:rPr>
              <w:t>€</w:t>
            </w:r>
          </w:p>
        </w:tc>
        <w:tc>
          <w:tcPr>
            <w:tcW w:w="2472" w:type="dxa"/>
            <w:shd w:val="clear" w:color="auto" w:fill="D8E9D2"/>
          </w:tcPr>
          <w:p>
            <w:pPr>
              <w:pStyle w:val="TableParagraph"/>
              <w:spacing w:line="231" w:lineRule="exact"/>
              <w:ind w:right="10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245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157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pacing w:val="-10"/>
                <w:sz w:val="22"/>
              </w:rPr>
              <w:t>€</w:t>
            </w:r>
          </w:p>
        </w:tc>
        <w:tc>
          <w:tcPr>
            <w:tcW w:w="2474" w:type="dxa"/>
            <w:shd w:val="clear" w:color="auto" w:fill="D8E9D2"/>
          </w:tcPr>
          <w:p>
            <w:pPr>
              <w:pStyle w:val="TableParagraph"/>
              <w:spacing w:line="231" w:lineRule="exact"/>
              <w:ind w:right="10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248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880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pacing w:val="-10"/>
                <w:sz w:val="22"/>
              </w:rPr>
              <w:t>€</w:t>
            </w:r>
          </w:p>
        </w:tc>
      </w:tr>
    </w:tbl>
    <w:p>
      <w:pPr>
        <w:pStyle w:val="TableParagraph"/>
        <w:spacing w:after="0" w:line="231" w:lineRule="exact"/>
        <w:rPr>
          <w:rFonts w:ascii="Arial" w:hAnsi="Arial"/>
          <w:b/>
          <w:sz w:val="22"/>
        </w:rPr>
        <w:sectPr>
          <w:headerReference w:type="default" r:id="rId5"/>
          <w:footerReference w:type="default" r:id="rId6"/>
          <w:type w:val="continuous"/>
          <w:pgSz w:w="16840" w:h="11910" w:orient="landscape"/>
          <w:pgMar w:header="715" w:footer="754" w:top="920" w:bottom="940" w:left="992" w:right="992"/>
          <w:pgNumType w:start="1"/>
        </w:sectPr>
      </w:pPr>
    </w:p>
    <w:p>
      <w:pPr>
        <w:spacing w:before="62"/>
        <w:ind w:left="10" w:right="0" w:firstLine="0"/>
        <w:jc w:val="left"/>
        <w:rPr>
          <w:rFonts w:ascii="Arial"/>
          <w:b/>
          <w:sz w:val="32"/>
        </w:rPr>
      </w:pPr>
      <w:bookmarkStart w:name="PASSIF" w:id="2"/>
      <w:bookmarkEnd w:id="2"/>
      <w:r>
        <w:rPr/>
      </w:r>
      <w:r>
        <w:rPr>
          <w:rFonts w:ascii="Arial"/>
          <w:b/>
          <w:color w:val="1E4D78"/>
          <w:spacing w:val="-2"/>
          <w:sz w:val="32"/>
        </w:rPr>
        <w:t>PASSIF</w:t>
      </w:r>
    </w:p>
    <w:p>
      <w:pPr>
        <w:pStyle w:val="BodyText"/>
        <w:spacing w:before="6"/>
        <w:rPr>
          <w:rFonts w:ascii="Arial"/>
          <w:b/>
          <w:sz w:val="17"/>
        </w:rPr>
      </w:pPr>
    </w:p>
    <w:tbl>
      <w:tblPr>
        <w:tblW w:w="0" w:type="auto"/>
        <w:jc w:val="left"/>
        <w:tblInd w:w="1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74"/>
        <w:gridCol w:w="3580"/>
        <w:gridCol w:w="3584"/>
      </w:tblGrid>
      <w:tr>
        <w:trPr>
          <w:trHeight w:val="249" w:hRule="atLeast"/>
        </w:trPr>
        <w:tc>
          <w:tcPr>
            <w:tcW w:w="7674" w:type="dxa"/>
            <w:shd w:val="clear" w:color="auto" w:fill="1E4D78"/>
          </w:tcPr>
          <w:p>
            <w:pPr>
              <w:pStyle w:val="TableParagraph"/>
              <w:ind w:left="107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CAPITAUX</w:t>
            </w:r>
            <w:r>
              <w:rPr>
                <w:rFonts w:ascii="Arial"/>
                <w:b/>
                <w:color w:val="FFFFFF"/>
                <w:spacing w:val="-8"/>
                <w:sz w:val="2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PROPRES</w:t>
            </w:r>
          </w:p>
        </w:tc>
        <w:tc>
          <w:tcPr>
            <w:tcW w:w="3580" w:type="dxa"/>
            <w:shd w:val="clear" w:color="auto" w:fill="1E4D78"/>
          </w:tcPr>
          <w:p>
            <w:pPr>
              <w:pStyle w:val="TableParagraph"/>
              <w:ind w:left="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4"/>
                <w:sz w:val="22"/>
              </w:rPr>
              <w:t>2023</w:t>
            </w:r>
          </w:p>
        </w:tc>
        <w:tc>
          <w:tcPr>
            <w:tcW w:w="3584" w:type="dxa"/>
            <w:shd w:val="clear" w:color="auto" w:fill="1E4D78"/>
          </w:tcPr>
          <w:p>
            <w:pPr>
              <w:pStyle w:val="TableParagraph"/>
              <w:ind w:left="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4"/>
                <w:sz w:val="22"/>
              </w:rPr>
              <w:t>2022</w:t>
            </w:r>
          </w:p>
        </w:tc>
      </w:tr>
      <w:tr>
        <w:trPr>
          <w:trHeight w:val="251" w:hRule="atLeast"/>
        </w:trPr>
        <w:tc>
          <w:tcPr>
            <w:tcW w:w="7674" w:type="dxa"/>
          </w:tcPr>
          <w:p>
            <w:pPr>
              <w:pStyle w:val="TableParagraph"/>
              <w:spacing w:before="1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Capital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social</w:t>
            </w:r>
          </w:p>
        </w:tc>
        <w:tc>
          <w:tcPr>
            <w:tcW w:w="3580" w:type="dxa"/>
          </w:tcPr>
          <w:p>
            <w:pPr>
              <w:pStyle w:val="TableParagraph"/>
              <w:spacing w:before="1"/>
              <w:ind w:right="99"/>
              <w:rPr>
                <w:sz w:val="22"/>
              </w:rPr>
            </w:pPr>
            <w:r>
              <w:rPr>
                <w:sz w:val="22"/>
              </w:rPr>
              <w:t>50 000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  <w:tc>
          <w:tcPr>
            <w:tcW w:w="3584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z w:val="22"/>
              </w:rPr>
              <w:t>50 000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</w:tr>
      <w:tr>
        <w:trPr>
          <w:trHeight w:val="248" w:hRule="atLeast"/>
        </w:trPr>
        <w:tc>
          <w:tcPr>
            <w:tcW w:w="7674" w:type="dxa"/>
          </w:tcPr>
          <w:p>
            <w:pPr>
              <w:pStyle w:val="TableParagraph"/>
              <w:spacing w:line="228" w:lineRule="exact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Réserve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légale</w:t>
            </w:r>
          </w:p>
        </w:tc>
        <w:tc>
          <w:tcPr>
            <w:tcW w:w="3580" w:type="dxa"/>
          </w:tcPr>
          <w:p>
            <w:pPr>
              <w:pStyle w:val="TableParagraph"/>
              <w:spacing w:line="228" w:lineRule="exact"/>
              <w:ind w:right="99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000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  <w:tc>
          <w:tcPr>
            <w:tcW w:w="358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200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</w:tr>
      <w:tr>
        <w:trPr>
          <w:trHeight w:val="251" w:hRule="atLeast"/>
        </w:trPr>
        <w:tc>
          <w:tcPr>
            <w:tcW w:w="7674" w:type="dxa"/>
          </w:tcPr>
          <w:p>
            <w:pPr>
              <w:pStyle w:val="TableParagraph"/>
              <w:spacing w:before="1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Report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à </w:t>
            </w:r>
            <w:r>
              <w:rPr>
                <w:spacing w:val="-2"/>
                <w:sz w:val="22"/>
              </w:rPr>
              <w:t>nouveau</w:t>
            </w:r>
          </w:p>
        </w:tc>
        <w:tc>
          <w:tcPr>
            <w:tcW w:w="3580" w:type="dxa"/>
          </w:tcPr>
          <w:p>
            <w:pPr>
              <w:pStyle w:val="TableParagraph"/>
              <w:spacing w:before="1"/>
              <w:ind w:right="99"/>
              <w:rPr>
                <w:sz w:val="22"/>
              </w:rPr>
            </w:pPr>
            <w:r>
              <w:rPr>
                <w:sz w:val="22"/>
              </w:rPr>
              <w:t>78 450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  <w:tc>
          <w:tcPr>
            <w:tcW w:w="3584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z w:val="22"/>
              </w:rPr>
              <w:t>62 340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</w:tr>
      <w:tr>
        <w:trPr>
          <w:trHeight w:val="248" w:hRule="atLeast"/>
        </w:trPr>
        <w:tc>
          <w:tcPr>
            <w:tcW w:w="7674" w:type="dxa"/>
          </w:tcPr>
          <w:p>
            <w:pPr>
              <w:pStyle w:val="TableParagraph"/>
              <w:spacing w:line="228" w:lineRule="exact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Résultat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l'exercice</w:t>
            </w:r>
          </w:p>
        </w:tc>
        <w:tc>
          <w:tcPr>
            <w:tcW w:w="3580" w:type="dxa"/>
          </w:tcPr>
          <w:p>
            <w:pPr>
              <w:pStyle w:val="TableParagraph"/>
              <w:spacing w:line="228" w:lineRule="exact"/>
              <w:ind w:right="99"/>
              <w:rPr>
                <w:sz w:val="22"/>
              </w:rPr>
            </w:pPr>
            <w:r>
              <w:rPr>
                <w:sz w:val="22"/>
              </w:rPr>
              <w:t>32 450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  <w:tc>
          <w:tcPr>
            <w:tcW w:w="358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28 910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</w:tr>
      <w:tr>
        <w:trPr>
          <w:trHeight w:val="251" w:hRule="atLeast"/>
        </w:trPr>
        <w:tc>
          <w:tcPr>
            <w:tcW w:w="7674" w:type="dxa"/>
            <w:shd w:val="clear" w:color="auto" w:fill="EFEFEF"/>
          </w:tcPr>
          <w:p>
            <w:pPr>
              <w:pStyle w:val="TableParagraph"/>
              <w:spacing w:line="231" w:lineRule="exact"/>
              <w:ind w:left="107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TOTAL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CAPITAUX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PROPRES</w:t>
            </w:r>
          </w:p>
        </w:tc>
        <w:tc>
          <w:tcPr>
            <w:tcW w:w="3580" w:type="dxa"/>
            <w:shd w:val="clear" w:color="auto" w:fill="EFEFEF"/>
          </w:tcPr>
          <w:p>
            <w:pPr>
              <w:pStyle w:val="TableParagraph"/>
              <w:spacing w:line="231" w:lineRule="exact"/>
              <w:ind w:right="10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165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900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pacing w:val="-10"/>
                <w:sz w:val="22"/>
              </w:rPr>
              <w:t>€</w:t>
            </w:r>
          </w:p>
        </w:tc>
        <w:tc>
          <w:tcPr>
            <w:tcW w:w="3584" w:type="dxa"/>
            <w:shd w:val="clear" w:color="auto" w:fill="EFEFEF"/>
          </w:tcPr>
          <w:p>
            <w:pPr>
              <w:pStyle w:val="TableParagraph"/>
              <w:spacing w:line="231" w:lineRule="exact"/>
              <w:ind w:right="10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145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450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pacing w:val="-10"/>
                <w:sz w:val="22"/>
              </w:rPr>
              <w:t>€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1"/>
        <w:rPr>
          <w:rFonts w:ascii="Arial"/>
          <w:b/>
          <w:sz w:val="20"/>
        </w:rPr>
      </w:pPr>
    </w:p>
    <w:tbl>
      <w:tblPr>
        <w:tblW w:w="0" w:type="auto"/>
        <w:jc w:val="left"/>
        <w:tblInd w:w="1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74"/>
        <w:gridCol w:w="3580"/>
        <w:gridCol w:w="3584"/>
      </w:tblGrid>
      <w:tr>
        <w:trPr>
          <w:trHeight w:val="251" w:hRule="atLeast"/>
        </w:trPr>
        <w:tc>
          <w:tcPr>
            <w:tcW w:w="7674" w:type="dxa"/>
            <w:shd w:val="clear" w:color="auto" w:fill="2D74B5"/>
          </w:tcPr>
          <w:p>
            <w:pPr>
              <w:pStyle w:val="TableParagraph"/>
              <w:spacing w:line="231" w:lineRule="exact"/>
              <w:ind w:left="107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2"/>
                <w:sz w:val="22"/>
              </w:rPr>
              <w:t>DETTES</w:t>
            </w:r>
          </w:p>
        </w:tc>
        <w:tc>
          <w:tcPr>
            <w:tcW w:w="3580" w:type="dxa"/>
            <w:shd w:val="clear" w:color="auto" w:fill="2D74B5"/>
          </w:tcPr>
          <w:p>
            <w:pPr>
              <w:pStyle w:val="TableParagraph"/>
              <w:spacing w:line="231" w:lineRule="exact"/>
              <w:ind w:left="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4"/>
                <w:sz w:val="22"/>
              </w:rPr>
              <w:t>2023</w:t>
            </w:r>
          </w:p>
        </w:tc>
        <w:tc>
          <w:tcPr>
            <w:tcW w:w="3584" w:type="dxa"/>
            <w:shd w:val="clear" w:color="auto" w:fill="2D74B5"/>
          </w:tcPr>
          <w:p>
            <w:pPr>
              <w:pStyle w:val="TableParagraph"/>
              <w:spacing w:line="231" w:lineRule="exact"/>
              <w:ind w:left="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4"/>
                <w:sz w:val="22"/>
              </w:rPr>
              <w:t>2022</w:t>
            </w:r>
          </w:p>
        </w:tc>
      </w:tr>
      <w:tr>
        <w:trPr>
          <w:trHeight w:val="248" w:hRule="atLeast"/>
        </w:trPr>
        <w:tc>
          <w:tcPr>
            <w:tcW w:w="7674" w:type="dxa"/>
          </w:tcPr>
          <w:p>
            <w:pPr>
              <w:pStyle w:val="TableParagraph"/>
              <w:spacing w:line="228" w:lineRule="exact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Emprunts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établissements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crédit</w:t>
            </w:r>
          </w:p>
        </w:tc>
        <w:tc>
          <w:tcPr>
            <w:tcW w:w="3580" w:type="dxa"/>
          </w:tcPr>
          <w:p>
            <w:pPr>
              <w:pStyle w:val="TableParagraph"/>
              <w:spacing w:line="228" w:lineRule="exact"/>
              <w:ind w:right="99"/>
              <w:rPr>
                <w:sz w:val="22"/>
              </w:rPr>
            </w:pPr>
            <w:r>
              <w:rPr>
                <w:sz w:val="22"/>
              </w:rPr>
              <w:t>35 000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  <w:tc>
          <w:tcPr>
            <w:tcW w:w="358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52 000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</w:tr>
      <w:tr>
        <w:trPr>
          <w:trHeight w:val="251" w:hRule="atLeast"/>
        </w:trPr>
        <w:tc>
          <w:tcPr>
            <w:tcW w:w="7674" w:type="dxa"/>
          </w:tcPr>
          <w:p>
            <w:pPr>
              <w:pStyle w:val="TableParagraph"/>
              <w:spacing w:before="1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Dettes </w:t>
            </w:r>
            <w:r>
              <w:rPr>
                <w:spacing w:val="-2"/>
                <w:sz w:val="22"/>
              </w:rPr>
              <w:t>fournisseurs</w:t>
            </w:r>
          </w:p>
        </w:tc>
        <w:tc>
          <w:tcPr>
            <w:tcW w:w="3580" w:type="dxa"/>
          </w:tcPr>
          <w:p>
            <w:pPr>
              <w:pStyle w:val="TableParagraph"/>
              <w:spacing w:before="1"/>
              <w:ind w:right="99"/>
              <w:rPr>
                <w:sz w:val="22"/>
              </w:rPr>
            </w:pPr>
            <w:r>
              <w:rPr>
                <w:sz w:val="22"/>
              </w:rPr>
              <w:t>28 457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  <w:tc>
          <w:tcPr>
            <w:tcW w:w="3584" w:type="dxa"/>
          </w:tcPr>
          <w:p>
            <w:pPr>
              <w:pStyle w:val="TableParagraph"/>
              <w:spacing w:before="1"/>
              <w:ind w:right="100"/>
              <w:rPr>
                <w:sz w:val="22"/>
              </w:rPr>
            </w:pPr>
            <w:r>
              <w:rPr>
                <w:sz w:val="22"/>
              </w:rPr>
              <w:t>32 180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</w:tr>
      <w:tr>
        <w:trPr>
          <w:trHeight w:val="248" w:hRule="atLeast"/>
        </w:trPr>
        <w:tc>
          <w:tcPr>
            <w:tcW w:w="7674" w:type="dxa"/>
          </w:tcPr>
          <w:p>
            <w:pPr>
              <w:pStyle w:val="TableParagraph"/>
              <w:spacing w:line="228" w:lineRule="exact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Dettes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fiscales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sociales</w:t>
            </w:r>
          </w:p>
        </w:tc>
        <w:tc>
          <w:tcPr>
            <w:tcW w:w="3580" w:type="dxa"/>
          </w:tcPr>
          <w:p>
            <w:pPr>
              <w:pStyle w:val="TableParagraph"/>
              <w:spacing w:line="228" w:lineRule="exact"/>
              <w:ind w:right="99"/>
              <w:rPr>
                <w:sz w:val="22"/>
              </w:rPr>
            </w:pPr>
            <w:r>
              <w:rPr>
                <w:sz w:val="22"/>
              </w:rPr>
              <w:t>15 800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  <w:tc>
          <w:tcPr>
            <w:tcW w:w="3584" w:type="dxa"/>
          </w:tcPr>
          <w:p>
            <w:pPr>
              <w:pStyle w:val="TableParagraph"/>
              <w:spacing w:line="228" w:lineRule="exact"/>
              <w:ind w:right="100"/>
              <w:rPr>
                <w:sz w:val="22"/>
              </w:rPr>
            </w:pPr>
            <w:r>
              <w:rPr>
                <w:sz w:val="22"/>
              </w:rPr>
              <w:t>19 250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€</w:t>
            </w:r>
          </w:p>
        </w:tc>
      </w:tr>
      <w:tr>
        <w:trPr>
          <w:trHeight w:val="251" w:hRule="atLeast"/>
        </w:trPr>
        <w:tc>
          <w:tcPr>
            <w:tcW w:w="7674" w:type="dxa"/>
            <w:shd w:val="clear" w:color="auto" w:fill="D8E9D2"/>
          </w:tcPr>
          <w:p>
            <w:pPr>
              <w:pStyle w:val="TableParagraph"/>
              <w:spacing w:line="231" w:lineRule="exact"/>
              <w:ind w:left="107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TOTAL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PASSIF</w:t>
            </w:r>
          </w:p>
        </w:tc>
        <w:tc>
          <w:tcPr>
            <w:tcW w:w="3580" w:type="dxa"/>
            <w:shd w:val="clear" w:color="auto" w:fill="D8E9D2"/>
          </w:tcPr>
          <w:p>
            <w:pPr>
              <w:pStyle w:val="TableParagraph"/>
              <w:spacing w:line="231" w:lineRule="exact"/>
              <w:ind w:right="10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245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157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pacing w:val="-10"/>
                <w:sz w:val="22"/>
              </w:rPr>
              <w:t>€</w:t>
            </w:r>
          </w:p>
        </w:tc>
        <w:tc>
          <w:tcPr>
            <w:tcW w:w="3584" w:type="dxa"/>
            <w:shd w:val="clear" w:color="auto" w:fill="D8E9D2"/>
          </w:tcPr>
          <w:p>
            <w:pPr>
              <w:pStyle w:val="TableParagraph"/>
              <w:spacing w:line="231" w:lineRule="exact"/>
              <w:ind w:right="10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248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880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pacing w:val="-10"/>
                <w:sz w:val="22"/>
              </w:rPr>
              <w:t>€</w:t>
            </w:r>
          </w:p>
        </w:tc>
      </w:tr>
    </w:tbl>
    <w:p>
      <w:pPr>
        <w:pStyle w:val="BodyText"/>
        <w:spacing w:before="229"/>
        <w:rPr>
          <w:rFonts w:ascii="Arial"/>
          <w:b/>
          <w:sz w:val="32"/>
        </w:rPr>
      </w:pPr>
    </w:p>
    <w:p>
      <w:pPr>
        <w:spacing w:before="0"/>
        <w:ind w:left="10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Fait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à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Paris,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z w:val="22"/>
        </w:rPr>
        <w:t>le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28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février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pacing w:val="-4"/>
          <w:sz w:val="22"/>
        </w:rPr>
        <w:t>2024</w:t>
      </w:r>
    </w:p>
    <w:p>
      <w:pPr>
        <w:pStyle w:val="BodyText"/>
        <w:spacing w:line="244" w:lineRule="auto" w:before="204"/>
        <w:ind w:left="10" w:right="10112"/>
      </w:pPr>
      <w:r>
        <w:rPr/>
        <w:t>Pour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Cabinet</w:t>
      </w:r>
      <w:r>
        <w:rPr>
          <w:spacing w:val="-6"/>
        </w:rPr>
        <w:t> </w:t>
      </w:r>
      <w:r>
        <w:rPr/>
        <w:t>LEFORT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ASSOCIÉS Catherine LEFORT</w:t>
      </w:r>
    </w:p>
    <w:p>
      <w:pPr>
        <w:pStyle w:val="BodyText"/>
        <w:spacing w:line="247" w:lineRule="exact"/>
        <w:ind w:left="10"/>
      </w:pPr>
      <w:r>
        <w:rPr>
          <w:spacing w:val="-2"/>
        </w:rPr>
        <w:t>Expert-Comptable</w:t>
      </w:r>
      <w:r>
        <w:rPr>
          <w:spacing w:val="1"/>
        </w:rPr>
        <w:t> </w:t>
      </w:r>
      <w:r>
        <w:rPr>
          <w:spacing w:val="-2"/>
        </w:rPr>
        <w:t>diplômée</w:t>
      </w:r>
    </w:p>
    <w:p>
      <w:pPr>
        <w:pStyle w:val="BodyText"/>
        <w:spacing w:before="4"/>
        <w:ind w:left="10"/>
      </w:pPr>
      <w:r>
        <w:rPr/>
        <w:t>Inscrite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l'Ordre</w:t>
      </w:r>
      <w:r>
        <w:rPr>
          <w:spacing w:val="-4"/>
        </w:rPr>
        <w:t> </w:t>
      </w:r>
      <w:r>
        <w:rPr/>
        <w:t>sous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n°</w:t>
      </w:r>
      <w:r>
        <w:rPr>
          <w:spacing w:val="-4"/>
        </w:rPr>
        <w:t> </w:t>
      </w:r>
      <w:r>
        <w:rPr/>
        <w:t>75-EC-</w:t>
      </w:r>
      <w:r>
        <w:rPr>
          <w:spacing w:val="-2"/>
        </w:rPr>
        <w:t>12456</w:t>
      </w:r>
    </w:p>
    <w:sectPr>
      <w:pgSz w:w="16840" w:h="11910" w:orient="landscape"/>
      <w:pgMar w:header="715" w:footer="754" w:top="920" w:bottom="94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952">
              <wp:simplePos x="0" y="0"/>
              <wp:positionH relativeFrom="page">
                <wp:posOffset>2957829</wp:posOffset>
              </wp:positionH>
              <wp:positionV relativeFrom="page">
                <wp:posOffset>6941730</wp:posOffset>
              </wp:positionV>
              <wp:extent cx="4817745" cy="1816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8177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16"/>
                            </w:rPr>
                            <w:t>Cabinet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LEFORT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&amp;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ASSOCIÉS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28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Boulevard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Haussmann,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75009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PARIS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Tél: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42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65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78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90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99994pt;margin-top:546.592957pt;width:379.35pt;height:14.3pt;mso-position-horizontal-relative:page;mso-position-vertical-relative:page;z-index:-15894528" type="#_x0000_t202" id="docshape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16"/>
                      </w:rPr>
                      <w:t>Cabinet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LEFORT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&amp;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ASSOCIÉS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28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Boulevard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Haussmann,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75009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PARIS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Tél: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42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65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78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90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6"/>
                        <w:sz w:val="16"/>
                      </w:rPr>
                      <w:t> </w:t>
                    </w: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440">
              <wp:simplePos x="0" y="0"/>
              <wp:positionH relativeFrom="page">
                <wp:posOffset>2939414</wp:posOffset>
              </wp:positionH>
              <wp:positionV relativeFrom="page">
                <wp:posOffset>441302</wp:posOffset>
              </wp:positionV>
              <wp:extent cx="4810760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8107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CABINET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EXPERT-COMPTABLE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LEFORT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&amp;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ASSOCIÉS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BILAN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>CONFIDENTIEL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1.449997pt;margin-top:34.748222pt;width:378.8pt;height:13.2pt;mso-position-horizontal-relative:page;mso-position-vertical-relative:page;z-index:-15895040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CABINET</w:t>
                    </w:r>
                    <w:r>
                      <w:rPr>
                        <w:rFonts w:ascii="Arial" w:hAnsi="Arial"/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EXPERT-COMPTABLE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LEFORT</w:t>
                    </w:r>
                    <w:r>
                      <w:rPr>
                        <w:rFonts w:ascii="Arial" w:hAnsi="Arial"/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&amp;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ASSOCIÉS</w:t>
                    </w:r>
                    <w:r>
                      <w:rPr>
                        <w:rFonts w:ascii="Arial" w:hAnsi="Arial"/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BILAN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>CONFIDENTIEL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1" w:right="1"/>
      <w:jc w:val="center"/>
    </w:pPr>
    <w:rPr>
      <w:rFonts w:ascii="Arial" w:hAnsi="Arial" w:eastAsia="Arial" w:cs="Arial"/>
      <w:b/>
      <w:bCs/>
      <w:sz w:val="44"/>
      <w:szCs w:val="4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line="229" w:lineRule="exact"/>
      <w:jc w:val="right"/>
    </w:pPr>
    <w:rPr>
      <w:rFonts w:ascii="Microsoft Sans Serif" w:hAnsi="Microsoft Sans Serif" w:eastAsia="Microsoft Sans Serif" w:cs="Microsoft Sans Serif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catherine.lefort@lefort-experts.fr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2026-04-27T12:55:49Z</dcterms:created>
  <dcterms:modified xsi:type="dcterms:W3CDTF">2026-04-27T12:55:49Z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2026-01-29T00:00:00Z</vt:filetime>
  </property>
</Properties>
</file>