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4"/>
      </w:pPr>
      <w:r>
        <w:rPr/>
        <w:t>INNOVATIONS</w:t>
      </w:r>
      <w:r>
        <w:rPr>
          <w:spacing w:val="-12"/>
        </w:rPr>
        <w:t> </w:t>
      </w:r>
      <w:r>
        <w:rPr/>
        <w:t>VERTES</w:t>
      </w:r>
      <w:r>
        <w:rPr>
          <w:spacing w:val="-10"/>
        </w:rPr>
        <w:t> </w:t>
      </w:r>
      <w:r>
        <w:rPr>
          <w:spacing w:val="-5"/>
        </w:rPr>
        <w:t>SAS</w:t>
      </w:r>
    </w:p>
    <w:p>
      <w:pPr>
        <w:spacing w:line="295" w:lineRule="auto" w:before="124"/>
        <w:ind w:left="2336" w:right="2337" w:firstLine="0"/>
        <w:jc w:val="center"/>
        <w:rPr>
          <w:sz w:val="22"/>
        </w:rPr>
      </w:pPr>
      <w:r>
        <w:rPr>
          <w:sz w:val="22"/>
        </w:rPr>
        <w:t>Société</w:t>
      </w:r>
      <w:r>
        <w:rPr>
          <w:spacing w:val="-4"/>
          <w:sz w:val="22"/>
        </w:rPr>
        <w:t> </w:t>
      </w:r>
      <w:r>
        <w:rPr>
          <w:sz w:val="22"/>
        </w:rPr>
        <w:t>par</w:t>
      </w:r>
      <w:r>
        <w:rPr>
          <w:spacing w:val="-3"/>
          <w:sz w:val="22"/>
        </w:rPr>
        <w:t> </w:t>
      </w:r>
      <w:r>
        <w:rPr>
          <w:sz w:val="22"/>
        </w:rPr>
        <w:t>Actions</w:t>
      </w:r>
      <w:r>
        <w:rPr>
          <w:spacing w:val="-4"/>
          <w:sz w:val="22"/>
        </w:rPr>
        <w:t> </w:t>
      </w:r>
      <w:r>
        <w:rPr>
          <w:sz w:val="22"/>
        </w:rPr>
        <w:t>Simplifiée</w:t>
      </w:r>
      <w:r>
        <w:rPr>
          <w:spacing w:val="-6"/>
          <w:sz w:val="22"/>
        </w:rPr>
        <w:t> </w:t>
      </w:r>
      <w:r>
        <w:rPr>
          <w:sz w:val="22"/>
        </w:rPr>
        <w:t>au</w:t>
      </w:r>
      <w:r>
        <w:rPr>
          <w:spacing w:val="-4"/>
          <w:sz w:val="22"/>
        </w:rPr>
        <w:t> </w:t>
      </w:r>
      <w:r>
        <w:rPr>
          <w:sz w:val="22"/>
        </w:rPr>
        <w:t>capital</w:t>
      </w:r>
      <w:r>
        <w:rPr>
          <w:spacing w:val="-5"/>
          <w:sz w:val="22"/>
        </w:rPr>
        <w:t> </w:t>
      </w:r>
      <w:r>
        <w:rPr>
          <w:sz w:val="22"/>
        </w:rPr>
        <w:t>de</w:t>
      </w:r>
      <w:r>
        <w:rPr>
          <w:spacing w:val="-4"/>
          <w:sz w:val="22"/>
        </w:rPr>
        <w:t> </w:t>
      </w:r>
      <w:r>
        <w:rPr>
          <w:sz w:val="22"/>
        </w:rPr>
        <w:t>500</w:t>
      </w:r>
      <w:r>
        <w:rPr>
          <w:spacing w:val="-4"/>
          <w:sz w:val="22"/>
        </w:rPr>
        <w:t> </w:t>
      </w:r>
      <w:r>
        <w:rPr>
          <w:sz w:val="22"/>
        </w:rPr>
        <w:t>000</w:t>
      </w:r>
      <w:r>
        <w:rPr>
          <w:spacing w:val="-7"/>
          <w:sz w:val="22"/>
        </w:rPr>
        <w:t> </w:t>
      </w:r>
      <w:r>
        <w:rPr>
          <w:sz w:val="22"/>
        </w:rPr>
        <w:t>euros Siège social : 28 boulevard Haussmann - 75009 PARIS RCS Paris 891 234 567 - SIRET 891 234 567 00019</w:t>
      </w:r>
    </w:p>
    <w:p>
      <w:pPr>
        <w:spacing w:before="4"/>
        <w:ind w:left="4" w:right="5" w:firstLine="0"/>
        <w:jc w:val="center"/>
        <w:rPr>
          <w:sz w:val="22"/>
        </w:rPr>
      </w:pPr>
      <w:r>
        <w:rPr>
          <w:sz w:val="22"/>
        </w:rPr>
        <w:t>Code</w:t>
      </w:r>
      <w:r>
        <w:rPr>
          <w:spacing w:val="-3"/>
          <w:sz w:val="22"/>
        </w:rPr>
        <w:t> </w:t>
      </w:r>
      <w:r>
        <w:rPr>
          <w:sz w:val="22"/>
        </w:rPr>
        <w:t>APE</w:t>
      </w:r>
      <w:r>
        <w:rPr>
          <w:spacing w:val="-2"/>
          <w:sz w:val="22"/>
        </w:rPr>
        <w:t> </w:t>
      </w:r>
      <w:r>
        <w:rPr>
          <w:sz w:val="22"/>
        </w:rPr>
        <w:t>:</w:t>
      </w:r>
      <w:r>
        <w:rPr>
          <w:spacing w:val="-2"/>
          <w:sz w:val="22"/>
        </w:rPr>
        <w:t> </w:t>
      </w:r>
      <w:r>
        <w:rPr>
          <w:sz w:val="22"/>
        </w:rPr>
        <w:t>7112B</w:t>
      </w:r>
      <w:r>
        <w:rPr>
          <w:spacing w:val="-3"/>
          <w:sz w:val="22"/>
        </w:rPr>
        <w:t> </w:t>
      </w:r>
      <w:r>
        <w:rPr>
          <w:sz w:val="22"/>
        </w:rPr>
        <w:t>-</w:t>
      </w:r>
      <w:r>
        <w:rPr>
          <w:spacing w:val="-4"/>
          <w:sz w:val="22"/>
        </w:rPr>
        <w:t> </w:t>
      </w:r>
      <w:r>
        <w:rPr>
          <w:sz w:val="22"/>
        </w:rPr>
        <w:t>Ingénierie</w:t>
      </w:r>
      <w:r>
        <w:rPr>
          <w:spacing w:val="-2"/>
          <w:sz w:val="22"/>
        </w:rPr>
        <w:t> </w:t>
      </w:r>
      <w:r>
        <w:rPr>
          <w:sz w:val="22"/>
        </w:rPr>
        <w:t>et</w:t>
      </w:r>
      <w:r>
        <w:rPr>
          <w:spacing w:val="-1"/>
          <w:sz w:val="22"/>
        </w:rPr>
        <w:t> </w:t>
      </w:r>
      <w:r>
        <w:rPr>
          <w:sz w:val="22"/>
        </w:rPr>
        <w:t>études</w:t>
      </w:r>
      <w:r>
        <w:rPr>
          <w:spacing w:val="-4"/>
          <w:sz w:val="22"/>
        </w:rPr>
        <w:t> </w:t>
      </w:r>
      <w:r>
        <w:rPr>
          <w:spacing w:val="-2"/>
          <w:sz w:val="22"/>
        </w:rPr>
        <w:t>techniques</w:t>
      </w:r>
    </w:p>
    <w:p>
      <w:pPr>
        <w:pStyle w:val="BodyText"/>
        <w:spacing w:before="46"/>
        <w:rPr>
          <w:sz w:val="22"/>
        </w:rPr>
      </w:pPr>
    </w:p>
    <w:p>
      <w:pPr>
        <w:spacing w:before="0"/>
        <w:ind w:left="1" w:right="5" w:firstLine="0"/>
        <w:jc w:val="center"/>
        <w:rPr>
          <w:sz w:val="20"/>
        </w:rPr>
      </w:pPr>
      <w:r>
        <w:rPr>
          <w:spacing w:val="-2"/>
          <w:sz w:val="20"/>
        </w:rPr>
        <w:t>═══════════════════════════════════════════════════════════════</w:t>
      </w:r>
    </w:p>
    <w:p>
      <w:pPr>
        <w:pStyle w:val="BodyText"/>
        <w:spacing w:before="70"/>
        <w:rPr>
          <w:sz w:val="20"/>
        </w:rPr>
      </w:pPr>
    </w:p>
    <w:p>
      <w:pPr>
        <w:pStyle w:val="Title"/>
      </w:pPr>
      <w:r>
        <w:rPr>
          <w:spacing w:val="-2"/>
        </w:rPr>
        <w:t>PROCÈS-VERBAL</w:t>
      </w:r>
    </w:p>
    <w:p>
      <w:pPr>
        <w:pStyle w:val="Heading1"/>
        <w:spacing w:before="121"/>
      </w:pPr>
      <w:r>
        <w:rPr/>
        <w:t>DE</w:t>
      </w:r>
      <w:r>
        <w:rPr>
          <w:spacing w:val="-9"/>
        </w:rPr>
        <w:t> </w:t>
      </w:r>
      <w:r>
        <w:rPr/>
        <w:t>L'ASSEMBLÉE</w:t>
      </w:r>
      <w:r>
        <w:rPr>
          <w:spacing w:val="-9"/>
        </w:rPr>
        <w:t> </w:t>
      </w:r>
      <w:r>
        <w:rPr/>
        <w:t>GÉNÉRALE</w:t>
      </w:r>
      <w:r>
        <w:rPr>
          <w:spacing w:val="-7"/>
        </w:rPr>
        <w:t> </w:t>
      </w:r>
      <w:r>
        <w:rPr/>
        <w:t>ORDINAIRE</w:t>
      </w:r>
      <w:r>
        <w:rPr>
          <w:spacing w:val="-9"/>
        </w:rPr>
        <w:t> </w:t>
      </w:r>
      <w:r>
        <w:rPr>
          <w:spacing w:val="-2"/>
        </w:rPr>
        <w:t>ANNUELLE</w:t>
      </w:r>
    </w:p>
    <w:p>
      <w:pPr>
        <w:spacing w:before="119"/>
        <w:ind w:left="2" w:right="5" w:firstLine="0"/>
        <w:jc w:val="center"/>
        <w:rPr>
          <w:b/>
          <w:sz w:val="26"/>
        </w:rPr>
      </w:pPr>
      <w:r>
        <w:rPr>
          <w:b/>
          <w:sz w:val="26"/>
        </w:rPr>
        <w:t>Du</w:t>
      </w:r>
      <w:r>
        <w:rPr>
          <w:b/>
          <w:spacing w:val="-5"/>
          <w:sz w:val="26"/>
        </w:rPr>
        <w:t> </w:t>
      </w:r>
      <w:r>
        <w:rPr>
          <w:b/>
          <w:sz w:val="26"/>
        </w:rPr>
        <w:t>15</w:t>
      </w:r>
      <w:r>
        <w:rPr>
          <w:b/>
          <w:spacing w:val="-4"/>
          <w:sz w:val="26"/>
        </w:rPr>
        <w:t> </w:t>
      </w:r>
      <w:r>
        <w:rPr>
          <w:b/>
          <w:sz w:val="26"/>
        </w:rPr>
        <w:t>juin</w:t>
      </w:r>
      <w:r>
        <w:rPr>
          <w:b/>
          <w:spacing w:val="-4"/>
          <w:sz w:val="26"/>
        </w:rPr>
        <w:t> 2024</w:t>
      </w:r>
    </w:p>
    <w:p>
      <w:pPr>
        <w:pStyle w:val="BodyText"/>
        <w:spacing w:before="101"/>
        <w:rPr>
          <w:b/>
          <w:sz w:val="26"/>
        </w:rPr>
      </w:pPr>
    </w:p>
    <w:p>
      <w:pPr>
        <w:pStyle w:val="BodyText"/>
        <w:spacing w:before="0"/>
        <w:ind w:left="140"/>
        <w:jc w:val="both"/>
      </w:pPr>
      <w:r>
        <w:rPr/>
        <w:t>L'an</w:t>
      </w:r>
      <w:r>
        <w:rPr>
          <w:spacing w:val="-3"/>
        </w:rPr>
        <w:t> </w:t>
      </w:r>
      <w:r>
        <w:rPr/>
        <w:t>deux</w:t>
      </w:r>
      <w:r>
        <w:rPr>
          <w:spacing w:val="-1"/>
        </w:rPr>
        <w:t> </w:t>
      </w:r>
      <w:r>
        <w:rPr/>
        <w:t>mille</w:t>
      </w:r>
      <w:r>
        <w:rPr>
          <w:spacing w:val="-1"/>
        </w:rPr>
        <w:t> </w:t>
      </w:r>
      <w:r>
        <w:rPr/>
        <w:t>vingt-quatre,</w:t>
      </w:r>
      <w:r>
        <w:rPr>
          <w:spacing w:val="-1"/>
        </w:rPr>
        <w:t> </w:t>
      </w:r>
      <w:r>
        <w:rPr/>
        <w:t>le quinze</w:t>
      </w:r>
      <w:r>
        <w:rPr>
          <w:spacing w:val="-2"/>
        </w:rPr>
        <w:t> </w:t>
      </w:r>
      <w:r>
        <w:rPr/>
        <w:t>juin à</w:t>
      </w:r>
      <w:r>
        <w:rPr>
          <w:spacing w:val="-2"/>
        </w:rPr>
        <w:t> </w:t>
      </w:r>
      <w:r>
        <w:rPr/>
        <w:t>dix </w:t>
      </w:r>
      <w:r>
        <w:rPr>
          <w:spacing w:val="-2"/>
        </w:rPr>
        <w:t>heures,</w:t>
      </w:r>
    </w:p>
    <w:p>
      <w:pPr>
        <w:pStyle w:val="BodyText"/>
        <w:spacing w:before="62"/>
      </w:pPr>
    </w:p>
    <w:p>
      <w:pPr>
        <w:pStyle w:val="BodyText"/>
        <w:spacing w:line="360" w:lineRule="auto" w:before="0"/>
        <w:ind w:left="140" w:right="139"/>
        <w:jc w:val="both"/>
      </w:pPr>
      <w:r>
        <w:rPr/>
        <w:t>Les</w:t>
      </w:r>
      <w:r>
        <w:rPr>
          <w:spacing w:val="-15"/>
        </w:rPr>
        <w:t> </w:t>
      </w:r>
      <w:r>
        <w:rPr/>
        <w:t>actionnaires</w:t>
      </w:r>
      <w:r>
        <w:rPr>
          <w:spacing w:val="-15"/>
        </w:rPr>
        <w:t> </w:t>
      </w:r>
      <w:r>
        <w:rPr/>
        <w:t>de</w:t>
      </w:r>
      <w:r>
        <w:rPr>
          <w:spacing w:val="-15"/>
        </w:rPr>
        <w:t> </w:t>
      </w:r>
      <w:r>
        <w:rPr/>
        <w:t>la</w:t>
      </w:r>
      <w:r>
        <w:rPr>
          <w:spacing w:val="-15"/>
        </w:rPr>
        <w:t> </w:t>
      </w:r>
      <w:r>
        <w:rPr/>
        <w:t>société</w:t>
      </w:r>
      <w:r>
        <w:rPr>
          <w:spacing w:val="-15"/>
        </w:rPr>
        <w:t> </w:t>
      </w:r>
      <w:r>
        <w:rPr>
          <w:b/>
        </w:rPr>
        <w:t>INNOVATIONS</w:t>
      </w:r>
      <w:r>
        <w:rPr>
          <w:b/>
          <w:spacing w:val="-15"/>
        </w:rPr>
        <w:t> </w:t>
      </w:r>
      <w:r>
        <w:rPr>
          <w:b/>
        </w:rPr>
        <w:t>VERTES</w:t>
      </w:r>
      <w:r>
        <w:rPr>
          <w:b/>
          <w:spacing w:val="-15"/>
        </w:rPr>
        <w:t> </w:t>
      </w:r>
      <w:r>
        <w:rPr>
          <w:b/>
        </w:rPr>
        <w:t>SAS</w:t>
      </w:r>
      <w:r>
        <w:rPr>
          <w:b/>
          <w:spacing w:val="-15"/>
        </w:rPr>
        <w:t> </w:t>
      </w:r>
      <w:r>
        <w:rPr/>
        <w:t>se</w:t>
      </w:r>
      <w:r>
        <w:rPr>
          <w:spacing w:val="-15"/>
        </w:rPr>
        <w:t> </w:t>
      </w:r>
      <w:r>
        <w:rPr/>
        <w:t>sont</w:t>
      </w:r>
      <w:r>
        <w:rPr>
          <w:spacing w:val="-15"/>
        </w:rPr>
        <w:t> </w:t>
      </w:r>
      <w:r>
        <w:rPr/>
        <w:t>réunis</w:t>
      </w:r>
      <w:r>
        <w:rPr>
          <w:spacing w:val="-15"/>
        </w:rPr>
        <w:t> </w:t>
      </w:r>
      <w:r>
        <w:rPr/>
        <w:t>en</w:t>
      </w:r>
      <w:r>
        <w:rPr>
          <w:spacing w:val="-15"/>
        </w:rPr>
        <w:t> </w:t>
      </w:r>
      <w:r>
        <w:rPr/>
        <w:t>Assemblée</w:t>
      </w:r>
      <w:r>
        <w:rPr>
          <w:spacing w:val="-15"/>
        </w:rPr>
        <w:t> </w:t>
      </w:r>
      <w:r>
        <w:rPr/>
        <w:t>Générale Ordinaire Annuelle au siège social de la société, 28 boulevard Haussmann, 75009 PARIS, sur convocation du Président faite par lettre recommandée avec accusé de réception en date du 25 mai </w:t>
      </w:r>
      <w:r>
        <w:rPr>
          <w:spacing w:val="-2"/>
        </w:rPr>
        <w:t>2024.</w:t>
      </w:r>
    </w:p>
    <w:p>
      <w:pPr>
        <w:pStyle w:val="BodyText"/>
        <w:spacing w:before="27"/>
      </w:pPr>
    </w:p>
    <w:p>
      <w:pPr>
        <w:pStyle w:val="Heading2"/>
        <w:spacing w:before="1"/>
        <w:jc w:val="both"/>
        <w:rPr>
          <w:u w:val="none"/>
        </w:rPr>
      </w:pPr>
      <w:r>
        <w:rPr>
          <w:u w:val="single"/>
        </w:rPr>
        <w:t>COMPOSITION</w:t>
      </w:r>
      <w:r>
        <w:rPr>
          <w:spacing w:val="-14"/>
          <w:u w:val="single"/>
        </w:rPr>
        <w:t> </w:t>
      </w:r>
      <w:r>
        <w:rPr>
          <w:u w:val="single"/>
        </w:rPr>
        <w:t>DU</w:t>
      </w:r>
      <w:r>
        <w:rPr>
          <w:spacing w:val="-11"/>
          <w:u w:val="single"/>
        </w:rPr>
        <w:t> </w:t>
      </w:r>
      <w:r>
        <w:rPr>
          <w:spacing w:val="-2"/>
          <w:u w:val="single"/>
        </w:rPr>
        <w:t>BUREAU</w:t>
      </w:r>
    </w:p>
    <w:p>
      <w:pPr>
        <w:spacing w:line="463" w:lineRule="auto" w:before="197"/>
        <w:ind w:left="140" w:right="1191" w:firstLine="0"/>
        <w:jc w:val="left"/>
        <w:rPr>
          <w:sz w:val="24"/>
        </w:rPr>
      </w:pPr>
      <w:r>
        <w:rPr>
          <w:sz w:val="24"/>
        </w:rPr>
        <w:t>L'Assemblée</w:t>
      </w:r>
      <w:r>
        <w:rPr>
          <w:spacing w:val="-5"/>
          <w:sz w:val="24"/>
        </w:rPr>
        <w:t> </w:t>
      </w:r>
      <w:r>
        <w:rPr>
          <w:sz w:val="24"/>
        </w:rPr>
        <w:t>est</w:t>
      </w:r>
      <w:r>
        <w:rPr>
          <w:spacing w:val="-4"/>
          <w:sz w:val="24"/>
        </w:rPr>
        <w:t> </w:t>
      </w:r>
      <w:r>
        <w:rPr>
          <w:sz w:val="24"/>
        </w:rPr>
        <w:t>présidée</w:t>
      </w:r>
      <w:r>
        <w:rPr>
          <w:spacing w:val="-3"/>
          <w:sz w:val="24"/>
        </w:rPr>
        <w:t> </w:t>
      </w:r>
      <w:r>
        <w:rPr>
          <w:sz w:val="24"/>
        </w:rPr>
        <w:t>par</w:t>
      </w:r>
      <w:r>
        <w:rPr>
          <w:spacing w:val="-4"/>
          <w:sz w:val="24"/>
        </w:rPr>
        <w:t> </w:t>
      </w:r>
      <w:r>
        <w:rPr>
          <w:b/>
          <w:sz w:val="24"/>
        </w:rPr>
        <w:t>Madame</w:t>
      </w:r>
      <w:r>
        <w:rPr>
          <w:b/>
          <w:spacing w:val="-4"/>
          <w:sz w:val="24"/>
        </w:rPr>
        <w:t> </w:t>
      </w:r>
      <w:r>
        <w:rPr>
          <w:b/>
          <w:sz w:val="24"/>
        </w:rPr>
        <w:t>Sophie</w:t>
      </w:r>
      <w:r>
        <w:rPr>
          <w:b/>
          <w:spacing w:val="-4"/>
          <w:sz w:val="24"/>
        </w:rPr>
        <w:t> </w:t>
      </w:r>
      <w:r>
        <w:rPr>
          <w:b/>
          <w:sz w:val="24"/>
        </w:rPr>
        <w:t>LAMBERT</w:t>
      </w:r>
      <w:r>
        <w:rPr>
          <w:sz w:val="24"/>
        </w:rPr>
        <w:t>,</w:t>
      </w:r>
      <w:r>
        <w:rPr>
          <w:spacing w:val="-4"/>
          <w:sz w:val="24"/>
        </w:rPr>
        <w:t> </w:t>
      </w:r>
      <w:r>
        <w:rPr>
          <w:sz w:val="24"/>
        </w:rPr>
        <w:t>Présidente</w:t>
      </w:r>
      <w:r>
        <w:rPr>
          <w:spacing w:val="-4"/>
          <w:sz w:val="24"/>
        </w:rPr>
        <w:t> </w:t>
      </w:r>
      <w:r>
        <w:rPr>
          <w:sz w:val="24"/>
        </w:rPr>
        <w:t>de</w:t>
      </w:r>
      <w:r>
        <w:rPr>
          <w:spacing w:val="-4"/>
          <w:sz w:val="24"/>
        </w:rPr>
        <w:t> </w:t>
      </w:r>
      <w:r>
        <w:rPr>
          <w:sz w:val="24"/>
        </w:rPr>
        <w:t>la</w:t>
      </w:r>
      <w:r>
        <w:rPr>
          <w:spacing w:val="-4"/>
          <w:sz w:val="24"/>
        </w:rPr>
        <w:t> </w:t>
      </w:r>
      <w:r>
        <w:rPr>
          <w:sz w:val="24"/>
        </w:rPr>
        <w:t>société. Sont désignés :</w:t>
      </w:r>
    </w:p>
    <w:p>
      <w:pPr>
        <w:pStyle w:val="ListParagraph"/>
        <w:numPr>
          <w:ilvl w:val="0"/>
          <w:numId w:val="1"/>
        </w:numPr>
        <w:tabs>
          <w:tab w:pos="1004" w:val="left" w:leader="none"/>
        </w:tabs>
        <w:spacing w:line="240" w:lineRule="auto" w:before="3" w:after="0"/>
        <w:ind w:left="1004" w:right="0" w:hanging="143"/>
        <w:jc w:val="left"/>
        <w:rPr>
          <w:sz w:val="24"/>
        </w:rPr>
      </w:pPr>
      <w:r>
        <w:rPr>
          <w:sz w:val="24"/>
        </w:rPr>
        <w:t>Scrutateur</w:t>
      </w:r>
      <w:r>
        <w:rPr>
          <w:spacing w:val="-6"/>
          <w:sz w:val="24"/>
        </w:rPr>
        <w:t> </w:t>
      </w:r>
      <w:r>
        <w:rPr>
          <w:sz w:val="24"/>
        </w:rPr>
        <w:t>:</w:t>
      </w:r>
      <w:r>
        <w:rPr>
          <w:spacing w:val="-1"/>
          <w:sz w:val="24"/>
        </w:rPr>
        <w:t> </w:t>
      </w:r>
      <w:r>
        <w:rPr>
          <w:b/>
          <w:sz w:val="24"/>
        </w:rPr>
        <w:t>Monsieur</w:t>
      </w:r>
      <w:r>
        <w:rPr>
          <w:b/>
          <w:spacing w:val="-1"/>
          <w:sz w:val="24"/>
        </w:rPr>
        <w:t> </w:t>
      </w:r>
      <w:r>
        <w:rPr>
          <w:b/>
          <w:sz w:val="24"/>
        </w:rPr>
        <w:t>Thomas</w:t>
      </w:r>
      <w:r>
        <w:rPr>
          <w:b/>
          <w:spacing w:val="-4"/>
          <w:sz w:val="24"/>
        </w:rPr>
        <w:t> </w:t>
      </w:r>
      <w:r>
        <w:rPr>
          <w:b/>
          <w:sz w:val="24"/>
        </w:rPr>
        <w:t>BERNARD</w:t>
      </w:r>
      <w:r>
        <w:rPr>
          <w:sz w:val="24"/>
        </w:rPr>
        <w:t>,</w:t>
      </w:r>
      <w:r>
        <w:rPr>
          <w:spacing w:val="-1"/>
          <w:sz w:val="24"/>
        </w:rPr>
        <w:t> </w:t>
      </w:r>
      <w:r>
        <w:rPr>
          <w:spacing w:val="-2"/>
          <w:sz w:val="24"/>
        </w:rPr>
        <w:t>actionnaire</w:t>
      </w:r>
    </w:p>
    <w:p>
      <w:pPr>
        <w:pStyle w:val="ListParagraph"/>
        <w:numPr>
          <w:ilvl w:val="0"/>
          <w:numId w:val="1"/>
        </w:numPr>
        <w:tabs>
          <w:tab w:pos="1004" w:val="left" w:leader="none"/>
        </w:tabs>
        <w:spacing w:line="240" w:lineRule="auto" w:before="216" w:after="0"/>
        <w:ind w:left="1004" w:right="0" w:hanging="143"/>
        <w:jc w:val="left"/>
        <w:rPr>
          <w:sz w:val="24"/>
        </w:rPr>
      </w:pPr>
      <w:r>
        <w:rPr>
          <w:sz w:val="24"/>
        </w:rPr>
        <w:t>Secrétaire</w:t>
      </w:r>
      <w:r>
        <w:rPr>
          <w:spacing w:val="-4"/>
          <w:sz w:val="24"/>
        </w:rPr>
        <w:t> </w:t>
      </w:r>
      <w:r>
        <w:rPr>
          <w:sz w:val="24"/>
        </w:rPr>
        <w:t>:</w:t>
      </w:r>
      <w:r>
        <w:rPr>
          <w:spacing w:val="-1"/>
          <w:sz w:val="24"/>
        </w:rPr>
        <w:t> </w:t>
      </w:r>
      <w:r>
        <w:rPr>
          <w:b/>
          <w:sz w:val="24"/>
        </w:rPr>
        <w:t>Madame</w:t>
      </w:r>
      <w:r>
        <w:rPr>
          <w:b/>
          <w:spacing w:val="-2"/>
          <w:sz w:val="24"/>
        </w:rPr>
        <w:t> </w:t>
      </w:r>
      <w:r>
        <w:rPr>
          <w:b/>
          <w:sz w:val="24"/>
        </w:rPr>
        <w:t>Claire</w:t>
      </w:r>
      <w:r>
        <w:rPr>
          <w:b/>
          <w:spacing w:val="-2"/>
          <w:sz w:val="24"/>
        </w:rPr>
        <w:t> </w:t>
      </w:r>
      <w:r>
        <w:rPr>
          <w:b/>
          <w:sz w:val="24"/>
        </w:rPr>
        <w:t>DUMONT</w:t>
      </w:r>
      <w:r>
        <w:rPr>
          <w:sz w:val="24"/>
        </w:rPr>
        <w:t>,</w:t>
      </w:r>
      <w:r>
        <w:rPr>
          <w:spacing w:val="-2"/>
          <w:sz w:val="24"/>
        </w:rPr>
        <w:t> </w:t>
      </w:r>
      <w:r>
        <w:rPr>
          <w:sz w:val="24"/>
        </w:rPr>
        <w:t>Directrice</w:t>
      </w:r>
      <w:r>
        <w:rPr>
          <w:spacing w:val="-2"/>
          <w:sz w:val="24"/>
        </w:rPr>
        <w:t> </w:t>
      </w:r>
      <w:r>
        <w:rPr>
          <w:sz w:val="24"/>
        </w:rPr>
        <w:t>Administrative</w:t>
      </w:r>
      <w:r>
        <w:rPr>
          <w:spacing w:val="-2"/>
          <w:sz w:val="24"/>
        </w:rPr>
        <w:t> </w:t>
      </w:r>
      <w:r>
        <w:rPr>
          <w:sz w:val="24"/>
        </w:rPr>
        <w:t>et</w:t>
      </w:r>
      <w:r>
        <w:rPr>
          <w:spacing w:val="-1"/>
          <w:sz w:val="24"/>
        </w:rPr>
        <w:t> </w:t>
      </w:r>
      <w:r>
        <w:rPr>
          <w:spacing w:val="-2"/>
          <w:sz w:val="24"/>
        </w:rPr>
        <w:t>Financière</w:t>
      </w:r>
    </w:p>
    <w:p>
      <w:pPr>
        <w:pStyle w:val="BodyText"/>
        <w:spacing w:before="166"/>
      </w:pPr>
    </w:p>
    <w:p>
      <w:pPr>
        <w:pStyle w:val="Heading2"/>
        <w:rPr>
          <w:u w:val="none"/>
        </w:rPr>
      </w:pPr>
      <w:r>
        <w:rPr>
          <w:u w:val="single"/>
        </w:rPr>
        <w:t>FEUILLE</w:t>
      </w:r>
      <w:r>
        <w:rPr>
          <w:spacing w:val="-9"/>
          <w:u w:val="single"/>
        </w:rPr>
        <w:t> </w:t>
      </w:r>
      <w:r>
        <w:rPr>
          <w:u w:val="single"/>
        </w:rPr>
        <w:t>DE</w:t>
      </w:r>
      <w:r>
        <w:rPr>
          <w:spacing w:val="-8"/>
          <w:u w:val="single"/>
        </w:rPr>
        <w:t> </w:t>
      </w:r>
      <w:r>
        <w:rPr>
          <w:spacing w:val="-2"/>
          <w:u w:val="single"/>
        </w:rPr>
        <w:t>PRÉSENCE</w:t>
      </w:r>
    </w:p>
    <w:p>
      <w:pPr>
        <w:pStyle w:val="BodyText"/>
        <w:spacing w:line="360" w:lineRule="auto" w:before="197"/>
        <w:ind w:left="140" w:right="148"/>
        <w:jc w:val="both"/>
      </w:pPr>
      <w:r>
        <w:rPr/>
        <w:t>Il</w:t>
      </w:r>
      <w:r>
        <w:rPr>
          <w:spacing w:val="-12"/>
        </w:rPr>
        <w:t> </w:t>
      </w:r>
      <w:r>
        <w:rPr/>
        <w:t>a</w:t>
      </w:r>
      <w:r>
        <w:rPr>
          <w:spacing w:val="-13"/>
        </w:rPr>
        <w:t> </w:t>
      </w:r>
      <w:r>
        <w:rPr/>
        <w:t>été</w:t>
      </w:r>
      <w:r>
        <w:rPr>
          <w:spacing w:val="-13"/>
        </w:rPr>
        <w:t> </w:t>
      </w:r>
      <w:r>
        <w:rPr/>
        <w:t>établi</w:t>
      </w:r>
      <w:r>
        <w:rPr>
          <w:spacing w:val="-14"/>
        </w:rPr>
        <w:t> </w:t>
      </w:r>
      <w:r>
        <w:rPr/>
        <w:t>une</w:t>
      </w:r>
      <w:r>
        <w:rPr>
          <w:spacing w:val="-15"/>
        </w:rPr>
        <w:t> </w:t>
      </w:r>
      <w:r>
        <w:rPr/>
        <w:t>feuille</w:t>
      </w:r>
      <w:r>
        <w:rPr>
          <w:spacing w:val="-15"/>
        </w:rPr>
        <w:t> </w:t>
      </w:r>
      <w:r>
        <w:rPr/>
        <w:t>de</w:t>
      </w:r>
      <w:r>
        <w:rPr>
          <w:spacing w:val="-15"/>
        </w:rPr>
        <w:t> </w:t>
      </w:r>
      <w:r>
        <w:rPr/>
        <w:t>présence</w:t>
      </w:r>
      <w:r>
        <w:rPr>
          <w:spacing w:val="-15"/>
        </w:rPr>
        <w:t> </w:t>
      </w:r>
      <w:r>
        <w:rPr/>
        <w:t>qui,</w:t>
      </w:r>
      <w:r>
        <w:rPr>
          <w:spacing w:val="-12"/>
        </w:rPr>
        <w:t> </w:t>
      </w:r>
      <w:r>
        <w:rPr/>
        <w:t>après</w:t>
      </w:r>
      <w:r>
        <w:rPr>
          <w:spacing w:val="-14"/>
        </w:rPr>
        <w:t> </w:t>
      </w:r>
      <w:r>
        <w:rPr/>
        <w:t>avoir</w:t>
      </w:r>
      <w:r>
        <w:rPr>
          <w:spacing w:val="-15"/>
        </w:rPr>
        <w:t> </w:t>
      </w:r>
      <w:r>
        <w:rPr/>
        <w:t>été</w:t>
      </w:r>
      <w:r>
        <w:rPr>
          <w:spacing w:val="-13"/>
        </w:rPr>
        <w:t> </w:t>
      </w:r>
      <w:r>
        <w:rPr/>
        <w:t>émargée</w:t>
      </w:r>
      <w:r>
        <w:rPr>
          <w:spacing w:val="-15"/>
        </w:rPr>
        <w:t> </w:t>
      </w:r>
      <w:r>
        <w:rPr/>
        <w:t>par</w:t>
      </w:r>
      <w:r>
        <w:rPr>
          <w:spacing w:val="-13"/>
        </w:rPr>
        <w:t> </w:t>
      </w:r>
      <w:r>
        <w:rPr/>
        <w:t>chacun</w:t>
      </w:r>
      <w:r>
        <w:rPr>
          <w:spacing w:val="-10"/>
        </w:rPr>
        <w:t> </w:t>
      </w:r>
      <w:r>
        <w:rPr/>
        <w:t>des</w:t>
      </w:r>
      <w:r>
        <w:rPr>
          <w:spacing w:val="-14"/>
        </w:rPr>
        <w:t> </w:t>
      </w:r>
      <w:r>
        <w:rPr/>
        <w:t>actionnaires</w:t>
      </w:r>
      <w:r>
        <w:rPr>
          <w:spacing w:val="-14"/>
        </w:rPr>
        <w:t> </w:t>
      </w:r>
      <w:r>
        <w:rPr/>
        <w:t>présents et représentés, a été certifiée exacte par le bureau.</w:t>
      </w:r>
    </w:p>
    <w:p>
      <w:pPr>
        <w:pStyle w:val="BodyText"/>
        <w:spacing w:before="5"/>
        <w:rPr>
          <w:sz w:val="17"/>
        </w:rPr>
      </w:pPr>
    </w:p>
    <w:tbl>
      <w:tblPr>
        <w:tblW w:w="0" w:type="auto"/>
        <w:jc w:val="left"/>
        <w:tblInd w:w="1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44"/>
        <w:gridCol w:w="2028"/>
        <w:gridCol w:w="2031"/>
        <w:gridCol w:w="2535"/>
      </w:tblGrid>
      <w:tr>
        <w:trPr>
          <w:trHeight w:val="410" w:hRule="atLeast"/>
        </w:trPr>
        <w:tc>
          <w:tcPr>
            <w:tcW w:w="3044" w:type="dxa"/>
            <w:shd w:val="clear" w:color="auto" w:fill="E8E8E8"/>
          </w:tcPr>
          <w:p>
            <w:pPr>
              <w:pStyle w:val="TableParagraph"/>
              <w:spacing w:before="77"/>
              <w:ind w:left="122"/>
              <w:jc w:val="left"/>
              <w:rPr>
                <w:b/>
                <w:sz w:val="22"/>
              </w:rPr>
            </w:pPr>
            <w:r>
              <w:rPr>
                <w:b/>
                <w:spacing w:val="-2"/>
                <w:sz w:val="22"/>
              </w:rPr>
              <w:t>Actionnaires</w:t>
            </w:r>
          </w:p>
        </w:tc>
        <w:tc>
          <w:tcPr>
            <w:tcW w:w="2028" w:type="dxa"/>
            <w:shd w:val="clear" w:color="auto" w:fill="E8E8E8"/>
          </w:tcPr>
          <w:p>
            <w:pPr>
              <w:pStyle w:val="TableParagraph"/>
              <w:spacing w:before="77"/>
              <w:ind w:left="6"/>
              <w:rPr>
                <w:b/>
                <w:sz w:val="22"/>
              </w:rPr>
            </w:pPr>
            <w:r>
              <w:rPr>
                <w:b/>
                <w:spacing w:val="-2"/>
                <w:sz w:val="22"/>
              </w:rPr>
              <w:t>Actions</w:t>
            </w:r>
          </w:p>
        </w:tc>
        <w:tc>
          <w:tcPr>
            <w:tcW w:w="2031" w:type="dxa"/>
            <w:shd w:val="clear" w:color="auto" w:fill="E8E8E8"/>
          </w:tcPr>
          <w:p>
            <w:pPr>
              <w:pStyle w:val="TableParagraph"/>
              <w:spacing w:before="77"/>
              <w:rPr>
                <w:b/>
                <w:sz w:val="22"/>
              </w:rPr>
            </w:pPr>
            <w:r>
              <w:rPr>
                <w:b/>
                <w:spacing w:val="-4"/>
                <w:sz w:val="22"/>
              </w:rPr>
              <w:t>Voix</w:t>
            </w:r>
          </w:p>
        </w:tc>
        <w:tc>
          <w:tcPr>
            <w:tcW w:w="2535" w:type="dxa"/>
            <w:shd w:val="clear" w:color="auto" w:fill="E8E8E8"/>
          </w:tcPr>
          <w:p>
            <w:pPr>
              <w:pStyle w:val="TableParagraph"/>
              <w:spacing w:before="77"/>
              <w:ind w:right="4"/>
              <w:rPr>
                <w:b/>
                <w:sz w:val="22"/>
              </w:rPr>
            </w:pPr>
            <w:r>
              <w:rPr>
                <w:b/>
                <w:spacing w:val="-2"/>
                <w:sz w:val="22"/>
              </w:rPr>
              <w:t>Présence</w:t>
            </w:r>
          </w:p>
        </w:tc>
      </w:tr>
      <w:tr>
        <w:trPr>
          <w:trHeight w:val="369" w:hRule="atLeast"/>
        </w:trPr>
        <w:tc>
          <w:tcPr>
            <w:tcW w:w="3044" w:type="dxa"/>
          </w:tcPr>
          <w:p>
            <w:pPr>
              <w:pStyle w:val="TableParagraph"/>
              <w:ind w:left="122"/>
              <w:jc w:val="left"/>
              <w:rPr>
                <w:sz w:val="22"/>
              </w:rPr>
            </w:pPr>
            <w:r>
              <w:rPr>
                <w:sz w:val="22"/>
              </w:rPr>
              <w:t>Mme</w:t>
            </w:r>
            <w:r>
              <w:rPr>
                <w:spacing w:val="-3"/>
                <w:sz w:val="22"/>
              </w:rPr>
              <w:t> </w:t>
            </w:r>
            <w:r>
              <w:rPr>
                <w:sz w:val="22"/>
              </w:rPr>
              <w:t>Sophie</w:t>
            </w:r>
            <w:r>
              <w:rPr>
                <w:spacing w:val="-1"/>
                <w:sz w:val="22"/>
              </w:rPr>
              <w:t> </w:t>
            </w:r>
            <w:r>
              <w:rPr>
                <w:spacing w:val="-2"/>
                <w:sz w:val="22"/>
              </w:rPr>
              <w:t>LAMBERT</w:t>
            </w:r>
          </w:p>
        </w:tc>
        <w:tc>
          <w:tcPr>
            <w:tcW w:w="2028" w:type="dxa"/>
          </w:tcPr>
          <w:p>
            <w:pPr>
              <w:pStyle w:val="TableParagraph"/>
              <w:ind w:left="6" w:right="1"/>
              <w:rPr>
                <w:sz w:val="22"/>
              </w:rPr>
            </w:pPr>
            <w:r>
              <w:rPr>
                <w:sz w:val="22"/>
              </w:rPr>
              <w:t>2 </w:t>
            </w:r>
            <w:r>
              <w:rPr>
                <w:spacing w:val="-5"/>
                <w:sz w:val="22"/>
              </w:rPr>
              <w:t>500</w:t>
            </w:r>
          </w:p>
        </w:tc>
        <w:tc>
          <w:tcPr>
            <w:tcW w:w="2031" w:type="dxa"/>
          </w:tcPr>
          <w:p>
            <w:pPr>
              <w:pStyle w:val="TableParagraph"/>
              <w:ind w:right="3"/>
              <w:rPr>
                <w:sz w:val="22"/>
              </w:rPr>
            </w:pPr>
            <w:r>
              <w:rPr>
                <w:sz w:val="22"/>
              </w:rPr>
              <w:t>2 </w:t>
            </w:r>
            <w:r>
              <w:rPr>
                <w:spacing w:val="-5"/>
                <w:sz w:val="22"/>
              </w:rPr>
              <w:t>500</w:t>
            </w:r>
          </w:p>
        </w:tc>
        <w:tc>
          <w:tcPr>
            <w:tcW w:w="2535" w:type="dxa"/>
          </w:tcPr>
          <w:p>
            <w:pPr>
              <w:pStyle w:val="TableParagraph"/>
              <w:ind w:right="1"/>
              <w:rPr>
                <w:sz w:val="22"/>
              </w:rPr>
            </w:pPr>
            <w:r>
              <w:rPr>
                <w:spacing w:val="-2"/>
                <w:sz w:val="22"/>
              </w:rPr>
              <w:t>Présente</w:t>
            </w:r>
          </w:p>
        </w:tc>
      </w:tr>
      <w:tr>
        <w:trPr>
          <w:trHeight w:val="371" w:hRule="atLeast"/>
        </w:trPr>
        <w:tc>
          <w:tcPr>
            <w:tcW w:w="3044" w:type="dxa"/>
          </w:tcPr>
          <w:p>
            <w:pPr>
              <w:pStyle w:val="TableParagraph"/>
              <w:ind w:left="122"/>
              <w:jc w:val="left"/>
              <w:rPr>
                <w:sz w:val="22"/>
              </w:rPr>
            </w:pPr>
            <w:r>
              <w:rPr>
                <w:sz w:val="22"/>
              </w:rPr>
              <w:t>M.</w:t>
            </w:r>
            <w:r>
              <w:rPr>
                <w:spacing w:val="-2"/>
                <w:sz w:val="22"/>
              </w:rPr>
              <w:t> </w:t>
            </w:r>
            <w:r>
              <w:rPr>
                <w:sz w:val="22"/>
              </w:rPr>
              <w:t>Thomas</w:t>
            </w:r>
            <w:r>
              <w:rPr>
                <w:spacing w:val="-2"/>
                <w:sz w:val="22"/>
              </w:rPr>
              <w:t> BERNARD</w:t>
            </w:r>
          </w:p>
        </w:tc>
        <w:tc>
          <w:tcPr>
            <w:tcW w:w="2028" w:type="dxa"/>
          </w:tcPr>
          <w:p>
            <w:pPr>
              <w:pStyle w:val="TableParagraph"/>
              <w:ind w:left="6" w:right="1"/>
              <w:rPr>
                <w:sz w:val="22"/>
              </w:rPr>
            </w:pPr>
            <w:r>
              <w:rPr>
                <w:sz w:val="22"/>
              </w:rPr>
              <w:t>1 </w:t>
            </w:r>
            <w:r>
              <w:rPr>
                <w:spacing w:val="-5"/>
                <w:sz w:val="22"/>
              </w:rPr>
              <w:t>500</w:t>
            </w:r>
          </w:p>
        </w:tc>
        <w:tc>
          <w:tcPr>
            <w:tcW w:w="2031" w:type="dxa"/>
          </w:tcPr>
          <w:p>
            <w:pPr>
              <w:pStyle w:val="TableParagraph"/>
              <w:ind w:right="3"/>
              <w:rPr>
                <w:sz w:val="22"/>
              </w:rPr>
            </w:pPr>
            <w:r>
              <w:rPr>
                <w:sz w:val="22"/>
              </w:rPr>
              <w:t>1 </w:t>
            </w:r>
            <w:r>
              <w:rPr>
                <w:spacing w:val="-5"/>
                <w:sz w:val="22"/>
              </w:rPr>
              <w:t>500</w:t>
            </w:r>
          </w:p>
        </w:tc>
        <w:tc>
          <w:tcPr>
            <w:tcW w:w="2535" w:type="dxa"/>
          </w:tcPr>
          <w:p>
            <w:pPr>
              <w:pStyle w:val="TableParagraph"/>
              <w:ind w:right="4"/>
              <w:rPr>
                <w:sz w:val="22"/>
              </w:rPr>
            </w:pPr>
            <w:r>
              <w:rPr>
                <w:spacing w:val="-2"/>
                <w:sz w:val="22"/>
              </w:rPr>
              <w:t>Présent</w:t>
            </w:r>
          </w:p>
        </w:tc>
      </w:tr>
      <w:tr>
        <w:trPr>
          <w:trHeight w:val="369" w:hRule="atLeast"/>
        </w:trPr>
        <w:tc>
          <w:tcPr>
            <w:tcW w:w="3044" w:type="dxa"/>
          </w:tcPr>
          <w:p>
            <w:pPr>
              <w:pStyle w:val="TableParagraph"/>
              <w:spacing w:before="55"/>
              <w:ind w:left="122"/>
              <w:jc w:val="left"/>
              <w:rPr>
                <w:sz w:val="22"/>
              </w:rPr>
            </w:pPr>
            <w:r>
              <w:rPr>
                <w:sz w:val="22"/>
              </w:rPr>
              <w:t>Mme</w:t>
            </w:r>
            <w:r>
              <w:rPr>
                <w:spacing w:val="-4"/>
                <w:sz w:val="22"/>
              </w:rPr>
              <w:t> </w:t>
            </w:r>
            <w:r>
              <w:rPr>
                <w:sz w:val="22"/>
              </w:rPr>
              <w:t>Hélène</w:t>
            </w:r>
            <w:r>
              <w:rPr>
                <w:spacing w:val="-1"/>
                <w:sz w:val="22"/>
              </w:rPr>
              <w:t> </w:t>
            </w:r>
            <w:r>
              <w:rPr>
                <w:spacing w:val="-2"/>
                <w:sz w:val="22"/>
              </w:rPr>
              <w:t>ROUSSEAU</w:t>
            </w:r>
          </w:p>
        </w:tc>
        <w:tc>
          <w:tcPr>
            <w:tcW w:w="2028" w:type="dxa"/>
          </w:tcPr>
          <w:p>
            <w:pPr>
              <w:pStyle w:val="TableParagraph"/>
              <w:spacing w:before="55"/>
              <w:ind w:left="6" w:right="4"/>
              <w:rPr>
                <w:sz w:val="22"/>
              </w:rPr>
            </w:pPr>
            <w:r>
              <w:rPr>
                <w:spacing w:val="-5"/>
                <w:sz w:val="22"/>
              </w:rPr>
              <w:t>600</w:t>
            </w:r>
          </w:p>
        </w:tc>
        <w:tc>
          <w:tcPr>
            <w:tcW w:w="2031" w:type="dxa"/>
          </w:tcPr>
          <w:p>
            <w:pPr>
              <w:pStyle w:val="TableParagraph"/>
              <w:spacing w:before="55"/>
              <w:ind w:right="5"/>
              <w:rPr>
                <w:sz w:val="22"/>
              </w:rPr>
            </w:pPr>
            <w:r>
              <w:rPr>
                <w:spacing w:val="-5"/>
                <w:sz w:val="22"/>
              </w:rPr>
              <w:t>600</w:t>
            </w:r>
          </w:p>
        </w:tc>
        <w:tc>
          <w:tcPr>
            <w:tcW w:w="2535" w:type="dxa"/>
          </w:tcPr>
          <w:p>
            <w:pPr>
              <w:pStyle w:val="TableParagraph"/>
              <w:spacing w:before="55"/>
              <w:ind w:right="3"/>
              <w:rPr>
                <w:sz w:val="22"/>
              </w:rPr>
            </w:pPr>
            <w:r>
              <w:rPr>
                <w:spacing w:val="-2"/>
                <w:sz w:val="22"/>
              </w:rPr>
              <w:t>Représentée*</w:t>
            </w:r>
          </w:p>
        </w:tc>
      </w:tr>
      <w:tr>
        <w:trPr>
          <w:trHeight w:val="369" w:hRule="atLeast"/>
        </w:trPr>
        <w:tc>
          <w:tcPr>
            <w:tcW w:w="3044" w:type="dxa"/>
          </w:tcPr>
          <w:p>
            <w:pPr>
              <w:pStyle w:val="TableParagraph"/>
              <w:ind w:left="122"/>
              <w:jc w:val="left"/>
              <w:rPr>
                <w:sz w:val="22"/>
              </w:rPr>
            </w:pPr>
            <w:r>
              <w:rPr>
                <w:sz w:val="22"/>
              </w:rPr>
              <w:t>M.</w:t>
            </w:r>
            <w:r>
              <w:rPr>
                <w:spacing w:val="-2"/>
                <w:sz w:val="22"/>
              </w:rPr>
              <w:t> </w:t>
            </w:r>
            <w:r>
              <w:rPr>
                <w:sz w:val="22"/>
              </w:rPr>
              <w:t>Pierre</w:t>
            </w:r>
            <w:r>
              <w:rPr>
                <w:spacing w:val="-1"/>
                <w:sz w:val="22"/>
              </w:rPr>
              <w:t> </w:t>
            </w:r>
            <w:r>
              <w:rPr>
                <w:spacing w:val="-2"/>
                <w:sz w:val="22"/>
              </w:rPr>
              <w:t>MARTIN</w:t>
            </w:r>
          </w:p>
        </w:tc>
        <w:tc>
          <w:tcPr>
            <w:tcW w:w="2028" w:type="dxa"/>
          </w:tcPr>
          <w:p>
            <w:pPr>
              <w:pStyle w:val="TableParagraph"/>
              <w:ind w:left="6" w:right="4"/>
              <w:rPr>
                <w:sz w:val="22"/>
              </w:rPr>
            </w:pPr>
            <w:r>
              <w:rPr>
                <w:spacing w:val="-5"/>
                <w:sz w:val="22"/>
              </w:rPr>
              <w:t>400</w:t>
            </w:r>
          </w:p>
        </w:tc>
        <w:tc>
          <w:tcPr>
            <w:tcW w:w="2031" w:type="dxa"/>
          </w:tcPr>
          <w:p>
            <w:pPr>
              <w:pStyle w:val="TableParagraph"/>
              <w:ind w:right="5"/>
              <w:rPr>
                <w:sz w:val="22"/>
              </w:rPr>
            </w:pPr>
            <w:r>
              <w:rPr>
                <w:spacing w:val="-5"/>
                <w:sz w:val="22"/>
              </w:rPr>
              <w:t>400</w:t>
            </w:r>
          </w:p>
        </w:tc>
        <w:tc>
          <w:tcPr>
            <w:tcW w:w="2535" w:type="dxa"/>
          </w:tcPr>
          <w:p>
            <w:pPr>
              <w:pStyle w:val="TableParagraph"/>
              <w:ind w:right="4"/>
              <w:rPr>
                <w:sz w:val="22"/>
              </w:rPr>
            </w:pPr>
            <w:r>
              <w:rPr>
                <w:spacing w:val="-2"/>
                <w:sz w:val="22"/>
              </w:rPr>
              <w:t>Présent</w:t>
            </w:r>
          </w:p>
        </w:tc>
      </w:tr>
      <w:tr>
        <w:trPr>
          <w:trHeight w:val="369" w:hRule="atLeast"/>
        </w:trPr>
        <w:tc>
          <w:tcPr>
            <w:tcW w:w="3044" w:type="dxa"/>
            <w:shd w:val="clear" w:color="auto" w:fill="F5F5F5"/>
          </w:tcPr>
          <w:p>
            <w:pPr>
              <w:pStyle w:val="TableParagraph"/>
              <w:ind w:left="122"/>
              <w:jc w:val="left"/>
              <w:rPr>
                <w:b/>
                <w:sz w:val="22"/>
              </w:rPr>
            </w:pPr>
            <w:r>
              <w:rPr>
                <w:b/>
                <w:spacing w:val="-2"/>
                <w:sz w:val="22"/>
              </w:rPr>
              <w:t>TOTAL</w:t>
            </w:r>
          </w:p>
        </w:tc>
        <w:tc>
          <w:tcPr>
            <w:tcW w:w="2028" w:type="dxa"/>
            <w:shd w:val="clear" w:color="auto" w:fill="F5F5F5"/>
          </w:tcPr>
          <w:p>
            <w:pPr>
              <w:pStyle w:val="TableParagraph"/>
              <w:ind w:left="6" w:right="1"/>
              <w:rPr>
                <w:b/>
                <w:sz w:val="22"/>
              </w:rPr>
            </w:pPr>
            <w:r>
              <w:rPr>
                <w:b/>
                <w:sz w:val="22"/>
              </w:rPr>
              <w:t>5 </w:t>
            </w:r>
            <w:r>
              <w:rPr>
                <w:b/>
                <w:spacing w:val="-5"/>
                <w:sz w:val="22"/>
              </w:rPr>
              <w:t>000</w:t>
            </w:r>
          </w:p>
        </w:tc>
        <w:tc>
          <w:tcPr>
            <w:tcW w:w="2031" w:type="dxa"/>
            <w:shd w:val="clear" w:color="auto" w:fill="F5F5F5"/>
          </w:tcPr>
          <w:p>
            <w:pPr>
              <w:pStyle w:val="TableParagraph"/>
              <w:ind w:right="3"/>
              <w:rPr>
                <w:b/>
                <w:sz w:val="22"/>
              </w:rPr>
            </w:pPr>
            <w:r>
              <w:rPr>
                <w:b/>
                <w:sz w:val="22"/>
              </w:rPr>
              <w:t>5 </w:t>
            </w:r>
            <w:r>
              <w:rPr>
                <w:b/>
                <w:spacing w:val="-5"/>
                <w:sz w:val="22"/>
              </w:rPr>
              <w:t>000</w:t>
            </w:r>
          </w:p>
        </w:tc>
        <w:tc>
          <w:tcPr>
            <w:tcW w:w="2535" w:type="dxa"/>
            <w:shd w:val="clear" w:color="auto" w:fill="F5F5F5"/>
          </w:tcPr>
          <w:p>
            <w:pPr>
              <w:pStyle w:val="TableParagraph"/>
              <w:rPr>
                <w:b/>
                <w:sz w:val="22"/>
              </w:rPr>
            </w:pPr>
            <w:r>
              <w:rPr>
                <w:b/>
                <w:spacing w:val="-4"/>
                <w:sz w:val="22"/>
              </w:rPr>
              <w:t>100%</w:t>
            </w:r>
          </w:p>
        </w:tc>
      </w:tr>
    </w:tbl>
    <w:p>
      <w:pPr>
        <w:spacing w:before="102"/>
        <w:ind w:left="140" w:right="0" w:firstLine="0"/>
        <w:jc w:val="left"/>
        <w:rPr>
          <w:i/>
          <w:sz w:val="20"/>
        </w:rPr>
      </w:pPr>
      <w:r>
        <w:rPr>
          <w:i/>
          <w:sz w:val="20"/>
        </w:rPr>
        <w:t>*</w:t>
      </w:r>
      <w:r>
        <w:rPr>
          <w:i/>
          <w:spacing w:val="-4"/>
          <w:sz w:val="20"/>
        </w:rPr>
        <w:t> </w:t>
      </w:r>
      <w:r>
        <w:rPr>
          <w:i/>
          <w:sz w:val="20"/>
        </w:rPr>
        <w:t>Mme</w:t>
      </w:r>
      <w:r>
        <w:rPr>
          <w:i/>
          <w:spacing w:val="-4"/>
          <w:sz w:val="20"/>
        </w:rPr>
        <w:t> </w:t>
      </w:r>
      <w:r>
        <w:rPr>
          <w:i/>
          <w:sz w:val="20"/>
        </w:rPr>
        <w:t>ROUSSEAU</w:t>
      </w:r>
      <w:r>
        <w:rPr>
          <w:i/>
          <w:spacing w:val="-5"/>
          <w:sz w:val="20"/>
        </w:rPr>
        <w:t> </w:t>
      </w:r>
      <w:r>
        <w:rPr>
          <w:i/>
          <w:sz w:val="20"/>
        </w:rPr>
        <w:t>est</w:t>
      </w:r>
      <w:r>
        <w:rPr>
          <w:i/>
          <w:spacing w:val="-5"/>
          <w:sz w:val="20"/>
        </w:rPr>
        <w:t> </w:t>
      </w:r>
      <w:r>
        <w:rPr>
          <w:i/>
          <w:sz w:val="20"/>
        </w:rPr>
        <w:t>représentée</w:t>
      </w:r>
      <w:r>
        <w:rPr>
          <w:i/>
          <w:spacing w:val="-4"/>
          <w:sz w:val="20"/>
        </w:rPr>
        <w:t> </w:t>
      </w:r>
      <w:r>
        <w:rPr>
          <w:i/>
          <w:sz w:val="20"/>
        </w:rPr>
        <w:t>par</w:t>
      </w:r>
      <w:r>
        <w:rPr>
          <w:i/>
          <w:spacing w:val="-5"/>
          <w:sz w:val="20"/>
        </w:rPr>
        <w:t> </w:t>
      </w:r>
      <w:r>
        <w:rPr>
          <w:i/>
          <w:sz w:val="20"/>
        </w:rPr>
        <w:t>Mme</w:t>
      </w:r>
      <w:r>
        <w:rPr>
          <w:i/>
          <w:spacing w:val="-5"/>
          <w:sz w:val="20"/>
        </w:rPr>
        <w:t> </w:t>
      </w:r>
      <w:r>
        <w:rPr>
          <w:i/>
          <w:sz w:val="20"/>
        </w:rPr>
        <w:t>LAMBERT</w:t>
      </w:r>
      <w:r>
        <w:rPr>
          <w:i/>
          <w:spacing w:val="-5"/>
          <w:sz w:val="20"/>
        </w:rPr>
        <w:t> </w:t>
      </w:r>
      <w:r>
        <w:rPr>
          <w:i/>
          <w:sz w:val="20"/>
        </w:rPr>
        <w:t>en</w:t>
      </w:r>
      <w:r>
        <w:rPr>
          <w:i/>
          <w:spacing w:val="-3"/>
          <w:sz w:val="20"/>
        </w:rPr>
        <w:t> </w:t>
      </w:r>
      <w:r>
        <w:rPr>
          <w:i/>
          <w:sz w:val="20"/>
        </w:rPr>
        <w:t>vertu</w:t>
      </w:r>
      <w:r>
        <w:rPr>
          <w:i/>
          <w:spacing w:val="-4"/>
          <w:sz w:val="20"/>
        </w:rPr>
        <w:t> </w:t>
      </w:r>
      <w:r>
        <w:rPr>
          <w:i/>
          <w:sz w:val="20"/>
        </w:rPr>
        <w:t>d'un</w:t>
      </w:r>
      <w:r>
        <w:rPr>
          <w:i/>
          <w:spacing w:val="-5"/>
          <w:sz w:val="20"/>
        </w:rPr>
        <w:t> </w:t>
      </w:r>
      <w:r>
        <w:rPr>
          <w:i/>
          <w:sz w:val="20"/>
        </w:rPr>
        <w:t>pouvoir</w:t>
      </w:r>
      <w:r>
        <w:rPr>
          <w:i/>
          <w:spacing w:val="-5"/>
          <w:sz w:val="20"/>
        </w:rPr>
        <w:t> </w:t>
      </w:r>
      <w:r>
        <w:rPr>
          <w:i/>
          <w:spacing w:val="-2"/>
          <w:sz w:val="20"/>
        </w:rPr>
        <w:t>annexé.</w:t>
      </w:r>
    </w:p>
    <w:p>
      <w:pPr>
        <w:pStyle w:val="BodyText"/>
        <w:spacing w:line="360" w:lineRule="auto" w:before="198"/>
        <w:ind w:left="140" w:right="143"/>
        <w:jc w:val="both"/>
      </w:pPr>
      <w:r>
        <w:rPr/>
        <w:t>La Présidente constate que tous les actionnaires sont présents ou représentés et que l'Assemblée réunissant la totalité du capital social peut valablement délibérer.</w:t>
      </w:r>
    </w:p>
    <w:p>
      <w:pPr>
        <w:pStyle w:val="BodyText"/>
        <w:spacing w:after="0" w:line="360" w:lineRule="auto"/>
        <w:jc w:val="both"/>
        <w:sectPr>
          <w:type w:val="continuous"/>
          <w:pgSz w:w="11910" w:h="16840"/>
          <w:pgMar w:top="1040" w:bottom="280" w:left="992" w:right="992"/>
        </w:sectPr>
      </w:pPr>
    </w:p>
    <w:p>
      <w:pPr>
        <w:pStyle w:val="Heading2"/>
        <w:spacing w:before="59"/>
        <w:rPr>
          <w:u w:val="none"/>
        </w:rPr>
      </w:pPr>
      <w:r>
        <w:rPr>
          <w:u w:val="single"/>
        </w:rPr>
        <w:t>DOCUMENTS</w:t>
      </w:r>
      <w:r>
        <w:rPr>
          <w:spacing w:val="-10"/>
          <w:u w:val="single"/>
        </w:rPr>
        <w:t> </w:t>
      </w:r>
      <w:r>
        <w:rPr>
          <w:u w:val="single"/>
        </w:rPr>
        <w:t>MIS</w:t>
      </w:r>
      <w:r>
        <w:rPr>
          <w:spacing w:val="-9"/>
          <w:u w:val="single"/>
        </w:rPr>
        <w:t> </w:t>
      </w:r>
      <w:r>
        <w:rPr>
          <w:u w:val="single"/>
        </w:rPr>
        <w:t>À</w:t>
      </w:r>
      <w:r>
        <w:rPr>
          <w:spacing w:val="-11"/>
          <w:u w:val="single"/>
        </w:rPr>
        <w:t> </w:t>
      </w:r>
      <w:r>
        <w:rPr>
          <w:u w:val="single"/>
        </w:rPr>
        <w:t>LA</w:t>
      </w:r>
      <w:r>
        <w:rPr>
          <w:spacing w:val="-11"/>
          <w:u w:val="single"/>
        </w:rPr>
        <w:t> </w:t>
      </w:r>
      <w:r>
        <w:rPr>
          <w:u w:val="single"/>
        </w:rPr>
        <w:t>DISPOSITION</w:t>
      </w:r>
      <w:r>
        <w:rPr>
          <w:spacing w:val="-9"/>
          <w:u w:val="single"/>
        </w:rPr>
        <w:t> </w:t>
      </w:r>
      <w:r>
        <w:rPr>
          <w:u w:val="single"/>
        </w:rPr>
        <w:t>DES</w:t>
      </w:r>
      <w:r>
        <w:rPr>
          <w:spacing w:val="-11"/>
          <w:u w:val="single"/>
        </w:rPr>
        <w:t> </w:t>
      </w:r>
      <w:r>
        <w:rPr>
          <w:spacing w:val="-2"/>
          <w:u w:val="single"/>
        </w:rPr>
        <w:t>ACTIONNAIRES</w:t>
      </w:r>
    </w:p>
    <w:p>
      <w:pPr>
        <w:pStyle w:val="BodyText"/>
        <w:spacing w:before="195"/>
        <w:ind w:left="140"/>
      </w:pPr>
      <w:r>
        <w:rPr/>
        <w:t>Les</w:t>
      </w:r>
      <w:r>
        <w:rPr>
          <w:spacing w:val="-5"/>
        </w:rPr>
        <w:t> </w:t>
      </w:r>
      <w:r>
        <w:rPr/>
        <w:t>documents</w:t>
      </w:r>
      <w:r>
        <w:rPr>
          <w:spacing w:val="-3"/>
        </w:rPr>
        <w:t> </w:t>
      </w:r>
      <w:r>
        <w:rPr/>
        <w:t>suivants</w:t>
      </w:r>
      <w:r>
        <w:rPr>
          <w:spacing w:val="-3"/>
        </w:rPr>
        <w:t> </w:t>
      </w:r>
      <w:r>
        <w:rPr/>
        <w:t>ont</w:t>
      </w:r>
      <w:r>
        <w:rPr>
          <w:spacing w:val="-1"/>
        </w:rPr>
        <w:t> </w:t>
      </w:r>
      <w:r>
        <w:rPr/>
        <w:t>été</w:t>
      </w:r>
      <w:r>
        <w:rPr>
          <w:spacing w:val="-3"/>
        </w:rPr>
        <w:t> </w:t>
      </w:r>
      <w:r>
        <w:rPr/>
        <w:t>tenus</w:t>
      </w:r>
      <w:r>
        <w:rPr>
          <w:spacing w:val="-3"/>
        </w:rPr>
        <w:t> </w:t>
      </w:r>
      <w:r>
        <w:rPr/>
        <w:t>à</w:t>
      </w:r>
      <w:r>
        <w:rPr>
          <w:spacing w:val="-3"/>
        </w:rPr>
        <w:t> </w:t>
      </w:r>
      <w:r>
        <w:rPr/>
        <w:t>la</w:t>
      </w:r>
      <w:r>
        <w:rPr>
          <w:spacing w:val="-2"/>
        </w:rPr>
        <w:t> </w:t>
      </w:r>
      <w:r>
        <w:rPr/>
        <w:t>disposition</w:t>
      </w:r>
      <w:r>
        <w:rPr>
          <w:spacing w:val="-2"/>
        </w:rPr>
        <w:t> </w:t>
      </w:r>
      <w:r>
        <w:rPr/>
        <w:t>des</w:t>
      </w:r>
      <w:r>
        <w:rPr>
          <w:spacing w:val="-3"/>
        </w:rPr>
        <w:t> </w:t>
      </w:r>
      <w:r>
        <w:rPr/>
        <w:t>actionnaires</w:t>
      </w:r>
      <w:r>
        <w:rPr>
          <w:spacing w:val="1"/>
        </w:rPr>
        <w:t> </w:t>
      </w:r>
      <w:r>
        <w:rPr/>
        <w:t>au</w:t>
      </w:r>
      <w:r>
        <w:rPr>
          <w:spacing w:val="-2"/>
        </w:rPr>
        <w:t> </w:t>
      </w:r>
      <w:r>
        <w:rPr/>
        <w:t>siège</w:t>
      </w:r>
      <w:r>
        <w:rPr>
          <w:spacing w:val="-3"/>
        </w:rPr>
        <w:t> </w:t>
      </w:r>
      <w:r>
        <w:rPr/>
        <w:t>social</w:t>
      </w:r>
      <w:r>
        <w:rPr>
          <w:spacing w:val="-1"/>
        </w:rPr>
        <w:t> </w:t>
      </w:r>
      <w:r>
        <w:rPr>
          <w:spacing w:val="-10"/>
        </w:rPr>
        <w:t>:</w:t>
      </w:r>
    </w:p>
    <w:p>
      <w:pPr>
        <w:pStyle w:val="ListParagraph"/>
        <w:numPr>
          <w:ilvl w:val="0"/>
          <w:numId w:val="2"/>
        </w:numPr>
        <w:tabs>
          <w:tab w:pos="993" w:val="left" w:leader="none"/>
        </w:tabs>
        <w:spacing w:line="240" w:lineRule="auto" w:before="261" w:after="0"/>
        <w:ind w:left="993" w:right="0" w:hanging="132"/>
        <w:jc w:val="left"/>
        <w:rPr>
          <w:sz w:val="22"/>
        </w:rPr>
      </w:pPr>
      <w:r>
        <w:rPr>
          <w:sz w:val="22"/>
        </w:rPr>
        <w:t>Rapport</w:t>
      </w:r>
      <w:r>
        <w:rPr>
          <w:spacing w:val="-2"/>
          <w:sz w:val="22"/>
        </w:rPr>
        <w:t> </w:t>
      </w:r>
      <w:r>
        <w:rPr>
          <w:sz w:val="22"/>
        </w:rPr>
        <w:t>de</w:t>
      </w:r>
      <w:r>
        <w:rPr>
          <w:spacing w:val="-3"/>
          <w:sz w:val="22"/>
        </w:rPr>
        <w:t> </w:t>
      </w:r>
      <w:r>
        <w:rPr>
          <w:sz w:val="22"/>
        </w:rPr>
        <w:t>gestion</w:t>
      </w:r>
      <w:r>
        <w:rPr>
          <w:spacing w:val="-6"/>
          <w:sz w:val="22"/>
        </w:rPr>
        <w:t> </w:t>
      </w:r>
      <w:r>
        <w:rPr>
          <w:sz w:val="22"/>
        </w:rPr>
        <w:t>du</w:t>
      </w:r>
      <w:r>
        <w:rPr>
          <w:spacing w:val="-2"/>
          <w:sz w:val="22"/>
        </w:rPr>
        <w:t> </w:t>
      </w:r>
      <w:r>
        <w:rPr>
          <w:sz w:val="22"/>
        </w:rPr>
        <w:t>Président</w:t>
      </w:r>
      <w:r>
        <w:rPr>
          <w:spacing w:val="-2"/>
          <w:sz w:val="22"/>
        </w:rPr>
        <w:t> </w:t>
      </w:r>
      <w:r>
        <w:rPr>
          <w:sz w:val="22"/>
        </w:rPr>
        <w:t>sur</w:t>
      </w:r>
      <w:r>
        <w:rPr>
          <w:spacing w:val="-5"/>
          <w:sz w:val="22"/>
        </w:rPr>
        <w:t> </w:t>
      </w:r>
      <w:r>
        <w:rPr>
          <w:sz w:val="22"/>
        </w:rPr>
        <w:t>l'exercice</w:t>
      </w:r>
      <w:r>
        <w:rPr>
          <w:spacing w:val="-3"/>
          <w:sz w:val="22"/>
        </w:rPr>
        <w:t> </w:t>
      </w:r>
      <w:r>
        <w:rPr>
          <w:sz w:val="22"/>
        </w:rPr>
        <w:t>clos</w:t>
      </w:r>
      <w:r>
        <w:rPr>
          <w:spacing w:val="-4"/>
          <w:sz w:val="22"/>
        </w:rPr>
        <w:t> </w:t>
      </w:r>
      <w:r>
        <w:rPr>
          <w:sz w:val="22"/>
        </w:rPr>
        <w:t>le</w:t>
      </w:r>
      <w:r>
        <w:rPr>
          <w:spacing w:val="-5"/>
          <w:sz w:val="22"/>
        </w:rPr>
        <w:t> </w:t>
      </w:r>
      <w:r>
        <w:rPr>
          <w:sz w:val="22"/>
        </w:rPr>
        <w:t>31</w:t>
      </w:r>
      <w:r>
        <w:rPr>
          <w:spacing w:val="-3"/>
          <w:sz w:val="22"/>
        </w:rPr>
        <w:t> </w:t>
      </w:r>
      <w:r>
        <w:rPr>
          <w:sz w:val="22"/>
        </w:rPr>
        <w:t>décembre</w:t>
      </w:r>
      <w:r>
        <w:rPr>
          <w:spacing w:val="-2"/>
          <w:sz w:val="22"/>
        </w:rPr>
        <w:t> </w:t>
      </w:r>
      <w:r>
        <w:rPr>
          <w:spacing w:val="-4"/>
          <w:sz w:val="22"/>
        </w:rPr>
        <w:t>2023</w:t>
      </w:r>
    </w:p>
    <w:p>
      <w:pPr>
        <w:pStyle w:val="ListParagraph"/>
        <w:numPr>
          <w:ilvl w:val="0"/>
          <w:numId w:val="2"/>
        </w:numPr>
        <w:tabs>
          <w:tab w:pos="993" w:val="left" w:leader="none"/>
        </w:tabs>
        <w:spacing w:line="240" w:lineRule="auto" w:before="205" w:after="0"/>
        <w:ind w:left="993" w:right="0" w:hanging="132"/>
        <w:jc w:val="left"/>
        <w:rPr>
          <w:sz w:val="22"/>
        </w:rPr>
      </w:pPr>
      <w:r>
        <w:rPr>
          <w:sz w:val="22"/>
        </w:rPr>
        <w:t>Comptes</w:t>
      </w:r>
      <w:r>
        <w:rPr>
          <w:spacing w:val="-4"/>
          <w:sz w:val="22"/>
        </w:rPr>
        <w:t> </w:t>
      </w:r>
      <w:r>
        <w:rPr>
          <w:sz w:val="22"/>
        </w:rPr>
        <w:t>annuels</w:t>
      </w:r>
      <w:r>
        <w:rPr>
          <w:spacing w:val="-5"/>
          <w:sz w:val="22"/>
        </w:rPr>
        <w:t> </w:t>
      </w:r>
      <w:r>
        <w:rPr>
          <w:sz w:val="22"/>
        </w:rPr>
        <w:t>(bilan,</w:t>
      </w:r>
      <w:r>
        <w:rPr>
          <w:spacing w:val="-5"/>
          <w:sz w:val="22"/>
        </w:rPr>
        <w:t> </w:t>
      </w:r>
      <w:r>
        <w:rPr>
          <w:sz w:val="22"/>
        </w:rPr>
        <w:t>compte</w:t>
      </w:r>
      <w:r>
        <w:rPr>
          <w:spacing w:val="-4"/>
          <w:sz w:val="22"/>
        </w:rPr>
        <w:t> </w:t>
      </w:r>
      <w:r>
        <w:rPr>
          <w:sz w:val="22"/>
        </w:rPr>
        <w:t>de</w:t>
      </w:r>
      <w:r>
        <w:rPr>
          <w:spacing w:val="-5"/>
          <w:sz w:val="22"/>
        </w:rPr>
        <w:t> </w:t>
      </w:r>
      <w:r>
        <w:rPr>
          <w:sz w:val="22"/>
        </w:rPr>
        <w:t>résultat,</w:t>
      </w:r>
      <w:r>
        <w:rPr>
          <w:spacing w:val="-4"/>
          <w:sz w:val="22"/>
        </w:rPr>
        <w:t> </w:t>
      </w:r>
      <w:r>
        <w:rPr>
          <w:sz w:val="22"/>
        </w:rPr>
        <w:t>annexe)</w:t>
      </w:r>
      <w:r>
        <w:rPr>
          <w:spacing w:val="-5"/>
          <w:sz w:val="22"/>
        </w:rPr>
        <w:t> </w:t>
      </w:r>
      <w:r>
        <w:rPr>
          <w:sz w:val="22"/>
        </w:rPr>
        <w:t>de</w:t>
      </w:r>
      <w:r>
        <w:rPr>
          <w:spacing w:val="-3"/>
          <w:sz w:val="22"/>
        </w:rPr>
        <w:t> </w:t>
      </w:r>
      <w:r>
        <w:rPr>
          <w:sz w:val="22"/>
        </w:rPr>
        <w:t>l'exercice</w:t>
      </w:r>
      <w:r>
        <w:rPr>
          <w:spacing w:val="-5"/>
          <w:sz w:val="22"/>
        </w:rPr>
        <w:t> </w:t>
      </w:r>
      <w:r>
        <w:rPr>
          <w:spacing w:val="-4"/>
          <w:sz w:val="22"/>
        </w:rPr>
        <w:t>2023</w:t>
      </w:r>
    </w:p>
    <w:p>
      <w:pPr>
        <w:pStyle w:val="ListParagraph"/>
        <w:numPr>
          <w:ilvl w:val="0"/>
          <w:numId w:val="2"/>
        </w:numPr>
        <w:tabs>
          <w:tab w:pos="993" w:val="left" w:leader="none"/>
        </w:tabs>
        <w:spacing w:line="240" w:lineRule="auto" w:before="208" w:after="0"/>
        <w:ind w:left="993" w:right="0" w:hanging="132"/>
        <w:jc w:val="left"/>
        <w:rPr>
          <w:sz w:val="22"/>
        </w:rPr>
      </w:pPr>
      <w:r>
        <w:rPr>
          <w:sz w:val="22"/>
        </w:rPr>
        <w:t>Rapport</w:t>
      </w:r>
      <w:r>
        <w:rPr>
          <w:spacing w:val="-5"/>
          <w:sz w:val="22"/>
        </w:rPr>
        <w:t> </w:t>
      </w:r>
      <w:r>
        <w:rPr>
          <w:sz w:val="22"/>
        </w:rPr>
        <w:t>du</w:t>
      </w:r>
      <w:r>
        <w:rPr>
          <w:spacing w:val="-4"/>
          <w:sz w:val="22"/>
        </w:rPr>
        <w:t> </w:t>
      </w:r>
      <w:r>
        <w:rPr>
          <w:sz w:val="22"/>
        </w:rPr>
        <w:t>Commissaire</w:t>
      </w:r>
      <w:r>
        <w:rPr>
          <w:spacing w:val="-6"/>
          <w:sz w:val="22"/>
        </w:rPr>
        <w:t> </w:t>
      </w:r>
      <w:r>
        <w:rPr>
          <w:sz w:val="22"/>
        </w:rPr>
        <w:t>aux</w:t>
      </w:r>
      <w:r>
        <w:rPr>
          <w:spacing w:val="-4"/>
          <w:sz w:val="22"/>
        </w:rPr>
        <w:t> </w:t>
      </w:r>
      <w:r>
        <w:rPr>
          <w:sz w:val="22"/>
        </w:rPr>
        <w:t>Comptes</w:t>
      </w:r>
      <w:r>
        <w:rPr>
          <w:spacing w:val="-4"/>
          <w:sz w:val="22"/>
        </w:rPr>
        <w:t> </w:t>
      </w:r>
      <w:r>
        <w:rPr>
          <w:sz w:val="22"/>
        </w:rPr>
        <w:t>sur</w:t>
      </w:r>
      <w:r>
        <w:rPr>
          <w:spacing w:val="-4"/>
          <w:sz w:val="22"/>
        </w:rPr>
        <w:t> </w:t>
      </w:r>
      <w:r>
        <w:rPr>
          <w:sz w:val="22"/>
        </w:rPr>
        <w:t>les</w:t>
      </w:r>
      <w:r>
        <w:rPr>
          <w:spacing w:val="-4"/>
          <w:sz w:val="22"/>
        </w:rPr>
        <w:t> </w:t>
      </w:r>
      <w:r>
        <w:rPr>
          <w:sz w:val="22"/>
        </w:rPr>
        <w:t>comptes</w:t>
      </w:r>
      <w:r>
        <w:rPr>
          <w:spacing w:val="-4"/>
          <w:sz w:val="22"/>
        </w:rPr>
        <w:t> </w:t>
      </w:r>
      <w:r>
        <w:rPr>
          <w:sz w:val="22"/>
        </w:rPr>
        <w:t>de</w:t>
      </w:r>
      <w:r>
        <w:rPr>
          <w:spacing w:val="-6"/>
          <w:sz w:val="22"/>
        </w:rPr>
        <w:t> </w:t>
      </w:r>
      <w:r>
        <w:rPr>
          <w:sz w:val="22"/>
        </w:rPr>
        <w:t>l'exercice</w:t>
      </w:r>
      <w:r>
        <w:rPr>
          <w:spacing w:val="-3"/>
          <w:sz w:val="22"/>
        </w:rPr>
        <w:t> </w:t>
      </w:r>
      <w:r>
        <w:rPr>
          <w:spacing w:val="-4"/>
          <w:sz w:val="22"/>
        </w:rPr>
        <w:t>2023</w:t>
      </w:r>
    </w:p>
    <w:p>
      <w:pPr>
        <w:pStyle w:val="ListParagraph"/>
        <w:numPr>
          <w:ilvl w:val="0"/>
          <w:numId w:val="2"/>
        </w:numPr>
        <w:tabs>
          <w:tab w:pos="993" w:val="left" w:leader="none"/>
        </w:tabs>
        <w:spacing w:line="240" w:lineRule="auto" w:before="206" w:after="0"/>
        <w:ind w:left="993" w:right="0" w:hanging="132"/>
        <w:jc w:val="left"/>
        <w:rPr>
          <w:sz w:val="22"/>
        </w:rPr>
      </w:pPr>
      <w:r>
        <w:rPr>
          <w:sz w:val="22"/>
        </w:rPr>
        <w:t>Rapport</w:t>
      </w:r>
      <w:r>
        <w:rPr>
          <w:spacing w:val="-6"/>
          <w:sz w:val="22"/>
        </w:rPr>
        <w:t> </w:t>
      </w:r>
      <w:r>
        <w:rPr>
          <w:sz w:val="22"/>
        </w:rPr>
        <w:t>spécial</w:t>
      </w:r>
      <w:r>
        <w:rPr>
          <w:spacing w:val="-4"/>
          <w:sz w:val="22"/>
        </w:rPr>
        <w:t> </w:t>
      </w:r>
      <w:r>
        <w:rPr>
          <w:sz w:val="22"/>
        </w:rPr>
        <w:t>du</w:t>
      </w:r>
      <w:r>
        <w:rPr>
          <w:spacing w:val="-5"/>
          <w:sz w:val="22"/>
        </w:rPr>
        <w:t> </w:t>
      </w:r>
      <w:r>
        <w:rPr>
          <w:sz w:val="22"/>
        </w:rPr>
        <w:t>Commissaire</w:t>
      </w:r>
      <w:r>
        <w:rPr>
          <w:spacing w:val="-5"/>
          <w:sz w:val="22"/>
        </w:rPr>
        <w:t> </w:t>
      </w:r>
      <w:r>
        <w:rPr>
          <w:sz w:val="22"/>
        </w:rPr>
        <w:t>aux</w:t>
      </w:r>
      <w:r>
        <w:rPr>
          <w:spacing w:val="-5"/>
          <w:sz w:val="22"/>
        </w:rPr>
        <w:t> </w:t>
      </w:r>
      <w:r>
        <w:rPr>
          <w:sz w:val="22"/>
        </w:rPr>
        <w:t>Comptes</w:t>
      </w:r>
      <w:r>
        <w:rPr>
          <w:spacing w:val="-4"/>
          <w:sz w:val="22"/>
        </w:rPr>
        <w:t> </w:t>
      </w:r>
      <w:r>
        <w:rPr>
          <w:sz w:val="22"/>
        </w:rPr>
        <w:t>sur</w:t>
      </w:r>
      <w:r>
        <w:rPr>
          <w:spacing w:val="-5"/>
          <w:sz w:val="22"/>
        </w:rPr>
        <w:t> </w:t>
      </w:r>
      <w:r>
        <w:rPr>
          <w:sz w:val="22"/>
        </w:rPr>
        <w:t>les</w:t>
      </w:r>
      <w:r>
        <w:rPr>
          <w:spacing w:val="-7"/>
          <w:sz w:val="22"/>
        </w:rPr>
        <w:t> </w:t>
      </w:r>
      <w:r>
        <w:rPr>
          <w:sz w:val="22"/>
        </w:rPr>
        <w:t>conventions</w:t>
      </w:r>
      <w:r>
        <w:rPr>
          <w:spacing w:val="-6"/>
          <w:sz w:val="22"/>
        </w:rPr>
        <w:t> </w:t>
      </w:r>
      <w:r>
        <w:rPr>
          <w:spacing w:val="-2"/>
          <w:sz w:val="22"/>
        </w:rPr>
        <w:t>réglementées</w:t>
      </w:r>
    </w:p>
    <w:p>
      <w:pPr>
        <w:pStyle w:val="ListParagraph"/>
        <w:numPr>
          <w:ilvl w:val="0"/>
          <w:numId w:val="2"/>
        </w:numPr>
        <w:tabs>
          <w:tab w:pos="993" w:val="left" w:leader="none"/>
        </w:tabs>
        <w:spacing w:line="240" w:lineRule="auto" w:before="207" w:after="0"/>
        <w:ind w:left="993" w:right="0" w:hanging="132"/>
        <w:jc w:val="left"/>
        <w:rPr>
          <w:sz w:val="22"/>
        </w:rPr>
      </w:pPr>
      <w:r>
        <w:rPr>
          <w:sz w:val="22"/>
        </w:rPr>
        <w:t>Texte</w:t>
      </w:r>
      <w:r>
        <w:rPr>
          <w:spacing w:val="-6"/>
          <w:sz w:val="22"/>
        </w:rPr>
        <w:t> </w:t>
      </w:r>
      <w:r>
        <w:rPr>
          <w:sz w:val="22"/>
        </w:rPr>
        <w:t>des</w:t>
      </w:r>
      <w:r>
        <w:rPr>
          <w:spacing w:val="-6"/>
          <w:sz w:val="22"/>
        </w:rPr>
        <w:t> </w:t>
      </w:r>
      <w:r>
        <w:rPr>
          <w:sz w:val="22"/>
        </w:rPr>
        <w:t>résolutions</w:t>
      </w:r>
      <w:r>
        <w:rPr>
          <w:spacing w:val="-4"/>
          <w:sz w:val="22"/>
        </w:rPr>
        <w:t> </w:t>
      </w:r>
      <w:r>
        <w:rPr>
          <w:spacing w:val="-2"/>
          <w:sz w:val="22"/>
        </w:rPr>
        <w:t>proposées</w:t>
      </w:r>
    </w:p>
    <w:p>
      <w:pPr>
        <w:pStyle w:val="BodyText"/>
        <w:spacing w:before="175"/>
        <w:rPr>
          <w:sz w:val="22"/>
        </w:rPr>
      </w:pPr>
    </w:p>
    <w:p>
      <w:pPr>
        <w:pStyle w:val="Heading2"/>
        <w:rPr>
          <w:u w:val="none"/>
        </w:rPr>
      </w:pPr>
      <w:r>
        <w:rPr>
          <w:u w:val="single"/>
        </w:rPr>
        <w:t>ORDRE</w:t>
      </w:r>
      <w:r>
        <w:rPr>
          <w:spacing w:val="-7"/>
          <w:u w:val="single"/>
        </w:rPr>
        <w:t> </w:t>
      </w:r>
      <w:r>
        <w:rPr>
          <w:u w:val="single"/>
        </w:rPr>
        <w:t>DU</w:t>
      </w:r>
      <w:r>
        <w:rPr>
          <w:spacing w:val="-8"/>
          <w:u w:val="single"/>
        </w:rPr>
        <w:t> </w:t>
      </w:r>
      <w:r>
        <w:rPr>
          <w:spacing w:val="-4"/>
          <w:u w:val="single"/>
        </w:rPr>
        <w:t>JOUR</w:t>
      </w:r>
    </w:p>
    <w:p>
      <w:pPr>
        <w:pStyle w:val="BodyText"/>
        <w:spacing w:before="198"/>
        <w:ind w:left="140"/>
      </w:pPr>
      <w:r>
        <w:rPr/>
        <w:t>La</w:t>
      </w:r>
      <w:r>
        <w:rPr>
          <w:spacing w:val="-5"/>
        </w:rPr>
        <w:t> </w:t>
      </w:r>
      <w:r>
        <w:rPr/>
        <w:t>Présidente</w:t>
      </w:r>
      <w:r>
        <w:rPr>
          <w:spacing w:val="-1"/>
        </w:rPr>
        <w:t> </w:t>
      </w:r>
      <w:r>
        <w:rPr/>
        <w:t>rappelle</w:t>
      </w:r>
      <w:r>
        <w:rPr>
          <w:spacing w:val="-1"/>
        </w:rPr>
        <w:t> </w:t>
      </w:r>
      <w:r>
        <w:rPr/>
        <w:t>que</w:t>
      </w:r>
      <w:r>
        <w:rPr>
          <w:spacing w:val="-1"/>
        </w:rPr>
        <w:t> </w:t>
      </w:r>
      <w:r>
        <w:rPr/>
        <w:t>l'Assemblée</w:t>
      </w:r>
      <w:r>
        <w:rPr>
          <w:spacing w:val="-3"/>
        </w:rPr>
        <w:t> </w:t>
      </w:r>
      <w:r>
        <w:rPr/>
        <w:t>est appelée à</w:t>
      </w:r>
      <w:r>
        <w:rPr>
          <w:spacing w:val="-1"/>
        </w:rPr>
        <w:t> </w:t>
      </w:r>
      <w:r>
        <w:rPr/>
        <w:t>délibérer sur</w:t>
      </w:r>
      <w:r>
        <w:rPr>
          <w:spacing w:val="-3"/>
        </w:rPr>
        <w:t> </w:t>
      </w:r>
      <w:r>
        <w:rPr/>
        <w:t>l'ordre</w:t>
      </w:r>
      <w:r>
        <w:rPr>
          <w:spacing w:val="-1"/>
        </w:rPr>
        <w:t> </w:t>
      </w:r>
      <w:r>
        <w:rPr/>
        <w:t>du</w:t>
      </w:r>
      <w:r>
        <w:rPr>
          <w:spacing w:val="2"/>
        </w:rPr>
        <w:t> </w:t>
      </w:r>
      <w:r>
        <w:rPr/>
        <w:t>jour suivant </w:t>
      </w:r>
      <w:r>
        <w:rPr>
          <w:spacing w:val="-10"/>
        </w:rPr>
        <w:t>:</w:t>
      </w:r>
    </w:p>
    <w:p>
      <w:pPr>
        <w:pStyle w:val="ListParagraph"/>
        <w:numPr>
          <w:ilvl w:val="0"/>
          <w:numId w:val="3"/>
        </w:numPr>
        <w:tabs>
          <w:tab w:pos="1081" w:val="left" w:leader="none"/>
        </w:tabs>
        <w:spacing w:line="240" w:lineRule="auto" w:before="258" w:after="0"/>
        <w:ind w:left="1081" w:right="0" w:hanging="220"/>
        <w:jc w:val="left"/>
        <w:rPr>
          <w:sz w:val="22"/>
        </w:rPr>
      </w:pPr>
      <w:r>
        <w:rPr>
          <w:sz w:val="22"/>
        </w:rPr>
        <w:t>Approbation</w:t>
      </w:r>
      <w:r>
        <w:rPr>
          <w:spacing w:val="-4"/>
          <w:sz w:val="22"/>
        </w:rPr>
        <w:t> </w:t>
      </w:r>
      <w:r>
        <w:rPr>
          <w:sz w:val="22"/>
        </w:rPr>
        <w:t>des</w:t>
      </w:r>
      <w:r>
        <w:rPr>
          <w:spacing w:val="-3"/>
          <w:sz w:val="22"/>
        </w:rPr>
        <w:t> </w:t>
      </w:r>
      <w:r>
        <w:rPr>
          <w:sz w:val="22"/>
        </w:rPr>
        <w:t>comptes</w:t>
      </w:r>
      <w:r>
        <w:rPr>
          <w:spacing w:val="-4"/>
          <w:sz w:val="22"/>
        </w:rPr>
        <w:t> </w:t>
      </w:r>
      <w:r>
        <w:rPr>
          <w:sz w:val="22"/>
        </w:rPr>
        <w:t>annuels</w:t>
      </w:r>
      <w:r>
        <w:rPr>
          <w:spacing w:val="-5"/>
          <w:sz w:val="22"/>
        </w:rPr>
        <w:t> </w:t>
      </w:r>
      <w:r>
        <w:rPr>
          <w:sz w:val="22"/>
        </w:rPr>
        <w:t>de</w:t>
      </w:r>
      <w:r>
        <w:rPr>
          <w:spacing w:val="-5"/>
          <w:sz w:val="22"/>
        </w:rPr>
        <w:t> </w:t>
      </w:r>
      <w:r>
        <w:rPr>
          <w:sz w:val="22"/>
        </w:rPr>
        <w:t>l'exercice</w:t>
      </w:r>
      <w:r>
        <w:rPr>
          <w:spacing w:val="-4"/>
          <w:sz w:val="22"/>
        </w:rPr>
        <w:t> </w:t>
      </w:r>
      <w:r>
        <w:rPr>
          <w:sz w:val="22"/>
        </w:rPr>
        <w:t>clos</w:t>
      </w:r>
      <w:r>
        <w:rPr>
          <w:spacing w:val="-5"/>
          <w:sz w:val="22"/>
        </w:rPr>
        <w:t> </w:t>
      </w:r>
      <w:r>
        <w:rPr>
          <w:sz w:val="22"/>
        </w:rPr>
        <w:t>le</w:t>
      </w:r>
      <w:r>
        <w:rPr>
          <w:spacing w:val="-4"/>
          <w:sz w:val="22"/>
        </w:rPr>
        <w:t> </w:t>
      </w:r>
      <w:r>
        <w:rPr>
          <w:sz w:val="22"/>
        </w:rPr>
        <w:t>31</w:t>
      </w:r>
      <w:r>
        <w:rPr>
          <w:spacing w:val="-3"/>
          <w:sz w:val="22"/>
        </w:rPr>
        <w:t> </w:t>
      </w:r>
      <w:r>
        <w:rPr>
          <w:sz w:val="22"/>
        </w:rPr>
        <w:t>décembre</w:t>
      </w:r>
      <w:r>
        <w:rPr>
          <w:spacing w:val="-3"/>
          <w:sz w:val="22"/>
        </w:rPr>
        <w:t> </w:t>
      </w:r>
      <w:r>
        <w:rPr>
          <w:spacing w:val="-4"/>
          <w:sz w:val="22"/>
        </w:rPr>
        <w:t>2023</w:t>
      </w:r>
    </w:p>
    <w:p>
      <w:pPr>
        <w:pStyle w:val="ListParagraph"/>
        <w:numPr>
          <w:ilvl w:val="0"/>
          <w:numId w:val="3"/>
        </w:numPr>
        <w:tabs>
          <w:tab w:pos="1081" w:val="left" w:leader="none"/>
        </w:tabs>
        <w:spacing w:line="240" w:lineRule="auto" w:before="208" w:after="0"/>
        <w:ind w:left="1081" w:right="0" w:hanging="220"/>
        <w:jc w:val="left"/>
        <w:rPr>
          <w:sz w:val="22"/>
        </w:rPr>
      </w:pPr>
      <w:r>
        <w:rPr>
          <w:sz w:val="22"/>
        </w:rPr>
        <w:t>Affectation</w:t>
      </w:r>
      <w:r>
        <w:rPr>
          <w:spacing w:val="-5"/>
          <w:sz w:val="22"/>
        </w:rPr>
        <w:t> </w:t>
      </w:r>
      <w:r>
        <w:rPr>
          <w:sz w:val="22"/>
        </w:rPr>
        <w:t>du</w:t>
      </w:r>
      <w:r>
        <w:rPr>
          <w:spacing w:val="-6"/>
          <w:sz w:val="22"/>
        </w:rPr>
        <w:t> </w:t>
      </w:r>
      <w:r>
        <w:rPr>
          <w:sz w:val="22"/>
        </w:rPr>
        <w:t>résultat</w:t>
      </w:r>
      <w:r>
        <w:rPr>
          <w:spacing w:val="-3"/>
          <w:sz w:val="22"/>
        </w:rPr>
        <w:t> </w:t>
      </w:r>
      <w:r>
        <w:rPr>
          <w:sz w:val="22"/>
        </w:rPr>
        <w:t>de</w:t>
      </w:r>
      <w:r>
        <w:rPr>
          <w:spacing w:val="-4"/>
          <w:sz w:val="22"/>
        </w:rPr>
        <w:t> </w:t>
      </w:r>
      <w:r>
        <w:rPr>
          <w:spacing w:val="-2"/>
          <w:sz w:val="22"/>
        </w:rPr>
        <w:t>l'exercice</w:t>
      </w:r>
    </w:p>
    <w:p>
      <w:pPr>
        <w:pStyle w:val="ListParagraph"/>
        <w:numPr>
          <w:ilvl w:val="0"/>
          <w:numId w:val="3"/>
        </w:numPr>
        <w:tabs>
          <w:tab w:pos="1081" w:val="left" w:leader="none"/>
        </w:tabs>
        <w:spacing w:line="240" w:lineRule="auto" w:before="206" w:after="0"/>
        <w:ind w:left="1081" w:right="0" w:hanging="220"/>
        <w:jc w:val="left"/>
        <w:rPr>
          <w:sz w:val="22"/>
        </w:rPr>
      </w:pPr>
      <w:r>
        <w:rPr>
          <w:sz w:val="22"/>
        </w:rPr>
        <w:t>Approbation</w:t>
      </w:r>
      <w:r>
        <w:rPr>
          <w:spacing w:val="-7"/>
          <w:sz w:val="22"/>
        </w:rPr>
        <w:t> </w:t>
      </w:r>
      <w:r>
        <w:rPr>
          <w:sz w:val="22"/>
        </w:rPr>
        <w:t>des</w:t>
      </w:r>
      <w:r>
        <w:rPr>
          <w:spacing w:val="-6"/>
          <w:sz w:val="22"/>
        </w:rPr>
        <w:t> </w:t>
      </w:r>
      <w:r>
        <w:rPr>
          <w:sz w:val="22"/>
        </w:rPr>
        <w:t>conventions</w:t>
      </w:r>
      <w:r>
        <w:rPr>
          <w:spacing w:val="-7"/>
          <w:sz w:val="22"/>
        </w:rPr>
        <w:t> </w:t>
      </w:r>
      <w:r>
        <w:rPr>
          <w:spacing w:val="-2"/>
          <w:sz w:val="22"/>
        </w:rPr>
        <w:t>réglementées</w:t>
      </w:r>
    </w:p>
    <w:p>
      <w:pPr>
        <w:pStyle w:val="ListParagraph"/>
        <w:numPr>
          <w:ilvl w:val="0"/>
          <w:numId w:val="3"/>
        </w:numPr>
        <w:tabs>
          <w:tab w:pos="1081" w:val="left" w:leader="none"/>
        </w:tabs>
        <w:spacing w:line="240" w:lineRule="auto" w:before="207" w:after="0"/>
        <w:ind w:left="1081" w:right="0" w:hanging="220"/>
        <w:jc w:val="left"/>
        <w:rPr>
          <w:sz w:val="22"/>
        </w:rPr>
      </w:pPr>
      <w:r>
        <w:rPr>
          <w:sz w:val="22"/>
        </w:rPr>
        <w:t>Quitus</w:t>
      </w:r>
      <w:r>
        <w:rPr>
          <w:spacing w:val="-3"/>
          <w:sz w:val="22"/>
        </w:rPr>
        <w:t> </w:t>
      </w:r>
      <w:r>
        <w:rPr>
          <w:sz w:val="22"/>
        </w:rPr>
        <w:t>au</w:t>
      </w:r>
      <w:r>
        <w:rPr>
          <w:spacing w:val="-2"/>
          <w:sz w:val="22"/>
        </w:rPr>
        <w:t> </w:t>
      </w:r>
      <w:r>
        <w:rPr>
          <w:sz w:val="22"/>
        </w:rPr>
        <w:t>Président</w:t>
      </w:r>
      <w:r>
        <w:rPr>
          <w:spacing w:val="-5"/>
          <w:sz w:val="22"/>
        </w:rPr>
        <w:t> </w:t>
      </w:r>
      <w:r>
        <w:rPr>
          <w:sz w:val="22"/>
        </w:rPr>
        <w:t>pour</w:t>
      </w:r>
      <w:r>
        <w:rPr>
          <w:spacing w:val="-4"/>
          <w:sz w:val="22"/>
        </w:rPr>
        <w:t> </w:t>
      </w:r>
      <w:r>
        <w:rPr>
          <w:sz w:val="22"/>
        </w:rPr>
        <w:t>sa</w:t>
      </w:r>
      <w:r>
        <w:rPr>
          <w:spacing w:val="-2"/>
          <w:sz w:val="22"/>
        </w:rPr>
        <w:t> gestion</w:t>
      </w:r>
    </w:p>
    <w:p>
      <w:pPr>
        <w:pStyle w:val="ListParagraph"/>
        <w:numPr>
          <w:ilvl w:val="0"/>
          <w:numId w:val="3"/>
        </w:numPr>
        <w:tabs>
          <w:tab w:pos="1081" w:val="left" w:leader="none"/>
        </w:tabs>
        <w:spacing w:line="240" w:lineRule="auto" w:before="206" w:after="0"/>
        <w:ind w:left="1081" w:right="0" w:hanging="220"/>
        <w:jc w:val="left"/>
        <w:rPr>
          <w:sz w:val="22"/>
        </w:rPr>
      </w:pPr>
      <w:r>
        <w:rPr>
          <w:sz w:val="22"/>
        </w:rPr>
        <w:t>Renouvellement</w:t>
      </w:r>
      <w:r>
        <w:rPr>
          <w:spacing w:val="-4"/>
          <w:sz w:val="22"/>
        </w:rPr>
        <w:t> </w:t>
      </w:r>
      <w:r>
        <w:rPr>
          <w:sz w:val="22"/>
        </w:rPr>
        <w:t>du</w:t>
      </w:r>
      <w:r>
        <w:rPr>
          <w:spacing w:val="-6"/>
          <w:sz w:val="22"/>
        </w:rPr>
        <w:t> </w:t>
      </w:r>
      <w:r>
        <w:rPr>
          <w:sz w:val="22"/>
        </w:rPr>
        <w:t>mandat</w:t>
      </w:r>
      <w:r>
        <w:rPr>
          <w:spacing w:val="-3"/>
          <w:sz w:val="22"/>
        </w:rPr>
        <w:t> </w:t>
      </w:r>
      <w:r>
        <w:rPr>
          <w:sz w:val="22"/>
        </w:rPr>
        <w:t>du</w:t>
      </w:r>
      <w:r>
        <w:rPr>
          <w:spacing w:val="-4"/>
          <w:sz w:val="22"/>
        </w:rPr>
        <w:t> </w:t>
      </w:r>
      <w:r>
        <w:rPr>
          <w:sz w:val="22"/>
        </w:rPr>
        <w:t>Commissaire</w:t>
      </w:r>
      <w:r>
        <w:rPr>
          <w:spacing w:val="-4"/>
          <w:sz w:val="22"/>
        </w:rPr>
        <w:t> </w:t>
      </w:r>
      <w:r>
        <w:rPr>
          <w:sz w:val="22"/>
        </w:rPr>
        <w:t>aux</w:t>
      </w:r>
      <w:r>
        <w:rPr>
          <w:spacing w:val="-4"/>
          <w:sz w:val="22"/>
        </w:rPr>
        <w:t> </w:t>
      </w:r>
      <w:r>
        <w:rPr>
          <w:spacing w:val="-2"/>
          <w:sz w:val="22"/>
        </w:rPr>
        <w:t>Comptes</w:t>
      </w:r>
    </w:p>
    <w:p>
      <w:pPr>
        <w:pStyle w:val="ListParagraph"/>
        <w:numPr>
          <w:ilvl w:val="0"/>
          <w:numId w:val="3"/>
        </w:numPr>
        <w:tabs>
          <w:tab w:pos="1081" w:val="left" w:leader="none"/>
        </w:tabs>
        <w:spacing w:line="240" w:lineRule="auto" w:before="205" w:after="0"/>
        <w:ind w:left="1081" w:right="0" w:hanging="220"/>
        <w:jc w:val="left"/>
        <w:rPr>
          <w:sz w:val="22"/>
        </w:rPr>
      </w:pPr>
      <w:r>
        <w:rPr>
          <w:sz w:val="22"/>
        </w:rPr>
        <w:t>Questions</w:t>
      </w:r>
      <w:r>
        <w:rPr>
          <w:spacing w:val="-5"/>
          <w:sz w:val="22"/>
        </w:rPr>
        <w:t> </w:t>
      </w:r>
      <w:r>
        <w:rPr>
          <w:sz w:val="22"/>
        </w:rPr>
        <w:t>diverses</w:t>
      </w:r>
      <w:r>
        <w:rPr>
          <w:spacing w:val="-5"/>
          <w:sz w:val="22"/>
        </w:rPr>
        <w:t> </w:t>
      </w:r>
      <w:r>
        <w:rPr>
          <w:sz w:val="22"/>
        </w:rPr>
        <w:t>et</w:t>
      </w:r>
      <w:r>
        <w:rPr>
          <w:spacing w:val="-3"/>
          <w:sz w:val="22"/>
        </w:rPr>
        <w:t> </w:t>
      </w:r>
      <w:r>
        <w:rPr>
          <w:spacing w:val="-2"/>
          <w:sz w:val="22"/>
        </w:rPr>
        <w:t>pouvoirs</w:t>
      </w:r>
    </w:p>
    <w:p>
      <w:pPr>
        <w:pStyle w:val="ListParagraph"/>
        <w:spacing w:after="0" w:line="240" w:lineRule="auto"/>
        <w:jc w:val="left"/>
        <w:rPr>
          <w:sz w:val="22"/>
        </w:rPr>
        <w:sectPr>
          <w:pgSz w:w="11910" w:h="16840"/>
          <w:pgMar w:top="1060" w:bottom="280" w:left="992" w:right="992"/>
        </w:sectPr>
      </w:pPr>
    </w:p>
    <w:p>
      <w:pPr>
        <w:spacing w:before="73"/>
        <w:ind w:left="0" w:right="5" w:firstLine="0"/>
        <w:jc w:val="center"/>
        <w:rPr>
          <w:b/>
          <w:sz w:val="32"/>
        </w:rPr>
      </w:pPr>
      <w:r>
        <w:rPr>
          <w:b/>
          <w:spacing w:val="-2"/>
          <w:sz w:val="32"/>
        </w:rPr>
        <w:t>RÉSOLUTIONS</w:t>
      </w:r>
    </w:p>
    <w:p>
      <w:pPr>
        <w:pStyle w:val="BodyText"/>
        <w:spacing w:before="125"/>
        <w:rPr>
          <w:b/>
        </w:rPr>
      </w:pPr>
    </w:p>
    <w:p>
      <w:pPr>
        <w:pStyle w:val="Heading3"/>
        <w:tabs>
          <w:tab w:pos="9809" w:val="left" w:leader="none"/>
        </w:tabs>
        <w:jc w:val="both"/>
      </w:pPr>
      <w:r>
        <w:rPr>
          <w:color w:val="000000"/>
          <w:spacing w:val="-32"/>
          <w:shd w:fill="E8E8E8" w:color="auto" w:val="clear"/>
        </w:rPr>
        <w:t> </w:t>
      </w:r>
      <w:r>
        <w:rPr>
          <w:color w:val="000000"/>
          <w:shd w:fill="E8E8E8" w:color="auto" w:val="clear"/>
        </w:rPr>
        <w:t>PREMIÈRE</w:t>
      </w:r>
      <w:r>
        <w:rPr>
          <w:color w:val="000000"/>
          <w:spacing w:val="-3"/>
          <w:shd w:fill="E8E8E8" w:color="auto" w:val="clear"/>
        </w:rPr>
        <w:t> </w:t>
      </w:r>
      <w:r>
        <w:rPr>
          <w:color w:val="000000"/>
          <w:spacing w:val="-2"/>
          <w:shd w:fill="E8E8E8" w:color="auto" w:val="clear"/>
        </w:rPr>
        <w:t>RÉSOLUTION</w:t>
      </w:r>
      <w:r>
        <w:rPr>
          <w:color w:val="000000"/>
          <w:shd w:fill="E8E8E8" w:color="auto" w:val="clear"/>
        </w:rPr>
        <w:tab/>
      </w:r>
    </w:p>
    <w:p>
      <w:pPr>
        <w:spacing w:before="203"/>
        <w:ind w:left="1739" w:right="0" w:firstLine="0"/>
        <w:jc w:val="both"/>
        <w:rPr>
          <w:i/>
          <w:sz w:val="22"/>
        </w:rPr>
      </w:pPr>
      <w:r>
        <w:rPr>
          <w:i/>
          <w:sz w:val="22"/>
        </w:rPr>
        <w:t>Approbation</w:t>
      </w:r>
      <w:r>
        <w:rPr>
          <w:i/>
          <w:spacing w:val="-3"/>
          <w:sz w:val="22"/>
        </w:rPr>
        <w:t> </w:t>
      </w:r>
      <w:r>
        <w:rPr>
          <w:i/>
          <w:sz w:val="22"/>
        </w:rPr>
        <w:t>des</w:t>
      </w:r>
      <w:r>
        <w:rPr>
          <w:i/>
          <w:spacing w:val="-5"/>
          <w:sz w:val="22"/>
        </w:rPr>
        <w:t> </w:t>
      </w:r>
      <w:r>
        <w:rPr>
          <w:i/>
          <w:sz w:val="22"/>
        </w:rPr>
        <w:t>comptes</w:t>
      </w:r>
      <w:r>
        <w:rPr>
          <w:i/>
          <w:spacing w:val="-3"/>
          <w:sz w:val="22"/>
        </w:rPr>
        <w:t> </w:t>
      </w:r>
      <w:r>
        <w:rPr>
          <w:i/>
          <w:sz w:val="22"/>
        </w:rPr>
        <w:t>annuels</w:t>
      </w:r>
      <w:r>
        <w:rPr>
          <w:i/>
          <w:spacing w:val="-3"/>
          <w:sz w:val="22"/>
        </w:rPr>
        <w:t> </w:t>
      </w:r>
      <w:r>
        <w:rPr>
          <w:i/>
          <w:sz w:val="22"/>
        </w:rPr>
        <w:t>de</w:t>
      </w:r>
      <w:r>
        <w:rPr>
          <w:i/>
          <w:spacing w:val="-4"/>
          <w:sz w:val="22"/>
        </w:rPr>
        <w:t> </w:t>
      </w:r>
      <w:r>
        <w:rPr>
          <w:i/>
          <w:sz w:val="22"/>
        </w:rPr>
        <w:t>l'exercice</w:t>
      </w:r>
      <w:r>
        <w:rPr>
          <w:i/>
          <w:spacing w:val="-3"/>
          <w:sz w:val="22"/>
        </w:rPr>
        <w:t> </w:t>
      </w:r>
      <w:r>
        <w:rPr>
          <w:i/>
          <w:sz w:val="22"/>
        </w:rPr>
        <w:t>clos</w:t>
      </w:r>
      <w:r>
        <w:rPr>
          <w:i/>
          <w:spacing w:val="-5"/>
          <w:sz w:val="22"/>
        </w:rPr>
        <w:t> </w:t>
      </w:r>
      <w:r>
        <w:rPr>
          <w:i/>
          <w:sz w:val="22"/>
        </w:rPr>
        <w:t>le</w:t>
      </w:r>
      <w:r>
        <w:rPr>
          <w:i/>
          <w:spacing w:val="-5"/>
          <w:sz w:val="22"/>
        </w:rPr>
        <w:t> </w:t>
      </w:r>
      <w:r>
        <w:rPr>
          <w:i/>
          <w:sz w:val="22"/>
        </w:rPr>
        <w:t>31</w:t>
      </w:r>
      <w:r>
        <w:rPr>
          <w:i/>
          <w:spacing w:val="-3"/>
          <w:sz w:val="22"/>
        </w:rPr>
        <w:t> </w:t>
      </w:r>
      <w:r>
        <w:rPr>
          <w:i/>
          <w:sz w:val="22"/>
        </w:rPr>
        <w:t>décembre</w:t>
      </w:r>
      <w:r>
        <w:rPr>
          <w:i/>
          <w:spacing w:val="-2"/>
          <w:sz w:val="22"/>
        </w:rPr>
        <w:t> </w:t>
      </w:r>
      <w:r>
        <w:rPr>
          <w:i/>
          <w:spacing w:val="-4"/>
          <w:sz w:val="22"/>
        </w:rPr>
        <w:t>2023</w:t>
      </w:r>
    </w:p>
    <w:p>
      <w:pPr>
        <w:pStyle w:val="BodyText"/>
        <w:spacing w:line="360" w:lineRule="auto"/>
        <w:ind w:left="140" w:right="143"/>
        <w:jc w:val="both"/>
      </w:pPr>
      <w:r>
        <w:rPr/>
        <w:t>L'Assemblée</w:t>
      </w:r>
      <w:r>
        <w:rPr>
          <w:spacing w:val="-11"/>
        </w:rPr>
        <w:t> </w:t>
      </w:r>
      <w:r>
        <w:rPr/>
        <w:t>Générale,</w:t>
      </w:r>
      <w:r>
        <w:rPr>
          <w:spacing w:val="-10"/>
        </w:rPr>
        <w:t> </w:t>
      </w:r>
      <w:r>
        <w:rPr/>
        <w:t>après</w:t>
      </w:r>
      <w:r>
        <w:rPr>
          <w:spacing w:val="-9"/>
        </w:rPr>
        <w:t> </w:t>
      </w:r>
      <w:r>
        <w:rPr/>
        <w:t>avoir</w:t>
      </w:r>
      <w:r>
        <w:rPr>
          <w:spacing w:val="-10"/>
        </w:rPr>
        <w:t> </w:t>
      </w:r>
      <w:r>
        <w:rPr/>
        <w:t>entendu</w:t>
      </w:r>
      <w:r>
        <w:rPr>
          <w:spacing w:val="-10"/>
        </w:rPr>
        <w:t> </w:t>
      </w:r>
      <w:r>
        <w:rPr/>
        <w:t>la</w:t>
      </w:r>
      <w:r>
        <w:rPr>
          <w:spacing w:val="-10"/>
        </w:rPr>
        <w:t> </w:t>
      </w:r>
      <w:r>
        <w:rPr/>
        <w:t>lecture</w:t>
      </w:r>
      <w:r>
        <w:rPr>
          <w:spacing w:val="-11"/>
        </w:rPr>
        <w:t> </w:t>
      </w:r>
      <w:r>
        <w:rPr/>
        <w:t>du</w:t>
      </w:r>
      <w:r>
        <w:rPr>
          <w:spacing w:val="-10"/>
        </w:rPr>
        <w:t> </w:t>
      </w:r>
      <w:r>
        <w:rPr/>
        <w:t>rapport</w:t>
      </w:r>
      <w:r>
        <w:rPr>
          <w:spacing w:val="-10"/>
        </w:rPr>
        <w:t> </w:t>
      </w:r>
      <w:r>
        <w:rPr/>
        <w:t>de</w:t>
      </w:r>
      <w:r>
        <w:rPr>
          <w:spacing w:val="-11"/>
        </w:rPr>
        <w:t> </w:t>
      </w:r>
      <w:r>
        <w:rPr/>
        <w:t>gestion</w:t>
      </w:r>
      <w:r>
        <w:rPr>
          <w:spacing w:val="-7"/>
        </w:rPr>
        <w:t> </w:t>
      </w:r>
      <w:r>
        <w:rPr/>
        <w:t>du</w:t>
      </w:r>
      <w:r>
        <w:rPr>
          <w:spacing w:val="-10"/>
        </w:rPr>
        <w:t> </w:t>
      </w:r>
      <w:r>
        <w:rPr/>
        <w:t>Président</w:t>
      </w:r>
      <w:r>
        <w:rPr>
          <w:spacing w:val="-9"/>
        </w:rPr>
        <w:t> </w:t>
      </w:r>
      <w:r>
        <w:rPr/>
        <w:t>et</w:t>
      </w:r>
      <w:r>
        <w:rPr>
          <w:spacing w:val="-9"/>
        </w:rPr>
        <w:t> </w:t>
      </w:r>
      <w:r>
        <w:rPr/>
        <w:t>du</w:t>
      </w:r>
      <w:r>
        <w:rPr>
          <w:spacing w:val="-10"/>
        </w:rPr>
        <w:t> </w:t>
      </w:r>
      <w:r>
        <w:rPr/>
        <w:t>rapport du</w:t>
      </w:r>
      <w:r>
        <w:rPr>
          <w:spacing w:val="-8"/>
        </w:rPr>
        <w:t> </w:t>
      </w:r>
      <w:r>
        <w:rPr/>
        <w:t>Commissaire</w:t>
      </w:r>
      <w:r>
        <w:rPr>
          <w:spacing w:val="-9"/>
        </w:rPr>
        <w:t> </w:t>
      </w:r>
      <w:r>
        <w:rPr/>
        <w:t>aux</w:t>
      </w:r>
      <w:r>
        <w:rPr>
          <w:spacing w:val="-8"/>
        </w:rPr>
        <w:t> </w:t>
      </w:r>
      <w:r>
        <w:rPr/>
        <w:t>Comptes</w:t>
      </w:r>
      <w:r>
        <w:rPr>
          <w:spacing w:val="-8"/>
        </w:rPr>
        <w:t> </w:t>
      </w:r>
      <w:r>
        <w:rPr/>
        <w:t>sur</w:t>
      </w:r>
      <w:r>
        <w:rPr>
          <w:spacing w:val="-9"/>
        </w:rPr>
        <w:t> </w:t>
      </w:r>
      <w:r>
        <w:rPr/>
        <w:t>l'exercice</w:t>
      </w:r>
      <w:r>
        <w:rPr>
          <w:spacing w:val="-7"/>
        </w:rPr>
        <w:t> </w:t>
      </w:r>
      <w:r>
        <w:rPr/>
        <w:t>clos</w:t>
      </w:r>
      <w:r>
        <w:rPr>
          <w:spacing w:val="-8"/>
        </w:rPr>
        <w:t> </w:t>
      </w:r>
      <w:r>
        <w:rPr/>
        <w:t>le</w:t>
      </w:r>
      <w:r>
        <w:rPr>
          <w:spacing w:val="-9"/>
        </w:rPr>
        <w:t> </w:t>
      </w:r>
      <w:r>
        <w:rPr/>
        <w:t>31</w:t>
      </w:r>
      <w:r>
        <w:rPr>
          <w:spacing w:val="-8"/>
        </w:rPr>
        <w:t> </w:t>
      </w:r>
      <w:r>
        <w:rPr/>
        <w:t>décembre</w:t>
      </w:r>
      <w:r>
        <w:rPr>
          <w:spacing w:val="-9"/>
        </w:rPr>
        <w:t> </w:t>
      </w:r>
      <w:r>
        <w:rPr/>
        <w:t>2023,</w:t>
      </w:r>
      <w:r>
        <w:rPr>
          <w:spacing w:val="-8"/>
        </w:rPr>
        <w:t> </w:t>
      </w:r>
      <w:r>
        <w:rPr/>
        <w:t>approuve</w:t>
      </w:r>
      <w:r>
        <w:rPr>
          <w:spacing w:val="-9"/>
        </w:rPr>
        <w:t> </w:t>
      </w:r>
      <w:r>
        <w:rPr/>
        <w:t>les</w:t>
      </w:r>
      <w:r>
        <w:rPr>
          <w:spacing w:val="-9"/>
        </w:rPr>
        <w:t> </w:t>
      </w:r>
      <w:r>
        <w:rPr/>
        <w:t>comptes</w:t>
      </w:r>
      <w:r>
        <w:rPr>
          <w:spacing w:val="-8"/>
        </w:rPr>
        <w:t> </w:t>
      </w:r>
      <w:r>
        <w:rPr/>
        <w:t>annuels de cet exercice tels qu'ils lui ont été présentés.</w:t>
      </w:r>
    </w:p>
    <w:p>
      <w:pPr>
        <w:pStyle w:val="BodyText"/>
        <w:spacing w:before="119"/>
        <w:ind w:left="140"/>
        <w:jc w:val="both"/>
      </w:pPr>
      <w:r>
        <w:rPr/>
        <w:t>Ces</w:t>
      </w:r>
      <w:r>
        <w:rPr>
          <w:spacing w:val="-2"/>
        </w:rPr>
        <w:t> </w:t>
      </w:r>
      <w:r>
        <w:rPr/>
        <w:t>comptes</w:t>
      </w:r>
      <w:r>
        <w:rPr>
          <w:spacing w:val="-2"/>
        </w:rPr>
        <w:t> </w:t>
      </w:r>
      <w:r>
        <w:rPr/>
        <w:t>font</w:t>
      </w:r>
      <w:r>
        <w:rPr>
          <w:spacing w:val="-1"/>
        </w:rPr>
        <w:t> </w:t>
      </w:r>
      <w:r>
        <w:rPr/>
        <w:t>apparaître</w:t>
      </w:r>
      <w:r>
        <w:rPr>
          <w:spacing w:val="-2"/>
        </w:rPr>
        <w:t> </w:t>
      </w:r>
      <w:r>
        <w:rPr>
          <w:spacing w:val="-10"/>
        </w:rPr>
        <w:t>:</w:t>
      </w:r>
    </w:p>
    <w:p>
      <w:pPr>
        <w:pStyle w:val="ListParagraph"/>
        <w:numPr>
          <w:ilvl w:val="1"/>
          <w:numId w:val="3"/>
        </w:numPr>
        <w:tabs>
          <w:tab w:pos="993" w:val="left" w:leader="none"/>
        </w:tabs>
        <w:spacing w:line="240" w:lineRule="auto" w:before="259" w:after="0"/>
        <w:ind w:left="993" w:right="0" w:hanging="132"/>
        <w:jc w:val="left"/>
        <w:rPr>
          <w:sz w:val="22"/>
        </w:rPr>
      </w:pPr>
      <w:r>
        <w:rPr>
          <w:sz w:val="22"/>
        </w:rPr>
        <w:t>Un</w:t>
      </w:r>
      <w:r>
        <w:rPr>
          <w:spacing w:val="-2"/>
          <w:sz w:val="22"/>
        </w:rPr>
        <w:t> </w:t>
      </w:r>
      <w:r>
        <w:rPr>
          <w:sz w:val="22"/>
        </w:rPr>
        <w:t>total de</w:t>
      </w:r>
      <w:r>
        <w:rPr>
          <w:spacing w:val="-2"/>
          <w:sz w:val="22"/>
        </w:rPr>
        <w:t> </w:t>
      </w:r>
      <w:r>
        <w:rPr>
          <w:sz w:val="22"/>
        </w:rPr>
        <w:t>bilan</w:t>
      </w:r>
      <w:r>
        <w:rPr>
          <w:spacing w:val="-3"/>
          <w:sz w:val="22"/>
        </w:rPr>
        <w:t> </w:t>
      </w:r>
      <w:r>
        <w:rPr>
          <w:sz w:val="22"/>
        </w:rPr>
        <w:t>de</w:t>
      </w:r>
      <w:r>
        <w:rPr>
          <w:spacing w:val="-3"/>
          <w:sz w:val="22"/>
        </w:rPr>
        <w:t> </w:t>
      </w:r>
      <w:r>
        <w:rPr>
          <w:sz w:val="22"/>
        </w:rPr>
        <w:t>: 3</w:t>
      </w:r>
      <w:r>
        <w:rPr>
          <w:spacing w:val="-2"/>
          <w:sz w:val="22"/>
        </w:rPr>
        <w:t> </w:t>
      </w:r>
      <w:r>
        <w:rPr>
          <w:sz w:val="22"/>
        </w:rPr>
        <w:t>845</w:t>
      </w:r>
      <w:r>
        <w:rPr>
          <w:spacing w:val="-1"/>
          <w:sz w:val="22"/>
        </w:rPr>
        <w:t> </w:t>
      </w:r>
      <w:r>
        <w:rPr>
          <w:sz w:val="22"/>
        </w:rPr>
        <w:t>000</w:t>
      </w:r>
      <w:r>
        <w:rPr>
          <w:spacing w:val="-1"/>
          <w:sz w:val="22"/>
        </w:rPr>
        <w:t> </w:t>
      </w:r>
      <w:r>
        <w:rPr>
          <w:spacing w:val="-10"/>
          <w:sz w:val="22"/>
        </w:rPr>
        <w:t>€</w:t>
      </w:r>
    </w:p>
    <w:p>
      <w:pPr>
        <w:pStyle w:val="ListParagraph"/>
        <w:numPr>
          <w:ilvl w:val="1"/>
          <w:numId w:val="3"/>
        </w:numPr>
        <w:tabs>
          <w:tab w:pos="993" w:val="left" w:leader="none"/>
        </w:tabs>
        <w:spacing w:line="240" w:lineRule="auto" w:before="208" w:after="0"/>
        <w:ind w:left="993" w:right="0" w:hanging="132"/>
        <w:jc w:val="left"/>
        <w:rPr>
          <w:sz w:val="22"/>
        </w:rPr>
      </w:pPr>
      <w:r>
        <w:rPr>
          <w:sz w:val="22"/>
        </w:rPr>
        <w:t>Un</w:t>
      </w:r>
      <w:r>
        <w:rPr>
          <w:spacing w:val="-2"/>
          <w:sz w:val="22"/>
        </w:rPr>
        <w:t> </w:t>
      </w:r>
      <w:r>
        <w:rPr>
          <w:sz w:val="22"/>
        </w:rPr>
        <w:t>chiffre</w:t>
      </w:r>
      <w:r>
        <w:rPr>
          <w:spacing w:val="-2"/>
          <w:sz w:val="22"/>
        </w:rPr>
        <w:t> </w:t>
      </w:r>
      <w:r>
        <w:rPr>
          <w:sz w:val="22"/>
        </w:rPr>
        <w:t>d'affaires</w:t>
      </w:r>
      <w:r>
        <w:rPr>
          <w:spacing w:val="-2"/>
          <w:sz w:val="22"/>
        </w:rPr>
        <w:t> </w:t>
      </w:r>
      <w:r>
        <w:rPr>
          <w:sz w:val="22"/>
        </w:rPr>
        <w:t>de</w:t>
      </w:r>
      <w:r>
        <w:rPr>
          <w:spacing w:val="-3"/>
          <w:sz w:val="22"/>
        </w:rPr>
        <w:t> </w:t>
      </w:r>
      <w:r>
        <w:rPr>
          <w:sz w:val="22"/>
        </w:rPr>
        <w:t>:</w:t>
      </w:r>
      <w:r>
        <w:rPr>
          <w:spacing w:val="-1"/>
          <w:sz w:val="22"/>
        </w:rPr>
        <w:t> </w:t>
      </w:r>
      <w:r>
        <w:rPr>
          <w:sz w:val="22"/>
        </w:rPr>
        <w:t>6</w:t>
      </w:r>
      <w:r>
        <w:rPr>
          <w:spacing w:val="-5"/>
          <w:sz w:val="22"/>
        </w:rPr>
        <w:t> </w:t>
      </w:r>
      <w:r>
        <w:rPr>
          <w:sz w:val="22"/>
        </w:rPr>
        <w:t>250</w:t>
      </w:r>
      <w:r>
        <w:rPr>
          <w:spacing w:val="-2"/>
          <w:sz w:val="22"/>
        </w:rPr>
        <w:t> </w:t>
      </w:r>
      <w:r>
        <w:rPr>
          <w:sz w:val="22"/>
        </w:rPr>
        <w:t>000</w:t>
      </w:r>
      <w:r>
        <w:rPr>
          <w:spacing w:val="-1"/>
          <w:sz w:val="22"/>
        </w:rPr>
        <w:t> </w:t>
      </w:r>
      <w:r>
        <w:rPr>
          <w:spacing w:val="-10"/>
          <w:sz w:val="22"/>
        </w:rPr>
        <w:t>€</w:t>
      </w:r>
    </w:p>
    <w:p>
      <w:pPr>
        <w:pStyle w:val="ListParagraph"/>
        <w:numPr>
          <w:ilvl w:val="1"/>
          <w:numId w:val="3"/>
        </w:numPr>
        <w:tabs>
          <w:tab w:pos="993" w:val="left" w:leader="none"/>
        </w:tabs>
        <w:spacing w:line="240" w:lineRule="auto" w:before="205" w:after="0"/>
        <w:ind w:left="993" w:right="0" w:hanging="132"/>
        <w:jc w:val="left"/>
        <w:rPr>
          <w:sz w:val="22"/>
        </w:rPr>
      </w:pPr>
      <w:r>
        <w:rPr>
          <w:sz w:val="22"/>
        </w:rPr>
        <w:t>Un</w:t>
      </w:r>
      <w:r>
        <w:rPr>
          <w:spacing w:val="-5"/>
          <w:sz w:val="22"/>
        </w:rPr>
        <w:t> </w:t>
      </w:r>
      <w:r>
        <w:rPr>
          <w:sz w:val="22"/>
        </w:rPr>
        <w:t>bénéfice</w:t>
      </w:r>
      <w:r>
        <w:rPr>
          <w:spacing w:val="-3"/>
          <w:sz w:val="22"/>
        </w:rPr>
        <w:t> </w:t>
      </w:r>
      <w:r>
        <w:rPr>
          <w:sz w:val="22"/>
        </w:rPr>
        <w:t>net</w:t>
      </w:r>
      <w:r>
        <w:rPr>
          <w:spacing w:val="-1"/>
          <w:sz w:val="22"/>
        </w:rPr>
        <w:t> </w:t>
      </w:r>
      <w:r>
        <w:rPr>
          <w:sz w:val="22"/>
        </w:rPr>
        <w:t>comptable</w:t>
      </w:r>
      <w:r>
        <w:rPr>
          <w:spacing w:val="-3"/>
          <w:sz w:val="22"/>
        </w:rPr>
        <w:t> </w:t>
      </w:r>
      <w:r>
        <w:rPr>
          <w:sz w:val="22"/>
        </w:rPr>
        <w:t>de</w:t>
      </w:r>
      <w:r>
        <w:rPr>
          <w:spacing w:val="-2"/>
          <w:sz w:val="22"/>
        </w:rPr>
        <w:t> </w:t>
      </w:r>
      <w:r>
        <w:rPr>
          <w:sz w:val="22"/>
        </w:rPr>
        <w:t>:</w:t>
      </w:r>
      <w:r>
        <w:rPr>
          <w:spacing w:val="-4"/>
          <w:sz w:val="22"/>
        </w:rPr>
        <w:t> </w:t>
      </w:r>
      <w:r>
        <w:rPr>
          <w:sz w:val="22"/>
        </w:rPr>
        <w:t>485</w:t>
      </w:r>
      <w:r>
        <w:rPr>
          <w:spacing w:val="-3"/>
          <w:sz w:val="22"/>
        </w:rPr>
        <w:t> </w:t>
      </w:r>
      <w:r>
        <w:rPr>
          <w:sz w:val="22"/>
        </w:rPr>
        <w:t>620</w:t>
      </w:r>
      <w:r>
        <w:rPr>
          <w:spacing w:val="-2"/>
          <w:sz w:val="22"/>
        </w:rPr>
        <w:t> </w:t>
      </w:r>
      <w:r>
        <w:rPr>
          <w:spacing w:val="-10"/>
          <w:sz w:val="22"/>
        </w:rPr>
        <w:t>€</w:t>
      </w:r>
    </w:p>
    <w:p>
      <w:pPr>
        <w:pStyle w:val="BodyText"/>
        <w:spacing w:before="73"/>
        <w:rPr>
          <w:sz w:val="22"/>
        </w:rPr>
      </w:pPr>
    </w:p>
    <w:p>
      <w:pPr>
        <w:pStyle w:val="BodyText"/>
        <w:spacing w:line="360" w:lineRule="auto" w:before="0"/>
        <w:ind w:left="140" w:right="148"/>
        <w:jc w:val="both"/>
      </w:pPr>
      <w:r>
        <w:rPr/>
        <w:t>L'Assemblée approuve également les opérations traduites dans ces comptes et résumées dans ces </w:t>
      </w:r>
      <w:r>
        <w:rPr>
          <w:spacing w:val="-2"/>
        </w:rPr>
        <w:t>rapports.</w:t>
      </w:r>
    </w:p>
    <w:p>
      <w:pPr>
        <w:spacing w:before="120"/>
        <w:ind w:left="140" w:right="0" w:firstLine="0"/>
        <w:jc w:val="both"/>
        <w:rPr>
          <w:b/>
          <w:i/>
          <w:sz w:val="24"/>
        </w:rPr>
      </w:pPr>
      <w:r>
        <w:rPr>
          <w:b/>
          <w:i/>
          <w:sz w:val="24"/>
        </w:rPr>
        <w:t>Cette</w:t>
      </w:r>
      <w:r>
        <w:rPr>
          <w:b/>
          <w:i/>
          <w:spacing w:val="-5"/>
          <w:sz w:val="24"/>
        </w:rPr>
        <w:t> </w:t>
      </w:r>
      <w:r>
        <w:rPr>
          <w:b/>
          <w:i/>
          <w:sz w:val="24"/>
        </w:rPr>
        <w:t>résolution,</w:t>
      </w:r>
      <w:r>
        <w:rPr>
          <w:b/>
          <w:i/>
          <w:spacing w:val="-1"/>
          <w:sz w:val="24"/>
        </w:rPr>
        <w:t> </w:t>
      </w:r>
      <w:r>
        <w:rPr>
          <w:b/>
          <w:i/>
          <w:sz w:val="24"/>
        </w:rPr>
        <w:t>mise</w:t>
      </w:r>
      <w:r>
        <w:rPr>
          <w:b/>
          <w:i/>
          <w:spacing w:val="-2"/>
          <w:sz w:val="24"/>
        </w:rPr>
        <w:t> </w:t>
      </w:r>
      <w:r>
        <w:rPr>
          <w:b/>
          <w:i/>
          <w:sz w:val="24"/>
        </w:rPr>
        <w:t>aux</w:t>
      </w:r>
      <w:r>
        <w:rPr>
          <w:b/>
          <w:i/>
          <w:spacing w:val="-1"/>
          <w:sz w:val="24"/>
        </w:rPr>
        <w:t> </w:t>
      </w:r>
      <w:r>
        <w:rPr>
          <w:b/>
          <w:i/>
          <w:sz w:val="24"/>
        </w:rPr>
        <w:t>voix,</w:t>
      </w:r>
      <w:r>
        <w:rPr>
          <w:b/>
          <w:i/>
          <w:spacing w:val="-2"/>
          <w:sz w:val="24"/>
        </w:rPr>
        <w:t> </w:t>
      </w:r>
      <w:r>
        <w:rPr>
          <w:b/>
          <w:i/>
          <w:sz w:val="24"/>
        </w:rPr>
        <w:t>est</w:t>
      </w:r>
      <w:r>
        <w:rPr>
          <w:b/>
          <w:i/>
          <w:spacing w:val="-2"/>
          <w:sz w:val="24"/>
        </w:rPr>
        <w:t> </w:t>
      </w:r>
      <w:r>
        <w:rPr>
          <w:b/>
          <w:i/>
          <w:sz w:val="24"/>
        </w:rPr>
        <w:t>adoptée</w:t>
      </w:r>
      <w:r>
        <w:rPr>
          <w:b/>
          <w:i/>
          <w:spacing w:val="-2"/>
          <w:sz w:val="24"/>
        </w:rPr>
        <w:t> </w:t>
      </w:r>
      <w:r>
        <w:rPr>
          <w:b/>
          <w:i/>
          <w:sz w:val="24"/>
        </w:rPr>
        <w:t>à</w:t>
      </w:r>
      <w:r>
        <w:rPr>
          <w:b/>
          <w:i/>
          <w:spacing w:val="-1"/>
          <w:sz w:val="24"/>
        </w:rPr>
        <w:t> </w:t>
      </w:r>
      <w:r>
        <w:rPr>
          <w:b/>
          <w:i/>
          <w:spacing w:val="-2"/>
          <w:sz w:val="24"/>
        </w:rPr>
        <w:t>l'unanimité.</w:t>
      </w:r>
    </w:p>
    <w:p>
      <w:pPr>
        <w:pStyle w:val="BodyText"/>
        <w:spacing w:before="24"/>
        <w:rPr>
          <w:b/>
          <w:i/>
        </w:rPr>
      </w:pPr>
    </w:p>
    <w:p>
      <w:pPr>
        <w:pStyle w:val="Heading3"/>
        <w:tabs>
          <w:tab w:pos="9809" w:val="left" w:leader="none"/>
        </w:tabs>
      </w:pPr>
      <w:r>
        <w:rPr>
          <w:color w:val="000000"/>
          <w:spacing w:val="-32"/>
          <w:shd w:fill="E8E8E8" w:color="auto" w:val="clear"/>
        </w:rPr>
        <w:t> </w:t>
      </w:r>
      <w:r>
        <w:rPr>
          <w:color w:val="000000"/>
          <w:shd w:fill="E8E8E8" w:color="auto" w:val="clear"/>
        </w:rPr>
        <w:t>DEUXIÈME</w:t>
      </w:r>
      <w:r>
        <w:rPr>
          <w:color w:val="000000"/>
          <w:spacing w:val="-5"/>
          <w:shd w:fill="E8E8E8" w:color="auto" w:val="clear"/>
        </w:rPr>
        <w:t> </w:t>
      </w:r>
      <w:r>
        <w:rPr>
          <w:color w:val="000000"/>
          <w:spacing w:val="-2"/>
          <w:shd w:fill="E8E8E8" w:color="auto" w:val="clear"/>
        </w:rPr>
        <w:t>RÉSOLUTION</w:t>
      </w:r>
      <w:r>
        <w:rPr>
          <w:color w:val="000000"/>
          <w:shd w:fill="E8E8E8" w:color="auto" w:val="clear"/>
        </w:rPr>
        <w:tab/>
      </w:r>
    </w:p>
    <w:p>
      <w:pPr>
        <w:spacing w:before="202"/>
        <w:ind w:left="3398" w:right="0" w:firstLine="0"/>
        <w:jc w:val="left"/>
        <w:rPr>
          <w:i/>
          <w:sz w:val="22"/>
        </w:rPr>
      </w:pPr>
      <w:r>
        <w:rPr>
          <w:i/>
          <w:sz w:val="22"/>
        </w:rPr>
        <w:t>Affectation</w:t>
      </w:r>
      <w:r>
        <w:rPr>
          <w:i/>
          <w:spacing w:val="-4"/>
          <w:sz w:val="22"/>
        </w:rPr>
        <w:t> </w:t>
      </w:r>
      <w:r>
        <w:rPr>
          <w:i/>
          <w:sz w:val="22"/>
        </w:rPr>
        <w:t>du</w:t>
      </w:r>
      <w:r>
        <w:rPr>
          <w:i/>
          <w:spacing w:val="-5"/>
          <w:sz w:val="22"/>
        </w:rPr>
        <w:t> </w:t>
      </w:r>
      <w:r>
        <w:rPr>
          <w:i/>
          <w:sz w:val="22"/>
        </w:rPr>
        <w:t>résultat</w:t>
      </w:r>
      <w:r>
        <w:rPr>
          <w:i/>
          <w:spacing w:val="-2"/>
          <w:sz w:val="22"/>
        </w:rPr>
        <w:t> </w:t>
      </w:r>
      <w:r>
        <w:rPr>
          <w:i/>
          <w:sz w:val="22"/>
        </w:rPr>
        <w:t>de</w:t>
      </w:r>
      <w:r>
        <w:rPr>
          <w:i/>
          <w:spacing w:val="-3"/>
          <w:sz w:val="22"/>
        </w:rPr>
        <w:t> </w:t>
      </w:r>
      <w:r>
        <w:rPr>
          <w:i/>
          <w:spacing w:val="-2"/>
          <w:sz w:val="22"/>
        </w:rPr>
        <w:t>l'exercice</w:t>
      </w:r>
    </w:p>
    <w:p>
      <w:pPr>
        <w:pStyle w:val="BodyText"/>
        <w:spacing w:line="360" w:lineRule="auto"/>
        <w:ind w:left="140"/>
      </w:pPr>
      <w:r>
        <w:rPr/>
        <w:t>L'Assemblée</w:t>
      </w:r>
      <w:r>
        <w:rPr>
          <w:spacing w:val="40"/>
        </w:rPr>
        <w:t> </w:t>
      </w:r>
      <w:r>
        <w:rPr/>
        <w:t>Générale,</w:t>
      </w:r>
      <w:r>
        <w:rPr>
          <w:spacing w:val="40"/>
        </w:rPr>
        <w:t> </w:t>
      </w:r>
      <w:r>
        <w:rPr/>
        <w:t>sur</w:t>
      </w:r>
      <w:r>
        <w:rPr>
          <w:spacing w:val="40"/>
        </w:rPr>
        <w:t> </w:t>
      </w:r>
      <w:r>
        <w:rPr/>
        <w:t>proposition</w:t>
      </w:r>
      <w:r>
        <w:rPr>
          <w:spacing w:val="40"/>
        </w:rPr>
        <w:t> </w:t>
      </w:r>
      <w:r>
        <w:rPr/>
        <w:t>du</w:t>
      </w:r>
      <w:r>
        <w:rPr>
          <w:spacing w:val="40"/>
        </w:rPr>
        <w:t> </w:t>
      </w:r>
      <w:r>
        <w:rPr/>
        <w:t>Président,</w:t>
      </w:r>
      <w:r>
        <w:rPr>
          <w:spacing w:val="40"/>
        </w:rPr>
        <w:t> </w:t>
      </w:r>
      <w:r>
        <w:rPr/>
        <w:t>décide</w:t>
      </w:r>
      <w:r>
        <w:rPr>
          <w:spacing w:val="40"/>
        </w:rPr>
        <w:t> </w:t>
      </w:r>
      <w:r>
        <w:rPr/>
        <w:t>d'affecter</w:t>
      </w:r>
      <w:r>
        <w:rPr>
          <w:spacing w:val="40"/>
        </w:rPr>
        <w:t> </w:t>
      </w:r>
      <w:r>
        <w:rPr/>
        <w:t>le</w:t>
      </w:r>
      <w:r>
        <w:rPr>
          <w:spacing w:val="40"/>
        </w:rPr>
        <w:t> </w:t>
      </w:r>
      <w:r>
        <w:rPr/>
        <w:t>bénéfice</w:t>
      </w:r>
      <w:r>
        <w:rPr>
          <w:spacing w:val="40"/>
        </w:rPr>
        <w:t> </w:t>
      </w:r>
      <w:r>
        <w:rPr/>
        <w:t>de</w:t>
      </w:r>
      <w:r>
        <w:rPr>
          <w:spacing w:val="40"/>
        </w:rPr>
        <w:t> </w:t>
      </w:r>
      <w:r>
        <w:rPr/>
        <w:t>l'exercice s'élevant à </w:t>
      </w:r>
      <w:r>
        <w:rPr>
          <w:b/>
        </w:rPr>
        <w:t>485 620 euros </w:t>
      </w:r>
      <w:r>
        <w:rPr/>
        <w:t>de la façon suivante :</w:t>
      </w:r>
    </w:p>
    <w:p>
      <w:pPr>
        <w:pStyle w:val="BodyText"/>
        <w:spacing w:before="5" w:after="1"/>
        <w:rPr>
          <w:sz w:val="10"/>
        </w:rPr>
      </w:pPr>
    </w:p>
    <w:tbl>
      <w:tblPr>
        <w:tblW w:w="0" w:type="auto"/>
        <w:jc w:val="left"/>
        <w:tblInd w:w="1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088"/>
        <w:gridCol w:w="3550"/>
      </w:tblGrid>
      <w:tr>
        <w:trPr>
          <w:trHeight w:val="369" w:hRule="atLeast"/>
        </w:trPr>
        <w:tc>
          <w:tcPr>
            <w:tcW w:w="6088" w:type="dxa"/>
          </w:tcPr>
          <w:p>
            <w:pPr>
              <w:pStyle w:val="TableParagraph"/>
              <w:ind w:left="122"/>
              <w:jc w:val="left"/>
              <w:rPr>
                <w:sz w:val="22"/>
              </w:rPr>
            </w:pPr>
            <w:r>
              <w:rPr>
                <w:sz w:val="22"/>
              </w:rPr>
              <w:t>Réserve</w:t>
            </w:r>
            <w:r>
              <w:rPr>
                <w:spacing w:val="-7"/>
                <w:sz w:val="22"/>
              </w:rPr>
              <w:t> </w:t>
            </w:r>
            <w:r>
              <w:rPr>
                <w:sz w:val="22"/>
              </w:rPr>
              <w:t>légale</w:t>
            </w:r>
            <w:r>
              <w:rPr>
                <w:spacing w:val="-5"/>
                <w:sz w:val="22"/>
              </w:rPr>
              <w:t> </w:t>
            </w:r>
            <w:r>
              <w:rPr>
                <w:spacing w:val="-4"/>
                <w:sz w:val="22"/>
              </w:rPr>
              <w:t>(5%)</w:t>
            </w:r>
          </w:p>
        </w:tc>
        <w:tc>
          <w:tcPr>
            <w:tcW w:w="3550" w:type="dxa"/>
          </w:tcPr>
          <w:p>
            <w:pPr>
              <w:pStyle w:val="TableParagraph"/>
              <w:ind w:left="0" w:right="108"/>
              <w:jc w:val="right"/>
              <w:rPr>
                <w:sz w:val="22"/>
              </w:rPr>
            </w:pPr>
            <w:r>
              <w:rPr>
                <w:sz w:val="22"/>
              </w:rPr>
              <w:t>24 281 </w:t>
            </w:r>
            <w:r>
              <w:rPr>
                <w:spacing w:val="-10"/>
                <w:sz w:val="22"/>
              </w:rPr>
              <w:t>€</w:t>
            </w:r>
          </w:p>
        </w:tc>
      </w:tr>
      <w:tr>
        <w:trPr>
          <w:trHeight w:val="369" w:hRule="atLeast"/>
        </w:trPr>
        <w:tc>
          <w:tcPr>
            <w:tcW w:w="6088" w:type="dxa"/>
          </w:tcPr>
          <w:p>
            <w:pPr>
              <w:pStyle w:val="TableParagraph"/>
              <w:ind w:left="122"/>
              <w:jc w:val="left"/>
              <w:rPr>
                <w:sz w:val="22"/>
              </w:rPr>
            </w:pPr>
            <w:r>
              <w:rPr>
                <w:sz w:val="22"/>
              </w:rPr>
              <w:t>Dividendes</w:t>
            </w:r>
            <w:r>
              <w:rPr>
                <w:spacing w:val="-5"/>
                <w:sz w:val="22"/>
              </w:rPr>
              <w:t> </w:t>
            </w:r>
            <w:r>
              <w:rPr>
                <w:sz w:val="22"/>
              </w:rPr>
              <w:t>(30</w:t>
            </w:r>
            <w:r>
              <w:rPr>
                <w:spacing w:val="-5"/>
                <w:sz w:val="22"/>
              </w:rPr>
              <w:t> </w:t>
            </w:r>
            <w:r>
              <w:rPr>
                <w:sz w:val="22"/>
              </w:rPr>
              <w:t>€</w:t>
            </w:r>
            <w:r>
              <w:rPr>
                <w:spacing w:val="-2"/>
                <w:sz w:val="22"/>
              </w:rPr>
              <w:t> </w:t>
            </w:r>
            <w:r>
              <w:rPr>
                <w:sz w:val="22"/>
              </w:rPr>
              <w:t>par</w:t>
            </w:r>
            <w:r>
              <w:rPr>
                <w:spacing w:val="-2"/>
                <w:sz w:val="22"/>
              </w:rPr>
              <w:t> action)</w:t>
            </w:r>
          </w:p>
        </w:tc>
        <w:tc>
          <w:tcPr>
            <w:tcW w:w="3550" w:type="dxa"/>
          </w:tcPr>
          <w:p>
            <w:pPr>
              <w:pStyle w:val="TableParagraph"/>
              <w:ind w:left="0" w:right="108"/>
              <w:jc w:val="right"/>
              <w:rPr>
                <w:sz w:val="22"/>
              </w:rPr>
            </w:pPr>
            <w:r>
              <w:rPr>
                <w:sz w:val="22"/>
              </w:rPr>
              <w:t>150 000 </w:t>
            </w:r>
            <w:r>
              <w:rPr>
                <w:spacing w:val="-10"/>
                <w:sz w:val="22"/>
              </w:rPr>
              <w:t>€</w:t>
            </w:r>
          </w:p>
        </w:tc>
      </w:tr>
      <w:tr>
        <w:trPr>
          <w:trHeight w:val="371" w:hRule="atLeast"/>
        </w:trPr>
        <w:tc>
          <w:tcPr>
            <w:tcW w:w="6088" w:type="dxa"/>
          </w:tcPr>
          <w:p>
            <w:pPr>
              <w:pStyle w:val="TableParagraph"/>
              <w:ind w:left="122"/>
              <w:jc w:val="left"/>
              <w:rPr>
                <w:sz w:val="22"/>
              </w:rPr>
            </w:pPr>
            <w:r>
              <w:rPr>
                <w:sz w:val="22"/>
              </w:rPr>
              <w:t>Report</w:t>
            </w:r>
            <w:r>
              <w:rPr>
                <w:spacing w:val="-4"/>
                <w:sz w:val="22"/>
              </w:rPr>
              <w:t> </w:t>
            </w:r>
            <w:r>
              <w:rPr>
                <w:sz w:val="22"/>
              </w:rPr>
              <w:t>à </w:t>
            </w:r>
            <w:r>
              <w:rPr>
                <w:spacing w:val="-2"/>
                <w:sz w:val="22"/>
              </w:rPr>
              <w:t>nouveau</w:t>
            </w:r>
          </w:p>
        </w:tc>
        <w:tc>
          <w:tcPr>
            <w:tcW w:w="3550" w:type="dxa"/>
          </w:tcPr>
          <w:p>
            <w:pPr>
              <w:pStyle w:val="TableParagraph"/>
              <w:ind w:left="0" w:right="108"/>
              <w:jc w:val="right"/>
              <w:rPr>
                <w:sz w:val="22"/>
              </w:rPr>
            </w:pPr>
            <w:r>
              <w:rPr>
                <w:sz w:val="22"/>
              </w:rPr>
              <w:t>311 339 </w:t>
            </w:r>
            <w:r>
              <w:rPr>
                <w:spacing w:val="-10"/>
                <w:sz w:val="22"/>
              </w:rPr>
              <w:t>€</w:t>
            </w:r>
          </w:p>
        </w:tc>
      </w:tr>
      <w:tr>
        <w:trPr>
          <w:trHeight w:val="369" w:hRule="atLeast"/>
        </w:trPr>
        <w:tc>
          <w:tcPr>
            <w:tcW w:w="6088" w:type="dxa"/>
            <w:shd w:val="clear" w:color="auto" w:fill="F5F5F5"/>
          </w:tcPr>
          <w:p>
            <w:pPr>
              <w:pStyle w:val="TableParagraph"/>
              <w:spacing w:before="55"/>
              <w:ind w:left="122"/>
              <w:jc w:val="left"/>
              <w:rPr>
                <w:b/>
                <w:sz w:val="22"/>
              </w:rPr>
            </w:pPr>
            <w:r>
              <w:rPr>
                <w:b/>
                <w:spacing w:val="-2"/>
                <w:sz w:val="22"/>
              </w:rPr>
              <w:t>TOTAL</w:t>
            </w:r>
          </w:p>
        </w:tc>
        <w:tc>
          <w:tcPr>
            <w:tcW w:w="3550" w:type="dxa"/>
            <w:shd w:val="clear" w:color="auto" w:fill="F5F5F5"/>
          </w:tcPr>
          <w:p>
            <w:pPr>
              <w:pStyle w:val="TableParagraph"/>
              <w:spacing w:before="55"/>
              <w:ind w:left="0" w:right="108"/>
              <w:jc w:val="right"/>
              <w:rPr>
                <w:b/>
                <w:sz w:val="22"/>
              </w:rPr>
            </w:pPr>
            <w:r>
              <w:rPr>
                <w:b/>
                <w:sz w:val="22"/>
              </w:rPr>
              <w:t>485 620 </w:t>
            </w:r>
            <w:r>
              <w:rPr>
                <w:b/>
                <w:spacing w:val="-10"/>
                <w:sz w:val="22"/>
              </w:rPr>
              <w:t>€</w:t>
            </w:r>
          </w:p>
        </w:tc>
      </w:tr>
    </w:tbl>
    <w:p>
      <w:pPr>
        <w:spacing w:before="200"/>
        <w:ind w:left="140" w:right="0" w:firstLine="0"/>
        <w:jc w:val="left"/>
        <w:rPr>
          <w:sz w:val="24"/>
        </w:rPr>
      </w:pPr>
      <w:r>
        <w:rPr>
          <w:sz w:val="24"/>
        </w:rPr>
        <w:t>Les</w:t>
      </w:r>
      <w:r>
        <w:rPr>
          <w:spacing w:val="-4"/>
          <w:sz w:val="24"/>
        </w:rPr>
        <w:t> </w:t>
      </w:r>
      <w:r>
        <w:rPr>
          <w:sz w:val="24"/>
        </w:rPr>
        <w:t>dividendes</w:t>
      </w:r>
      <w:r>
        <w:rPr>
          <w:spacing w:val="-2"/>
          <w:sz w:val="24"/>
        </w:rPr>
        <w:t> </w:t>
      </w:r>
      <w:r>
        <w:rPr>
          <w:sz w:val="24"/>
        </w:rPr>
        <w:t>seront</w:t>
      </w:r>
      <w:r>
        <w:rPr>
          <w:spacing w:val="-1"/>
          <w:sz w:val="24"/>
        </w:rPr>
        <w:t> </w:t>
      </w:r>
      <w:r>
        <w:rPr>
          <w:sz w:val="24"/>
        </w:rPr>
        <w:t>mis</w:t>
      </w:r>
      <w:r>
        <w:rPr>
          <w:spacing w:val="-2"/>
          <w:sz w:val="24"/>
        </w:rPr>
        <w:t> </w:t>
      </w:r>
      <w:r>
        <w:rPr>
          <w:sz w:val="24"/>
        </w:rPr>
        <w:t>en</w:t>
      </w:r>
      <w:r>
        <w:rPr>
          <w:spacing w:val="-1"/>
          <w:sz w:val="24"/>
        </w:rPr>
        <w:t> </w:t>
      </w:r>
      <w:r>
        <w:rPr>
          <w:sz w:val="24"/>
        </w:rPr>
        <w:t>paiement</w:t>
      </w:r>
      <w:r>
        <w:rPr>
          <w:spacing w:val="-1"/>
          <w:sz w:val="24"/>
        </w:rPr>
        <w:t> </w:t>
      </w:r>
      <w:r>
        <w:rPr>
          <w:sz w:val="24"/>
        </w:rPr>
        <w:t>à compter du </w:t>
      </w:r>
      <w:r>
        <w:rPr>
          <w:b/>
          <w:sz w:val="24"/>
        </w:rPr>
        <w:t>1er</w:t>
      </w:r>
      <w:r>
        <w:rPr>
          <w:b/>
          <w:spacing w:val="-1"/>
          <w:sz w:val="24"/>
        </w:rPr>
        <w:t> </w:t>
      </w:r>
      <w:r>
        <w:rPr>
          <w:b/>
          <w:sz w:val="24"/>
        </w:rPr>
        <w:t>juillet</w:t>
      </w:r>
      <w:r>
        <w:rPr>
          <w:b/>
          <w:spacing w:val="-1"/>
          <w:sz w:val="24"/>
        </w:rPr>
        <w:t> </w:t>
      </w:r>
      <w:r>
        <w:rPr>
          <w:b/>
          <w:spacing w:val="-2"/>
          <w:sz w:val="24"/>
        </w:rPr>
        <w:t>2024</w:t>
      </w:r>
      <w:r>
        <w:rPr>
          <w:spacing w:val="-2"/>
          <w:sz w:val="24"/>
        </w:rPr>
        <w:t>.</w:t>
      </w:r>
    </w:p>
    <w:p>
      <w:pPr>
        <w:pStyle w:val="BodyText"/>
        <w:spacing w:line="362" w:lineRule="auto" w:before="254"/>
        <w:ind w:left="140"/>
      </w:pPr>
      <w:r>
        <w:rPr/>
        <w:t>Conformément</w:t>
      </w:r>
      <w:r>
        <w:rPr>
          <w:spacing w:val="40"/>
        </w:rPr>
        <w:t> </w:t>
      </w:r>
      <w:r>
        <w:rPr/>
        <w:t>à</w:t>
      </w:r>
      <w:r>
        <w:rPr>
          <w:spacing w:val="40"/>
        </w:rPr>
        <w:t> </w:t>
      </w:r>
      <w:r>
        <w:rPr/>
        <w:t>l'article</w:t>
      </w:r>
      <w:r>
        <w:rPr>
          <w:spacing w:val="40"/>
        </w:rPr>
        <w:t> </w:t>
      </w:r>
      <w:r>
        <w:rPr/>
        <w:t>243</w:t>
      </w:r>
      <w:r>
        <w:rPr>
          <w:spacing w:val="40"/>
        </w:rPr>
        <w:t> </w:t>
      </w:r>
      <w:r>
        <w:rPr/>
        <w:t>bis</w:t>
      </w:r>
      <w:r>
        <w:rPr>
          <w:spacing w:val="40"/>
        </w:rPr>
        <w:t> </w:t>
      </w:r>
      <w:r>
        <w:rPr/>
        <w:t>du</w:t>
      </w:r>
      <w:r>
        <w:rPr>
          <w:spacing w:val="40"/>
        </w:rPr>
        <w:t> </w:t>
      </w:r>
      <w:r>
        <w:rPr/>
        <w:t>Code</w:t>
      </w:r>
      <w:r>
        <w:rPr>
          <w:spacing w:val="40"/>
        </w:rPr>
        <w:t> </w:t>
      </w:r>
      <w:r>
        <w:rPr/>
        <w:t>général</w:t>
      </w:r>
      <w:r>
        <w:rPr>
          <w:spacing w:val="40"/>
        </w:rPr>
        <w:t> </w:t>
      </w:r>
      <w:r>
        <w:rPr/>
        <w:t>des</w:t>
      </w:r>
      <w:r>
        <w:rPr>
          <w:spacing w:val="40"/>
        </w:rPr>
        <w:t> </w:t>
      </w:r>
      <w:r>
        <w:rPr/>
        <w:t>impôts,</w:t>
      </w:r>
      <w:r>
        <w:rPr>
          <w:spacing w:val="40"/>
        </w:rPr>
        <w:t> </w:t>
      </w:r>
      <w:r>
        <w:rPr/>
        <w:t>l'Assemblée</w:t>
      </w:r>
      <w:r>
        <w:rPr>
          <w:spacing w:val="40"/>
        </w:rPr>
        <w:t> </w:t>
      </w:r>
      <w:r>
        <w:rPr/>
        <w:t>prend</w:t>
      </w:r>
      <w:r>
        <w:rPr>
          <w:spacing w:val="40"/>
        </w:rPr>
        <w:t> </w:t>
      </w:r>
      <w:r>
        <w:rPr/>
        <w:t>acte</w:t>
      </w:r>
      <w:r>
        <w:rPr>
          <w:spacing w:val="40"/>
        </w:rPr>
        <w:t> </w:t>
      </w:r>
      <w:r>
        <w:rPr/>
        <w:t>que</w:t>
      </w:r>
      <w:r>
        <w:rPr>
          <w:spacing w:val="40"/>
        </w:rPr>
        <w:t> </w:t>
      </w:r>
      <w:r>
        <w:rPr/>
        <w:t>les dividendes distribués au titre des trois exercices précédents ont été les suivants :</w:t>
      </w:r>
    </w:p>
    <w:p>
      <w:pPr>
        <w:pStyle w:val="BodyText"/>
        <w:spacing w:before="1"/>
        <w:rPr>
          <w:sz w:val="10"/>
        </w:rPr>
      </w:pPr>
    </w:p>
    <w:tbl>
      <w:tblPr>
        <w:tblW w:w="0" w:type="auto"/>
        <w:jc w:val="left"/>
        <w:tblInd w:w="1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44"/>
        <w:gridCol w:w="3043"/>
        <w:gridCol w:w="3550"/>
      </w:tblGrid>
      <w:tr>
        <w:trPr>
          <w:trHeight w:val="371" w:hRule="atLeast"/>
        </w:trPr>
        <w:tc>
          <w:tcPr>
            <w:tcW w:w="3044" w:type="dxa"/>
            <w:shd w:val="clear" w:color="auto" w:fill="E8E8E8"/>
          </w:tcPr>
          <w:p>
            <w:pPr>
              <w:pStyle w:val="TableParagraph"/>
              <w:rPr>
                <w:b/>
                <w:sz w:val="22"/>
              </w:rPr>
            </w:pPr>
            <w:r>
              <w:rPr>
                <w:b/>
                <w:spacing w:val="-2"/>
                <w:sz w:val="22"/>
              </w:rPr>
              <w:t>Exercice</w:t>
            </w:r>
          </w:p>
        </w:tc>
        <w:tc>
          <w:tcPr>
            <w:tcW w:w="3043" w:type="dxa"/>
            <w:shd w:val="clear" w:color="auto" w:fill="E8E8E8"/>
          </w:tcPr>
          <w:p>
            <w:pPr>
              <w:pStyle w:val="TableParagraph"/>
              <w:ind w:left="12"/>
              <w:rPr>
                <w:b/>
                <w:sz w:val="22"/>
              </w:rPr>
            </w:pPr>
            <w:r>
              <w:rPr>
                <w:b/>
                <w:spacing w:val="-2"/>
                <w:sz w:val="22"/>
              </w:rPr>
              <w:t>Dividende/action</w:t>
            </w:r>
          </w:p>
        </w:tc>
        <w:tc>
          <w:tcPr>
            <w:tcW w:w="3550" w:type="dxa"/>
            <w:shd w:val="clear" w:color="auto" w:fill="E8E8E8"/>
          </w:tcPr>
          <w:p>
            <w:pPr>
              <w:pStyle w:val="TableParagraph"/>
              <w:ind w:left="13" w:right="5"/>
              <w:rPr>
                <w:b/>
                <w:sz w:val="22"/>
              </w:rPr>
            </w:pPr>
            <w:r>
              <w:rPr>
                <w:b/>
                <w:sz w:val="22"/>
              </w:rPr>
              <w:t>Montant</w:t>
            </w:r>
            <w:r>
              <w:rPr>
                <w:b/>
                <w:spacing w:val="-6"/>
                <w:sz w:val="22"/>
              </w:rPr>
              <w:t> </w:t>
            </w:r>
            <w:r>
              <w:rPr>
                <w:b/>
                <w:spacing w:val="-2"/>
                <w:sz w:val="22"/>
              </w:rPr>
              <w:t>total</w:t>
            </w:r>
          </w:p>
        </w:tc>
      </w:tr>
      <w:tr>
        <w:trPr>
          <w:trHeight w:val="369" w:hRule="atLeast"/>
        </w:trPr>
        <w:tc>
          <w:tcPr>
            <w:tcW w:w="3044" w:type="dxa"/>
          </w:tcPr>
          <w:p>
            <w:pPr>
              <w:pStyle w:val="TableParagraph"/>
              <w:spacing w:before="55"/>
              <w:ind w:right="1"/>
              <w:rPr>
                <w:sz w:val="22"/>
              </w:rPr>
            </w:pPr>
            <w:r>
              <w:rPr>
                <w:spacing w:val="-4"/>
                <w:sz w:val="22"/>
              </w:rPr>
              <w:t>2022</w:t>
            </w:r>
          </w:p>
        </w:tc>
        <w:tc>
          <w:tcPr>
            <w:tcW w:w="3043" w:type="dxa"/>
          </w:tcPr>
          <w:p>
            <w:pPr>
              <w:pStyle w:val="TableParagraph"/>
              <w:spacing w:before="55"/>
              <w:ind w:left="12"/>
              <w:rPr>
                <w:sz w:val="22"/>
              </w:rPr>
            </w:pPr>
            <w:r>
              <w:rPr>
                <w:sz w:val="22"/>
              </w:rPr>
              <w:t>25 </w:t>
            </w:r>
            <w:r>
              <w:rPr>
                <w:spacing w:val="-10"/>
                <w:sz w:val="22"/>
              </w:rPr>
              <w:t>€</w:t>
            </w:r>
          </w:p>
        </w:tc>
        <w:tc>
          <w:tcPr>
            <w:tcW w:w="3550" w:type="dxa"/>
          </w:tcPr>
          <w:p>
            <w:pPr>
              <w:pStyle w:val="TableParagraph"/>
              <w:spacing w:before="55"/>
              <w:ind w:left="13"/>
              <w:rPr>
                <w:sz w:val="22"/>
              </w:rPr>
            </w:pPr>
            <w:r>
              <w:rPr>
                <w:sz w:val="22"/>
              </w:rPr>
              <w:t>125 000 </w:t>
            </w:r>
            <w:r>
              <w:rPr>
                <w:spacing w:val="-10"/>
                <w:sz w:val="22"/>
              </w:rPr>
              <w:t>€</w:t>
            </w:r>
          </w:p>
        </w:tc>
      </w:tr>
      <w:tr>
        <w:trPr>
          <w:trHeight w:val="369" w:hRule="atLeast"/>
        </w:trPr>
        <w:tc>
          <w:tcPr>
            <w:tcW w:w="3044" w:type="dxa"/>
          </w:tcPr>
          <w:p>
            <w:pPr>
              <w:pStyle w:val="TableParagraph"/>
              <w:ind w:right="1"/>
              <w:rPr>
                <w:sz w:val="22"/>
              </w:rPr>
            </w:pPr>
            <w:r>
              <w:rPr>
                <w:spacing w:val="-4"/>
                <w:sz w:val="22"/>
              </w:rPr>
              <w:t>2021</w:t>
            </w:r>
          </w:p>
        </w:tc>
        <w:tc>
          <w:tcPr>
            <w:tcW w:w="3043" w:type="dxa"/>
          </w:tcPr>
          <w:p>
            <w:pPr>
              <w:pStyle w:val="TableParagraph"/>
              <w:ind w:left="12"/>
              <w:rPr>
                <w:sz w:val="22"/>
              </w:rPr>
            </w:pPr>
            <w:r>
              <w:rPr>
                <w:sz w:val="22"/>
              </w:rPr>
              <w:t>20 </w:t>
            </w:r>
            <w:r>
              <w:rPr>
                <w:spacing w:val="-10"/>
                <w:sz w:val="22"/>
              </w:rPr>
              <w:t>€</w:t>
            </w:r>
          </w:p>
        </w:tc>
        <w:tc>
          <w:tcPr>
            <w:tcW w:w="3550" w:type="dxa"/>
          </w:tcPr>
          <w:p>
            <w:pPr>
              <w:pStyle w:val="TableParagraph"/>
              <w:ind w:left="13"/>
              <w:rPr>
                <w:sz w:val="22"/>
              </w:rPr>
            </w:pPr>
            <w:r>
              <w:rPr>
                <w:sz w:val="22"/>
              </w:rPr>
              <w:t>100 000 </w:t>
            </w:r>
            <w:r>
              <w:rPr>
                <w:spacing w:val="-10"/>
                <w:sz w:val="22"/>
              </w:rPr>
              <w:t>€</w:t>
            </w:r>
          </w:p>
        </w:tc>
      </w:tr>
      <w:tr>
        <w:trPr>
          <w:trHeight w:val="369" w:hRule="atLeast"/>
        </w:trPr>
        <w:tc>
          <w:tcPr>
            <w:tcW w:w="3044" w:type="dxa"/>
          </w:tcPr>
          <w:p>
            <w:pPr>
              <w:pStyle w:val="TableParagraph"/>
              <w:ind w:right="1"/>
              <w:rPr>
                <w:sz w:val="22"/>
              </w:rPr>
            </w:pPr>
            <w:r>
              <w:rPr>
                <w:spacing w:val="-4"/>
                <w:sz w:val="22"/>
              </w:rPr>
              <w:t>2020</w:t>
            </w:r>
          </w:p>
        </w:tc>
        <w:tc>
          <w:tcPr>
            <w:tcW w:w="3043" w:type="dxa"/>
          </w:tcPr>
          <w:p>
            <w:pPr>
              <w:pStyle w:val="TableParagraph"/>
              <w:ind w:left="12"/>
              <w:rPr>
                <w:sz w:val="22"/>
              </w:rPr>
            </w:pPr>
            <w:r>
              <w:rPr>
                <w:sz w:val="22"/>
              </w:rPr>
              <w:t>15 </w:t>
            </w:r>
            <w:r>
              <w:rPr>
                <w:spacing w:val="-10"/>
                <w:sz w:val="22"/>
              </w:rPr>
              <w:t>€</w:t>
            </w:r>
          </w:p>
        </w:tc>
        <w:tc>
          <w:tcPr>
            <w:tcW w:w="3550" w:type="dxa"/>
          </w:tcPr>
          <w:p>
            <w:pPr>
              <w:pStyle w:val="TableParagraph"/>
              <w:ind w:left="13"/>
              <w:rPr>
                <w:sz w:val="22"/>
              </w:rPr>
            </w:pPr>
            <w:r>
              <w:rPr>
                <w:sz w:val="22"/>
              </w:rPr>
              <w:t>75 000 </w:t>
            </w:r>
            <w:r>
              <w:rPr>
                <w:spacing w:val="-10"/>
                <w:sz w:val="22"/>
              </w:rPr>
              <w:t>€</w:t>
            </w:r>
          </w:p>
        </w:tc>
      </w:tr>
    </w:tbl>
    <w:p>
      <w:pPr>
        <w:spacing w:before="200"/>
        <w:ind w:left="140" w:right="0" w:firstLine="0"/>
        <w:jc w:val="left"/>
        <w:rPr>
          <w:b/>
          <w:i/>
          <w:sz w:val="24"/>
        </w:rPr>
      </w:pPr>
      <w:r>
        <w:rPr>
          <w:b/>
          <w:i/>
          <w:sz w:val="24"/>
        </w:rPr>
        <w:t>Cette</w:t>
      </w:r>
      <w:r>
        <w:rPr>
          <w:b/>
          <w:i/>
          <w:spacing w:val="-5"/>
          <w:sz w:val="24"/>
        </w:rPr>
        <w:t> </w:t>
      </w:r>
      <w:r>
        <w:rPr>
          <w:b/>
          <w:i/>
          <w:sz w:val="24"/>
        </w:rPr>
        <w:t>résolution,</w:t>
      </w:r>
      <w:r>
        <w:rPr>
          <w:b/>
          <w:i/>
          <w:spacing w:val="-1"/>
          <w:sz w:val="24"/>
        </w:rPr>
        <w:t> </w:t>
      </w:r>
      <w:r>
        <w:rPr>
          <w:b/>
          <w:i/>
          <w:sz w:val="24"/>
        </w:rPr>
        <w:t>mise</w:t>
      </w:r>
      <w:r>
        <w:rPr>
          <w:b/>
          <w:i/>
          <w:spacing w:val="-2"/>
          <w:sz w:val="24"/>
        </w:rPr>
        <w:t> </w:t>
      </w:r>
      <w:r>
        <w:rPr>
          <w:b/>
          <w:i/>
          <w:sz w:val="24"/>
        </w:rPr>
        <w:t>aux</w:t>
      </w:r>
      <w:r>
        <w:rPr>
          <w:b/>
          <w:i/>
          <w:spacing w:val="-1"/>
          <w:sz w:val="24"/>
        </w:rPr>
        <w:t> </w:t>
      </w:r>
      <w:r>
        <w:rPr>
          <w:b/>
          <w:i/>
          <w:sz w:val="24"/>
        </w:rPr>
        <w:t>voix,</w:t>
      </w:r>
      <w:r>
        <w:rPr>
          <w:b/>
          <w:i/>
          <w:spacing w:val="-2"/>
          <w:sz w:val="24"/>
        </w:rPr>
        <w:t> </w:t>
      </w:r>
      <w:r>
        <w:rPr>
          <w:b/>
          <w:i/>
          <w:sz w:val="24"/>
        </w:rPr>
        <w:t>est</w:t>
      </w:r>
      <w:r>
        <w:rPr>
          <w:b/>
          <w:i/>
          <w:spacing w:val="-2"/>
          <w:sz w:val="24"/>
        </w:rPr>
        <w:t> </w:t>
      </w:r>
      <w:r>
        <w:rPr>
          <w:b/>
          <w:i/>
          <w:sz w:val="24"/>
        </w:rPr>
        <w:t>adoptée</w:t>
      </w:r>
      <w:r>
        <w:rPr>
          <w:b/>
          <w:i/>
          <w:spacing w:val="-2"/>
          <w:sz w:val="24"/>
        </w:rPr>
        <w:t> </w:t>
      </w:r>
      <w:r>
        <w:rPr>
          <w:b/>
          <w:i/>
          <w:sz w:val="24"/>
        </w:rPr>
        <w:t>à</w:t>
      </w:r>
      <w:r>
        <w:rPr>
          <w:b/>
          <w:i/>
          <w:spacing w:val="-1"/>
          <w:sz w:val="24"/>
        </w:rPr>
        <w:t> </w:t>
      </w:r>
      <w:r>
        <w:rPr>
          <w:b/>
          <w:i/>
          <w:spacing w:val="-2"/>
          <w:sz w:val="24"/>
        </w:rPr>
        <w:t>l'unanimité.</w:t>
      </w:r>
    </w:p>
    <w:p>
      <w:pPr>
        <w:pStyle w:val="BodyText"/>
        <w:spacing w:before="24"/>
        <w:rPr>
          <w:b/>
          <w:i/>
        </w:rPr>
      </w:pPr>
    </w:p>
    <w:p>
      <w:pPr>
        <w:pStyle w:val="Heading3"/>
        <w:tabs>
          <w:tab w:pos="9809" w:val="left" w:leader="none"/>
        </w:tabs>
      </w:pPr>
      <w:r>
        <w:rPr>
          <w:color w:val="000000"/>
          <w:spacing w:val="-32"/>
          <w:shd w:fill="E8E8E8" w:color="auto" w:val="clear"/>
        </w:rPr>
        <w:t> </w:t>
      </w:r>
      <w:r>
        <w:rPr>
          <w:color w:val="000000"/>
          <w:shd w:fill="E8E8E8" w:color="auto" w:val="clear"/>
        </w:rPr>
        <w:t>TROISIÈME</w:t>
      </w:r>
      <w:r>
        <w:rPr>
          <w:color w:val="000000"/>
          <w:spacing w:val="-4"/>
          <w:shd w:fill="E8E8E8" w:color="auto" w:val="clear"/>
        </w:rPr>
        <w:t> </w:t>
      </w:r>
      <w:r>
        <w:rPr>
          <w:color w:val="000000"/>
          <w:spacing w:val="-2"/>
          <w:shd w:fill="E8E8E8" w:color="auto" w:val="clear"/>
        </w:rPr>
        <w:t>RÉSOLUTION</w:t>
      </w:r>
      <w:r>
        <w:rPr>
          <w:color w:val="000000"/>
          <w:shd w:fill="E8E8E8" w:color="auto" w:val="clear"/>
        </w:rPr>
        <w:tab/>
      </w:r>
    </w:p>
    <w:p>
      <w:pPr>
        <w:pStyle w:val="Heading3"/>
        <w:spacing w:after="0"/>
        <w:sectPr>
          <w:pgSz w:w="11910" w:h="16840"/>
          <w:pgMar w:top="1040" w:bottom="280" w:left="992" w:right="992"/>
        </w:sectPr>
      </w:pPr>
    </w:p>
    <w:p>
      <w:pPr>
        <w:spacing w:before="75"/>
        <w:ind w:left="3069" w:right="0" w:firstLine="0"/>
        <w:jc w:val="both"/>
        <w:rPr>
          <w:i/>
          <w:sz w:val="22"/>
        </w:rPr>
      </w:pPr>
      <w:r>
        <w:rPr>
          <w:i/>
          <w:sz w:val="22"/>
        </w:rPr>
        <w:t>Approbation</w:t>
      </w:r>
      <w:r>
        <w:rPr>
          <w:i/>
          <w:spacing w:val="-6"/>
          <w:sz w:val="22"/>
        </w:rPr>
        <w:t> </w:t>
      </w:r>
      <w:r>
        <w:rPr>
          <w:i/>
          <w:sz w:val="22"/>
        </w:rPr>
        <w:t>des</w:t>
      </w:r>
      <w:r>
        <w:rPr>
          <w:i/>
          <w:spacing w:val="-7"/>
          <w:sz w:val="22"/>
        </w:rPr>
        <w:t> </w:t>
      </w:r>
      <w:r>
        <w:rPr>
          <w:i/>
          <w:sz w:val="22"/>
        </w:rPr>
        <w:t>conventions</w:t>
      </w:r>
      <w:r>
        <w:rPr>
          <w:i/>
          <w:spacing w:val="-5"/>
          <w:sz w:val="22"/>
        </w:rPr>
        <w:t> </w:t>
      </w:r>
      <w:r>
        <w:rPr>
          <w:i/>
          <w:spacing w:val="-2"/>
          <w:sz w:val="22"/>
        </w:rPr>
        <w:t>réglementées</w:t>
      </w:r>
    </w:p>
    <w:p>
      <w:pPr>
        <w:pStyle w:val="BodyText"/>
        <w:spacing w:line="360" w:lineRule="auto"/>
        <w:ind w:left="140" w:right="141"/>
        <w:jc w:val="both"/>
      </w:pPr>
      <w:r>
        <w:rPr/>
        <w:t>L'Assemblée Générale, après avoir entendu la lecture du rapport spécial du Commissaire aux Comptes sur les conventions visées aux articles L. 227-10 et L. 227-11 du Code de commerce, approuve les conventions qui y sont mentionnées.</w:t>
      </w:r>
    </w:p>
    <w:p>
      <w:pPr>
        <w:pStyle w:val="BodyText"/>
        <w:spacing w:line="360" w:lineRule="auto" w:before="122"/>
        <w:ind w:left="140" w:right="147"/>
        <w:jc w:val="both"/>
      </w:pPr>
      <w:r>
        <w:rPr/>
        <w:t>Il est précisé qu'il s'agit de la convention de mise à disposition de locaux conclue avec la SCI LAMBERT INVESTISSEMENTS, dont Mme Sophie LAMBERT est associée majoritaire.</w:t>
      </w:r>
    </w:p>
    <w:p>
      <w:pPr>
        <w:spacing w:before="199"/>
        <w:ind w:left="140" w:right="188" w:firstLine="0"/>
        <w:jc w:val="left"/>
        <w:rPr>
          <w:b/>
          <w:i/>
          <w:sz w:val="24"/>
        </w:rPr>
      </w:pPr>
      <w:r>
        <w:rPr>
          <w:b/>
          <w:i/>
          <w:sz w:val="24"/>
        </w:rPr>
        <w:t>Cette</w:t>
      </w:r>
      <w:r>
        <w:rPr>
          <w:b/>
          <w:i/>
          <w:spacing w:val="-3"/>
          <w:sz w:val="24"/>
        </w:rPr>
        <w:t> </w:t>
      </w:r>
      <w:r>
        <w:rPr>
          <w:b/>
          <w:i/>
          <w:sz w:val="24"/>
        </w:rPr>
        <w:t>résolution,</w:t>
      </w:r>
      <w:r>
        <w:rPr>
          <w:b/>
          <w:i/>
          <w:spacing w:val="-3"/>
          <w:sz w:val="24"/>
        </w:rPr>
        <w:t> </w:t>
      </w:r>
      <w:r>
        <w:rPr>
          <w:b/>
          <w:i/>
          <w:sz w:val="24"/>
        </w:rPr>
        <w:t>mise</w:t>
      </w:r>
      <w:r>
        <w:rPr>
          <w:b/>
          <w:i/>
          <w:spacing w:val="-3"/>
          <w:sz w:val="24"/>
        </w:rPr>
        <w:t> </w:t>
      </w:r>
      <w:r>
        <w:rPr>
          <w:b/>
          <w:i/>
          <w:sz w:val="24"/>
        </w:rPr>
        <w:t>aux</w:t>
      </w:r>
      <w:r>
        <w:rPr>
          <w:b/>
          <w:i/>
          <w:spacing w:val="-3"/>
          <w:sz w:val="24"/>
        </w:rPr>
        <w:t> </w:t>
      </w:r>
      <w:r>
        <w:rPr>
          <w:b/>
          <w:i/>
          <w:sz w:val="24"/>
        </w:rPr>
        <w:t>voix,</w:t>
      </w:r>
      <w:r>
        <w:rPr>
          <w:b/>
          <w:i/>
          <w:spacing w:val="-3"/>
          <w:sz w:val="24"/>
        </w:rPr>
        <w:t> </w:t>
      </w:r>
      <w:r>
        <w:rPr>
          <w:b/>
          <w:i/>
          <w:sz w:val="24"/>
        </w:rPr>
        <w:t>est</w:t>
      </w:r>
      <w:r>
        <w:rPr>
          <w:b/>
          <w:i/>
          <w:spacing w:val="-3"/>
          <w:sz w:val="24"/>
        </w:rPr>
        <w:t> </w:t>
      </w:r>
      <w:r>
        <w:rPr>
          <w:b/>
          <w:i/>
          <w:sz w:val="24"/>
        </w:rPr>
        <w:t>adoptée</w:t>
      </w:r>
      <w:r>
        <w:rPr>
          <w:b/>
          <w:i/>
          <w:spacing w:val="-3"/>
          <w:sz w:val="24"/>
        </w:rPr>
        <w:t> </w:t>
      </w:r>
      <w:r>
        <w:rPr>
          <w:b/>
          <w:i/>
          <w:sz w:val="24"/>
        </w:rPr>
        <w:t>à</w:t>
      </w:r>
      <w:r>
        <w:rPr>
          <w:b/>
          <w:i/>
          <w:spacing w:val="-3"/>
          <w:sz w:val="24"/>
        </w:rPr>
        <w:t> </w:t>
      </w:r>
      <w:r>
        <w:rPr>
          <w:b/>
          <w:i/>
          <w:sz w:val="24"/>
        </w:rPr>
        <w:t>la</w:t>
      </w:r>
      <w:r>
        <w:rPr>
          <w:b/>
          <w:i/>
          <w:spacing w:val="-1"/>
          <w:sz w:val="24"/>
        </w:rPr>
        <w:t> </w:t>
      </w:r>
      <w:r>
        <w:rPr>
          <w:b/>
          <w:i/>
          <w:sz w:val="24"/>
        </w:rPr>
        <w:t>majorité</w:t>
      </w:r>
      <w:r>
        <w:rPr>
          <w:b/>
          <w:i/>
          <w:spacing w:val="-3"/>
          <w:sz w:val="24"/>
        </w:rPr>
        <w:t> </w:t>
      </w:r>
      <w:r>
        <w:rPr>
          <w:b/>
          <w:i/>
          <w:sz w:val="24"/>
        </w:rPr>
        <w:t>(Mme</w:t>
      </w:r>
      <w:r>
        <w:rPr>
          <w:b/>
          <w:i/>
          <w:spacing w:val="-3"/>
          <w:sz w:val="24"/>
        </w:rPr>
        <w:t> </w:t>
      </w:r>
      <w:r>
        <w:rPr>
          <w:b/>
          <w:i/>
          <w:sz w:val="24"/>
        </w:rPr>
        <w:t>LAMBERT</w:t>
      </w:r>
      <w:r>
        <w:rPr>
          <w:b/>
          <w:i/>
          <w:spacing w:val="-3"/>
          <w:sz w:val="24"/>
        </w:rPr>
        <w:t> </w:t>
      </w:r>
      <w:r>
        <w:rPr>
          <w:b/>
          <w:i/>
          <w:sz w:val="24"/>
        </w:rPr>
        <w:t>ne</w:t>
      </w:r>
      <w:r>
        <w:rPr>
          <w:b/>
          <w:i/>
          <w:spacing w:val="-3"/>
          <w:sz w:val="24"/>
        </w:rPr>
        <w:t> </w:t>
      </w:r>
      <w:r>
        <w:rPr>
          <w:b/>
          <w:i/>
          <w:sz w:val="24"/>
        </w:rPr>
        <w:t>prenant</w:t>
      </w:r>
      <w:r>
        <w:rPr>
          <w:b/>
          <w:i/>
          <w:spacing w:val="-3"/>
          <w:sz w:val="24"/>
        </w:rPr>
        <w:t> </w:t>
      </w:r>
      <w:r>
        <w:rPr>
          <w:b/>
          <w:i/>
          <w:sz w:val="24"/>
        </w:rPr>
        <w:t>pas</w:t>
      </w:r>
      <w:r>
        <w:rPr>
          <w:b/>
          <w:i/>
          <w:spacing w:val="-3"/>
          <w:sz w:val="24"/>
        </w:rPr>
        <w:t> </w:t>
      </w:r>
      <w:r>
        <w:rPr>
          <w:b/>
          <w:i/>
          <w:sz w:val="24"/>
        </w:rPr>
        <w:t>part au vote).</w:t>
      </w:r>
    </w:p>
    <w:p>
      <w:pPr>
        <w:spacing w:before="200"/>
        <w:ind w:left="140" w:right="0" w:firstLine="0"/>
        <w:jc w:val="left"/>
        <w:rPr>
          <w:i/>
          <w:sz w:val="20"/>
        </w:rPr>
      </w:pPr>
      <w:r>
        <w:rPr>
          <w:i/>
          <w:sz w:val="20"/>
        </w:rPr>
        <w:t>Voix</w:t>
      </w:r>
      <w:r>
        <w:rPr>
          <w:i/>
          <w:spacing w:val="-3"/>
          <w:sz w:val="20"/>
        </w:rPr>
        <w:t> </w:t>
      </w:r>
      <w:r>
        <w:rPr>
          <w:i/>
          <w:sz w:val="20"/>
        </w:rPr>
        <w:t>pour</w:t>
      </w:r>
      <w:r>
        <w:rPr>
          <w:i/>
          <w:spacing w:val="-3"/>
          <w:sz w:val="20"/>
        </w:rPr>
        <w:t> </w:t>
      </w:r>
      <w:r>
        <w:rPr>
          <w:i/>
          <w:sz w:val="20"/>
        </w:rPr>
        <w:t>:</w:t>
      </w:r>
      <w:r>
        <w:rPr>
          <w:i/>
          <w:spacing w:val="-4"/>
          <w:sz w:val="20"/>
        </w:rPr>
        <w:t> </w:t>
      </w:r>
      <w:r>
        <w:rPr>
          <w:i/>
          <w:sz w:val="20"/>
        </w:rPr>
        <w:t>2</w:t>
      </w:r>
      <w:r>
        <w:rPr>
          <w:i/>
          <w:spacing w:val="-1"/>
          <w:sz w:val="20"/>
        </w:rPr>
        <w:t> </w:t>
      </w:r>
      <w:r>
        <w:rPr>
          <w:i/>
          <w:sz w:val="20"/>
        </w:rPr>
        <w:t>500</w:t>
      </w:r>
      <w:r>
        <w:rPr>
          <w:i/>
          <w:spacing w:val="-1"/>
          <w:sz w:val="20"/>
        </w:rPr>
        <w:t> </w:t>
      </w:r>
      <w:r>
        <w:rPr>
          <w:i/>
          <w:sz w:val="20"/>
        </w:rPr>
        <w:t>|</w:t>
      </w:r>
      <w:r>
        <w:rPr>
          <w:i/>
          <w:spacing w:val="-4"/>
          <w:sz w:val="20"/>
        </w:rPr>
        <w:t> </w:t>
      </w:r>
      <w:r>
        <w:rPr>
          <w:i/>
          <w:sz w:val="20"/>
        </w:rPr>
        <w:t>Abstention</w:t>
      </w:r>
      <w:r>
        <w:rPr>
          <w:i/>
          <w:spacing w:val="-3"/>
          <w:sz w:val="20"/>
        </w:rPr>
        <w:t> </w:t>
      </w:r>
      <w:r>
        <w:rPr>
          <w:i/>
          <w:sz w:val="20"/>
        </w:rPr>
        <w:t>:</w:t>
      </w:r>
      <w:r>
        <w:rPr>
          <w:i/>
          <w:spacing w:val="-2"/>
          <w:sz w:val="20"/>
        </w:rPr>
        <w:t> </w:t>
      </w:r>
      <w:r>
        <w:rPr>
          <w:i/>
          <w:sz w:val="20"/>
        </w:rPr>
        <w:t>2</w:t>
      </w:r>
      <w:r>
        <w:rPr>
          <w:i/>
          <w:spacing w:val="-1"/>
          <w:sz w:val="20"/>
        </w:rPr>
        <w:t> </w:t>
      </w:r>
      <w:r>
        <w:rPr>
          <w:i/>
          <w:spacing w:val="-5"/>
          <w:sz w:val="20"/>
        </w:rPr>
        <w:t>500</w:t>
      </w:r>
    </w:p>
    <w:p>
      <w:pPr>
        <w:pStyle w:val="BodyText"/>
        <w:spacing w:before="24"/>
        <w:rPr>
          <w:i/>
        </w:rPr>
      </w:pPr>
    </w:p>
    <w:p>
      <w:pPr>
        <w:pStyle w:val="Heading3"/>
        <w:tabs>
          <w:tab w:pos="9809" w:val="left" w:leader="none"/>
        </w:tabs>
      </w:pPr>
      <w:r>
        <w:rPr>
          <w:color w:val="000000"/>
          <w:spacing w:val="-34"/>
          <w:shd w:fill="E8E8E8" w:color="auto" w:val="clear"/>
        </w:rPr>
        <w:t> </w:t>
      </w:r>
      <w:r>
        <w:rPr>
          <w:color w:val="000000"/>
          <w:shd w:fill="E8E8E8" w:color="auto" w:val="clear"/>
        </w:rPr>
        <w:t>QUATRIÈME</w:t>
      </w:r>
      <w:r>
        <w:rPr>
          <w:color w:val="000000"/>
          <w:spacing w:val="-1"/>
          <w:shd w:fill="E8E8E8" w:color="auto" w:val="clear"/>
        </w:rPr>
        <w:t> </w:t>
      </w:r>
      <w:r>
        <w:rPr>
          <w:color w:val="000000"/>
          <w:spacing w:val="-2"/>
          <w:shd w:fill="E8E8E8" w:color="auto" w:val="clear"/>
        </w:rPr>
        <w:t>RÉSOLUTION</w:t>
      </w:r>
      <w:r>
        <w:rPr>
          <w:color w:val="000000"/>
          <w:shd w:fill="E8E8E8" w:color="auto" w:val="clear"/>
        </w:rPr>
        <w:tab/>
      </w:r>
    </w:p>
    <w:p>
      <w:pPr>
        <w:spacing w:before="201"/>
        <w:ind w:left="4080" w:right="0" w:firstLine="0"/>
        <w:jc w:val="left"/>
        <w:rPr>
          <w:i/>
          <w:sz w:val="22"/>
        </w:rPr>
      </w:pPr>
      <w:r>
        <w:rPr>
          <w:i/>
          <w:sz w:val="22"/>
        </w:rPr>
        <w:t>Quitus</w:t>
      </w:r>
      <w:r>
        <w:rPr>
          <w:i/>
          <w:spacing w:val="-3"/>
          <w:sz w:val="22"/>
        </w:rPr>
        <w:t> </w:t>
      </w:r>
      <w:r>
        <w:rPr>
          <w:i/>
          <w:sz w:val="22"/>
        </w:rPr>
        <w:t>au</w:t>
      </w:r>
      <w:r>
        <w:rPr>
          <w:i/>
          <w:spacing w:val="-2"/>
          <w:sz w:val="22"/>
        </w:rPr>
        <w:t> Président</w:t>
      </w:r>
    </w:p>
    <w:p>
      <w:pPr>
        <w:pStyle w:val="BodyText"/>
        <w:spacing w:line="360" w:lineRule="auto"/>
        <w:ind w:left="140" w:right="14"/>
      </w:pPr>
      <w:r>
        <w:rPr/>
        <w:t>L'Assemblée</w:t>
      </w:r>
      <w:r>
        <w:rPr>
          <w:spacing w:val="-2"/>
        </w:rPr>
        <w:t> </w:t>
      </w:r>
      <w:r>
        <w:rPr/>
        <w:t>Générale</w:t>
      </w:r>
      <w:r>
        <w:rPr>
          <w:spacing w:val="-1"/>
        </w:rPr>
        <w:t> </w:t>
      </w:r>
      <w:r>
        <w:rPr/>
        <w:t>donne</w:t>
      </w:r>
      <w:r>
        <w:rPr>
          <w:spacing w:val="-1"/>
        </w:rPr>
        <w:t> </w:t>
      </w:r>
      <w:r>
        <w:rPr/>
        <w:t>quitus entier et définitif</w:t>
      </w:r>
      <w:r>
        <w:rPr>
          <w:spacing w:val="-1"/>
        </w:rPr>
        <w:t> </w:t>
      </w:r>
      <w:r>
        <w:rPr/>
        <w:t>à</w:t>
      </w:r>
      <w:r>
        <w:rPr>
          <w:spacing w:val="-1"/>
        </w:rPr>
        <w:t> </w:t>
      </w:r>
      <w:r>
        <w:rPr/>
        <w:t>Madame</w:t>
      </w:r>
      <w:r>
        <w:rPr>
          <w:spacing w:val="-1"/>
        </w:rPr>
        <w:t> </w:t>
      </w:r>
      <w:r>
        <w:rPr/>
        <w:t>Sophie</w:t>
      </w:r>
      <w:r>
        <w:rPr>
          <w:spacing w:val="-1"/>
        </w:rPr>
        <w:t> </w:t>
      </w:r>
      <w:r>
        <w:rPr/>
        <w:t>LAMBERT,</w:t>
      </w:r>
      <w:r>
        <w:rPr>
          <w:spacing w:val="-1"/>
        </w:rPr>
        <w:t> </w:t>
      </w:r>
      <w:r>
        <w:rPr/>
        <w:t>Présidente, de sa gestion pour l'exercice écoulé.</w:t>
      </w:r>
    </w:p>
    <w:p>
      <w:pPr>
        <w:spacing w:before="202"/>
        <w:ind w:left="140" w:right="0" w:firstLine="0"/>
        <w:jc w:val="left"/>
        <w:rPr>
          <w:b/>
          <w:i/>
          <w:sz w:val="24"/>
        </w:rPr>
      </w:pPr>
      <w:r>
        <w:rPr>
          <w:b/>
          <w:i/>
          <w:sz w:val="24"/>
        </w:rPr>
        <w:t>Cette</w:t>
      </w:r>
      <w:r>
        <w:rPr>
          <w:b/>
          <w:i/>
          <w:spacing w:val="-5"/>
          <w:sz w:val="24"/>
        </w:rPr>
        <w:t> </w:t>
      </w:r>
      <w:r>
        <w:rPr>
          <w:b/>
          <w:i/>
          <w:sz w:val="24"/>
        </w:rPr>
        <w:t>résolution,</w:t>
      </w:r>
      <w:r>
        <w:rPr>
          <w:b/>
          <w:i/>
          <w:spacing w:val="-1"/>
          <w:sz w:val="24"/>
        </w:rPr>
        <w:t> </w:t>
      </w:r>
      <w:r>
        <w:rPr>
          <w:b/>
          <w:i/>
          <w:sz w:val="24"/>
        </w:rPr>
        <w:t>mise</w:t>
      </w:r>
      <w:r>
        <w:rPr>
          <w:b/>
          <w:i/>
          <w:spacing w:val="-2"/>
          <w:sz w:val="24"/>
        </w:rPr>
        <w:t> </w:t>
      </w:r>
      <w:r>
        <w:rPr>
          <w:b/>
          <w:i/>
          <w:sz w:val="24"/>
        </w:rPr>
        <w:t>aux</w:t>
      </w:r>
      <w:r>
        <w:rPr>
          <w:b/>
          <w:i/>
          <w:spacing w:val="-1"/>
          <w:sz w:val="24"/>
        </w:rPr>
        <w:t> </w:t>
      </w:r>
      <w:r>
        <w:rPr>
          <w:b/>
          <w:i/>
          <w:sz w:val="24"/>
        </w:rPr>
        <w:t>voix,</w:t>
      </w:r>
      <w:r>
        <w:rPr>
          <w:b/>
          <w:i/>
          <w:spacing w:val="-2"/>
          <w:sz w:val="24"/>
        </w:rPr>
        <w:t> </w:t>
      </w:r>
      <w:r>
        <w:rPr>
          <w:b/>
          <w:i/>
          <w:sz w:val="24"/>
        </w:rPr>
        <w:t>est</w:t>
      </w:r>
      <w:r>
        <w:rPr>
          <w:b/>
          <w:i/>
          <w:spacing w:val="-2"/>
          <w:sz w:val="24"/>
        </w:rPr>
        <w:t> </w:t>
      </w:r>
      <w:r>
        <w:rPr>
          <w:b/>
          <w:i/>
          <w:sz w:val="24"/>
        </w:rPr>
        <w:t>adoptée</w:t>
      </w:r>
      <w:r>
        <w:rPr>
          <w:b/>
          <w:i/>
          <w:spacing w:val="-2"/>
          <w:sz w:val="24"/>
        </w:rPr>
        <w:t> </w:t>
      </w:r>
      <w:r>
        <w:rPr>
          <w:b/>
          <w:i/>
          <w:sz w:val="24"/>
        </w:rPr>
        <w:t>à</w:t>
      </w:r>
      <w:r>
        <w:rPr>
          <w:b/>
          <w:i/>
          <w:spacing w:val="-1"/>
          <w:sz w:val="24"/>
        </w:rPr>
        <w:t> </w:t>
      </w:r>
      <w:r>
        <w:rPr>
          <w:b/>
          <w:i/>
          <w:spacing w:val="-2"/>
          <w:sz w:val="24"/>
        </w:rPr>
        <w:t>l'unanimité.</w:t>
      </w:r>
    </w:p>
    <w:p>
      <w:pPr>
        <w:pStyle w:val="BodyText"/>
        <w:spacing w:before="23"/>
        <w:rPr>
          <w:b/>
          <w:i/>
        </w:rPr>
      </w:pPr>
    </w:p>
    <w:p>
      <w:pPr>
        <w:pStyle w:val="Heading3"/>
        <w:tabs>
          <w:tab w:pos="9809" w:val="left" w:leader="none"/>
        </w:tabs>
        <w:spacing w:before="1"/>
        <w:jc w:val="both"/>
      </w:pPr>
      <w:r>
        <w:rPr>
          <w:color w:val="000000"/>
          <w:spacing w:val="-32"/>
          <w:shd w:fill="E8E8E8" w:color="auto" w:val="clear"/>
        </w:rPr>
        <w:t> </w:t>
      </w:r>
      <w:r>
        <w:rPr>
          <w:color w:val="000000"/>
          <w:shd w:fill="E8E8E8" w:color="auto" w:val="clear"/>
        </w:rPr>
        <w:t>CINQUIÈME</w:t>
      </w:r>
      <w:r>
        <w:rPr>
          <w:color w:val="000000"/>
          <w:spacing w:val="-4"/>
          <w:shd w:fill="E8E8E8" w:color="auto" w:val="clear"/>
        </w:rPr>
        <w:t> </w:t>
      </w:r>
      <w:r>
        <w:rPr>
          <w:color w:val="000000"/>
          <w:spacing w:val="-2"/>
          <w:shd w:fill="E8E8E8" w:color="auto" w:val="clear"/>
        </w:rPr>
        <w:t>RÉSOLUTION</w:t>
      </w:r>
      <w:r>
        <w:rPr>
          <w:color w:val="000000"/>
          <w:shd w:fill="E8E8E8" w:color="auto" w:val="clear"/>
        </w:rPr>
        <w:tab/>
      </w:r>
    </w:p>
    <w:p>
      <w:pPr>
        <w:spacing w:before="201"/>
        <w:ind w:left="2418" w:right="0" w:firstLine="0"/>
        <w:jc w:val="both"/>
        <w:rPr>
          <w:i/>
          <w:sz w:val="22"/>
        </w:rPr>
      </w:pPr>
      <w:r>
        <w:rPr>
          <w:i/>
          <w:sz w:val="22"/>
        </w:rPr>
        <w:t>Renouvellement</w:t>
      </w:r>
      <w:r>
        <w:rPr>
          <w:i/>
          <w:spacing w:val="-6"/>
          <w:sz w:val="22"/>
        </w:rPr>
        <w:t> </w:t>
      </w:r>
      <w:r>
        <w:rPr>
          <w:i/>
          <w:sz w:val="22"/>
        </w:rPr>
        <w:t>du</w:t>
      </w:r>
      <w:r>
        <w:rPr>
          <w:i/>
          <w:spacing w:val="-4"/>
          <w:sz w:val="22"/>
        </w:rPr>
        <w:t> </w:t>
      </w:r>
      <w:r>
        <w:rPr>
          <w:i/>
          <w:sz w:val="22"/>
        </w:rPr>
        <w:t>mandat</w:t>
      </w:r>
      <w:r>
        <w:rPr>
          <w:i/>
          <w:spacing w:val="-6"/>
          <w:sz w:val="22"/>
        </w:rPr>
        <w:t> </w:t>
      </w:r>
      <w:r>
        <w:rPr>
          <w:i/>
          <w:sz w:val="22"/>
        </w:rPr>
        <w:t>du</w:t>
      </w:r>
      <w:r>
        <w:rPr>
          <w:i/>
          <w:spacing w:val="-4"/>
          <w:sz w:val="22"/>
        </w:rPr>
        <w:t> </w:t>
      </w:r>
      <w:r>
        <w:rPr>
          <w:i/>
          <w:sz w:val="22"/>
        </w:rPr>
        <w:t>Commissaire</w:t>
      </w:r>
      <w:r>
        <w:rPr>
          <w:i/>
          <w:spacing w:val="-4"/>
          <w:sz w:val="22"/>
        </w:rPr>
        <w:t> </w:t>
      </w:r>
      <w:r>
        <w:rPr>
          <w:i/>
          <w:sz w:val="22"/>
        </w:rPr>
        <w:t>aux</w:t>
      </w:r>
      <w:r>
        <w:rPr>
          <w:i/>
          <w:spacing w:val="-4"/>
          <w:sz w:val="22"/>
        </w:rPr>
        <w:t> </w:t>
      </w:r>
      <w:r>
        <w:rPr>
          <w:i/>
          <w:spacing w:val="-2"/>
          <w:sz w:val="22"/>
        </w:rPr>
        <w:t>Comptes</w:t>
      </w:r>
    </w:p>
    <w:p>
      <w:pPr>
        <w:pStyle w:val="BodyText"/>
        <w:spacing w:line="360" w:lineRule="auto"/>
        <w:ind w:left="140" w:right="143"/>
        <w:jc w:val="both"/>
      </w:pPr>
      <w:r>
        <w:rPr/>
        <w:t>L'Assemblée Générale, constatant que le mandat du Commissaire aux Comptes titulaire, le cabinet </w:t>
      </w:r>
      <w:r>
        <w:rPr>
          <w:b/>
        </w:rPr>
        <w:t>AUDIT &amp; EXPERTISE ASSOCIÉS </w:t>
      </w:r>
      <w:r>
        <w:rPr/>
        <w:t>(membre de la Compagnie Régionale des Commissaires aux Comptes de Paris), arrive à expiration à l'issue de la présente Assemblée, décide de renouveler ce mandat pour une durée de six exercices.</w:t>
      </w:r>
    </w:p>
    <w:p>
      <w:pPr>
        <w:pStyle w:val="BodyText"/>
        <w:spacing w:line="360" w:lineRule="auto" w:before="120"/>
        <w:ind w:left="140" w:right="145"/>
        <w:jc w:val="both"/>
      </w:pPr>
      <w:r>
        <w:rPr/>
        <w:t>Ce mandat prendra</w:t>
      </w:r>
      <w:r>
        <w:rPr>
          <w:spacing w:val="-1"/>
        </w:rPr>
        <w:t> </w:t>
      </w:r>
      <w:r>
        <w:rPr/>
        <w:t>fin à l'issue de l'Assemblée Générale Ordinaire appelée à statuer sur les comptes de l'exercice clos le 31 décembre 2029.</w:t>
      </w:r>
    </w:p>
    <w:p>
      <w:pPr>
        <w:spacing w:before="199"/>
        <w:ind w:left="140" w:right="0" w:firstLine="0"/>
        <w:jc w:val="both"/>
        <w:rPr>
          <w:b/>
          <w:i/>
          <w:sz w:val="24"/>
        </w:rPr>
      </w:pPr>
      <w:r>
        <w:rPr>
          <w:b/>
          <w:i/>
          <w:sz w:val="24"/>
        </w:rPr>
        <w:t>Cette</w:t>
      </w:r>
      <w:r>
        <w:rPr>
          <w:b/>
          <w:i/>
          <w:spacing w:val="-5"/>
          <w:sz w:val="24"/>
        </w:rPr>
        <w:t> </w:t>
      </w:r>
      <w:r>
        <w:rPr>
          <w:b/>
          <w:i/>
          <w:sz w:val="24"/>
        </w:rPr>
        <w:t>résolution,</w:t>
      </w:r>
      <w:r>
        <w:rPr>
          <w:b/>
          <w:i/>
          <w:spacing w:val="-1"/>
          <w:sz w:val="24"/>
        </w:rPr>
        <w:t> </w:t>
      </w:r>
      <w:r>
        <w:rPr>
          <w:b/>
          <w:i/>
          <w:sz w:val="24"/>
        </w:rPr>
        <w:t>mise</w:t>
      </w:r>
      <w:r>
        <w:rPr>
          <w:b/>
          <w:i/>
          <w:spacing w:val="-2"/>
          <w:sz w:val="24"/>
        </w:rPr>
        <w:t> </w:t>
      </w:r>
      <w:r>
        <w:rPr>
          <w:b/>
          <w:i/>
          <w:sz w:val="24"/>
        </w:rPr>
        <w:t>aux</w:t>
      </w:r>
      <w:r>
        <w:rPr>
          <w:b/>
          <w:i/>
          <w:spacing w:val="-1"/>
          <w:sz w:val="24"/>
        </w:rPr>
        <w:t> </w:t>
      </w:r>
      <w:r>
        <w:rPr>
          <w:b/>
          <w:i/>
          <w:sz w:val="24"/>
        </w:rPr>
        <w:t>voix,</w:t>
      </w:r>
      <w:r>
        <w:rPr>
          <w:b/>
          <w:i/>
          <w:spacing w:val="-2"/>
          <w:sz w:val="24"/>
        </w:rPr>
        <w:t> </w:t>
      </w:r>
      <w:r>
        <w:rPr>
          <w:b/>
          <w:i/>
          <w:sz w:val="24"/>
        </w:rPr>
        <w:t>est</w:t>
      </w:r>
      <w:r>
        <w:rPr>
          <w:b/>
          <w:i/>
          <w:spacing w:val="-2"/>
          <w:sz w:val="24"/>
        </w:rPr>
        <w:t> </w:t>
      </w:r>
      <w:r>
        <w:rPr>
          <w:b/>
          <w:i/>
          <w:sz w:val="24"/>
        </w:rPr>
        <w:t>adoptée</w:t>
      </w:r>
      <w:r>
        <w:rPr>
          <w:b/>
          <w:i/>
          <w:spacing w:val="-2"/>
          <w:sz w:val="24"/>
        </w:rPr>
        <w:t> </w:t>
      </w:r>
      <w:r>
        <w:rPr>
          <w:b/>
          <w:i/>
          <w:sz w:val="24"/>
        </w:rPr>
        <w:t>à</w:t>
      </w:r>
      <w:r>
        <w:rPr>
          <w:b/>
          <w:i/>
          <w:spacing w:val="-1"/>
          <w:sz w:val="24"/>
        </w:rPr>
        <w:t> </w:t>
      </w:r>
      <w:r>
        <w:rPr>
          <w:b/>
          <w:i/>
          <w:spacing w:val="-2"/>
          <w:sz w:val="24"/>
        </w:rPr>
        <w:t>l'unanimité.</w:t>
      </w:r>
    </w:p>
    <w:p>
      <w:pPr>
        <w:pStyle w:val="BodyText"/>
        <w:spacing w:before="24"/>
        <w:rPr>
          <w:b/>
          <w:i/>
        </w:rPr>
      </w:pPr>
    </w:p>
    <w:p>
      <w:pPr>
        <w:pStyle w:val="Heading3"/>
        <w:tabs>
          <w:tab w:pos="9809" w:val="left" w:leader="none"/>
        </w:tabs>
      </w:pPr>
      <w:r>
        <w:rPr>
          <w:color w:val="000000"/>
          <w:spacing w:val="-32"/>
          <w:shd w:fill="E8E8E8" w:color="auto" w:val="clear"/>
        </w:rPr>
        <w:t> </w:t>
      </w:r>
      <w:r>
        <w:rPr>
          <w:color w:val="000000"/>
          <w:shd w:fill="E8E8E8" w:color="auto" w:val="clear"/>
        </w:rPr>
        <w:t>SIXIÈME </w:t>
      </w:r>
      <w:r>
        <w:rPr>
          <w:color w:val="000000"/>
          <w:spacing w:val="-2"/>
          <w:shd w:fill="E8E8E8" w:color="auto" w:val="clear"/>
        </w:rPr>
        <w:t>RÉSOLUTION</w:t>
      </w:r>
      <w:r>
        <w:rPr>
          <w:color w:val="000000"/>
          <w:shd w:fill="E8E8E8" w:color="auto" w:val="clear"/>
        </w:rPr>
        <w:tab/>
      </w:r>
    </w:p>
    <w:p>
      <w:pPr>
        <w:spacing w:before="202"/>
        <w:ind w:left="2336" w:right="2338" w:firstLine="0"/>
        <w:jc w:val="center"/>
        <w:rPr>
          <w:i/>
          <w:sz w:val="22"/>
        </w:rPr>
      </w:pPr>
      <w:r>
        <w:rPr>
          <w:i/>
          <w:sz w:val="22"/>
        </w:rPr>
        <w:t>Pouvoirs</w:t>
      </w:r>
      <w:r>
        <w:rPr>
          <w:i/>
          <w:spacing w:val="-3"/>
          <w:sz w:val="22"/>
        </w:rPr>
        <w:t> </w:t>
      </w:r>
      <w:r>
        <w:rPr>
          <w:i/>
          <w:sz w:val="22"/>
        </w:rPr>
        <w:t>pour</w:t>
      </w:r>
      <w:r>
        <w:rPr>
          <w:i/>
          <w:spacing w:val="-3"/>
          <w:sz w:val="22"/>
        </w:rPr>
        <w:t> </w:t>
      </w:r>
      <w:r>
        <w:rPr>
          <w:i/>
          <w:sz w:val="22"/>
        </w:rPr>
        <w:t>les</w:t>
      </w:r>
      <w:r>
        <w:rPr>
          <w:i/>
          <w:spacing w:val="-4"/>
          <w:sz w:val="22"/>
        </w:rPr>
        <w:t> </w:t>
      </w:r>
      <w:r>
        <w:rPr>
          <w:i/>
          <w:spacing w:val="-2"/>
          <w:sz w:val="22"/>
        </w:rPr>
        <w:t>formalités</w:t>
      </w:r>
    </w:p>
    <w:p>
      <w:pPr>
        <w:pStyle w:val="BodyText"/>
        <w:spacing w:line="360" w:lineRule="auto"/>
        <w:ind w:left="1" w:right="5"/>
        <w:jc w:val="center"/>
      </w:pPr>
      <w:r>
        <w:rPr/>
        <w:t>L'Assemblée Générale confère tous pouvoirs au porteur d'un original, d'une copie ou d'un extrait du présent procès-verbal pour effectuer toutes les formalités de dépôt et de publicité requises par la loi.</w:t>
      </w:r>
    </w:p>
    <w:p>
      <w:pPr>
        <w:spacing w:before="199"/>
        <w:ind w:left="0" w:right="3939" w:firstLine="0"/>
        <w:jc w:val="center"/>
        <w:rPr>
          <w:b/>
          <w:i/>
          <w:sz w:val="24"/>
        </w:rPr>
      </w:pPr>
      <w:r>
        <w:rPr>
          <w:b/>
          <w:i/>
          <w:sz w:val="24"/>
        </w:rPr>
        <w:t>Cette</w:t>
      </w:r>
      <w:r>
        <w:rPr>
          <w:b/>
          <w:i/>
          <w:spacing w:val="-5"/>
          <w:sz w:val="24"/>
        </w:rPr>
        <w:t> </w:t>
      </w:r>
      <w:r>
        <w:rPr>
          <w:b/>
          <w:i/>
          <w:sz w:val="24"/>
        </w:rPr>
        <w:t>résolution,</w:t>
      </w:r>
      <w:r>
        <w:rPr>
          <w:b/>
          <w:i/>
          <w:spacing w:val="-1"/>
          <w:sz w:val="24"/>
        </w:rPr>
        <w:t> </w:t>
      </w:r>
      <w:r>
        <w:rPr>
          <w:b/>
          <w:i/>
          <w:sz w:val="24"/>
        </w:rPr>
        <w:t>mise</w:t>
      </w:r>
      <w:r>
        <w:rPr>
          <w:b/>
          <w:i/>
          <w:spacing w:val="-2"/>
          <w:sz w:val="24"/>
        </w:rPr>
        <w:t> </w:t>
      </w:r>
      <w:r>
        <w:rPr>
          <w:b/>
          <w:i/>
          <w:sz w:val="24"/>
        </w:rPr>
        <w:t>aux</w:t>
      </w:r>
      <w:r>
        <w:rPr>
          <w:b/>
          <w:i/>
          <w:spacing w:val="-1"/>
          <w:sz w:val="24"/>
        </w:rPr>
        <w:t> </w:t>
      </w:r>
      <w:r>
        <w:rPr>
          <w:b/>
          <w:i/>
          <w:sz w:val="24"/>
        </w:rPr>
        <w:t>voix,</w:t>
      </w:r>
      <w:r>
        <w:rPr>
          <w:b/>
          <w:i/>
          <w:spacing w:val="-2"/>
          <w:sz w:val="24"/>
        </w:rPr>
        <w:t> </w:t>
      </w:r>
      <w:r>
        <w:rPr>
          <w:b/>
          <w:i/>
          <w:sz w:val="24"/>
        </w:rPr>
        <w:t>est</w:t>
      </w:r>
      <w:r>
        <w:rPr>
          <w:b/>
          <w:i/>
          <w:spacing w:val="-2"/>
          <w:sz w:val="24"/>
        </w:rPr>
        <w:t> </w:t>
      </w:r>
      <w:r>
        <w:rPr>
          <w:b/>
          <w:i/>
          <w:sz w:val="24"/>
        </w:rPr>
        <w:t>adoptée</w:t>
      </w:r>
      <w:r>
        <w:rPr>
          <w:b/>
          <w:i/>
          <w:spacing w:val="-2"/>
          <w:sz w:val="24"/>
        </w:rPr>
        <w:t> </w:t>
      </w:r>
      <w:r>
        <w:rPr>
          <w:b/>
          <w:i/>
          <w:sz w:val="24"/>
        </w:rPr>
        <w:t>à</w:t>
      </w:r>
      <w:r>
        <w:rPr>
          <w:b/>
          <w:i/>
          <w:spacing w:val="-1"/>
          <w:sz w:val="24"/>
        </w:rPr>
        <w:t> </w:t>
      </w:r>
      <w:r>
        <w:rPr>
          <w:b/>
          <w:i/>
          <w:spacing w:val="-2"/>
          <w:sz w:val="24"/>
        </w:rPr>
        <w:t>l'unanimité.</w:t>
      </w:r>
    </w:p>
    <w:p>
      <w:pPr>
        <w:pStyle w:val="BodyText"/>
        <w:spacing w:before="125"/>
        <w:rPr>
          <w:b/>
          <w:i/>
        </w:rPr>
      </w:pPr>
    </w:p>
    <w:p>
      <w:pPr>
        <w:pStyle w:val="Heading2"/>
        <w:rPr>
          <w:u w:val="none"/>
        </w:rPr>
      </w:pPr>
      <w:r>
        <w:rPr>
          <w:u w:val="single"/>
        </w:rPr>
        <w:t>CLÔTURE</w:t>
      </w:r>
      <w:r>
        <w:rPr>
          <w:spacing w:val="-9"/>
          <w:u w:val="single"/>
        </w:rPr>
        <w:t> </w:t>
      </w:r>
      <w:r>
        <w:rPr>
          <w:u w:val="single"/>
        </w:rPr>
        <w:t>DE</w:t>
      </w:r>
      <w:r>
        <w:rPr>
          <w:spacing w:val="-7"/>
          <w:u w:val="single"/>
        </w:rPr>
        <w:t> </w:t>
      </w:r>
      <w:r>
        <w:rPr>
          <w:u w:val="single"/>
        </w:rPr>
        <w:t>LA</w:t>
      </w:r>
      <w:r>
        <w:rPr>
          <w:spacing w:val="-9"/>
          <w:u w:val="single"/>
        </w:rPr>
        <w:t> </w:t>
      </w:r>
      <w:r>
        <w:rPr>
          <w:spacing w:val="-2"/>
          <w:u w:val="single"/>
        </w:rPr>
        <w:t>SÉANCE</w:t>
      </w:r>
    </w:p>
    <w:p>
      <w:pPr>
        <w:pStyle w:val="Heading2"/>
        <w:spacing w:after="0"/>
        <w:sectPr>
          <w:pgSz w:w="11910" w:h="16840"/>
          <w:pgMar w:top="1040" w:bottom="280" w:left="992" w:right="992"/>
        </w:sectPr>
      </w:pPr>
    </w:p>
    <w:p>
      <w:pPr>
        <w:pStyle w:val="BodyText"/>
        <w:spacing w:line="362" w:lineRule="auto" w:before="73"/>
        <w:ind w:left="140"/>
      </w:pPr>
      <w:r>
        <w:rPr/>
        <w:t>L'ordre</w:t>
      </w:r>
      <w:r>
        <w:rPr>
          <w:spacing w:val="-2"/>
        </w:rPr>
        <w:t> </w:t>
      </w:r>
      <w:r>
        <w:rPr/>
        <w:t>du jour</w:t>
      </w:r>
      <w:r>
        <w:rPr>
          <w:spacing w:val="-1"/>
        </w:rPr>
        <w:t> </w:t>
      </w:r>
      <w:r>
        <w:rPr/>
        <w:t>étant épuisé</w:t>
      </w:r>
      <w:r>
        <w:rPr>
          <w:spacing w:val="-1"/>
        </w:rPr>
        <w:t> </w:t>
      </w:r>
      <w:r>
        <w:rPr/>
        <w:t>et personne</w:t>
      </w:r>
      <w:r>
        <w:rPr>
          <w:spacing w:val="-2"/>
        </w:rPr>
        <w:t> </w:t>
      </w:r>
      <w:r>
        <w:rPr/>
        <w:t>ne demandant plus la</w:t>
      </w:r>
      <w:r>
        <w:rPr>
          <w:spacing w:val="-1"/>
        </w:rPr>
        <w:t> </w:t>
      </w:r>
      <w:r>
        <w:rPr/>
        <w:t>parole, la</w:t>
      </w:r>
      <w:r>
        <w:rPr>
          <w:spacing w:val="-1"/>
        </w:rPr>
        <w:t> </w:t>
      </w:r>
      <w:r>
        <w:rPr/>
        <w:t>Présidente</w:t>
      </w:r>
      <w:r>
        <w:rPr>
          <w:spacing w:val="-1"/>
        </w:rPr>
        <w:t> </w:t>
      </w:r>
      <w:r>
        <w:rPr/>
        <w:t>déclare</w:t>
      </w:r>
      <w:r>
        <w:rPr>
          <w:spacing w:val="-2"/>
        </w:rPr>
        <w:t> </w:t>
      </w:r>
      <w:r>
        <w:rPr/>
        <w:t>la séance levée à douze heures trente.</w:t>
      </w:r>
    </w:p>
    <w:p>
      <w:pPr>
        <w:pStyle w:val="BodyText"/>
        <w:spacing w:line="360" w:lineRule="auto" w:before="197"/>
        <w:ind w:left="140"/>
      </w:pPr>
      <w:r>
        <w:rPr/>
        <w:t>De tout ce qui précède, il a été dressé le présent procès-verbal qui, après lecture, a été signé par les membres du bureau.</w:t>
      </w:r>
    </w:p>
    <w:p>
      <w:pPr>
        <w:spacing w:before="199"/>
        <w:ind w:left="7054" w:right="0" w:firstLine="0"/>
        <w:jc w:val="left"/>
        <w:rPr>
          <w:i/>
          <w:sz w:val="24"/>
        </w:rPr>
      </w:pPr>
      <w:r>
        <w:rPr>
          <w:i/>
          <w:sz w:val="24"/>
        </w:rPr>
        <w:t>Fait</w:t>
      </w:r>
      <w:r>
        <w:rPr>
          <w:i/>
          <w:spacing w:val="-1"/>
          <w:sz w:val="24"/>
        </w:rPr>
        <w:t> </w:t>
      </w:r>
      <w:r>
        <w:rPr>
          <w:i/>
          <w:sz w:val="24"/>
        </w:rPr>
        <w:t>à</w:t>
      </w:r>
      <w:r>
        <w:rPr>
          <w:i/>
          <w:spacing w:val="-1"/>
          <w:sz w:val="24"/>
        </w:rPr>
        <w:t> </w:t>
      </w:r>
      <w:r>
        <w:rPr>
          <w:i/>
          <w:sz w:val="24"/>
        </w:rPr>
        <w:t>Paris, le</w:t>
      </w:r>
      <w:r>
        <w:rPr>
          <w:i/>
          <w:spacing w:val="-1"/>
          <w:sz w:val="24"/>
        </w:rPr>
        <w:t> </w:t>
      </w:r>
      <w:r>
        <w:rPr>
          <w:i/>
          <w:sz w:val="24"/>
        </w:rPr>
        <w:t>15</w:t>
      </w:r>
      <w:r>
        <w:rPr>
          <w:i/>
          <w:spacing w:val="-1"/>
          <w:sz w:val="24"/>
        </w:rPr>
        <w:t> </w:t>
      </w:r>
      <w:r>
        <w:rPr>
          <w:i/>
          <w:sz w:val="24"/>
        </w:rPr>
        <w:t>juin </w:t>
      </w:r>
      <w:r>
        <w:rPr>
          <w:i/>
          <w:spacing w:val="-4"/>
          <w:sz w:val="24"/>
        </w:rPr>
        <w:t>2024</w:t>
      </w:r>
    </w:p>
    <w:p>
      <w:pPr>
        <w:pStyle w:val="BodyText"/>
        <w:spacing w:before="122"/>
        <w:rPr>
          <w:i/>
        </w:rPr>
      </w:pPr>
    </w:p>
    <w:p>
      <w:pPr>
        <w:pStyle w:val="Heading3"/>
        <w:spacing w:before="1"/>
        <w:ind w:left="140"/>
      </w:pPr>
      <w:r>
        <w:rPr/>
        <w:t>SIGNATURES</w:t>
      </w:r>
      <w:r>
        <w:rPr>
          <w:spacing w:val="-8"/>
        </w:rPr>
        <w:t> </w:t>
      </w:r>
      <w:r>
        <w:rPr>
          <w:spacing w:val="-10"/>
        </w:rPr>
        <w:t>:</w:t>
      </w:r>
    </w:p>
    <w:p>
      <w:pPr>
        <w:pStyle w:val="BodyText"/>
        <w:spacing w:before="82"/>
        <w:rPr>
          <w:b/>
          <w:sz w:val="20"/>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2"/>
        <w:gridCol w:w="3303"/>
        <w:gridCol w:w="2374"/>
      </w:tblGrid>
      <w:tr>
        <w:trPr>
          <w:trHeight w:val="1385" w:hRule="atLeast"/>
        </w:trPr>
        <w:tc>
          <w:tcPr>
            <w:tcW w:w="2492" w:type="dxa"/>
          </w:tcPr>
          <w:p>
            <w:pPr>
              <w:pStyle w:val="TableParagraph"/>
              <w:spacing w:line="244" w:lineRule="exact" w:before="0"/>
              <w:ind w:left="4" w:right="674"/>
              <w:rPr>
                <w:b/>
                <w:sz w:val="22"/>
              </w:rPr>
            </w:pPr>
            <w:r>
              <w:rPr>
                <w:b/>
                <w:sz w:val="22"/>
              </w:rPr>
              <w:t>La</w:t>
            </w:r>
            <w:r>
              <w:rPr>
                <w:b/>
                <w:spacing w:val="-1"/>
                <w:sz w:val="22"/>
              </w:rPr>
              <w:t> </w:t>
            </w:r>
            <w:r>
              <w:rPr>
                <w:b/>
                <w:spacing w:val="-2"/>
                <w:sz w:val="22"/>
              </w:rPr>
              <w:t>Présidente</w:t>
            </w:r>
          </w:p>
          <w:p>
            <w:pPr>
              <w:pStyle w:val="TableParagraph"/>
              <w:spacing w:before="59"/>
              <w:ind w:left="3" w:right="674"/>
              <w:rPr>
                <w:sz w:val="22"/>
              </w:rPr>
            </w:pPr>
            <w:r>
              <w:rPr>
                <w:sz w:val="22"/>
              </w:rPr>
              <w:t>Sophie</w:t>
            </w:r>
            <w:r>
              <w:rPr>
                <w:spacing w:val="1"/>
                <w:sz w:val="22"/>
              </w:rPr>
              <w:t> </w:t>
            </w:r>
            <w:r>
              <w:rPr>
                <w:spacing w:val="-2"/>
                <w:sz w:val="22"/>
              </w:rPr>
              <w:t>LAMBERT</w:t>
            </w:r>
          </w:p>
          <w:p>
            <w:pPr>
              <w:pStyle w:val="TableParagraph"/>
              <w:spacing w:before="0"/>
              <w:ind w:left="0"/>
              <w:jc w:val="left"/>
              <w:rPr>
                <w:b/>
                <w:sz w:val="22"/>
              </w:rPr>
            </w:pPr>
          </w:p>
          <w:p>
            <w:pPr>
              <w:pStyle w:val="TableParagraph"/>
              <w:spacing w:before="93"/>
              <w:ind w:left="0"/>
              <w:jc w:val="left"/>
              <w:rPr>
                <w:b/>
                <w:sz w:val="22"/>
              </w:rPr>
            </w:pPr>
          </w:p>
          <w:p>
            <w:pPr>
              <w:pStyle w:val="TableParagraph"/>
              <w:spacing w:line="210" w:lineRule="exact" w:before="0"/>
              <w:ind w:left="0" w:right="674"/>
              <w:rPr>
                <w:i/>
                <w:sz w:val="20"/>
              </w:rPr>
            </w:pPr>
            <w:r>
              <w:rPr>
                <w:i/>
                <w:color w:val="878787"/>
                <w:spacing w:val="-2"/>
                <w:sz w:val="20"/>
              </w:rPr>
              <w:t>[Signature]</w:t>
            </w:r>
          </w:p>
        </w:tc>
        <w:tc>
          <w:tcPr>
            <w:tcW w:w="3303" w:type="dxa"/>
          </w:tcPr>
          <w:p>
            <w:pPr>
              <w:pStyle w:val="TableParagraph"/>
              <w:spacing w:line="244" w:lineRule="exact" w:before="0"/>
              <w:ind w:left="3" w:right="37"/>
              <w:rPr>
                <w:b/>
                <w:sz w:val="22"/>
              </w:rPr>
            </w:pPr>
            <w:r>
              <w:rPr>
                <w:b/>
                <w:sz w:val="22"/>
              </w:rPr>
              <w:t>Le</w:t>
            </w:r>
            <w:r>
              <w:rPr>
                <w:b/>
                <w:spacing w:val="-1"/>
                <w:sz w:val="22"/>
              </w:rPr>
              <w:t> </w:t>
            </w:r>
            <w:r>
              <w:rPr>
                <w:b/>
                <w:spacing w:val="-2"/>
                <w:sz w:val="22"/>
              </w:rPr>
              <w:t>Scrutateur</w:t>
            </w:r>
          </w:p>
          <w:p>
            <w:pPr>
              <w:pStyle w:val="TableParagraph"/>
              <w:spacing w:before="59"/>
              <w:ind w:left="0" w:right="37"/>
              <w:rPr>
                <w:sz w:val="22"/>
              </w:rPr>
            </w:pPr>
            <w:r>
              <w:rPr>
                <w:sz w:val="22"/>
              </w:rPr>
              <w:t>Thomas</w:t>
            </w:r>
            <w:r>
              <w:rPr>
                <w:spacing w:val="-2"/>
                <w:sz w:val="22"/>
              </w:rPr>
              <w:t> BERNARD</w:t>
            </w:r>
          </w:p>
          <w:p>
            <w:pPr>
              <w:pStyle w:val="TableParagraph"/>
              <w:spacing w:before="0"/>
              <w:ind w:left="0"/>
              <w:jc w:val="left"/>
              <w:rPr>
                <w:b/>
                <w:sz w:val="22"/>
              </w:rPr>
            </w:pPr>
          </w:p>
          <w:p>
            <w:pPr>
              <w:pStyle w:val="TableParagraph"/>
              <w:spacing w:before="93"/>
              <w:ind w:left="0"/>
              <w:jc w:val="left"/>
              <w:rPr>
                <w:b/>
                <w:sz w:val="22"/>
              </w:rPr>
            </w:pPr>
          </w:p>
          <w:p>
            <w:pPr>
              <w:pStyle w:val="TableParagraph"/>
              <w:spacing w:line="210" w:lineRule="exact" w:before="0"/>
              <w:ind w:left="1" w:right="37"/>
              <w:rPr>
                <w:i/>
                <w:sz w:val="20"/>
              </w:rPr>
            </w:pPr>
            <w:r>
              <w:rPr>
                <w:i/>
                <w:color w:val="878787"/>
                <w:spacing w:val="-2"/>
                <w:sz w:val="20"/>
              </w:rPr>
              <w:t>[Signature]</w:t>
            </w:r>
          </w:p>
        </w:tc>
        <w:tc>
          <w:tcPr>
            <w:tcW w:w="2374" w:type="dxa"/>
          </w:tcPr>
          <w:p>
            <w:pPr>
              <w:pStyle w:val="TableParagraph"/>
              <w:spacing w:line="244" w:lineRule="exact" w:before="0"/>
              <w:ind w:left="715" w:right="1"/>
              <w:rPr>
                <w:b/>
                <w:sz w:val="22"/>
              </w:rPr>
            </w:pPr>
            <w:r>
              <w:rPr>
                <w:b/>
                <w:sz w:val="22"/>
              </w:rPr>
              <w:t>La</w:t>
            </w:r>
            <w:r>
              <w:rPr>
                <w:b/>
                <w:spacing w:val="-1"/>
                <w:sz w:val="22"/>
              </w:rPr>
              <w:t> </w:t>
            </w:r>
            <w:r>
              <w:rPr>
                <w:b/>
                <w:spacing w:val="-2"/>
                <w:sz w:val="22"/>
              </w:rPr>
              <w:t>Secrétaire</w:t>
            </w:r>
          </w:p>
          <w:p>
            <w:pPr>
              <w:pStyle w:val="TableParagraph"/>
              <w:spacing w:before="59"/>
              <w:ind w:left="715"/>
              <w:rPr>
                <w:sz w:val="22"/>
              </w:rPr>
            </w:pPr>
            <w:r>
              <w:rPr>
                <w:sz w:val="22"/>
              </w:rPr>
              <w:t>Claire</w:t>
            </w:r>
            <w:r>
              <w:rPr>
                <w:spacing w:val="-3"/>
                <w:sz w:val="22"/>
              </w:rPr>
              <w:t> </w:t>
            </w:r>
            <w:r>
              <w:rPr>
                <w:spacing w:val="-2"/>
                <w:sz w:val="22"/>
              </w:rPr>
              <w:t>DUMONT</w:t>
            </w:r>
          </w:p>
          <w:p>
            <w:pPr>
              <w:pStyle w:val="TableParagraph"/>
              <w:spacing w:before="0"/>
              <w:ind w:left="0"/>
              <w:jc w:val="left"/>
              <w:rPr>
                <w:b/>
                <w:sz w:val="22"/>
              </w:rPr>
            </w:pPr>
          </w:p>
          <w:p>
            <w:pPr>
              <w:pStyle w:val="TableParagraph"/>
              <w:spacing w:before="93"/>
              <w:ind w:left="0"/>
              <w:jc w:val="left"/>
              <w:rPr>
                <w:b/>
                <w:sz w:val="22"/>
              </w:rPr>
            </w:pPr>
          </w:p>
          <w:p>
            <w:pPr>
              <w:pStyle w:val="TableParagraph"/>
              <w:spacing w:line="210" w:lineRule="exact" w:before="0"/>
              <w:ind w:left="712"/>
              <w:rPr>
                <w:i/>
                <w:sz w:val="20"/>
              </w:rPr>
            </w:pPr>
            <w:r>
              <w:rPr>
                <w:i/>
                <w:color w:val="878787"/>
                <w:spacing w:val="-2"/>
                <w:sz w:val="20"/>
              </w:rPr>
              <w:t>[Signature]</w:t>
            </w:r>
          </w:p>
        </w:tc>
      </w:tr>
    </w:tbl>
    <w:p>
      <w:pPr>
        <w:pStyle w:val="BodyText"/>
        <w:spacing w:before="0"/>
        <w:rPr>
          <w:b/>
        </w:rPr>
      </w:pPr>
    </w:p>
    <w:p>
      <w:pPr>
        <w:pStyle w:val="BodyText"/>
        <w:spacing w:before="149"/>
        <w:rPr>
          <w:b/>
        </w:rPr>
      </w:pPr>
    </w:p>
    <w:p>
      <w:pPr>
        <w:spacing w:before="0"/>
        <w:ind w:left="1" w:right="5" w:firstLine="0"/>
        <w:jc w:val="center"/>
        <w:rPr>
          <w:sz w:val="20"/>
        </w:rPr>
      </w:pPr>
      <w:r>
        <w:rPr>
          <w:spacing w:val="-2"/>
          <w:sz w:val="20"/>
        </w:rPr>
        <w:t>═══════════════════════════════════════════════════════════════</w:t>
      </w:r>
    </w:p>
    <w:p>
      <w:pPr>
        <w:spacing w:before="102"/>
        <w:ind w:left="0" w:right="2" w:firstLine="0"/>
        <w:jc w:val="center"/>
        <w:rPr>
          <w:i/>
          <w:sz w:val="20"/>
        </w:rPr>
      </w:pPr>
      <w:r>
        <w:rPr>
          <w:i/>
          <w:sz w:val="20"/>
        </w:rPr>
        <w:t>Pièces</w:t>
      </w:r>
      <w:r>
        <w:rPr>
          <w:i/>
          <w:spacing w:val="-5"/>
          <w:sz w:val="20"/>
        </w:rPr>
        <w:t> </w:t>
      </w:r>
      <w:r>
        <w:rPr>
          <w:i/>
          <w:sz w:val="20"/>
        </w:rPr>
        <w:t>annexées</w:t>
      </w:r>
      <w:r>
        <w:rPr>
          <w:i/>
          <w:spacing w:val="-4"/>
          <w:sz w:val="20"/>
        </w:rPr>
        <w:t> </w:t>
      </w:r>
      <w:r>
        <w:rPr>
          <w:i/>
          <w:sz w:val="20"/>
        </w:rPr>
        <w:t>:</w:t>
      </w:r>
      <w:r>
        <w:rPr>
          <w:i/>
          <w:spacing w:val="-4"/>
          <w:sz w:val="20"/>
        </w:rPr>
        <w:t> </w:t>
      </w:r>
      <w:r>
        <w:rPr>
          <w:i/>
          <w:sz w:val="20"/>
        </w:rPr>
        <w:t>Feuille</w:t>
      </w:r>
      <w:r>
        <w:rPr>
          <w:i/>
          <w:spacing w:val="-4"/>
          <w:sz w:val="20"/>
        </w:rPr>
        <w:t> </w:t>
      </w:r>
      <w:r>
        <w:rPr>
          <w:i/>
          <w:sz w:val="20"/>
        </w:rPr>
        <w:t>de</w:t>
      </w:r>
      <w:r>
        <w:rPr>
          <w:i/>
          <w:spacing w:val="-6"/>
          <w:sz w:val="20"/>
        </w:rPr>
        <w:t> </w:t>
      </w:r>
      <w:r>
        <w:rPr>
          <w:i/>
          <w:sz w:val="20"/>
        </w:rPr>
        <w:t>présence</w:t>
      </w:r>
      <w:r>
        <w:rPr>
          <w:i/>
          <w:spacing w:val="2"/>
          <w:sz w:val="20"/>
        </w:rPr>
        <w:t> </w:t>
      </w:r>
      <w:r>
        <w:rPr>
          <w:i/>
          <w:sz w:val="20"/>
        </w:rPr>
        <w:t>-</w:t>
      </w:r>
      <w:r>
        <w:rPr>
          <w:i/>
          <w:spacing w:val="-3"/>
          <w:sz w:val="20"/>
        </w:rPr>
        <w:t> </w:t>
      </w:r>
      <w:r>
        <w:rPr>
          <w:i/>
          <w:sz w:val="20"/>
        </w:rPr>
        <w:t>Pouvoir</w:t>
      </w:r>
      <w:r>
        <w:rPr>
          <w:i/>
          <w:spacing w:val="-4"/>
          <w:sz w:val="20"/>
        </w:rPr>
        <w:t> </w:t>
      </w:r>
      <w:r>
        <w:rPr>
          <w:i/>
          <w:sz w:val="20"/>
        </w:rPr>
        <w:t>de</w:t>
      </w:r>
      <w:r>
        <w:rPr>
          <w:i/>
          <w:spacing w:val="-4"/>
          <w:sz w:val="20"/>
        </w:rPr>
        <w:t> </w:t>
      </w:r>
      <w:r>
        <w:rPr>
          <w:i/>
          <w:sz w:val="20"/>
        </w:rPr>
        <w:t>Mme</w:t>
      </w:r>
      <w:r>
        <w:rPr>
          <w:i/>
          <w:spacing w:val="-3"/>
          <w:sz w:val="20"/>
        </w:rPr>
        <w:t> </w:t>
      </w:r>
      <w:r>
        <w:rPr>
          <w:i/>
          <w:spacing w:val="-2"/>
          <w:sz w:val="20"/>
        </w:rPr>
        <w:t>ROUSSEAU</w:t>
      </w:r>
    </w:p>
    <w:p>
      <w:pPr>
        <w:spacing w:before="98"/>
        <w:ind w:left="0" w:right="5" w:firstLine="0"/>
        <w:jc w:val="center"/>
        <w:rPr>
          <w:i/>
          <w:sz w:val="20"/>
        </w:rPr>
      </w:pPr>
      <w:r>
        <w:rPr>
          <w:i/>
          <w:sz w:val="20"/>
        </w:rPr>
        <w:t>Le</w:t>
      </w:r>
      <w:r>
        <w:rPr>
          <w:i/>
          <w:spacing w:val="-5"/>
          <w:sz w:val="20"/>
        </w:rPr>
        <w:t> </w:t>
      </w:r>
      <w:r>
        <w:rPr>
          <w:i/>
          <w:sz w:val="20"/>
        </w:rPr>
        <w:t>présent</w:t>
      </w:r>
      <w:r>
        <w:rPr>
          <w:i/>
          <w:spacing w:val="-5"/>
          <w:sz w:val="20"/>
        </w:rPr>
        <w:t> </w:t>
      </w:r>
      <w:r>
        <w:rPr>
          <w:i/>
          <w:sz w:val="20"/>
        </w:rPr>
        <w:t>procès-verbal</w:t>
      </w:r>
      <w:r>
        <w:rPr>
          <w:i/>
          <w:spacing w:val="-6"/>
          <w:sz w:val="20"/>
        </w:rPr>
        <w:t> </w:t>
      </w:r>
      <w:r>
        <w:rPr>
          <w:i/>
          <w:sz w:val="20"/>
        </w:rPr>
        <w:t>sera</w:t>
      </w:r>
      <w:r>
        <w:rPr>
          <w:i/>
          <w:spacing w:val="-4"/>
          <w:sz w:val="20"/>
        </w:rPr>
        <w:t> </w:t>
      </w:r>
      <w:r>
        <w:rPr>
          <w:i/>
          <w:sz w:val="20"/>
        </w:rPr>
        <w:t>transcrit</w:t>
      </w:r>
      <w:r>
        <w:rPr>
          <w:i/>
          <w:spacing w:val="-5"/>
          <w:sz w:val="20"/>
        </w:rPr>
        <w:t> </w:t>
      </w:r>
      <w:r>
        <w:rPr>
          <w:i/>
          <w:sz w:val="20"/>
        </w:rPr>
        <w:t>sur</w:t>
      </w:r>
      <w:r>
        <w:rPr>
          <w:i/>
          <w:spacing w:val="-5"/>
          <w:sz w:val="20"/>
        </w:rPr>
        <w:t> </w:t>
      </w:r>
      <w:r>
        <w:rPr>
          <w:i/>
          <w:sz w:val="20"/>
        </w:rPr>
        <w:t>le</w:t>
      </w:r>
      <w:r>
        <w:rPr>
          <w:i/>
          <w:spacing w:val="-3"/>
          <w:sz w:val="20"/>
        </w:rPr>
        <w:t> </w:t>
      </w:r>
      <w:r>
        <w:rPr>
          <w:i/>
          <w:sz w:val="20"/>
        </w:rPr>
        <w:t>registre</w:t>
      </w:r>
      <w:r>
        <w:rPr>
          <w:i/>
          <w:spacing w:val="-5"/>
          <w:sz w:val="20"/>
        </w:rPr>
        <w:t> </w:t>
      </w:r>
      <w:r>
        <w:rPr>
          <w:i/>
          <w:sz w:val="20"/>
        </w:rPr>
        <w:t>des</w:t>
      </w:r>
      <w:r>
        <w:rPr>
          <w:i/>
          <w:spacing w:val="-5"/>
          <w:sz w:val="20"/>
        </w:rPr>
        <w:t> </w:t>
      </w:r>
      <w:r>
        <w:rPr>
          <w:i/>
          <w:sz w:val="20"/>
        </w:rPr>
        <w:t>délibérations</w:t>
      </w:r>
      <w:r>
        <w:rPr>
          <w:i/>
          <w:spacing w:val="-6"/>
          <w:sz w:val="20"/>
        </w:rPr>
        <w:t> </w:t>
      </w:r>
      <w:r>
        <w:rPr>
          <w:i/>
          <w:sz w:val="20"/>
        </w:rPr>
        <w:t>de</w:t>
      </w:r>
      <w:r>
        <w:rPr>
          <w:i/>
          <w:spacing w:val="-4"/>
          <w:sz w:val="20"/>
        </w:rPr>
        <w:t> </w:t>
      </w:r>
      <w:r>
        <w:rPr>
          <w:i/>
          <w:sz w:val="20"/>
        </w:rPr>
        <w:t>la</w:t>
      </w:r>
      <w:r>
        <w:rPr>
          <w:i/>
          <w:spacing w:val="-4"/>
          <w:sz w:val="20"/>
        </w:rPr>
        <w:t> </w:t>
      </w:r>
      <w:r>
        <w:rPr>
          <w:i/>
          <w:spacing w:val="-2"/>
          <w:sz w:val="20"/>
        </w:rPr>
        <w:t>société</w:t>
      </w:r>
    </w:p>
    <w:sectPr>
      <w:pgSz w:w="11910" w:h="16840"/>
      <w:pgMar w:top="10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2" w:hanging="221"/>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993" w:hanging="133"/>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062" w:hanging="133"/>
      </w:pPr>
      <w:rPr>
        <w:rFonts w:hint="default"/>
        <w:lang w:val="fr-FR" w:eastAsia="en-US" w:bidi="ar-SA"/>
      </w:rPr>
    </w:lvl>
    <w:lvl w:ilvl="3">
      <w:start w:val="0"/>
      <w:numFmt w:val="bullet"/>
      <w:lvlText w:val="•"/>
      <w:lvlJc w:val="left"/>
      <w:pPr>
        <w:ind w:left="3044" w:hanging="133"/>
      </w:pPr>
      <w:rPr>
        <w:rFonts w:hint="default"/>
        <w:lang w:val="fr-FR" w:eastAsia="en-US" w:bidi="ar-SA"/>
      </w:rPr>
    </w:lvl>
    <w:lvl w:ilvl="4">
      <w:start w:val="0"/>
      <w:numFmt w:val="bullet"/>
      <w:lvlText w:val="•"/>
      <w:lvlJc w:val="left"/>
      <w:pPr>
        <w:ind w:left="4027" w:hanging="133"/>
      </w:pPr>
      <w:rPr>
        <w:rFonts w:hint="default"/>
        <w:lang w:val="fr-FR" w:eastAsia="en-US" w:bidi="ar-SA"/>
      </w:rPr>
    </w:lvl>
    <w:lvl w:ilvl="5">
      <w:start w:val="0"/>
      <w:numFmt w:val="bullet"/>
      <w:lvlText w:val="•"/>
      <w:lvlJc w:val="left"/>
      <w:pPr>
        <w:ind w:left="5009" w:hanging="133"/>
      </w:pPr>
      <w:rPr>
        <w:rFonts w:hint="default"/>
        <w:lang w:val="fr-FR" w:eastAsia="en-US" w:bidi="ar-SA"/>
      </w:rPr>
    </w:lvl>
    <w:lvl w:ilvl="6">
      <w:start w:val="0"/>
      <w:numFmt w:val="bullet"/>
      <w:lvlText w:val="•"/>
      <w:lvlJc w:val="left"/>
      <w:pPr>
        <w:ind w:left="5992" w:hanging="133"/>
      </w:pPr>
      <w:rPr>
        <w:rFonts w:hint="default"/>
        <w:lang w:val="fr-FR" w:eastAsia="en-US" w:bidi="ar-SA"/>
      </w:rPr>
    </w:lvl>
    <w:lvl w:ilvl="7">
      <w:start w:val="0"/>
      <w:numFmt w:val="bullet"/>
      <w:lvlText w:val="•"/>
      <w:lvlJc w:val="left"/>
      <w:pPr>
        <w:ind w:left="6974" w:hanging="133"/>
      </w:pPr>
      <w:rPr>
        <w:rFonts w:hint="default"/>
        <w:lang w:val="fr-FR" w:eastAsia="en-US" w:bidi="ar-SA"/>
      </w:rPr>
    </w:lvl>
    <w:lvl w:ilvl="8">
      <w:start w:val="0"/>
      <w:numFmt w:val="bullet"/>
      <w:lvlText w:val="•"/>
      <w:lvlJc w:val="left"/>
      <w:pPr>
        <w:ind w:left="7957" w:hanging="133"/>
      </w:pPr>
      <w:rPr>
        <w:rFonts w:hint="default"/>
        <w:lang w:val="fr-FR" w:eastAsia="en-US" w:bidi="ar-SA"/>
      </w:rPr>
    </w:lvl>
  </w:abstractNum>
  <w:abstractNum w:abstractNumId="1">
    <w:multiLevelType w:val="hybridMultilevel"/>
    <w:lvl w:ilvl="0">
      <w:start w:val="0"/>
      <w:numFmt w:val="bullet"/>
      <w:lvlText w:val="•"/>
      <w:lvlJc w:val="left"/>
      <w:pPr>
        <w:ind w:left="993" w:hanging="133"/>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892" w:hanging="133"/>
      </w:pPr>
      <w:rPr>
        <w:rFonts w:hint="default"/>
        <w:lang w:val="fr-FR" w:eastAsia="en-US" w:bidi="ar-SA"/>
      </w:rPr>
    </w:lvl>
    <w:lvl w:ilvl="2">
      <w:start w:val="0"/>
      <w:numFmt w:val="bullet"/>
      <w:lvlText w:val="•"/>
      <w:lvlJc w:val="left"/>
      <w:pPr>
        <w:ind w:left="2784" w:hanging="133"/>
      </w:pPr>
      <w:rPr>
        <w:rFonts w:hint="default"/>
        <w:lang w:val="fr-FR" w:eastAsia="en-US" w:bidi="ar-SA"/>
      </w:rPr>
    </w:lvl>
    <w:lvl w:ilvl="3">
      <w:start w:val="0"/>
      <w:numFmt w:val="bullet"/>
      <w:lvlText w:val="•"/>
      <w:lvlJc w:val="left"/>
      <w:pPr>
        <w:ind w:left="3676" w:hanging="133"/>
      </w:pPr>
      <w:rPr>
        <w:rFonts w:hint="default"/>
        <w:lang w:val="fr-FR" w:eastAsia="en-US" w:bidi="ar-SA"/>
      </w:rPr>
    </w:lvl>
    <w:lvl w:ilvl="4">
      <w:start w:val="0"/>
      <w:numFmt w:val="bullet"/>
      <w:lvlText w:val="•"/>
      <w:lvlJc w:val="left"/>
      <w:pPr>
        <w:ind w:left="4568" w:hanging="133"/>
      </w:pPr>
      <w:rPr>
        <w:rFonts w:hint="default"/>
        <w:lang w:val="fr-FR" w:eastAsia="en-US" w:bidi="ar-SA"/>
      </w:rPr>
    </w:lvl>
    <w:lvl w:ilvl="5">
      <w:start w:val="0"/>
      <w:numFmt w:val="bullet"/>
      <w:lvlText w:val="•"/>
      <w:lvlJc w:val="left"/>
      <w:pPr>
        <w:ind w:left="5461" w:hanging="133"/>
      </w:pPr>
      <w:rPr>
        <w:rFonts w:hint="default"/>
        <w:lang w:val="fr-FR" w:eastAsia="en-US" w:bidi="ar-SA"/>
      </w:rPr>
    </w:lvl>
    <w:lvl w:ilvl="6">
      <w:start w:val="0"/>
      <w:numFmt w:val="bullet"/>
      <w:lvlText w:val="•"/>
      <w:lvlJc w:val="left"/>
      <w:pPr>
        <w:ind w:left="6353" w:hanging="133"/>
      </w:pPr>
      <w:rPr>
        <w:rFonts w:hint="default"/>
        <w:lang w:val="fr-FR" w:eastAsia="en-US" w:bidi="ar-SA"/>
      </w:rPr>
    </w:lvl>
    <w:lvl w:ilvl="7">
      <w:start w:val="0"/>
      <w:numFmt w:val="bullet"/>
      <w:lvlText w:val="•"/>
      <w:lvlJc w:val="left"/>
      <w:pPr>
        <w:ind w:left="7245" w:hanging="133"/>
      </w:pPr>
      <w:rPr>
        <w:rFonts w:hint="default"/>
        <w:lang w:val="fr-FR" w:eastAsia="en-US" w:bidi="ar-SA"/>
      </w:rPr>
    </w:lvl>
    <w:lvl w:ilvl="8">
      <w:start w:val="0"/>
      <w:numFmt w:val="bullet"/>
      <w:lvlText w:val="•"/>
      <w:lvlJc w:val="left"/>
      <w:pPr>
        <w:ind w:left="8137" w:hanging="133"/>
      </w:pPr>
      <w:rPr>
        <w:rFonts w:hint="default"/>
        <w:lang w:val="fr-FR" w:eastAsia="en-US" w:bidi="ar-SA"/>
      </w:rPr>
    </w:lvl>
  </w:abstractNum>
  <w:abstractNum w:abstractNumId="0">
    <w:multiLevelType w:val="hybridMultilevel"/>
    <w:lvl w:ilvl="0">
      <w:start w:val="0"/>
      <w:numFmt w:val="bullet"/>
      <w:lvlText w:val="•"/>
      <w:lvlJc w:val="left"/>
      <w:pPr>
        <w:ind w:left="1005" w:hanging="14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92" w:hanging="144"/>
      </w:pPr>
      <w:rPr>
        <w:rFonts w:hint="default"/>
        <w:lang w:val="fr-FR" w:eastAsia="en-US" w:bidi="ar-SA"/>
      </w:rPr>
    </w:lvl>
    <w:lvl w:ilvl="2">
      <w:start w:val="0"/>
      <w:numFmt w:val="bullet"/>
      <w:lvlText w:val="•"/>
      <w:lvlJc w:val="left"/>
      <w:pPr>
        <w:ind w:left="2784" w:hanging="144"/>
      </w:pPr>
      <w:rPr>
        <w:rFonts w:hint="default"/>
        <w:lang w:val="fr-FR" w:eastAsia="en-US" w:bidi="ar-SA"/>
      </w:rPr>
    </w:lvl>
    <w:lvl w:ilvl="3">
      <w:start w:val="0"/>
      <w:numFmt w:val="bullet"/>
      <w:lvlText w:val="•"/>
      <w:lvlJc w:val="left"/>
      <w:pPr>
        <w:ind w:left="3676" w:hanging="144"/>
      </w:pPr>
      <w:rPr>
        <w:rFonts w:hint="default"/>
        <w:lang w:val="fr-FR" w:eastAsia="en-US" w:bidi="ar-SA"/>
      </w:rPr>
    </w:lvl>
    <w:lvl w:ilvl="4">
      <w:start w:val="0"/>
      <w:numFmt w:val="bullet"/>
      <w:lvlText w:val="•"/>
      <w:lvlJc w:val="left"/>
      <w:pPr>
        <w:ind w:left="4568" w:hanging="144"/>
      </w:pPr>
      <w:rPr>
        <w:rFonts w:hint="default"/>
        <w:lang w:val="fr-FR" w:eastAsia="en-US" w:bidi="ar-SA"/>
      </w:rPr>
    </w:lvl>
    <w:lvl w:ilvl="5">
      <w:start w:val="0"/>
      <w:numFmt w:val="bullet"/>
      <w:lvlText w:val="•"/>
      <w:lvlJc w:val="left"/>
      <w:pPr>
        <w:ind w:left="5461" w:hanging="144"/>
      </w:pPr>
      <w:rPr>
        <w:rFonts w:hint="default"/>
        <w:lang w:val="fr-FR" w:eastAsia="en-US" w:bidi="ar-SA"/>
      </w:rPr>
    </w:lvl>
    <w:lvl w:ilvl="6">
      <w:start w:val="0"/>
      <w:numFmt w:val="bullet"/>
      <w:lvlText w:val="•"/>
      <w:lvlJc w:val="left"/>
      <w:pPr>
        <w:ind w:left="6353" w:hanging="144"/>
      </w:pPr>
      <w:rPr>
        <w:rFonts w:hint="default"/>
        <w:lang w:val="fr-FR" w:eastAsia="en-US" w:bidi="ar-SA"/>
      </w:rPr>
    </w:lvl>
    <w:lvl w:ilvl="7">
      <w:start w:val="0"/>
      <w:numFmt w:val="bullet"/>
      <w:lvlText w:val="•"/>
      <w:lvlJc w:val="left"/>
      <w:pPr>
        <w:ind w:left="7245" w:hanging="144"/>
      </w:pPr>
      <w:rPr>
        <w:rFonts w:hint="default"/>
        <w:lang w:val="fr-FR" w:eastAsia="en-US" w:bidi="ar-SA"/>
      </w:rPr>
    </w:lvl>
    <w:lvl w:ilvl="8">
      <w:start w:val="0"/>
      <w:numFmt w:val="bullet"/>
      <w:lvlText w:val="•"/>
      <w:lvlJc w:val="left"/>
      <w:pPr>
        <w:ind w:left="8137" w:hanging="144"/>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spacing w:before="199"/>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74"/>
      <w:ind w:right="5"/>
      <w:jc w:val="center"/>
      <w:outlineLvl w:val="1"/>
    </w:pPr>
    <w:rPr>
      <w:rFonts w:ascii="Times New Roman" w:hAnsi="Times New Roman" w:eastAsia="Times New Roman" w:cs="Times New Roman"/>
      <w:b/>
      <w:bCs/>
      <w:sz w:val="28"/>
      <w:szCs w:val="28"/>
      <w:lang w:val="fr-FR" w:eastAsia="en-US" w:bidi="ar-SA"/>
    </w:rPr>
  </w:style>
  <w:style w:styleId="Heading2" w:type="paragraph">
    <w:name w:val="Heading 2"/>
    <w:basedOn w:val="Normal"/>
    <w:uiPriority w:val="1"/>
    <w:qFormat/>
    <w:pPr>
      <w:ind w:left="140"/>
      <w:outlineLvl w:val="2"/>
    </w:pPr>
    <w:rPr>
      <w:rFonts w:ascii="Times New Roman" w:hAnsi="Times New Roman" w:eastAsia="Times New Roman" w:cs="Times New Roman"/>
      <w:b/>
      <w:bCs/>
      <w:sz w:val="26"/>
      <w:szCs w:val="26"/>
      <w:u w:val="single" w:color="000000"/>
      <w:lang w:val="fr-FR" w:eastAsia="en-US" w:bidi="ar-SA"/>
    </w:rPr>
  </w:style>
  <w:style w:styleId="Heading3" w:type="paragraph">
    <w:name w:val="Heading 3"/>
    <w:basedOn w:val="Normal"/>
    <w:uiPriority w:val="1"/>
    <w:qFormat/>
    <w:pPr>
      <w:ind w:left="112"/>
      <w:outlineLvl w:val="3"/>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4" w:right="5"/>
      <w:jc w:val="center"/>
    </w:pPr>
    <w:rPr>
      <w:rFonts w:ascii="Times New Roman" w:hAnsi="Times New Roman" w:eastAsia="Times New Roman" w:cs="Times New Roman"/>
      <w:b/>
      <w:bCs/>
      <w:sz w:val="36"/>
      <w:szCs w:val="36"/>
      <w:lang w:val="fr-FR" w:eastAsia="en-US" w:bidi="ar-SA"/>
    </w:rPr>
  </w:style>
  <w:style w:styleId="ListParagraph" w:type="paragraph">
    <w:name w:val="List Paragraph"/>
    <w:basedOn w:val="Normal"/>
    <w:uiPriority w:val="1"/>
    <w:qFormat/>
    <w:pPr>
      <w:spacing w:before="205"/>
      <w:ind w:left="993" w:hanging="132"/>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57"/>
      <w:ind w:left="10"/>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2026-04-27T12:56:41Z</dcterms:created>
  <dcterms:modified xsi:type="dcterms:W3CDTF">2026-04-27T12:56:41Z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pour Microsoft 365</vt:lpwstr>
  </property>
  <property fmtid="{D5CDD505-2E9C-101B-9397-08002B2CF9AE}" pid="4" name="LastSaved">
    <vt:filetime>2026-04-27T00:00:00Z</vt:filetime>
  </property>
  <property fmtid="{D5CDD505-2E9C-101B-9397-08002B2CF9AE}" pid="5" name="Producer">
    <vt:lpwstr>Microsoft® Word pour Microsoft 365</vt:lpwstr>
  </property>
</Properties>
</file>