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1. </w:t>
      </w:r>
      <w:r>
        <w:rPr>
          <w:rFonts w:ascii="Times New Roman" w:hAnsi="Times New Roman" w:hint="default"/>
          <w:sz w:val="26"/>
          <w:szCs w:val="26"/>
          <w:rtl w:val="0"/>
        </w:rPr>
        <w:t>Поняття та ознаки речового права як загально теоретичне поняття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2. </w:t>
      </w:r>
      <w:r>
        <w:rPr>
          <w:rFonts w:ascii="Times New Roman" w:hAnsi="Times New Roman" w:hint="default"/>
          <w:sz w:val="26"/>
          <w:szCs w:val="26"/>
          <w:rtl w:val="0"/>
        </w:rPr>
        <w:t>Критерії відмежування речових прав від зобов’язальних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3. </w:t>
      </w:r>
      <w:r>
        <w:rPr>
          <w:rFonts w:ascii="Times New Roman" w:hAnsi="Times New Roman" w:hint="default"/>
          <w:sz w:val="26"/>
          <w:szCs w:val="26"/>
          <w:rtl w:val="0"/>
        </w:rPr>
        <w:t>Основні системи реєстрації речових прав в країнах світу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4.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Розуміння речових прав за правовими доктринами розвинутих країн світу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на прикладі країн загального права та Німеччини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5. </w:t>
      </w:r>
      <w:r>
        <w:rPr>
          <w:rFonts w:ascii="Times New Roman" w:hAnsi="Times New Roman" w:hint="default"/>
          <w:sz w:val="26"/>
          <w:szCs w:val="26"/>
          <w:rtl w:val="0"/>
        </w:rPr>
        <w:t>Підстави виникнення речових прав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>Об’єкти та суб’єкти речового права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6. </w:t>
      </w:r>
      <w:r>
        <w:rPr>
          <w:rFonts w:ascii="Times New Roman" w:hAnsi="Times New Roman" w:hint="default"/>
          <w:sz w:val="26"/>
          <w:szCs w:val="26"/>
          <w:rtl w:val="0"/>
        </w:rPr>
        <w:t>Особливості обігу та реєстрації прав на нерухомість в Україні до набуття незалежності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7.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Розвиток законодавства щодо реєстрації прав на нерухомість та земельні ділянки в Україні в </w:t>
      </w:r>
      <w:r>
        <w:rPr>
          <w:rFonts w:ascii="Times New Roman" w:hAnsi="Times New Roman"/>
          <w:sz w:val="26"/>
          <w:szCs w:val="26"/>
          <w:rtl w:val="0"/>
        </w:rPr>
        <w:t xml:space="preserve">1991-2019 </w:t>
      </w:r>
      <w:r>
        <w:rPr>
          <w:rFonts w:ascii="Times New Roman" w:hAnsi="Times New Roman" w:hint="default"/>
          <w:sz w:val="26"/>
          <w:szCs w:val="26"/>
          <w:rtl w:val="0"/>
        </w:rPr>
        <w:t>роках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8. </w:t>
      </w:r>
      <w:r>
        <w:rPr>
          <w:rFonts w:ascii="Times New Roman" w:hAnsi="Times New Roman" w:hint="default"/>
          <w:sz w:val="26"/>
          <w:szCs w:val="26"/>
          <w:rtl w:val="0"/>
        </w:rPr>
        <w:t>Огляд законодавства що регулює реєстрацію речових прав за законодавством України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9. </w:t>
      </w:r>
      <w:r>
        <w:rPr>
          <w:rFonts w:ascii="Times New Roman" w:hAnsi="Times New Roman" w:hint="default"/>
          <w:sz w:val="26"/>
          <w:szCs w:val="26"/>
          <w:rtl w:val="0"/>
        </w:rPr>
        <w:t>Право власності в системі речових прав в об’єктивному та суб’єктивному розумінні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10. </w:t>
      </w:r>
      <w:r>
        <w:rPr>
          <w:rFonts w:ascii="Times New Roman" w:hAnsi="Times New Roman" w:hint="default"/>
          <w:sz w:val="26"/>
          <w:szCs w:val="26"/>
          <w:rtl w:val="0"/>
        </w:rPr>
        <w:t>Зміст права власності та його форми та види за законодавством України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11. </w:t>
      </w:r>
      <w:r>
        <w:rPr>
          <w:rFonts w:ascii="Times New Roman" w:hAnsi="Times New Roman" w:hint="default"/>
          <w:sz w:val="26"/>
          <w:szCs w:val="26"/>
          <w:rtl w:val="0"/>
        </w:rPr>
        <w:t>Підстави набуття права власності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Класифікація підстав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способів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набуття права</w:t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12. </w:t>
      </w:r>
      <w:r>
        <w:rPr>
          <w:rFonts w:ascii="Times New Roman" w:hAnsi="Times New Roman" w:hint="default"/>
          <w:sz w:val="26"/>
          <w:szCs w:val="26"/>
          <w:rtl w:val="0"/>
        </w:rPr>
        <w:t>Момент набуття права власності на земельну ділянку за правочином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13. </w:t>
      </w:r>
      <w:r>
        <w:rPr>
          <w:rFonts w:ascii="Times New Roman" w:hAnsi="Times New Roman" w:hint="default"/>
          <w:sz w:val="26"/>
          <w:szCs w:val="26"/>
          <w:rtl w:val="0"/>
        </w:rPr>
        <w:t>Підстави припинення права власності за законодавством України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14. </w:t>
      </w:r>
      <w:r>
        <w:rPr>
          <w:rFonts w:ascii="Times New Roman" w:hAnsi="Times New Roman" w:hint="default"/>
          <w:sz w:val="26"/>
          <w:szCs w:val="26"/>
          <w:rtl w:val="0"/>
        </w:rPr>
        <w:t>Засади державної реєстрації прав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Вимоги до процедури реєстрації речових прав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15. </w:t>
      </w:r>
      <w:r>
        <w:rPr>
          <w:rFonts w:ascii="Times New Roman" w:hAnsi="Times New Roman" w:hint="default"/>
          <w:sz w:val="26"/>
          <w:szCs w:val="26"/>
          <w:rtl w:val="0"/>
        </w:rPr>
        <w:t>Державний реєстр речових прав на нерухоме майно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Структура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Закриття та відкриття розділів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16.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Об’єкти реєстрації речових прав за законодавством України </w:t>
      </w:r>
      <w:r>
        <w:rPr>
          <w:rFonts w:ascii="Times New Roman" w:hAnsi="Times New Roman"/>
          <w:sz w:val="26"/>
          <w:szCs w:val="26"/>
          <w:rtl w:val="0"/>
        </w:rPr>
        <w:t xml:space="preserve">17. </w:t>
      </w:r>
      <w:r>
        <w:rPr>
          <w:rFonts w:ascii="Times New Roman" w:hAnsi="Times New Roman" w:hint="default"/>
          <w:sz w:val="26"/>
          <w:szCs w:val="26"/>
          <w:rtl w:val="0"/>
        </w:rPr>
        <w:t>Поняття реєстрації речових прав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сутність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підстави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вимоги</w:t>
      </w:r>
      <w:r>
        <w:rPr>
          <w:rFonts w:ascii="Times New Roman" w:hAnsi="Times New Roman"/>
          <w:sz w:val="26"/>
          <w:szCs w:val="26"/>
          <w:rtl w:val="0"/>
        </w:rPr>
        <w:t xml:space="preserve">. 18. </w:t>
      </w:r>
      <w:r>
        <w:rPr>
          <w:rFonts w:ascii="Times New Roman" w:hAnsi="Times New Roman" w:hint="default"/>
          <w:sz w:val="26"/>
          <w:szCs w:val="26"/>
          <w:rtl w:val="0"/>
        </w:rPr>
        <w:t>Правове регулювання розгляду скарг на рішення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дії або бездіяльність державних реєстраторів щодо речових прав на нерухомість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19. </w:t>
      </w:r>
      <w:r>
        <w:rPr>
          <w:rFonts w:ascii="Times New Roman" w:hAnsi="Times New Roman" w:hint="default"/>
          <w:sz w:val="26"/>
          <w:szCs w:val="26"/>
          <w:rtl w:val="0"/>
        </w:rPr>
        <w:t>Суб’єкти реєстрації речових прав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Вимоги до набуття статусу реєстратора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20. </w:t>
      </w:r>
      <w:r>
        <w:rPr>
          <w:rFonts w:ascii="Times New Roman" w:hAnsi="Times New Roman" w:hint="default"/>
          <w:sz w:val="26"/>
          <w:szCs w:val="26"/>
          <w:rtl w:val="0"/>
        </w:rPr>
        <w:t>Підстави для відмови в реєстрації речових прав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Підстави для зупинення заяв про реєстрацію речових прав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21. </w:t>
      </w:r>
      <w:r>
        <w:rPr>
          <w:rFonts w:ascii="Times New Roman" w:hAnsi="Times New Roman" w:hint="default"/>
          <w:sz w:val="26"/>
          <w:szCs w:val="26"/>
          <w:rtl w:val="0"/>
        </w:rPr>
        <w:t>Особливості реєстрації речових прав в Україні в умовах воєнного стану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22.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Особливості реєстрації речових прав на земельну ділянку </w:t>
      </w:r>
      <w:r>
        <w:rPr>
          <w:rFonts w:ascii="Times New Roman" w:hAnsi="Times New Roman"/>
          <w:sz w:val="26"/>
          <w:szCs w:val="26"/>
          <w:rtl w:val="0"/>
        </w:rPr>
        <w:t xml:space="preserve">23.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Особливості та документи для державної реєстрації права користування на земельну ділянку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оренда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суборенда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емфітевзис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суперфіцій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постійне користування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24. </w:t>
      </w:r>
      <w:r>
        <w:rPr>
          <w:rFonts w:ascii="Times New Roman" w:hAnsi="Times New Roman" w:hint="default"/>
          <w:sz w:val="26"/>
          <w:szCs w:val="26"/>
          <w:rtl w:val="0"/>
        </w:rPr>
        <w:t>Земельні сервітути як об’єкти реєстрації речових прав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25. </w:t>
      </w:r>
      <w:r>
        <w:rPr>
          <w:rFonts w:ascii="Times New Roman" w:hAnsi="Times New Roman" w:hint="default"/>
          <w:sz w:val="26"/>
          <w:szCs w:val="26"/>
          <w:rtl w:val="0"/>
        </w:rPr>
        <w:t>Особливості та документи для державної реєстрації речових прав у зв’язку із поділом чи об’єднанням земельних ділянок</w:t>
      </w:r>
      <w:r>
        <w:rPr>
          <w:rFonts w:ascii="Times New Roman" w:hAnsi="Times New Roman"/>
          <w:sz w:val="26"/>
          <w:szCs w:val="26"/>
          <w:rtl w:val="0"/>
        </w:rPr>
        <w:t xml:space="preserve">. 26. </w:t>
      </w:r>
      <w:r>
        <w:rPr>
          <w:rFonts w:ascii="Times New Roman" w:hAnsi="Times New Roman" w:hint="default"/>
          <w:sz w:val="26"/>
          <w:szCs w:val="26"/>
          <w:rtl w:val="0"/>
        </w:rPr>
        <w:t>Співвідношення речових прав на земельну ділянку та на об’єкт при реєстрації речових прав на об’єкт незавершеного будівництва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має"/>
          <w:rFonts w:ascii="Times Roman" w:cs="Times Roman" w:hAnsi="Times Roman" w:eastAsia="Times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27. </w:t>
      </w:r>
      <w:r>
        <w:rPr>
          <w:rFonts w:ascii="Times New Roman" w:hAnsi="Times New Roman" w:hint="default"/>
          <w:sz w:val="26"/>
          <w:szCs w:val="26"/>
          <w:rtl w:val="0"/>
        </w:rPr>
        <w:t>Обмеження та обтяження прав на земельні ділянки і їх реєстрація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28. </w:t>
      </w:r>
      <w:r>
        <w:rPr>
          <w:rFonts w:ascii="Times New Roman" w:hAnsi="Times New Roman" w:hint="default"/>
          <w:sz w:val="26"/>
          <w:szCs w:val="26"/>
          <w:rtl w:val="0"/>
        </w:rPr>
        <w:t>Набувальна давність як підстава для набуття речових прав на земельну ділянку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Стандартний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5"/>
          <w:szCs w:val="45"/>
          <w:shd w:val="clear" w:color="auto" w:fill="ffffff"/>
          <w:rtl w:val="0"/>
        </w:rPr>
      </w:pPr>
    </w:p>
    <w:p>
      <w:pPr>
        <w:pStyle w:val="Normal (Web)"/>
        <w:shd w:val="clear" w:color="auto" w:fill="ffffff"/>
      </w:pPr>
    </w:p>
    <w:p>
      <w:pPr>
        <w:pStyle w:val="Normal (Web)"/>
        <w:shd w:val="clear" w:color="auto" w:fill="ffffff"/>
      </w:pPr>
    </w:p>
    <w:p>
      <w:pPr>
        <w:pStyle w:val="Normal (Web)"/>
        <w:shd w:val="clear" w:color="auto" w:fill="ffffff"/>
        <w:rPr>
          <w:rStyle w:val="Немає"/>
          <w:b w:val="1"/>
          <w:bCs w:val="1"/>
          <w:shd w:val="clear" w:color="auto" w:fill="ffff00"/>
        </w:rPr>
      </w:pP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1. 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Поняття та ознаки речового права як загально теоретичне поняття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.</w:t>
      </w: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Речове право</w:t>
      </w:r>
      <w:r>
        <w:rPr>
          <w:rStyle w:val="Немає"/>
          <w:b w:val="1"/>
          <w:bCs w:val="1"/>
          <w:i w:val="1"/>
          <w:i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 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це сукупність правових інститутів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норми яких забезпечують особі можливість здійснювати належні їй суб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'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єктивні цивільні права щодо впливу на річ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яка знаходиться в її господарюванні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за своєю волею або без щоразового погодження своєї волі з волею інших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причетних до цієї речі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осіб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Суб’єктивне речове право –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це право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що встановлює панування особи над речами і усуває всіх інших осіб від можливості впливу на ці речі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Речові права є абсолютними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тому що вони встановлюють монопольну владу особи над речами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Речове право </w:t>
      </w: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як галузь</w:t>
      </w: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–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сукупність норм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що регулюють майнові відносини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яких уповноважені особи можуть здійснювати свої права на річ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майно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),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не потребуючи позитивних дій інших осіб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Суб’єкти цих прав можуть безпосередньо впливати на майно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Спектр ознак речового права у юридичній літературі надається великий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Наприклад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серед видових ознак виділяють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4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– зв’язок з річчю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виражений у пануванні над нею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право слідування за річчю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;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абсолютний характер захисту та безстроковість права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Іншою точкою зору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що для речових також характерним є їх обов’язкова передбачуваність законом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об’єктом цих прав можуть бути лише індивідуально визначені речі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 самі речові права за своєю природою є абсолютними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Вчені визначають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що головною ознакою речового права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яка виділяє його з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-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поміж інших є  панування над об’єктом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бо вона вказує на природу права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а відтак і визначає його характер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Все інше – похідні ознаки від самого речового права і не впливають на його природу</w:t>
      </w:r>
      <w:r>
        <w:rPr>
          <w:rStyle w:val="Немає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rPr>
          <w:rStyle w:val="Немає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Normal.0"/>
        <w:rPr>
          <w:rStyle w:val="Немає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Серед ознак</w:t>
      </w:r>
      <w:r>
        <w:rPr>
          <w:rStyle w:val="Немає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має"/>
          <w:i w:val="1"/>
          <w:iCs w:val="1"/>
          <w:rtl w:val="0"/>
          <w:lang w:val="ru-RU"/>
        </w:rPr>
        <w:t>Передбачуваність законом</w:t>
      </w:r>
      <w:r>
        <w:rPr>
          <w:rStyle w:val="Немає"/>
          <w:rtl w:val="0"/>
          <w:lang w:val="ru-RU"/>
        </w:rPr>
        <w:t xml:space="preserve"> – це ознака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яка штучно привнесена до речових прав нашою правовою системою</w:t>
      </w:r>
      <w:r>
        <w:rPr>
          <w:rStyle w:val="Немає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має"/>
          <w:i w:val="1"/>
          <w:iCs w:val="1"/>
          <w:rtl w:val="0"/>
          <w:lang w:val="ru-RU"/>
        </w:rPr>
        <w:t>Юридичний зв’язок з річчю</w:t>
      </w:r>
      <w:r>
        <w:rPr>
          <w:rStyle w:val="Немає"/>
          <w:i w:val="1"/>
          <w:iCs w:val="1"/>
          <w:rtl w:val="0"/>
          <w:lang w:val="ru-RU"/>
        </w:rPr>
        <w:t xml:space="preserve">, </w:t>
      </w:r>
      <w:r>
        <w:rPr>
          <w:rStyle w:val="Немає"/>
          <w:i w:val="1"/>
          <w:iCs w:val="1"/>
          <w:rtl w:val="0"/>
          <w:lang w:val="ru-RU"/>
        </w:rPr>
        <w:t>панування над нею</w:t>
      </w:r>
      <w:r>
        <w:rPr>
          <w:rStyle w:val="Немає"/>
          <w:rtl w:val="0"/>
          <w:lang w:val="ru-RU"/>
        </w:rPr>
        <w:t xml:space="preserve"> 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має"/>
          <w:i w:val="1"/>
          <w:iCs w:val="1"/>
          <w:rtl w:val="0"/>
          <w:lang w:val="ru-RU"/>
        </w:rPr>
        <w:t>Абсолютний характер</w:t>
      </w:r>
      <w:r>
        <w:rPr>
          <w:rStyle w:val="Немає"/>
          <w:rtl w:val="0"/>
          <w:lang w:val="ru-RU"/>
        </w:rPr>
        <w:t>; (</w:t>
      </w:r>
      <w:r>
        <w:rPr>
          <w:rStyle w:val="Немає"/>
          <w:rtl w:val="0"/>
          <w:lang w:val="ru-RU"/>
        </w:rPr>
        <w:t>також виокремлюють абсолютний спосіб захисту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але щодо цієї ознаки говорить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що вона більше похідна ознака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яка зумовлена внутрішнім змістом права</w:t>
      </w:r>
      <w:r>
        <w:rPr>
          <w:rStyle w:val="Немає"/>
          <w:rtl w:val="0"/>
          <w:lang w:val="ru-RU"/>
        </w:rPr>
        <w:t xml:space="preserve">)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має"/>
          <w:rtl w:val="0"/>
          <w:lang w:val="ru-RU"/>
        </w:rPr>
        <w:t>Виключний характер – виключність розглядається як неможливість існування однакових за своїм змістом прав на один і той самий об’єкт</w:t>
      </w:r>
      <w:r>
        <w:rPr>
          <w:rStyle w:val="Немає"/>
          <w:rtl w:val="0"/>
          <w:lang w:val="ru-RU"/>
        </w:rPr>
        <w:t>.</w:t>
      </w:r>
    </w:p>
    <w:p>
      <w:pPr>
        <w:pStyle w:val="Normal.0"/>
        <w:rPr>
          <w:rStyle w:val="Немає"/>
        </w:rPr>
      </w:pPr>
      <w:r>
        <w:rPr>
          <w:rStyle w:val="Немає"/>
          <w:rtl w:val="0"/>
          <w:lang w:val="ru-RU"/>
        </w:rPr>
        <w:t>Основною ознакою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 xml:space="preserve">що визначає речову природу </w:t>
      </w:r>
      <w:r>
        <w:rPr>
          <w:rStyle w:val="Немає"/>
          <w:b w:val="1"/>
          <w:bCs w:val="1"/>
          <w:rtl w:val="0"/>
          <w:lang w:val="ru-RU"/>
        </w:rPr>
        <w:t>– панування над об’єктом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rPr>
          <w:rStyle w:val="Немає"/>
          <w:b w:val="1"/>
          <w:bCs w:val="1"/>
          <w:shd w:val="clear" w:color="auto" w:fill="ffff00"/>
        </w:rPr>
      </w:pPr>
      <w:r>
        <w:rPr>
          <w:rStyle w:val="Немає"/>
          <w:b w:val="1"/>
          <w:bCs w:val="1"/>
          <w:sz w:val="34"/>
          <w:szCs w:val="34"/>
          <w:shd w:val="clear" w:color="auto" w:fill="ffff00"/>
        </w:rPr>
        <w:br w:type="textWrapping"/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2. 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Критерії відмежування речових прав від зобов’язальних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.</w:t>
      </w:r>
    </w:p>
    <w:p>
      <w:pPr>
        <w:pStyle w:val="Normal.0"/>
        <w:spacing w:before="100" w:after="100"/>
        <w:rPr>
          <w:rStyle w:val="Немає"/>
          <w:b w:val="1"/>
          <w:bCs w:val="1"/>
          <w:u w:val="single"/>
        </w:rPr>
      </w:pPr>
      <w:r>
        <w:rPr>
          <w:rStyle w:val="Немає"/>
          <w:b w:val="1"/>
          <w:bCs w:val="1"/>
          <w:u w:val="single"/>
          <w:rtl w:val="0"/>
          <w:lang w:val="ru-RU"/>
        </w:rPr>
        <w:t>Зобов’язальні правовідносини відрізняються від речових правовідносин</w:t>
      </w:r>
      <w:r>
        <w:rPr>
          <w:rStyle w:val="Немає"/>
          <w:b w:val="1"/>
          <w:bCs w:val="1"/>
          <w:u w:val="single"/>
          <w:rtl w:val="0"/>
          <w:lang w:val="ru-RU"/>
        </w:rPr>
        <w:t xml:space="preserve">: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1) </w:t>
      </w:r>
      <w:r>
        <w:rPr>
          <w:rStyle w:val="Немає"/>
          <w:rtl w:val="0"/>
          <w:lang w:val="ru-RU"/>
        </w:rPr>
        <w:t xml:space="preserve">за колом пов’язаних ними осіб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у зобов’язанні це тільки кредитор і боржник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при цьому це відомі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конкретно визначені особи на момент виникнення відношення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2) </w:t>
      </w:r>
      <w:r>
        <w:rPr>
          <w:rStyle w:val="Немає"/>
          <w:rtl w:val="0"/>
          <w:lang w:val="ru-RU"/>
        </w:rPr>
        <w:t xml:space="preserve">за об’єктом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у зобов’язанні це не річ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дія зобов’язаної особи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 xml:space="preserve">при цьому в зобов’язанні об’єкт може бути не чітко визначений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наприклад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визначений генерично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альтернативно тощо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3) </w:t>
      </w:r>
      <w:r>
        <w:rPr>
          <w:rStyle w:val="Немає"/>
          <w:rtl w:val="0"/>
          <w:lang w:val="ru-RU"/>
        </w:rPr>
        <w:t xml:space="preserve">за підставами виникнення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крім того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що ці підстави значно різняться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принциповим моментом є те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що зобов’язання може виникнути в результаті як правомірних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так і неправомірних дій</w:t>
      </w:r>
      <w:r>
        <w:rPr>
          <w:rStyle w:val="Немає"/>
          <w:rtl w:val="0"/>
          <w:lang w:val="ru-RU"/>
        </w:rPr>
        <w:t xml:space="preserve">,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а правовідношення власності в результаті правопорушень не виникають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4) </w:t>
      </w:r>
      <w:r>
        <w:rPr>
          <w:rStyle w:val="Немає"/>
          <w:rtl w:val="0"/>
          <w:lang w:val="ru-RU"/>
        </w:rPr>
        <w:t>за конкретною формою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 xml:space="preserve">в якій виражаються права та відповідні обов’язки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у зобов’язанні – це вимога й борг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5) </w:t>
      </w:r>
      <w:r>
        <w:rPr>
          <w:rStyle w:val="Немає"/>
          <w:rtl w:val="0"/>
          <w:lang w:val="ru-RU"/>
        </w:rPr>
        <w:t>за особливостями суб’єктивного права</w:t>
      </w:r>
      <w:r>
        <w:rPr>
          <w:rStyle w:val="Немає"/>
          <w:rtl w:val="0"/>
          <w:lang w:val="ru-RU"/>
        </w:rPr>
        <w:t xml:space="preserve">: </w:t>
      </w:r>
      <w:r>
        <w:rPr>
          <w:rStyle w:val="Немає"/>
          <w:rtl w:val="0"/>
          <w:lang w:val="ru-RU"/>
        </w:rPr>
        <w:t>у речових правовідносинах сутність суб’єктивного права зводиться до права на власну поведінку</w:t>
      </w:r>
      <w:r>
        <w:rPr>
          <w:rStyle w:val="Немає"/>
          <w:rtl w:val="0"/>
          <w:lang w:val="ru-RU"/>
        </w:rPr>
        <w:t xml:space="preserve">; </w:t>
      </w:r>
      <w:r>
        <w:rPr>
          <w:rStyle w:val="Немає"/>
          <w:rtl w:val="0"/>
          <w:lang w:val="ru-RU"/>
        </w:rPr>
        <w:t>у віднос</w:t>
      </w:r>
      <w:r>
        <w:rPr>
          <w:rStyle w:val="Немає"/>
          <w:rtl w:val="0"/>
          <w:lang w:val="ru-RU"/>
        </w:rPr>
        <w:t>-</w:t>
      </w:r>
      <w:r>
        <w:rPr>
          <w:rStyle w:val="Немає"/>
          <w:rtl w:val="0"/>
          <w:lang w:val="ru-RU"/>
        </w:rPr>
        <w:t>них правовідносинах вона стає правом вимоги конкретної поведінки від зобов’язаних осіб</w:t>
      </w:r>
      <w:r>
        <w:rPr>
          <w:rStyle w:val="Немає"/>
          <w:rtl w:val="0"/>
          <w:lang w:val="ru-RU"/>
        </w:rPr>
        <w:t xml:space="preserve">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6) </w:t>
      </w:r>
      <w:r>
        <w:rPr>
          <w:rStyle w:val="Немає"/>
          <w:rtl w:val="0"/>
          <w:lang w:val="ru-RU"/>
        </w:rPr>
        <w:t xml:space="preserve">за характером реалізації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у зобов’язанні право кредитора може бути реалізовано лише при виконанні боржником своїх зобов’язань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не за допомогою вчинення самою уповноваженою особою власних дій щодо певного блага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окрім особливостей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що містить ст</w:t>
      </w:r>
      <w:r>
        <w:rPr>
          <w:rStyle w:val="Немає"/>
          <w:rtl w:val="0"/>
          <w:lang w:val="ru-RU"/>
        </w:rPr>
        <w:t xml:space="preserve">. 621 </w:t>
      </w:r>
      <w:r>
        <w:rPr>
          <w:rStyle w:val="Немає"/>
          <w:rtl w:val="0"/>
          <w:lang w:val="ru-RU"/>
        </w:rPr>
        <w:t>ЦК України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7) </w:t>
      </w:r>
      <w:r>
        <w:rPr>
          <w:rStyle w:val="Немає"/>
          <w:rtl w:val="0"/>
          <w:lang w:val="ru-RU"/>
        </w:rPr>
        <w:t xml:space="preserve">за особливостями правового регулювання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для зобов’язання важливіша не тільки регламентація виникнення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захисту й припинення права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й чітко визначена процедура виконання зобов’язання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8) </w:t>
      </w:r>
      <w:r>
        <w:rPr>
          <w:rStyle w:val="Немає"/>
          <w:rtl w:val="0"/>
          <w:lang w:val="ru-RU"/>
        </w:rPr>
        <w:t xml:space="preserve">за значенням для цивільного обороту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в зобов’язанні відображається динаміка цивільних прав і обов’язків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тобто зобов’язання опосередковує цивільний оборот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речові правовідносини фіксують статику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належність майнових прав поза обміном між учасниками цивільного обороту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9) </w:t>
      </w:r>
      <w:r>
        <w:rPr>
          <w:rStyle w:val="Немає"/>
          <w:rtl w:val="0"/>
          <w:lang w:val="ru-RU"/>
        </w:rPr>
        <w:t xml:space="preserve">за часом існування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зобов’язальне відношення завжди є тимчасовим</w:t>
      </w:r>
      <w:r>
        <w:rPr>
          <w:rStyle w:val="Немає"/>
          <w:rtl w:val="0"/>
          <w:lang w:val="ru-RU"/>
        </w:rPr>
        <w:t xml:space="preserve">: </w:t>
      </w:r>
      <w:r>
        <w:rPr>
          <w:rStyle w:val="Немає"/>
          <w:rtl w:val="0"/>
          <w:lang w:val="ru-RU"/>
        </w:rPr>
        <w:t>укладеним на відомий час або при невизначеному часі дії зобов’язання обмежено фактичною зацікавленістю кредитора у виконанні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10) </w:t>
      </w:r>
      <w:r>
        <w:rPr>
          <w:rStyle w:val="Немає"/>
          <w:rtl w:val="0"/>
          <w:lang w:val="ru-RU"/>
        </w:rPr>
        <w:t xml:space="preserve">необхідністю взаємодії сторін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для зобов’язань характерною є необхідність взаємодії сторін зобов’язання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 договірних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так і недоговірних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для того щоб воно могло бути виконано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натомість для речового права така взаємодія не властива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11) </w:t>
      </w:r>
      <w:r>
        <w:rPr>
          <w:rStyle w:val="Немає"/>
          <w:rtl w:val="0"/>
          <w:lang w:val="ru-RU"/>
        </w:rPr>
        <w:t>коло зобов’язальних прав не визначено в законі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видів зобов’язань незрівнянно більше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ніж речових прав</w:t>
      </w:r>
      <w:r>
        <w:rPr>
          <w:rStyle w:val="Немає"/>
          <w:rtl w:val="0"/>
          <w:lang w:val="ru-RU"/>
        </w:rPr>
        <w:t xml:space="preserve">;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 xml:space="preserve">12) </w:t>
      </w:r>
      <w:r>
        <w:rPr>
          <w:rStyle w:val="Немає"/>
          <w:rtl w:val="0"/>
          <w:lang w:val="ru-RU"/>
        </w:rPr>
        <w:t>речові правовідносини завжди майнові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зобов’язальні можуть бути й немайновими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before="100" w:after="100"/>
      </w:pPr>
    </w:p>
    <w:p>
      <w:pPr>
        <w:pStyle w:val="Normal.0"/>
        <w:spacing w:before="100" w:after="100"/>
      </w:pPr>
    </w:p>
    <w:p>
      <w:pPr>
        <w:pStyle w:val="Normal.0"/>
        <w:spacing w:before="100" w:after="100"/>
        <w:rPr>
          <w:rStyle w:val="Немає"/>
        </w:rPr>
      </w:pPr>
    </w:p>
    <w:p>
      <w:pPr>
        <w:pStyle w:val="Normal (Web)"/>
        <w:rPr>
          <w:rStyle w:val="Немає"/>
        </w:rPr>
      </w:pPr>
    </w:p>
    <w:p>
      <w:pPr>
        <w:pStyle w:val="Normal.0"/>
        <w:spacing w:before="100" w:after="100"/>
        <w:rPr>
          <w:rStyle w:val="Немає"/>
        </w:rPr>
      </w:pPr>
    </w:p>
    <w:p>
      <w:pPr>
        <w:pStyle w:val="Normal (Web)"/>
        <w:shd w:val="clear" w:color="auto" w:fill="ffffff"/>
        <w:rPr>
          <w:rStyle w:val="Немає"/>
          <w:b w:val="1"/>
          <w:bCs w:val="1"/>
          <w:shd w:val="clear" w:color="auto" w:fill="ffff00"/>
        </w:rPr>
      </w:pPr>
    </w:p>
    <w:p>
      <w:pPr>
        <w:pStyle w:val="Normal (Web)"/>
        <w:shd w:val="clear" w:color="auto" w:fill="ffffff"/>
        <w:rPr>
          <w:rStyle w:val="Немає"/>
          <w:b w:val="1"/>
          <w:bCs w:val="1"/>
          <w:sz w:val="34"/>
          <w:szCs w:val="34"/>
          <w:shd w:val="clear" w:color="auto" w:fill="ffff00"/>
        </w:rPr>
      </w:pPr>
      <w:r>
        <w:rPr>
          <w:rStyle w:val="Немає"/>
          <w:b w:val="1"/>
          <w:bCs w:val="1"/>
          <w:sz w:val="34"/>
          <w:szCs w:val="34"/>
        </w:rPr>
        <w:drawing xmlns:a="http://schemas.openxmlformats.org/drawingml/2006/main">
          <wp:inline distT="0" distB="0" distL="0" distR="0">
            <wp:extent cx="5289630" cy="4231591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30" cy="4231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rPr>
          <w:rStyle w:val="Немає"/>
          <w:b w:val="1"/>
          <w:bCs w:val="1"/>
          <w:shd w:val="clear" w:color="auto" w:fill="ffff00"/>
        </w:rPr>
      </w:pPr>
      <w:r>
        <w:rPr>
          <w:rStyle w:val="Немає"/>
          <w:b w:val="1"/>
          <w:bCs w:val="1"/>
          <w:sz w:val="34"/>
          <w:szCs w:val="34"/>
          <w:shd w:val="clear" w:color="auto" w:fill="ffff00"/>
        </w:rPr>
        <w:br w:type="textWrapping"/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3. 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Основні системи реєстрації речових прав в країнах світу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.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У світі існують дві системи реєстрації прав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від досконалості яких залежить доля добросовісного набувача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Це система реєстрації відома як система Торренса і система реєстрації угод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hd w:val="clear" w:color="auto" w:fill="ffffff"/>
        <w:spacing w:before="100" w:after="100"/>
      </w:pPr>
      <w:r>
        <w:rPr>
          <w:rStyle w:val="Немає"/>
          <w:i w:val="1"/>
          <w:iCs w:val="1"/>
          <w:rtl w:val="0"/>
          <w:lang w:val="ru-RU"/>
        </w:rPr>
        <w:t>Актова система реєстрації</w:t>
      </w:r>
      <w:r>
        <w:rPr>
          <w:rStyle w:val="Немає"/>
          <w:i w:val="1"/>
          <w:iCs w:val="1"/>
          <w:rtl w:val="0"/>
          <w:lang w:val="ru-RU"/>
        </w:rPr>
        <w:t xml:space="preserve">, </w:t>
      </w:r>
      <w:r>
        <w:rPr>
          <w:rStyle w:val="Немає"/>
          <w:i w:val="1"/>
          <w:iCs w:val="1"/>
          <w:rtl w:val="0"/>
          <w:lang w:val="ru-RU"/>
        </w:rPr>
        <w:t>або система реєстрації угод</w:t>
      </w:r>
      <w:r>
        <w:rPr>
          <w:rStyle w:val="Немає"/>
          <w:rtl w:val="0"/>
          <w:lang w:val="ru-RU"/>
        </w:rPr>
        <w:t xml:space="preserve"> (</w:t>
      </w:r>
      <w:r>
        <w:rPr>
          <w:rStyle w:val="Немає"/>
          <w:rtl w:val="0"/>
          <w:lang w:val="ru-RU"/>
        </w:rPr>
        <w:t>«</w:t>
      </w:r>
      <w:r>
        <w:rPr>
          <w:rStyle w:val="Немає"/>
          <w:rtl w:val="0"/>
          <w:lang w:val="ru-RU"/>
        </w:rPr>
        <w:t>Registration of Deeds</w:t>
      </w:r>
      <w:r>
        <w:rPr>
          <w:rStyle w:val="Немає"/>
          <w:rtl w:val="0"/>
          <w:lang w:val="ru-RU"/>
        </w:rPr>
        <w:t>»</w:t>
      </w:r>
      <w:r>
        <w:rPr>
          <w:rStyle w:val="Немає"/>
          <w:rtl w:val="0"/>
          <w:lang w:val="ru-RU"/>
        </w:rPr>
        <w:t xml:space="preserve">) </w:t>
      </w:r>
      <w:r>
        <w:rPr>
          <w:rStyle w:val="Немає"/>
          <w:rtl w:val="0"/>
          <w:lang w:val="ru-RU"/>
        </w:rPr>
        <w:t>передбачає внесення до реєстрів відомостей про нерухоме майно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 xml:space="preserve">не гарантованих державою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характерна для Франції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Бельгії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Люксембургу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колишніх французьких колоній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США та ін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країн</w:t>
      </w:r>
      <w:r>
        <w:rPr>
          <w:rStyle w:val="Немає"/>
          <w:rtl w:val="0"/>
          <w:lang w:val="ru-RU"/>
        </w:rPr>
        <w:t xml:space="preserve">); </w:t>
      </w:r>
    </w:p>
    <w:p>
      <w:pPr>
        <w:pStyle w:val="Normal.0"/>
        <w:shd w:val="clear" w:color="auto" w:fill="ffffff"/>
        <w:spacing w:before="100" w:after="100"/>
      </w:pPr>
      <w:r>
        <w:rPr>
          <w:rStyle w:val="Немає"/>
          <w:i w:val="1"/>
          <w:iCs w:val="1"/>
          <w:rtl w:val="0"/>
          <w:lang w:val="ru-RU"/>
        </w:rPr>
        <w:t>Система реєстрації титулів</w:t>
      </w:r>
      <w:r>
        <w:rPr>
          <w:rStyle w:val="Немає"/>
          <w:rtl w:val="0"/>
          <w:lang w:val="ru-RU"/>
        </w:rPr>
        <w:t xml:space="preserve"> передбачає визнання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підтвердження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захист та гарантування прав на нерухоме майно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які у багатьох випадках виникають в момент реєстрації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Різноманітність систем реєстрації прав на нерухоме майно потребує їх класифікації за найсуттєвішими ознаками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Нами класифіковано реєстраційні системи наступним чином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1.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              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наявністю офіційної гарантії достовірності інформації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з гарантією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Німеччина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Велика Британія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Канада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Нова Зеландія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Австрія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Швейцарія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Чехія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Словаччина та інші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без гарантії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США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Франція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Бельгія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Люксембург та інші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2.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              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організаційним поєднанням ведення земельного кадастру та реєстру прав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дуалістичні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за яких земельний кадастр і реєстр прав ведуть різні установи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Німеччина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Росія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Румунія та інші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унітарні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які передбачають поєднання ведення земельного кадастру та реєстру прав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вперше таку систему запровадила Угорщина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все більше країн переходить від дуалістичної до унітарної системи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3.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              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охопленням видів нерухомого майна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універсальні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які поєднують в одному реєстрі всі види нерухомого майна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такими є унітарні системи і деякі дуалістичні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спеціальні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тобто такі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що передбачають окремі реєстри для різних видів нерухомості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у Німеччині – поземельна книга земельних ділянок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поземельна книга квартир тощо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 Україні – реєстрація земельних ділянок Центром державного земельного кадастру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реєстрація будівель Бюро технічної інвентаризації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4.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              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ступенем застосування електронних технологій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паперові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тобто такі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що передбачають ведення всіх складових системи на паперових носіях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системи минулого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паперово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-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електронні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які передбачають ведення всіх складових системи на паперових носіях з одночасним дублюванням їх частини в електронній формі для зручності користування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Німеччини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Росія та інші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електронно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-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паперові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яких частина складових системи ведеться лише в електронній формі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інша частина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зазвичай це реєстр документів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на паперових носіях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Велика Британія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Канада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Австралія та багато інших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г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електронні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системи майбутнього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найближче підійшли до створення такої системи США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5.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              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транспарентністю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відкриті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для яких характерна загальна доступність частини інформації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реєстраційний номер об’єкта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його вид і власна назва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якщо така є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місце розташування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площа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цільове призначення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інформація про власника об’єкта та про обтяження надається обмеженому колу осіб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які мають свої законні інтереси щодо даного об’єкта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при цьому інформація надається як у паперовій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так і в електронній формах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відкриті системи діють у переважній більшості країн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закриті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що передбачають надання інформації дуже обмеженому колу осіб 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як правило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у паперовій формі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Росія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Білорусь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Казахстан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деякі реєстри в Україні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6.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                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За територією поширення</w:t>
      </w:r>
      <w:r>
        <w:rPr>
          <w:rStyle w:val="Немає"/>
          <w:i w:val="1"/>
          <w:iCs w:val="1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національні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які охоплюють територію всієї країни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такі системи діють у переважній більшості країн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локальні або місцеві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які поширені на частині території країни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виконують обмежені функції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характерні для початкового етапу становлення реєстраційної системи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).</w:t>
      </w:r>
    </w:p>
    <w:p>
      <w:pPr>
        <w:pStyle w:val="Normal.0"/>
        <w:spacing w:line="360" w:lineRule="atLeast"/>
        <w:ind w:firstLine="709"/>
        <w:jc w:val="both"/>
        <w:rPr>
          <w:rStyle w:val="Немає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Найефективнішою є така національна реєстраційна система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яка повністю відповідає наведеним вище принципам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є унітарною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універсальною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відкритою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з максимальним застосуванням електронних технологій</w:t>
      </w:r>
      <w:r>
        <w:rPr>
          <w:rStyle w:val="Немає"/>
          <w:outline w:val="0"/>
          <w:color w:val="33333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.</w:t>
      </w:r>
      <w:r>
        <w:rPr>
          <w:rStyle w:val="Немає"/>
          <w:b w:val="1"/>
          <w:bCs w:val="1"/>
          <w:sz w:val="34"/>
          <w:szCs w:val="34"/>
          <w:shd w:val="clear" w:color="auto" w:fill="ffff00"/>
        </w:rPr>
        <w:br w:type="textWrapping"/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4. 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Розуміння речових прав за правовими доктринами розвинутих країн світу 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(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на прикладі країн загального права та Німеччини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)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Речовим правам в законодавстві Німеччині присвячені положення книги третьої НЦУ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яка називається «Речове право»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Проаналізувавши положення книги третьої НЦУ можна виокремити такі види речових прав</w:t>
      </w:r>
      <w:r>
        <w:rPr>
          <w:rStyle w:val="Немає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2"/>
        </w:numPr>
        <w:spacing w:before="100" w:after="100"/>
        <w:rPr>
          <w:lang w:val="ru-RU"/>
        </w:rPr>
      </w:pPr>
      <w:r>
        <w:rPr>
          <w:rStyle w:val="Немає"/>
          <w:rtl w:val="0"/>
          <w:lang w:val="ru-RU"/>
        </w:rPr>
        <w:t xml:space="preserve">володіння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 xml:space="preserve">§§ </w:t>
      </w:r>
      <w:r>
        <w:rPr>
          <w:rStyle w:val="Немає"/>
          <w:rtl w:val="0"/>
          <w:lang w:val="ru-RU"/>
        </w:rPr>
        <w:t xml:space="preserve">854-872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>);</w:t>
      </w:r>
    </w:p>
    <w:p>
      <w:pPr>
        <w:pStyle w:val="List Paragraph"/>
        <w:numPr>
          <w:ilvl w:val="0"/>
          <w:numId w:val="2"/>
        </w:numPr>
        <w:spacing w:before="100" w:after="100"/>
        <w:rPr>
          <w:lang w:val="ru-RU"/>
        </w:rPr>
      </w:pPr>
      <w:r>
        <w:rPr>
          <w:rStyle w:val="Немає"/>
          <w:rtl w:val="0"/>
          <w:lang w:val="ru-RU"/>
        </w:rPr>
        <w:t xml:space="preserve">право власності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 xml:space="preserve">§§ </w:t>
      </w:r>
      <w:r>
        <w:rPr>
          <w:rStyle w:val="Немає"/>
          <w:rtl w:val="0"/>
          <w:lang w:val="ru-RU"/>
        </w:rPr>
        <w:t xml:space="preserve">903-1011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>);</w:t>
      </w:r>
    </w:p>
    <w:p>
      <w:pPr>
        <w:pStyle w:val="List Paragraph"/>
        <w:numPr>
          <w:ilvl w:val="0"/>
          <w:numId w:val="2"/>
        </w:numPr>
        <w:spacing w:before="100" w:after="100"/>
        <w:rPr>
          <w:lang w:val="ru-RU"/>
        </w:rPr>
      </w:pPr>
      <w:r>
        <w:rPr>
          <w:rStyle w:val="Немає"/>
          <w:rtl w:val="0"/>
          <w:lang w:val="ru-RU"/>
        </w:rPr>
        <w:t xml:space="preserve">сервітути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 xml:space="preserve">§§ </w:t>
      </w:r>
      <w:r>
        <w:rPr>
          <w:rStyle w:val="Немає"/>
          <w:rtl w:val="0"/>
          <w:lang w:val="ru-RU"/>
        </w:rPr>
        <w:t xml:space="preserve">1018-1093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>);</w:t>
      </w:r>
    </w:p>
    <w:p>
      <w:pPr>
        <w:pStyle w:val="List Paragraph"/>
        <w:numPr>
          <w:ilvl w:val="0"/>
          <w:numId w:val="2"/>
        </w:numPr>
        <w:spacing w:before="100" w:after="100"/>
        <w:rPr>
          <w:lang w:val="ru-RU"/>
        </w:rPr>
      </w:pPr>
      <w:r>
        <w:rPr>
          <w:rStyle w:val="Немає"/>
          <w:rtl w:val="0"/>
          <w:lang w:val="ru-RU"/>
        </w:rPr>
        <w:t xml:space="preserve">переважне право купівлі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 xml:space="preserve">§§ </w:t>
      </w:r>
      <w:r>
        <w:rPr>
          <w:rStyle w:val="Немає"/>
          <w:rtl w:val="0"/>
          <w:lang w:val="ru-RU"/>
        </w:rPr>
        <w:t xml:space="preserve">1094-1104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>);</w:t>
      </w:r>
    </w:p>
    <w:p>
      <w:pPr>
        <w:pStyle w:val="List Paragraph"/>
        <w:numPr>
          <w:ilvl w:val="0"/>
          <w:numId w:val="2"/>
        </w:numPr>
        <w:spacing w:before="100" w:after="100"/>
        <w:rPr>
          <w:lang w:val="ru-RU"/>
        </w:rPr>
      </w:pPr>
      <w:r>
        <w:rPr>
          <w:rStyle w:val="Немає"/>
          <w:rtl w:val="0"/>
          <w:lang w:val="ru-RU"/>
        </w:rPr>
        <w:t xml:space="preserve">речові обтяження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 xml:space="preserve">§§ </w:t>
      </w:r>
      <w:r>
        <w:rPr>
          <w:rStyle w:val="Немає"/>
          <w:rtl w:val="0"/>
          <w:lang w:val="ru-RU"/>
        </w:rPr>
        <w:t xml:space="preserve">1105-1112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>);</w:t>
      </w:r>
    </w:p>
    <w:p>
      <w:pPr>
        <w:pStyle w:val="List Paragraph"/>
        <w:numPr>
          <w:ilvl w:val="0"/>
          <w:numId w:val="2"/>
        </w:numPr>
        <w:spacing w:before="100" w:after="100"/>
        <w:rPr>
          <w:lang w:val="ru-RU"/>
        </w:rPr>
      </w:pPr>
      <w:r>
        <w:rPr>
          <w:rStyle w:val="Немає"/>
          <w:rtl w:val="0"/>
          <w:lang w:val="ru-RU"/>
        </w:rPr>
        <w:t xml:space="preserve">застава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 xml:space="preserve">§§ </w:t>
      </w:r>
      <w:r>
        <w:rPr>
          <w:rStyle w:val="Немає"/>
          <w:rtl w:val="0"/>
          <w:lang w:val="ru-RU"/>
        </w:rPr>
        <w:t xml:space="preserve">1113-1296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>).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Окрім перелічених прав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речовим правом на чужу річ у законодавстві Німеччини є спадкове право забудови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 xml:space="preserve">що раніше регулювалося §§ </w:t>
      </w:r>
      <w:r>
        <w:rPr>
          <w:rStyle w:val="Немає"/>
          <w:rtl w:val="0"/>
          <w:lang w:val="ru-RU"/>
        </w:rPr>
        <w:t xml:space="preserve">1012-1017 </w:t>
      </w:r>
      <w:r>
        <w:rPr>
          <w:rStyle w:val="Немає"/>
          <w:rtl w:val="0"/>
          <w:lang w:val="ru-RU"/>
        </w:rPr>
        <w:t>НЦУ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які були відмінені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сьогодні регулюється Положенням про спадкове право забудови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Правова категорія «речове право» в НЦУ законодавчо не визначена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Основним речовим правом є право власності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 xml:space="preserve">яке може бути повним або неповним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обмеженим</w:t>
      </w:r>
      <w:r>
        <w:rPr>
          <w:rStyle w:val="Немає"/>
          <w:rtl w:val="0"/>
          <w:lang w:val="ru-RU"/>
        </w:rPr>
        <w:t xml:space="preserve">). </w:t>
      </w:r>
      <w:r>
        <w:rPr>
          <w:rStyle w:val="Немає"/>
          <w:rtl w:val="0"/>
          <w:lang w:val="ru-RU"/>
        </w:rPr>
        <w:t>Власник речі може поводитися з річчю на свій розсуд і усувати інших від будь</w:t>
      </w:r>
      <w:r>
        <w:rPr>
          <w:rStyle w:val="Немає"/>
          <w:rtl w:val="0"/>
          <w:lang w:val="ru-RU"/>
        </w:rPr>
        <w:t>-</w:t>
      </w:r>
      <w:r>
        <w:rPr>
          <w:rStyle w:val="Немає"/>
          <w:rtl w:val="0"/>
          <w:lang w:val="ru-RU"/>
        </w:rPr>
        <w:t>якого впливу на неї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Неповне право власності розглядається як різновид обмежених речових прав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НЦУ не дає визначення суб’єктивного права власності через перелік правомочностей власника щодо свого майна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Володіння в НЦУ визначається не як право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факт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який фіксує та підтверджує певний стан речей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Відповідно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право власності та володіння протиставляються один одному як право і факт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Система речових прав на чужі речі в Німеччині представлена досить широко і включає</w:t>
      </w:r>
      <w:r>
        <w:rPr>
          <w:rStyle w:val="Немає"/>
          <w:rtl w:val="0"/>
          <w:lang w:val="ru-RU"/>
        </w:rPr>
        <w:t xml:space="preserve">: </w:t>
      </w:r>
      <w:r>
        <w:rPr>
          <w:rStyle w:val="Немає"/>
          <w:rtl w:val="0"/>
          <w:lang w:val="ru-RU"/>
        </w:rPr>
        <w:t xml:space="preserve">сервітути </w:t>
      </w:r>
      <w:r>
        <w:rPr>
          <w:rStyle w:val="Немає"/>
          <w:rtl w:val="0"/>
          <w:lang w:val="ru-RU"/>
        </w:rPr>
        <w:t>(</w:t>
      </w:r>
      <w:r>
        <w:rPr>
          <w:rStyle w:val="Немає"/>
          <w:rtl w:val="0"/>
          <w:lang w:val="ru-RU"/>
        </w:rPr>
        <w:t>земельні сервітути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узуфрукт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обмежений особистий сервітут</w:t>
      </w:r>
      <w:r>
        <w:rPr>
          <w:rStyle w:val="Немає"/>
          <w:rtl w:val="0"/>
          <w:lang w:val="ru-RU"/>
        </w:rPr>
        <w:t xml:space="preserve">), </w:t>
      </w:r>
      <w:r>
        <w:rPr>
          <w:rStyle w:val="Немає"/>
          <w:rtl w:val="0"/>
          <w:lang w:val="ru-RU"/>
        </w:rPr>
        <w:t>спадкове право забудови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переважне право купівлі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речові обтяження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заставу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Через свій абсолютний характер речові права на чужі речі діють відносно всіх третіх осіб і повинні дотримуватися всіма третіми особами</w:t>
      </w:r>
      <w:r>
        <w:rPr>
          <w:rStyle w:val="Немає"/>
          <w:rtl w:val="0"/>
          <w:lang w:val="ru-RU"/>
        </w:rPr>
        <w:t xml:space="preserve">. </w:t>
      </w:r>
    </w:p>
    <w:p>
      <w:pPr>
        <w:pStyle w:val="Normal.0"/>
        <w:spacing w:before="100" w:after="100"/>
      </w:pPr>
      <w:r>
        <w:rPr>
          <w:rStyle w:val="Немає"/>
          <w:rtl w:val="0"/>
          <w:lang w:val="ru-RU"/>
        </w:rPr>
        <w:t>Система речових прав в НЦУ вибудовується як система відносин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а не система суб’єктивних речових прав</w:t>
      </w:r>
      <w:r>
        <w:rPr>
          <w:rStyle w:val="Немає"/>
          <w:rtl w:val="0"/>
          <w:lang w:val="ru-RU"/>
        </w:rPr>
        <w:t xml:space="preserve">. </w:t>
      </w:r>
      <w:r>
        <w:rPr>
          <w:rStyle w:val="Немає"/>
          <w:rtl w:val="0"/>
          <w:lang w:val="ru-RU"/>
        </w:rPr>
        <w:t>Кожен із видів названих речових прав отримує в НЦУ детальну регламентацію та високий ступінь абстрактності правових норм і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відповідно</w:t>
      </w:r>
      <w:r>
        <w:rPr>
          <w:rStyle w:val="Немає"/>
          <w:rtl w:val="0"/>
          <w:lang w:val="ru-RU"/>
        </w:rPr>
        <w:t xml:space="preserve">, </w:t>
      </w:r>
      <w:r>
        <w:rPr>
          <w:rStyle w:val="Немає"/>
          <w:rtl w:val="0"/>
          <w:lang w:val="ru-RU"/>
        </w:rPr>
        <w:t>дозволяє врегулювати широке коло відносин</w:t>
      </w:r>
      <w:r>
        <w:rPr>
          <w:rStyle w:val="Немає"/>
          <w:rtl w:val="0"/>
          <w:lang w:val="ru-RU"/>
        </w:rPr>
        <w:t>.</w:t>
      </w:r>
    </w:p>
    <w:p>
      <w:pPr>
        <w:pStyle w:val="Normal.0"/>
        <w:jc w:val="both"/>
        <w:rPr>
          <w:rStyle w:val="Немає"/>
          <w:outline w:val="0"/>
          <w:color w:val="402a18"/>
          <w:u w:color="402a18"/>
          <w14:textFill>
            <w14:solidFill>
              <w14:srgbClr w14:val="402A18"/>
            </w14:solidFill>
          </w14:textFill>
        </w:rPr>
      </w:pP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Існування таких об’єктів права власності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як права вимоги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у деяких країнах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(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наприклад у ФРН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)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з юридичної точки зору утруднене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оскільки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згідно з НЦУ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об’єктом права можуть бути тільки речі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.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В інших країнах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зокрема у Франції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така можливість у принципі допускається положеннями цивільного кодексу про заставу боргових вимог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сервітутів і т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.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ін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.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 </w:t>
      </w:r>
    </w:p>
    <w:p>
      <w:pPr>
        <w:pStyle w:val="Normal.0"/>
        <w:jc w:val="both"/>
        <w:rPr>
          <w:rStyle w:val="Немає"/>
          <w:outline w:val="0"/>
          <w:color w:val="402a18"/>
          <w:u w:color="402a18"/>
          <w14:textFill>
            <w14:solidFill>
              <w14:srgbClr w14:val="402A18"/>
            </w14:solidFill>
          </w14:textFill>
        </w:rPr>
      </w:pPr>
    </w:p>
    <w:p>
      <w:pPr>
        <w:pStyle w:val="Normal.0"/>
        <w:jc w:val="both"/>
        <w:rPr>
          <w:rStyle w:val="Немає"/>
          <w:outline w:val="0"/>
          <w:color w:val="402a18"/>
          <w:u w:color="402a18"/>
          <w14:textFill>
            <w14:solidFill>
              <w14:srgbClr w14:val="402A18"/>
            </w14:solidFill>
          </w14:textFill>
        </w:rPr>
      </w:pP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У країнах </w:t>
      </w:r>
      <w:r>
        <w:rPr>
          <w:rStyle w:val="Немає"/>
          <w:i w:val="1"/>
          <w:iCs w:val="1"/>
          <w:outline w:val="0"/>
          <w:color w:val="402a18"/>
          <w:u w:val="single" w:color="402a18"/>
          <w:rtl w:val="0"/>
          <w:lang w:val="ru-RU"/>
          <w14:textFill>
            <w14:solidFill>
              <w14:srgbClr w14:val="402A18"/>
            </w14:solidFill>
          </w14:textFill>
        </w:rPr>
        <w:t>англо</w:t>
      </w:r>
      <w:r>
        <w:rPr>
          <w:rStyle w:val="Немає"/>
          <w:i w:val="1"/>
          <w:iCs w:val="1"/>
          <w:outline w:val="0"/>
          <w:color w:val="402a18"/>
          <w:u w:val="single" w:color="402a18"/>
          <w:rtl w:val="0"/>
          <w:lang w:val="ru-RU"/>
          <w14:textFill>
            <w14:solidFill>
              <w14:srgbClr w14:val="402A18"/>
            </w14:solidFill>
          </w14:textFill>
        </w:rPr>
        <w:t>-</w:t>
      </w:r>
      <w:r>
        <w:rPr>
          <w:rStyle w:val="Немає"/>
          <w:i w:val="1"/>
          <w:iCs w:val="1"/>
          <w:outline w:val="0"/>
          <w:color w:val="402a18"/>
          <w:u w:val="single" w:color="402a18"/>
          <w:rtl w:val="0"/>
          <w:lang w:val="ru-RU"/>
          <w14:textFill>
            <w14:solidFill>
              <w14:srgbClr w14:val="402A18"/>
            </w14:solidFill>
          </w14:textFill>
        </w:rPr>
        <w:t>американської системи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 права коло об’єктів права власності більш широке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аніж у континентальному праві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: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поряд з матеріальними об’єктами права власності є так звані «речі у вимозі»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: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грошові зобов’язання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оборотні документи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акції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паї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облігації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;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авторські права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патентні права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товарні знаки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фірмові найменування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пенсії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ануітети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(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вид державної позики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з якої кредитор одержує ренту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).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У цій правовій системі відстоюється концепція виключних прав на такі цінності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тоді як у романо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-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германській поширена суто власницька концепція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.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Однак практика всіх країн зазвичай переносить на право промислової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фінансової й комерційної власності режим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встановлений для матеріальних об’єктів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.</w:t>
      </w:r>
    </w:p>
    <w:p>
      <w:pPr>
        <w:pStyle w:val="Normal (Web)"/>
        <w:shd w:val="clear" w:color="auto" w:fill="ffffff"/>
        <w:rPr>
          <w:rStyle w:val="Немає"/>
          <w:b w:val="1"/>
          <w:bCs w:val="1"/>
        </w:rPr>
      </w:pP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 xml:space="preserve">5. 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Підстави виникнення речових прав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.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Об’єкти та суб’єкти речового права</w:t>
      </w:r>
      <w:r>
        <w:rPr>
          <w:rStyle w:val="Немає"/>
          <w:b w:val="1"/>
          <w:bCs w:val="1"/>
          <w:shd w:val="clear" w:color="auto" w:fill="ffff00"/>
          <w:rtl w:val="0"/>
          <w:lang w:val="ru-RU"/>
        </w:rPr>
        <w:t>.</w:t>
      </w:r>
      <w:r>
        <w:rPr>
          <w:rStyle w:val="Немає"/>
          <w:b w:val="1"/>
          <w:bCs w:val="1"/>
          <w:rtl w:val="0"/>
          <w:lang w:val="ru-RU"/>
        </w:rPr>
        <w:t xml:space="preserve"> </w:t>
      </w:r>
    </w:p>
    <w:p>
      <w:pPr>
        <w:pStyle w:val="Normal (Web)"/>
        <w:spacing w:before="120" w:after="120"/>
        <w:rPr>
          <w:rStyle w:val="Немає"/>
          <w:outline w:val="0"/>
          <w:color w:val="202122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Поняттям «речове право» охоплюються такі категорії як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: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право власності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 -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обмежені речові права на чуже майно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;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культурно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-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специфічні речові феномени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право оперативного управління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право господарського відання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).</w:t>
      </w:r>
    </w:p>
    <w:p>
      <w:pPr>
        <w:pStyle w:val="Normal (Web)"/>
        <w:spacing w:before="120" w:after="120"/>
        <w:rPr>
          <w:rStyle w:val="Немає"/>
          <w:outline w:val="0"/>
          <w:color w:val="202122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Підстави виникнення права власності поділяються на </w:t>
      </w:r>
      <w:r>
        <w:rPr>
          <w:rStyle w:val="Немає"/>
          <w:b w:val="1"/>
          <w:bCs w:val="1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первісні та похідні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 (Web)"/>
        <w:spacing w:before="120" w:after="120"/>
        <w:rPr>
          <w:rStyle w:val="Немає"/>
          <w:outline w:val="0"/>
          <w:color w:val="202122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До первісних підстав відносяться ті способи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за якими право власності виникає на річ вперше або незалежно від волі попередніх власників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новостворене майно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331);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переробка речі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332);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привласнення загальнодоступних дарів природи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333);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безхазяйна річ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335);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набуття права власності на рухому річ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від якої власник відмовився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336);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знахідка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338);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бездоглядна домашня тварина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341);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14:textFill>
            <w14:solidFill>
              <w14:srgbClr w14:val="202122"/>
            </w14:solidFill>
          </w14:textFill>
        </w:rPr>
      </w:pP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instrText xml:space="preserve"> HYPERLINK "https://uk.wikipedia.org/wiki/%25D0%25A1%25D0%25BA%25D0%25B0%25D1%2580%25D0%25B1"</w:instrText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0080"/>
          <w:u w:val="none" w:color="0b0080"/>
          <w:rtl w:val="0"/>
          <w:lang w:val="ru-RU"/>
          <w14:textFill>
            <w14:solidFill>
              <w14:srgbClr w14:val="0B0080"/>
            </w14:solidFill>
          </w14:textFill>
        </w:rPr>
        <w:t>скарб</w:t>
      </w:r>
      <w:r>
        <w:rPr>
          <w:outline w:val="0"/>
          <w:color w:val="202122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343);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14:textFill>
            <w14:solidFill>
              <w14:srgbClr w14:val="202122"/>
            </w14:solidFill>
          </w14:textFill>
        </w:rPr>
      </w:pP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instrText xml:space="preserve"> HYPERLINK "https://uk.wikipedia.org/wiki/%25D0%259D%25D0%25B0%25D0%25B1%25D1%2583%25D0%25B2%25D0%25B0%25D0%25BB%25D1%258C%25D0%25BD%25D0%25B0_%25D0%25B4%25D0%25B0%25D0%25B2%25D0%25BD%25D1%2596%25D1%2581%25D1%2582%25D1%258C"</w:instrText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0080"/>
          <w:u w:val="none" w:color="0b0080"/>
          <w:rtl w:val="0"/>
          <w:lang w:val="ru-RU"/>
          <w14:textFill>
            <w14:solidFill>
              <w14:srgbClr w14:val="0B0080"/>
            </w14:solidFill>
          </w14:textFill>
        </w:rPr>
        <w:t>набувальна давність</w:t>
      </w:r>
      <w:r>
        <w:rPr>
          <w:outline w:val="0"/>
          <w:color w:val="202122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344);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викуп пам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'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ятки історії та культури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352);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14:textFill>
            <w14:solidFill>
              <w14:srgbClr w14:val="202122"/>
            </w14:solidFill>
          </w14:textFill>
        </w:rPr>
      </w:pP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instrText xml:space="preserve"> HYPERLINK "https://uk.wikipedia.org/wiki/%25D0%25A0%25D0%25B5%25D0%25BA%25D0%25B2%25D1%2596%25D0%25B7%25D0%25B8%25D1%2586%25D1%2596%25D1%258F"</w:instrText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0080"/>
          <w:u w:val="none" w:color="0b0080"/>
          <w:rtl w:val="0"/>
          <w:lang w:val="ru-RU"/>
          <w14:textFill>
            <w14:solidFill>
              <w14:srgbClr w14:val="0B0080"/>
            </w14:solidFill>
          </w14:textFill>
        </w:rPr>
        <w:t>реквізиція</w:t>
      </w:r>
      <w:r>
        <w:rPr>
          <w:outline w:val="0"/>
          <w:color w:val="202122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353);</w:t>
      </w:r>
    </w:p>
    <w:p>
      <w:pPr>
        <w:pStyle w:val="Normal.0"/>
        <w:numPr>
          <w:ilvl w:val="0"/>
          <w:numId w:val="4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14:textFill>
            <w14:solidFill>
              <w14:srgbClr w14:val="202122"/>
            </w14:solidFill>
          </w14:textFill>
        </w:rPr>
      </w:pP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instrText xml:space="preserve"> HYPERLINK "https://uk.wikipedia.org/wiki/%25D0%259A%25D0%25BE%25D0%25BD%25D1%2584%25D1%2596%25D1%2581%25D0%25BA%25D0%25B0%25D1%2586%25D1%2596%25D1%258F"</w:instrText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0080"/>
          <w:u w:val="none" w:color="0b0080"/>
          <w:rtl w:val="0"/>
          <w:lang w:val="ru-RU"/>
          <w14:textFill>
            <w14:solidFill>
              <w14:srgbClr w14:val="0B0080"/>
            </w14:solidFill>
          </w14:textFill>
        </w:rPr>
        <w:t>конфіскація</w:t>
      </w:r>
      <w:r>
        <w:rPr>
          <w:outline w:val="0"/>
          <w:color w:val="202122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ст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 354).</w:t>
      </w:r>
    </w:p>
    <w:p>
      <w:pPr>
        <w:pStyle w:val="Normal (Web)"/>
        <w:spacing w:before="120" w:after="120"/>
        <w:rPr>
          <w:rStyle w:val="Немає"/>
          <w:outline w:val="0"/>
          <w:color w:val="202122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До похідних відносяться ті підстави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за якими право власності на річ виникає за волею попереднього власника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цивільні </w:t>
      </w:r>
      <w:r>
        <w:rPr>
          <w:rStyle w:val="Hyperlink.1"/>
          <w:outline w:val="0"/>
          <w:color w:val="a55858"/>
          <w:u w:val="none" w:color="a55858"/>
          <w14:textFill>
            <w14:solidFill>
              <w14:srgbClr w14:val="A55858"/>
            </w14:solidFill>
          </w14:textFill>
        </w:rPr>
        <w:fldChar w:fldCharType="begin" w:fldLock="0"/>
      </w:r>
      <w:r>
        <w:rPr>
          <w:rStyle w:val="Hyperlink.1"/>
          <w:outline w:val="0"/>
          <w:color w:val="a55858"/>
          <w:u w:val="none" w:color="a55858"/>
          <w14:textFill>
            <w14:solidFill>
              <w14:srgbClr w14:val="A55858"/>
            </w14:solidFill>
          </w14:textFill>
        </w:rPr>
        <w:instrText xml:space="preserve"> HYPERLINK "https://uk.wikipedia.org/w/index.php?title=%25D0%259F%25D1%2580%25D0%25B0%25D0%25B2%25D0%25BE%25D1%2587%25D0%25B8%25D0%25BD%25D0%25B8&amp;action=edit&amp;redlink=1"</w:instrText>
      </w:r>
      <w:r>
        <w:rPr>
          <w:rStyle w:val="Hyperlink.1"/>
          <w:outline w:val="0"/>
          <w:color w:val="a55858"/>
          <w:u w:val="none" w:color="a55858"/>
          <w14:textFill>
            <w14:solidFill>
              <w14:srgbClr w14:val="A55858"/>
            </w14:solidFill>
          </w14:textFill>
        </w:rPr>
        <w:fldChar w:fldCharType="separate" w:fldLock="0"/>
      </w:r>
      <w:r>
        <w:rPr>
          <w:rStyle w:val="Hyperlink.1"/>
          <w:outline w:val="0"/>
          <w:color w:val="a55858"/>
          <w:u w:val="none" w:color="a55858"/>
          <w:rtl w:val="0"/>
          <w:lang w:val="ru-RU"/>
          <w14:textFill>
            <w14:solidFill>
              <w14:srgbClr w14:val="A55858"/>
            </w14:solidFill>
          </w14:textFill>
        </w:rPr>
        <w:t>правочини</w:t>
      </w:r>
      <w:r>
        <w:rPr>
          <w:outline w:val="0"/>
          <w:color w:val="202122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14:textFill>
            <w14:solidFill>
              <w14:srgbClr w14:val="202122"/>
            </w14:solidFill>
          </w14:textFill>
        </w:rPr>
      </w:pP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instrText xml:space="preserve"> HYPERLINK "https://uk.wikipedia.org/wiki/%25D0%25A1%25D0%25BF%25D0%25B0%25D0%25B4%25D0%25BA%25D1%2583%25D0%25B2%25D0%25B0%25D0%25BD%25D0%25BD%25D1%258F"</w:instrText>
      </w:r>
      <w:r>
        <w:rPr>
          <w:rStyle w:val="Hyperlink.0"/>
          <w:outline w:val="0"/>
          <w:color w:val="0b0080"/>
          <w:u w:val="none" w:color="0b008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0080"/>
          <w:u w:val="none" w:color="0b0080"/>
          <w:rtl w:val="0"/>
          <w:lang w:val="ru-RU"/>
          <w14:textFill>
            <w14:solidFill>
              <w14:srgbClr w14:val="0B0080"/>
            </w14:solidFill>
          </w14:textFill>
        </w:rPr>
        <w:t>спадкування</w:t>
      </w:r>
      <w:r>
        <w:rPr>
          <w:outline w:val="0"/>
          <w:color w:val="202122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за законом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bidi w:val="0"/>
        <w:spacing w:before="100" w:after="24"/>
        <w:ind w:right="0"/>
        <w:jc w:val="left"/>
        <w:rPr>
          <w:outline w:val="0"/>
          <w:color w:val="202122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спадкування за заповітом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 (Web)"/>
        <w:spacing w:before="120" w:after="120"/>
        <w:rPr>
          <w:rStyle w:val="Немає"/>
          <w:outline w:val="0"/>
          <w:color w:val="202122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Практичне значення такого поділу полягає в тому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що при похідних підставах виникнення права власності на річ завжди необхідно враховувати можливість існування прав на дану річ інших осіб — невласників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наприклад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орендаря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заставодержателя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суб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'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єкта іншого обмеженого речового права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).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Ці права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 правило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не припиняються при зміні власника речі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яка переходить до нового володільця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.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Зрозуміло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що на первісного набувача речі подібні обмеження не поширюватимуться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.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У цьому відношенні діє відомий ще з римського приватного права принцип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: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«Ніхто не може передати іншому більше прав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ніж сам має»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 (Web)"/>
        <w:spacing w:before="120" w:after="120"/>
        <w:rPr>
          <w:rStyle w:val="Немає"/>
          <w:outline w:val="0"/>
          <w:color w:val="202122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Існує також такий поділ підстав набуття права власності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 </w:t>
      </w:r>
      <w:r>
        <w:rPr>
          <w:rStyle w:val="Немає"/>
          <w:b w:val="1"/>
          <w:bCs w:val="1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загальні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правочини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спадкування та ін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.),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які можуть призвести до виникнення права власності у будь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-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якого суб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'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єкта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та </w:t>
      </w:r>
      <w:r>
        <w:rPr>
          <w:rStyle w:val="Немає"/>
          <w:b w:val="1"/>
          <w:bCs w:val="1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спеціальні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конфіскація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реквізиція та ін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.),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які можуть забезпечити виникнення права власності у певних суб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'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єктів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наприклад держави чи фізичних осіб</w:t>
      </w:r>
      <w:r>
        <w:rPr>
          <w:rStyle w:val="Немає"/>
          <w:outline w:val="0"/>
          <w:color w:val="202122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.0"/>
        <w:rPr>
          <w:rStyle w:val="Немає"/>
          <w:outline w:val="0"/>
          <w:color w:val="402a18"/>
          <w:u w:color="402a18"/>
          <w14:textFill>
            <w14:solidFill>
              <w14:srgbClr w14:val="402A18"/>
            </w14:solidFill>
          </w14:textFill>
        </w:rPr>
      </w:pPr>
    </w:p>
    <w:p>
      <w:pPr>
        <w:pStyle w:val="Normal.0"/>
      </w:pP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Об’єктами речових прав є майно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.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До майна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насамперед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належать річ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сукупність речей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а також електроенергія та газ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інші види енергії й сировини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що виходять за межі традиційного розуміння речей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.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Коло об’єктів речових прав розширюється за рахунок розробленої в зарубіжній доктрині концепції «безтілесного майна»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під яким розуміють так званий ідеальний майновий об’єкт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що має вартість і грошову оцінку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 xml:space="preserve">, 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але не є матеріальним</w:t>
      </w:r>
      <w:r>
        <w:rPr>
          <w:rStyle w:val="Немає"/>
          <w:outline w:val="0"/>
          <w:color w:val="402a18"/>
          <w:u w:color="402a18"/>
          <w:rtl w:val="0"/>
          <w:lang w:val="ru-RU"/>
          <w14:textFill>
            <w14:solidFill>
              <w14:srgbClr w14:val="402A18"/>
            </w14:solidFill>
          </w14:textFill>
        </w:rPr>
        <w:t>.</w:t>
      </w:r>
    </w:p>
    <w:p>
      <w:pPr>
        <w:pStyle w:val="Normal (Web)"/>
        <w:shd w:val="clear" w:color="auto" w:fill="ffffff"/>
        <w:rPr>
          <w:rStyle w:val="Немає"/>
          <w:b w:val="1"/>
          <w:bCs w:val="1"/>
        </w:rPr>
      </w:pPr>
      <w:r>
        <w:rPr>
          <w:rStyle w:val="Немає"/>
          <w:b w:val="1"/>
          <w:bCs w:val="1"/>
          <w:rtl w:val="0"/>
          <w:lang w:val="ru-RU"/>
        </w:rPr>
        <w:t>Об’єкти реєстрації прав</w:t>
      </w:r>
      <w:r>
        <w:rPr>
          <w:rStyle w:val="Немає"/>
          <w:b w:val="1"/>
          <w:bCs w:val="1"/>
          <w:rtl w:val="0"/>
          <w:lang w:val="ru-RU"/>
        </w:rPr>
        <w:t>: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b w:val="1"/>
          <w:bCs w:val="1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1)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право власності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b w:val="1"/>
          <w:bCs w:val="1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2)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речові права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,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похідні від права власності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: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право користування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сервітут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);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право користування земельною ділянкою для сільськогосподарських потреб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емфітевзис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);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право забудови земельної ділянки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суперфіцій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);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право господарського відання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право оперативного управління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право постійного користування та право оренди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суборенди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)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земельної ділянки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право користування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найму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,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оренди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)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будівлею або іншою капітальною спорудою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їх окремою частиною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),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що виникає на підставі договору найму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оренди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)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будівлі або іншої капітальної споруди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(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їх окремої частини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), 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укладеного на строк не менш як три роки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іпотека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право довірчої власності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інші речові права відповідно до закону</w:t>
      </w:r>
      <w:r>
        <w:rPr>
          <w:rStyle w:val="Немає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560"/>
        <w:rPr>
          <w:rStyle w:val="Немає"/>
          <w:b w:val="1"/>
          <w:bCs w:val="1"/>
          <w:outline w:val="0"/>
          <w:color w:val="000053"/>
          <w:u w:color="000053"/>
          <w14:textFill>
            <w14:solidFill>
              <w14:srgbClr w14:val="000053"/>
            </w14:solidFill>
          </w14:textFill>
        </w:rPr>
      </w:pP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3)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право власності на об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'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єкт незавершеного будівництва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;</w:t>
      </w:r>
    </w:p>
    <w:p>
      <w:pPr>
        <w:pStyle w:val="Normal (Web)"/>
        <w:shd w:val="clear" w:color="auto" w:fill="ffffff"/>
        <w:rPr>
          <w:rStyle w:val="Немає"/>
          <w:b w:val="1"/>
          <w:bCs w:val="1"/>
        </w:rPr>
      </w:pP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4)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заборона відчуження та арешт нерухомого майна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,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податкова застава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,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предметом якої є нерухоме майно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 xml:space="preserve">, 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та інші обтяження</w:t>
      </w:r>
      <w:r>
        <w:rPr>
          <w:rStyle w:val="Немає"/>
          <w:b w:val="1"/>
          <w:bCs w:val="1"/>
          <w:i w:val="1"/>
          <w:iCs w:val="1"/>
          <w:outline w:val="0"/>
          <w:color w:val="000053"/>
          <w:u w:color="000053"/>
          <w:rtl w:val="0"/>
          <w:lang w:val="ru-RU"/>
          <w14:textFill>
            <w14:solidFill>
              <w14:srgbClr w14:val="000053"/>
            </w14:solidFill>
          </w14:textFill>
        </w:rPr>
        <w:t>.</w:t>
      </w:r>
    </w:p>
    <w:p>
      <w:pPr>
        <w:pStyle w:val="Normal.0"/>
      </w:pPr>
      <w:r>
        <w:rPr>
          <w:rStyle w:val="Немає"/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Суб</w:t>
      </w:r>
      <w:r>
        <w:rPr>
          <w:rStyle w:val="Немає"/>
          <w:b w:val="1"/>
          <w:bCs w:val="1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'</w:t>
      </w:r>
      <w:r>
        <w:rPr>
          <w:rStyle w:val="Немає"/>
          <w:b w:val="1"/>
          <w:bCs w:val="1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єктами </w:t>
      </w:r>
      <w:r>
        <w:rPr>
          <w:rStyle w:val="Немає"/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речових прав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 можуть бути фізичні та юридичні особи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територіальні громади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Автономна Республіка Крим і держава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.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 </w:t>
      </w:r>
      <w:r>
        <w:rPr>
          <w:rStyle w:val="Немає"/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Речові права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 в разі їх порушення захищаються позовами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предметом яких є безпосередньо речі 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(</w:t>
      </w:r>
      <w:r>
        <w:rPr>
          <w:rStyle w:val="Немає"/>
          <w:b w:val="1"/>
          <w:bCs w:val="1"/>
          <w:outline w:val="0"/>
          <w:color w:val="202124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речові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 позови</w:t>
      </w:r>
      <w:r>
        <w:rPr>
          <w:rStyle w:val="Немає"/>
          <w:outline w:val="0"/>
          <w:color w:val="2021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).</w:t>
      </w:r>
    </w:p>
    <w:p>
      <w:pPr>
        <w:pStyle w:val="Normal.0"/>
      </w:pPr>
    </w:p>
    <w:p>
      <w:pPr>
        <w:pStyle w:val="Normal.0"/>
      </w:pP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Особливості обігу та реєстрації прав на нерухомість в Україні до набуття незалежності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У радянський період необхідність у державній реєстрації нерухомого майна частково відпала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оскільки була проведена поступова націоналізація землі та інших засобів виробництва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започатковано Декретом про землю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що був прийнятий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жовтня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1917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 ІІ Всеросійському з’їзді Рад робітничих і солдатських депутатів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).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Сам термін «нерухомість» змінено на «основні фонди»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 обороті перебувала лише особиста власність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У цьому періоді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 відміну від дореволюційного законодавства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реєстрації підлягали не земельні ділянки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до цього часу були основними об’єктами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конкретні об’єкти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переважно житлові будинки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домоволодіння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У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20-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х роках ХХ ст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Житловий закон УРСР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листопада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1921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 передбачав ведення реєстру приватних будівель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 яких фіксувалися особа власника та адреса будівель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У результаті реєстрації власнику видавалось посвідчення на право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Одночасно державна реєстрація приватних будівель покладала на власника публічні обов’язки стосовно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відповідно до ст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28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Житлового закону УРСР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листопада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1921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 власник був відповідальний перед органами реєстрації за цілісність та справне утримання будівель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У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60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80-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х роках ХХ ст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процедура реєстрації прав на нерухоме майно на території України регламентувалася Інструкцією про порядок реєстрації домів і домоволодіння в містах і селах міського типу УРСР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затвердженою Міністерством комунального господарства УРСР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31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січня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1966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і узгодженою з Верховним Судом УРСР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січня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1966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[7].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Зазначена інструкція визначила об’єкти державної реєстрації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порядок проведення первинної та поточної реєстрації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затвердила перелік правовстановлюючих документів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 підставі яких проводиться реєстрація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Хоча інструкція встановлювала порядок реєстрації об’єктів нерухомості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аналіз норм чинного на той час цивільного законодавства дає підстави вважати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фактично державній реєстрації підлягало право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   10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лютого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1985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Рада Міністрів СРСР прийняла Постанову 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105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«Про порядок державного обліку житлового фонду»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[6],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головною метою якої був статистичний облік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не підтвердження права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Відповідно до п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зазначеної Постанови державний облік житлового фонду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незалежно від його приналежності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здійснюється за єдиною для Союзу РСР системою на основі реєстрації і технічної інвентаризації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Основним об’єктом державної реєстрації за вказаною Постановою визнавались житлові будинки і приміщення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Відповідно до п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зазначеної Постанови державному обліку підлягають житлові будинки і житлові приміщення в інших будовах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призначені для постійного мешкання громадян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також для використання в установленому порядку як службові житлові приміщення і гуртожитки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Житлові будинки і житлові приміщення в інших будовах включаються до складу житлового фонду після прийняття їх в експлуатацію державною приймальною комісією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реєстрації і технічної інвентаризації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 враховуються у складі житлового фонду дачі дачно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будівельних кооперативів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літні садові будиночки членів садівничих товариств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інші будови і приміщення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призначені для сезонного або тимчасового мешкання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незалежно від тривалості мешкання в них громадян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sz w:val="28"/>
          <w:szCs w:val="28"/>
        </w:rPr>
      </w:pP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7.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Розвиток законодавства щодо реєстрації прав на нерухомість та земельні ділянки в Україні в 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1991-2019 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роках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Слід наголосити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що Інструкція про порядок реєстрації домів і домоволодінь у містах і селах міського типа УРСР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31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січня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1966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затверджена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M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іністерством комунального господарства УРСР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діяла і в часи незалежності України аж до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1995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коли наказом Державного комітету з житлово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комунального господарства 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56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13.12.1995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було затверджено Правила державної реєстрації об’єктів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знаходяться у власності юридичних і фізичних осіб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зареєстровані в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M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іністерстві юстиції України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січня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1996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за 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31/1056(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далі – Правила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у період з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1995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 реєстрація права власності на кооперативні та приватизовані квартири здійснювалась за відсутності повноцінної правової бази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18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лютого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1998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Кабінет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M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іністрів України ухвалює Постанову «Про заходи щодо створення системи реєстрації прав на нерухоме та рухоме майно»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На виконання цієї Постанови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червня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1998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приймається Інструкція про порядок державної реєстрації права власності на об’єкти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що перебувають у власності юридичних і фізичних осіб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внаслідок чого втрачають чинність Правила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зважаючи на тогочасні реалії розвитку приватної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вже потребували змін та уточнень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Зі змісту назви Інструкції випливало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реєструється вже не об’єкт цивільних прав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лише право власності на нього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Цей нормативний акт не змінив підходів до державної реєстрації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Водночас Інструкція розширила перелік підстав видачі свідоцтв про право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віднісши до них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фізичних осіб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в разі ліквідації юридичних осіб отримали у власність нерухоме майно юридичної особи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ліквідується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фізичних осіб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що вийшли зі складу засновників підприємства і за рішенням засновників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власників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отримали у власність об’єкт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фізичних та юридичних осіб сторін договору про пайову участь у будівництві об’єкта нерухомого майна та в інших випадках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На зміну Інструкції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яка втратила чинність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15.02.2002,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було ухвалено Тимчасове положення про порядок реєстрації прав власності на нерухоме майно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7.02.2002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7/5 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Особливістю цього  підзаконного нормативно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правового акта була відмова від встановлення переліку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яке підлягало державній реєстрації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У той же час Тимчасове положення розширило коло суб’єктів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мають право видавати свідоцтво про право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віднісши до них Державне управління справами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яке мало право видавати свідоцтва на нежитлові та житлові об’єкти фізичним та юридичним особам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беруть участь у будівництві нового житла разом із Державним управлінням справами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Слід уточнити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в даний нормативний акт було внесено значну кількість змін і доповнень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одна з яких пов’язана зі зміною його назви на Тимчасове положення про порядок реєстрації прав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 наш погляд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часте внесення змін у даний нормативно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правовий акт є наслідком розробки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згодом і прийняття Цивільного кодексу України та приведення у відповідність до нього інших законодавчих актів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Правовою основою для створення єдиної системи державної реєстрації нерухомого майна стало прийняття Цивільного кодексу України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далі – ЦК України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січня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2003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який законодавчо закріпив правову природу нерухомого майна та повною мірою легалізував державну реєстрацію як обов’язковий елемент механізму переходу та підтвердження права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Зокрема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182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ЦК України врегульовувалося право власності та інші речові права на нерухомі речі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стверджувалося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обтяження цих прав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їх набуття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перехід і припинення підлягають державній реєстрації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порядок проведення державної реєстрації прав на нерухомість і підстави відмови в ній встановлюються законом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Згідно із ЦК України державній реєстрації підлягало не тільки право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але й речові права на чуже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володіння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право користування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сервітут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постійного користування земельною ділянкою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користування земельною ділянкою для сільськогосподарських потреб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емфітевзис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право забудови земельної ділянки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суперфіцій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);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користування нерухомим майном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   17.07.2003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Кабінетом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M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іністрів України ухвалено Постанову «Про створення єдиної системи державної реєстрації земельних ділянок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нерухомого майна та прав на них у складі державного земельного кадастру»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Зазначеною Постановою врегульовано створення на базі державного реєстру земель і державного реєстру прав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Державного реєстру правна землю та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визначено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адміністратором Державного реєстру прав на землю та нерухоме майно є державне підприємство «Центр державного земельного кадастру»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однак такого єдиного державного органу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 жаль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 було створено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Наступним історичним кроком у розвитку інституту державної реєстрації прав на нерухоме майно стало прийняття Верховною Радою України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липня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2004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року Закону України «Про державну реєстрацію речових прав на нерухоме майно та їх обмежень»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Цей Закон визначив порядок ведення державного реєстру та державної реєстрації прав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Стаття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Закону встановила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державний реєстр правна нерухоме майно та їх обмежень – це єдина державна інформаційна система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яка містить відомості про речові права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їх обмеження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суб’єктів речових прав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технічні характеристики об’єктів нерухомого майна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будівель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споруд тощо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кадастровий план земельної ділянки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 також відомості про правочини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вчинені щодо таких об’єктів нерухомого майна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Позитивно слід оцінити підходи зазначеного Закону щодо єдиної державної реєстрації прав на земельні ділянки та інші нерухомі об’єкти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на них розташовані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Разом із тим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незважаючи на прийняття вищезазначеного Закону України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 галузі регулювання відносини з державної реєстрації тривала дія Тимчасового положення про порядок реєстрації прав власності на нерухоме 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b w:val="1"/>
          <w:bCs w:val="1"/>
          <w:sz w:val="28"/>
          <w:szCs w:val="28"/>
        </w:rPr>
      </w:pP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8.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Огляд законодавства що регулює реєстрацію речових прав за законодавством України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Нормативна база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Земельний кодекс України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Цивільний кодекс України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Закон України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 державну реєстрацію речових прав на нерухоме майно та їх обтяжень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Постанова Кабінету Міністрів України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грудня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2015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1127 "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 затвердження Порядку державної реєстрації речових прав на нерухоме майно та їх обтяжень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Наказ Міністерства юстиції України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18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листопада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2016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3267/5 "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 затвердження Порядку формування та зберігання реєстраційних справ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Наказ Міністерства юстиції України від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листопада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2016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року 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3276/5 "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 затвердження Вимог до оформлення заяв та рішень у сфері державної реєстрації речових прав на нерухоме майно та їх обтяжень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</w:p>
    <w:p>
      <w:pPr>
        <w:pStyle w:val="Normal.0"/>
        <w:pBdr>
          <w:top w:val="nil"/>
          <w:left w:val="nil"/>
          <w:bottom w:val="single" w:color="a2a9b1" w:sz="6" w:space="0" w:shadow="0" w:frame="0"/>
          <w:right w:val="nil"/>
        </w:pBdr>
        <w:shd w:val="clear" w:color="auto" w:fill="ffffff"/>
        <w:spacing w:before="240" w:after="60"/>
        <w:outlineLvl w:val="1"/>
        <w:rPr>
          <w:rStyle w:val="Немає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Нерухоме майно</w:t>
      </w:r>
      <w:r>
        <w:rPr>
          <w:rStyle w:val="Немає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щодо якого проводиться державна реєстрація прав</w:t>
      </w:r>
    </w:p>
    <w:p>
      <w:pPr>
        <w:pStyle w:val="Normal.0"/>
        <w:shd w:val="clear" w:color="auto" w:fill="ffffff"/>
        <w:spacing w:before="120" w:after="120"/>
        <w:rPr>
          <w:rStyle w:val="Немає"/>
          <w:rFonts w:ascii="Times New Roman" w:cs="Times New Roman" w:hAnsi="Times New Roman" w:eastAsia="Times New Roman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У Державному реєстрі прав реєструються речові права та їх обтяження на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земельні ділянки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підприємства як єдині майнові комплекси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7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житлові будинки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будівлі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споруди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 також їх окремі частини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квартири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житлові та нежитлові приміщення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.0"/>
        <w:shd w:val="clear" w:color="auto" w:fill="ffffff"/>
        <w:spacing w:before="120" w:after="120"/>
        <w:rPr>
          <w:rStyle w:val="Немає"/>
          <w:rFonts w:ascii="Times New Roman" w:cs="Times New Roman" w:hAnsi="Times New Roman" w:eastAsia="Times New Roman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Не підлягають державній реєстрації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 речові права та їх обтяження на корисні копалини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рослини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 також на малі архітектурні форми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тимчасові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некапітальні споруди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розташовані на земельній ділянці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переміщення яких можливе без їх знецінення та зміни призначення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 також окремо на споруди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що є приналежністю головної речі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або складовою частиною речі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зокрема на магістральні та промислові трубопроводи 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у тому числі газорозподільні мережі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автомобільні дороги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електричні мережі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магістральні теплові мережі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мережі зв’язку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залізничні колії</w:t>
      </w:r>
      <w:r>
        <w:rPr>
          <w:rStyle w:val="Немає"/>
          <w:rFonts w:ascii="Times New Roman" w:hAnsi="Times New Roman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ЗУ «Про державну реєстрацію»</w:t>
      </w:r>
    </w:p>
    <w:p>
      <w:pPr>
        <w:pStyle w:val="Normal.0"/>
        <w:pBdr>
          <w:top w:val="nil"/>
          <w:left w:val="nil"/>
          <w:bottom w:val="single" w:color="a2a9b1" w:sz="6" w:space="0" w:shadow="0" w:frame="0"/>
          <w:right w:val="nil"/>
        </w:pBdr>
        <w:shd w:val="clear" w:color="auto" w:fill="ffffff"/>
        <w:spacing w:before="240" w:after="60"/>
        <w:outlineLvl w:val="1"/>
        <w:rPr>
          <w:rStyle w:val="Немає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Суб’єкти</w:t>
      </w:r>
      <w:r>
        <w:rPr>
          <w:rStyle w:val="Немає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які здійснюють державну реєстрацію</w:t>
      </w:r>
    </w:p>
    <w:p>
      <w:pPr>
        <w:pStyle w:val="Normal.0"/>
        <w:shd w:val="clear" w:color="auto" w:fill="ffffff"/>
        <w:spacing w:before="120" w:after="120"/>
        <w:rPr>
          <w:rStyle w:val="Немає"/>
          <w:rFonts w:ascii="Times New Roman" w:cs="Times New Roman" w:hAnsi="Times New Roman" w:eastAsia="Times New Roman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Суб’єкти</w:t>
      </w: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які здійснюють державну реєстрацію прав</w:t>
      </w: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виконавчі органи сільських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селищних та міських рад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Київська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Севастопольська міські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районні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районні у містах Києві та Севастополі державні адміністрації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акредитовані суб’єкти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державні реєстратори прав на нерухоме майно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далі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державні реєстратори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);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нотаріуси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.0"/>
        <w:pBdr>
          <w:top w:val="nil"/>
          <w:left w:val="nil"/>
          <w:bottom w:val="single" w:color="a2a9b1" w:sz="6" w:space="0" w:shadow="0" w:frame="0"/>
          <w:right w:val="nil"/>
        </w:pBdr>
        <w:shd w:val="clear" w:color="auto" w:fill="ffffff"/>
        <w:spacing w:before="240" w:after="60"/>
        <w:outlineLvl w:val="1"/>
        <w:rPr>
          <w:rStyle w:val="Немає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Підстави для державної реєстрації прав</w:t>
      </w:r>
    </w:p>
    <w:p>
      <w:pPr>
        <w:pStyle w:val="Normal.0"/>
        <w:shd w:val="clear" w:color="auto" w:fill="ffffff"/>
        <w:spacing w:before="120" w:after="120"/>
        <w:rPr>
          <w:rStyle w:val="Немає"/>
          <w:rFonts w:ascii="Times New Roman" w:cs="Times New Roman" w:hAnsi="Times New Roman" w:eastAsia="Times New Roman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Державна реєстрація права власності та інших речових прав</w:t>
      </w: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крім державної реєстрації права власності на об’єкт незавершеного будівництва</w:t>
      </w: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проводиться на підставі</w:t>
      </w: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укладеного в установленому законом порядку договору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предметом якого є нерухоме майно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речові права на яке підлягають державній реєстрації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чи його дубліката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свідоцтва про право власності на частку у спільному майні подружжя у разі смерті одного з подружжя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виданого нотаріусом або консульською установою України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чи його дубліката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свідоцтва про право на спадщину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виданого нотаріусом або консульською установою України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чи його дубліката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виданого нотаріусом свідоцтва про придбання майна з прилюдних торгів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аукціонів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та свідоцтва про придбання майна з прилюдних торгів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аукціонів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якщо прилюдні торги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аукціони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не відбулися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чи їх дублікатів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свідоцтва про право власності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виданого органом приватизації наймачам житлових приміщень у державному та комунальному житловому фонді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чи його дубліката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свідоцтва про право власності на нерухоме майно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виданого до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1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січня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2013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року органом місцевого самоврядування або місцевою державною адміністрацією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чи його дубліката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рішення про закріплення нерухомого майна на праві оперативного управління чи господарського відання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прийнятого власником нерухомого майна чи особою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уповноваженою управляти таким майном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державного акта на право приватної власності на землю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державного акта на право власності на землю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державного акта на право власності на земельну ділянку або державного акта на право постійного користування землею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виданих до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1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січня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2013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року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рішення суду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що набрало законної сили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щодо права власності та інших речових прав на нерухоме майно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ухвали суду про затвердження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визнання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)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мирової угоди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заповіту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яким установлено сервітут на нерухоме майно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рішення уповноваженого законом органу державної влади про повернення об’єкта нерухомого майна релігійній організації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рішення власника майна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уповноваженого ним органу про передачу об’єкта нерухомого майна з державної у комунальну власність чи з комунальної у державну власність або з приватної у державну чи комунальну власність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13*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договору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яким встановлюється довірча власність на нерухоме майно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та акта приймання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-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передачі нерухомого майна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яке є об’єктом довірчої власності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13**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актів приймання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-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передачі нерухомого майна неплатоспроможного банку перехідному банку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що створюється відповідно до статті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42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Закону України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Про систему гарантування вкладів фізичних осіб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";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24"/>
        <w:ind w:right="0"/>
        <w:jc w:val="left"/>
        <w:rPr>
          <w:outline w:val="0"/>
          <w:color w:val="202122"/>
          <w:sz w:val="28"/>
          <w:szCs w:val="28"/>
          <w:rtl w:val="0"/>
          <w:lang w:val="ru-RU"/>
          <w14:textFill>
            <w14:solidFill>
              <w14:srgbClr w14:val="202122"/>
            </w14:solidFill>
          </w14:textFill>
        </w:rPr>
      </w:pP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інших документів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що відповідно до законодавства підтверджують набуття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зміну або припинення прав на нерухоме майно</w:t>
      </w:r>
      <w:r>
        <w:rPr>
          <w:rStyle w:val="Немає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24"/>
        <w:ind w:left="768" w:firstLine="0"/>
        <w:rPr>
          <w:rStyle w:val="Немає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</w:p>
    <w:p>
      <w:pPr>
        <w:pStyle w:val="Normal.0"/>
        <w:shd w:val="clear" w:color="auto" w:fill="ffffff"/>
        <w:spacing w:before="100" w:after="24"/>
        <w:ind w:left="768" w:firstLine="0"/>
        <w:rPr>
          <w:rStyle w:val="Немає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</w:p>
    <w:p>
      <w:pPr>
        <w:pStyle w:val="Normal.0"/>
        <w:shd w:val="clear" w:color="auto" w:fill="ffffff"/>
        <w:spacing w:before="100" w:after="24"/>
        <w:ind w:left="768" w:firstLine="0"/>
        <w:rPr>
          <w:rStyle w:val="Немає"/>
          <w:b w:val="1"/>
          <w:bCs w:val="1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</w:p>
    <w:p>
      <w:pPr>
        <w:pStyle w:val="Normal.0"/>
        <w:shd w:val="clear" w:color="auto" w:fill="ffffff"/>
        <w:spacing w:before="100" w:after="24"/>
        <w:ind w:left="768" w:firstLine="0"/>
        <w:rPr>
          <w:rStyle w:val="Немає"/>
          <w:b w:val="1"/>
          <w:bCs w:val="1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</w:p>
    <w:p>
      <w:pPr>
        <w:pStyle w:val="Normal.0"/>
        <w:shd w:val="clear" w:color="auto" w:fill="ffffff"/>
        <w:spacing w:before="100" w:after="24"/>
        <w:ind w:left="768" w:firstLine="0"/>
        <w:rPr>
          <w:rStyle w:val="Немає"/>
          <w:rFonts w:ascii="Times New Roman" w:cs="Times New Roman" w:hAnsi="Times New Roman" w:eastAsia="Times New Roman"/>
          <w:b w:val="1"/>
          <w:bCs w:val="1"/>
          <w:outline w:val="0"/>
          <w:color w:val="202122"/>
          <w:sz w:val="28"/>
          <w:szCs w:val="28"/>
          <w:u w:color="202122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9.</w:t>
      </w:r>
      <w:r>
        <w:rPr>
          <w:rStyle w:val="Немає"/>
          <w:rFonts w:ascii="Times New Roman" w:hAnsi="Times New Roman" w:hint="default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Право власності в системі речових прав в об’єктивному та суб’єктивному розумінні</w:t>
      </w:r>
      <w:r>
        <w:rPr>
          <w:rStyle w:val="Немає"/>
          <w:rFonts w:ascii="Times New Roman" w:hAnsi="Times New Roman"/>
          <w:b w:val="1"/>
          <w:bCs w:val="1"/>
          <w:outline w:val="0"/>
          <w:color w:val="202122"/>
          <w:sz w:val="28"/>
          <w:szCs w:val="28"/>
          <w:u w:color="202122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Normal.0"/>
        <w:spacing w:after="200" w:line="276" w:lineRule="auto"/>
        <w:rPr>
          <w:rStyle w:val="Немає"/>
          <w:sz w:val="28"/>
          <w:szCs w:val="28"/>
        </w:rPr>
      </w:pP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Право власності – це система правових норм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регулюють відносини щодо володіння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користування та розпорядження майном його власником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Стаття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316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Цивільного кодексу України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далі ЦК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визначає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правом власності є право особи на річ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яке вона здійснює відповідно до закону з власної волі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незалежно від волі інших осіб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Право власності в об’єктивному значенні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 – це право суб’єкта володіти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користуватися та розпоряджатися належними йому матеріальними благами на власний розсуд у межах закону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це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сукупність правових норм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регулюють відносини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.)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Право власності в суб’єктивному значенні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– це можливість власника володіти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користуватися і розпоряджатися своєю власністю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річчю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майном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 свій власний розсуд і в своїх інтересах або інтересах інших осіб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Цьому праву відповідає обов’язок інших осіб утримуватися від дій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бездіяльності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б перешкоджали цьому праву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тобто володіти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користуватися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розпоряджатися своєю власністю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 юридичній літературі виділяють такі ознаки суб’єктивного права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11"/>
        </w:numPr>
        <w:bidi w:val="0"/>
        <w:spacing w:after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має"/>
          <w:sz w:val="28"/>
          <w:szCs w:val="28"/>
          <w:rtl w:val="0"/>
          <w:lang w:val="ru-RU"/>
        </w:rPr>
        <w:t xml:space="preserve">його зміст охоплює три правомочності </w:t>
      </w:r>
      <w:r>
        <w:rPr>
          <w:rStyle w:val="Немає"/>
          <w:sz w:val="28"/>
          <w:szCs w:val="28"/>
          <w:rtl w:val="0"/>
          <w:lang w:val="ru-RU"/>
        </w:rPr>
        <w:t>(</w:t>
      </w:r>
      <w:r>
        <w:rPr>
          <w:rStyle w:val="Немає"/>
          <w:sz w:val="28"/>
          <w:szCs w:val="28"/>
          <w:rtl w:val="0"/>
          <w:lang w:val="ru-RU"/>
        </w:rPr>
        <w:t>можливості</w:t>
      </w:r>
      <w:r>
        <w:rPr>
          <w:rStyle w:val="Немає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sz w:val="28"/>
          <w:szCs w:val="28"/>
          <w:rtl w:val="0"/>
          <w:lang w:val="ru-RU"/>
        </w:rPr>
        <w:t>власника</w:t>
      </w:r>
      <w:r>
        <w:rPr>
          <w:rStyle w:val="Немає"/>
          <w:sz w:val="28"/>
          <w:szCs w:val="28"/>
          <w:rtl w:val="0"/>
          <w:lang w:val="ru-RU"/>
        </w:rPr>
        <w:t xml:space="preserve">: </w:t>
      </w:r>
      <w:r>
        <w:rPr>
          <w:rStyle w:val="Немає"/>
          <w:sz w:val="28"/>
          <w:szCs w:val="28"/>
          <w:rtl w:val="0"/>
          <w:lang w:val="ru-RU"/>
        </w:rPr>
        <w:t>право володіти</w:t>
      </w:r>
      <w:r>
        <w:rPr>
          <w:rStyle w:val="Немає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sz w:val="28"/>
          <w:szCs w:val="28"/>
          <w:rtl w:val="0"/>
          <w:lang w:val="ru-RU"/>
        </w:rPr>
        <w:t>право користуватися і право розпорядження майном</w:t>
      </w:r>
      <w:r>
        <w:rPr>
          <w:rStyle w:val="Немає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11"/>
        </w:numPr>
        <w:bidi w:val="0"/>
        <w:spacing w:after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має"/>
          <w:sz w:val="28"/>
          <w:szCs w:val="28"/>
          <w:rtl w:val="0"/>
          <w:lang w:val="ru-RU"/>
        </w:rPr>
        <w:t>суб’єктом права власності може бути будь</w:t>
      </w:r>
      <w:r>
        <w:rPr>
          <w:rStyle w:val="Немає"/>
          <w:sz w:val="28"/>
          <w:szCs w:val="28"/>
          <w:rtl w:val="0"/>
          <w:lang w:val="ru-RU"/>
        </w:rPr>
        <w:t>-</w:t>
      </w:r>
      <w:r>
        <w:rPr>
          <w:rStyle w:val="Немає"/>
          <w:sz w:val="28"/>
          <w:szCs w:val="28"/>
          <w:rtl w:val="0"/>
          <w:lang w:val="ru-RU"/>
        </w:rPr>
        <w:t>який суб’єкт права</w:t>
      </w:r>
      <w:r>
        <w:rPr>
          <w:rStyle w:val="Немає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11"/>
        </w:numPr>
        <w:bidi w:val="0"/>
        <w:spacing w:after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має"/>
          <w:sz w:val="28"/>
          <w:szCs w:val="28"/>
          <w:rtl w:val="0"/>
          <w:lang w:val="ru-RU"/>
        </w:rPr>
        <w:t>об’єктом правовідносин власності може бути будь</w:t>
      </w:r>
      <w:r>
        <w:rPr>
          <w:rStyle w:val="Немає"/>
          <w:sz w:val="28"/>
          <w:szCs w:val="28"/>
          <w:rtl w:val="0"/>
          <w:lang w:val="ru-RU"/>
        </w:rPr>
        <w:t>-</w:t>
      </w:r>
      <w:r>
        <w:rPr>
          <w:rStyle w:val="Немає"/>
          <w:sz w:val="28"/>
          <w:szCs w:val="28"/>
          <w:rtl w:val="0"/>
          <w:lang w:val="ru-RU"/>
        </w:rPr>
        <w:t>яка індивідуально визначена річ</w:t>
      </w:r>
      <w:r>
        <w:rPr>
          <w:rStyle w:val="Немає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11"/>
        </w:numPr>
        <w:bidi w:val="0"/>
        <w:spacing w:after="20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має"/>
          <w:sz w:val="28"/>
          <w:szCs w:val="28"/>
          <w:rtl w:val="0"/>
          <w:lang w:val="ru-RU"/>
        </w:rPr>
        <w:t xml:space="preserve">своє право на річ власник здійснює завжди своєю владою й у своєму </w:t>
      </w:r>
      <w:r>
        <w:rPr>
          <w:rStyle w:val="Немає"/>
          <w:sz w:val="28"/>
          <w:szCs w:val="28"/>
          <w:rtl w:val="0"/>
          <w:lang w:val="ru-RU"/>
        </w:rPr>
        <w:t>(</w:t>
      </w:r>
      <w:r>
        <w:rPr>
          <w:rStyle w:val="Немає"/>
          <w:sz w:val="28"/>
          <w:szCs w:val="28"/>
          <w:rtl w:val="0"/>
          <w:lang w:val="ru-RU"/>
        </w:rPr>
        <w:t>власному</w:t>
      </w:r>
      <w:r>
        <w:rPr>
          <w:rStyle w:val="Немає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sz w:val="28"/>
          <w:szCs w:val="28"/>
          <w:rtl w:val="0"/>
          <w:lang w:val="ru-RU"/>
        </w:rPr>
        <w:t>інтересу</w:t>
      </w:r>
      <w:r>
        <w:rPr>
          <w:rStyle w:val="Немає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sz w:val="22"/>
          <w:szCs w:val="22"/>
        </w:rPr>
      </w:pP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10. 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Зміст права власності та його форми та види за законодавством України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Зміст права власності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складається із правомочностей володіння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користування і розпорядження річчю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майном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власника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володіння – це право фактичного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фізичного та господарського впливу на річ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Слід мати на увазі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що в юридичній літературі розрізняють володіння законне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таке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ґрунтується на законі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 незаконне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яке в свою чергу поділяється на добросовісне і недобросовісне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законним володінням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є володіння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яке ґрунтується на правовідносинах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які мають правові підстави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наприклад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укладення договору купівлі продажу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дарування тощо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Законне володіння ще іменують титульним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Тож до компетентності власника належать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– право володіння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– право користування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– право розпорядження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        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Право володіння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– встановлена законом можливість фактично панувати над річчю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мати її в себе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– законне володіння – має правову підставу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– незаконне володіння – володіння викраденим майном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майно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придбаним на підставі недійсного правочину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добросовісний набувач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тобто особа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котра не знала та не могла знати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придбає майно у не правочинної особи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недобросовісний набувач – особа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яка знала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купує майно у не правочинної особи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        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Право користування 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– встановлена законом можливість отримати корисні властивості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доходи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плоди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 речі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майна через її виробничу експлуатацію чи особисте споживання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        </w:t>
      </w: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Право розпорядження 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– встановлена законом можливість визначення юридичної долі речі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через її відчуження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дарування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знищення та ін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..).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        У Законі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 власність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зазначалось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власність в Україні виступає у формах приватної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колективної і державної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Водночас у ст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41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Конституції України закріплено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громадяни для задоволення своїх потреб можуть користуватися об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єктами права державної та комунальної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приватної власності набувається в порядку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визначеному законом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і є непорушним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 бачимо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Конституція України поділяє державну власність на три самостійні форми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приватну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державну та комунальну і не згадує колективної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Але це не означає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в Україні така форма власності відсутня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У ст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7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Закону 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Про колективне сільськогосподарське підприємство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зазначено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суб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єктом права власності виступає це підприємство як юридична особа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Слід також зазначити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в Україні є власність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яку неможливо віднести ні до жодної із зазначених форм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Це власність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належить профспілкам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політичним партіям та іншим громадським об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єднанням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релігійним організаціям як юридичним особам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  Оскільки в основі поділу права власності на форми лежить принцип суб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єктності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тобто принцип належності права тому чи іншому суб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єктові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можна стверджувати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в Україні мають місце такі форми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приватної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державної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комунальної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колективної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належить політичним партіям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громадським та релігійним організаціям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Формами власності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що передбачені в Конституції України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є приватна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державна та комунальна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 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має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  Види права власності</w:t>
      </w:r>
      <w:r>
        <w:rPr>
          <w:rStyle w:val="Немає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 Поділ права власності на форми не заперечує його класифікації за іншими ознаками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>право приватної власності може бути правом власності громадян та правом власності юридичних осіб</w:t>
      </w:r>
      <w:r>
        <w:rPr>
          <w:rStyle w:val="Немає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Право державної власності може бути правом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оперативного управління державних установ та казенних підприємств і правом повного господарського відання державних підприємств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Крім того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право власності може належати не одному суб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єктові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а кільком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За цією ознакою можна виділити право спільної власності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sz w:val="28"/>
          <w:szCs w:val="28"/>
          <w:rtl w:val="0"/>
          <w:lang w:val="ru-RU"/>
        </w:rPr>
        <w:t xml:space="preserve">яке поділяється на право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спільної сумісної і спільної часткової власності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Спільна сумісна власність поділяється на власність подружжя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власність членів фермерського господарства і власність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що виникає внаслідок придбання майна спільною працею членів сім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'</w:t>
      </w:r>
      <w:r>
        <w:rPr>
          <w:rStyle w:val="Немає"/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ї</w:t>
      </w:r>
      <w:r>
        <w:rPr>
          <w:rStyle w:val="Немає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after="200" w:line="276" w:lineRule="auto"/>
        <w:ind w:right="0"/>
        <w:jc w:val="both"/>
        <w:rPr>
          <w:rtl w:val="0"/>
        </w:rPr>
      </w:pPr>
      <w:r>
        <w:rPr>
          <w:rStyle w:val="Немає"/>
          <w:shd w:val="clear" w:color="auto" w:fill="ffff00"/>
          <w:rtl w:val="0"/>
        </w:rPr>
        <w:t>Підстави набуття права власності</w:t>
      </w:r>
      <w:r>
        <w:rPr>
          <w:rStyle w:val="Немає"/>
          <w:shd w:val="clear" w:color="auto" w:fill="ffff00"/>
          <w:rtl w:val="0"/>
        </w:rPr>
        <w:t xml:space="preserve">. </w:t>
      </w:r>
      <w:r>
        <w:rPr>
          <w:rStyle w:val="Немає"/>
          <w:shd w:val="clear" w:color="auto" w:fill="ffff00"/>
          <w:rtl w:val="0"/>
        </w:rPr>
        <w:t xml:space="preserve">Класифікація підстав </w:t>
      </w:r>
      <w:r>
        <w:rPr>
          <w:rStyle w:val="Немає"/>
          <w:shd w:val="clear" w:color="auto" w:fill="ffff00"/>
          <w:rtl w:val="0"/>
        </w:rPr>
        <w:t>(</w:t>
      </w:r>
      <w:r>
        <w:rPr>
          <w:rStyle w:val="Немає"/>
          <w:shd w:val="clear" w:color="auto" w:fill="ffff00"/>
          <w:rtl w:val="0"/>
        </w:rPr>
        <w:t>способів</w:t>
      </w:r>
      <w:r>
        <w:rPr>
          <w:rStyle w:val="Немає"/>
          <w:shd w:val="clear" w:color="auto" w:fill="ffff00"/>
          <w:rtl w:val="0"/>
        </w:rPr>
        <w:t xml:space="preserve">) </w:t>
      </w:r>
      <w:r>
        <w:rPr>
          <w:rStyle w:val="Немає"/>
          <w:shd w:val="clear" w:color="auto" w:fill="ffff00"/>
          <w:rtl w:val="0"/>
          <w:lang w:val="ru-RU"/>
        </w:rPr>
        <w:t>набуття права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Підстави поділяються на первісні і похідні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До первісних належать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набуття права власності на новостворені об’єкти та об’єкти незавершеного будівництва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 перероблену річ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привласнення загальнодоступних дарів природи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4)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 безхазяйну річ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5)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знахідка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6)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бездоглядна домашня тварина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7)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скарб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8)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набувальна давність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9)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визнання права власності судом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Похідні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договори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односторонні правочини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заповіт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відмова попереднього власника від речі тощо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)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Способи поділяються на загальні та спеціальні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До спеціальних належать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націоналізація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конфіскація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реквізиція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передача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яке за законом не може належати окремій особі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викуп пам’яток історії та культури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скарб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що містить пам’ятки історії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набуття у комунальну власність права власності на безхазяйну річ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Інші – загальні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3"/>
        </w:numPr>
        <w:bidi w:val="0"/>
        <w:spacing w:after="200" w:line="276" w:lineRule="auto"/>
        <w:ind w:right="0"/>
        <w:jc w:val="both"/>
        <w:rPr>
          <w:rtl w:val="0"/>
        </w:rPr>
      </w:pPr>
      <w:r>
        <w:rPr>
          <w:rStyle w:val="Немає"/>
          <w:shd w:val="clear" w:color="auto" w:fill="ffff00"/>
          <w:rtl w:val="0"/>
        </w:rPr>
        <w:t>Момент набуття права власності на земельну ділянку за правочином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79-1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ЗК України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земельна ділянка може бути об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'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єктом цивільних прав виключно з моменту її формування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крім випадків суборенди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сервітуту щодо частин земельних ділянок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та державної реєстрації права власності на неї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125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ЗК України право власності на земельну ділянку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 також право постійного користування та право оренди земельної ділянки виникають з моменту державної реєстрації цих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128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ЗК України договір купівлі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-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продажу земельної ділянки підлягає нотаріальному посвідченню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Документ про оплату або про сплату першого платежу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у разі продажу земельної ділянки з розстроченням платежу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разом з договором купівлі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-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продажу є підставою для державної реєстрації права власності на таку земельну ділянку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  <w:lang w:val="ru-RU"/>
        </w:rPr>
        <w:t>Таким чином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моментом набуття права власності на земельну ділянку за правочином є момент державної реєстрації права власності на неї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3"/>
        </w:numPr>
        <w:bidi w:val="0"/>
        <w:spacing w:after="200" w:line="276" w:lineRule="auto"/>
        <w:ind w:right="0"/>
        <w:jc w:val="both"/>
        <w:rPr>
          <w:rtl w:val="0"/>
        </w:rPr>
      </w:pPr>
      <w:r>
        <w:rPr>
          <w:rStyle w:val="Немає"/>
          <w:shd w:val="clear" w:color="auto" w:fill="ffff00"/>
          <w:rtl w:val="0"/>
        </w:rPr>
        <w:t>Підстави припинення права власності за законодавством України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Немає"/>
          <w:rFonts w:ascii="Times New Roman" w:hAnsi="Times New Roman"/>
          <w:sz w:val="24"/>
          <w:szCs w:val="24"/>
          <w:rtl w:val="0"/>
          <w:lang w:val="ru-RU"/>
        </w:rPr>
        <w:t xml:space="preserve">. 346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ЦК України право власності припиняється у разі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відчуження власником свого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відмови власника від права власності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припинення права власності на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яке за законом не може належати цій особі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4)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знищення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5) </w:t>
      </w:r>
      <w:r>
        <w:rPr>
          <w:rStyle w:val="Немає"/>
          <w:rFonts w:ascii="Times New Roman" w:hAnsi="Times New Roman" w:hint="default"/>
          <w:sz w:val="24"/>
          <w:szCs w:val="24"/>
          <w:rtl w:val="0"/>
          <w:lang w:val="ru-RU"/>
        </w:rPr>
        <w:t>викупу пам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'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яток культурної спадщини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6)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примусового відчуження земельних ділянок приватної власності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інших об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'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єктів нерухомого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що на них розміщені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 мотивів суспільної необхідності відповідно до закону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8)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звернення стягнення на майно за зобов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'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язаннями власника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9)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реквізиції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10)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конфіскації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припинення юридичної особи чи смерті власника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визнання необґрунтованими активів та їх стягнення в дохід держави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3"/>
        </w:numPr>
        <w:bidi w:val="0"/>
        <w:spacing w:after="200" w:line="276" w:lineRule="auto"/>
        <w:ind w:right="0"/>
        <w:jc w:val="both"/>
        <w:rPr>
          <w:rtl w:val="0"/>
        </w:rPr>
      </w:pPr>
      <w:r>
        <w:rPr>
          <w:rStyle w:val="Немає"/>
          <w:shd w:val="clear" w:color="auto" w:fill="ffff00"/>
          <w:rtl w:val="0"/>
        </w:rPr>
        <w:t>Засади державної реєстрації прав</w:t>
      </w:r>
      <w:r>
        <w:rPr>
          <w:rStyle w:val="Немає"/>
          <w:shd w:val="clear" w:color="auto" w:fill="ffff00"/>
          <w:rtl w:val="0"/>
        </w:rPr>
        <w:t xml:space="preserve">. </w:t>
      </w:r>
      <w:r>
        <w:rPr>
          <w:rStyle w:val="Немає"/>
          <w:shd w:val="clear" w:color="auto" w:fill="ffff00"/>
          <w:rtl w:val="0"/>
        </w:rPr>
        <w:t>Вимоги до процедури реєстрації речових прав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Загальними засадами державної реєстрації прав є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гарантування державою об’єктивності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достовірності та повноти відомостей про зареєстровані права на нерухоме майно та їх обтяження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обов’язковість державної реєстрації прав у Державному реєстрі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2-1)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одночасність вчинення нотаріальної дії з нерухомим майном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об’єктом незавершеного будівництва та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публічність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4)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внесення відомостей до Державного реєстру прав виключно на підставах та в порядку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визначених цим Законом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5)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відкритість та доступність відомостей Державного реєстру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Державній реєстрації прав підлягають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право власності та право довірчої власності як спосіб забезпечення виконання зобов’язання на нерухоме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об’єкт незавершеного будівництва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речові права на нерухоме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похідні від права власності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сервітут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емфітевзис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суперфіцій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госп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відання і управління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постійне користування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оренда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суборенда землі тощо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обтяження речових прав на нерухоме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об’єкт незавершеного будівництва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заборона відчуження та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/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або користування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  <w:lang w:val="ru-RU"/>
        </w:rPr>
        <w:t>арешт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іпотека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вимога нотаріального посвідчення договору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предметом якого є нерухоме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встановлена власником такого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податкова застава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предметом якої є нерухоме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об’єкт незавершеного будівництва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інші обтяження відповідно до закону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Державна реєстрація прав проводиться в такому порядку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прийняття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/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отримання документів для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формування та реєстрація заяви в базі даних заяв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виготовлення електронних копій документів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поданих для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шляхом сканування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у разі подання документів у паперовій формі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та їх розміщення у Державному реєстрі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встановлення черговості розгляду заяв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зареєстрованих у базі даних заяв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4)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перевірка документів та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/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або відомостей Державного реєстру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відомостей реєстрів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кадастрів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автоматизованих інформаційних систем на наявність підстав для зупинення розгляду заяви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зупинення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відмови у проведенні державної реєстрації прав та прийняття відповідних рішень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5)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прийняття рішення про державну реєстрацію прав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у разі відсутності підстав для зупинення розгляду заяви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зупинення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відмови у проведенні державної реєстрації прав</w:t>
      </w:r>
      <w:r>
        <w:rPr>
          <w:rStyle w:val="Немає"/>
          <w:rFonts w:ascii="Times New Roman" w:hAnsi="Times New Roman"/>
          <w:sz w:val="24"/>
          <w:szCs w:val="24"/>
          <w:rtl w:val="0"/>
          <w:lang w:val="it-IT"/>
        </w:rPr>
        <w:t>);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6)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відкриття розділу в Державному реєстрі прав та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/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або внесення до відкритого розділу або спеціального розділу Державного реєстру прав відповідних відомостей про речові права на нерухоме майно та їх обтяження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про об’єкти та суб’єктів цих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7)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формування витягу з Державного реєстру прав про проведену державну реєстрацію прав для подальшого використання заявником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8)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видача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/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отримання документів за результатом розгляду заяви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spacing w:after="200" w:line="276" w:lineRule="auto"/>
        <w:ind w:left="360" w:firstLine="0"/>
        <w:jc w:val="both"/>
        <w:rPr>
          <w:rStyle w:val="Немає"/>
          <w:shd w:val="clear" w:color="auto" w:fill="ffff00"/>
        </w:rPr>
      </w:pPr>
    </w:p>
    <w:p>
      <w:pPr>
        <w:pStyle w:val="List Paragraph"/>
        <w:spacing w:after="200" w:line="276" w:lineRule="auto"/>
        <w:ind w:left="360" w:firstLine="0"/>
        <w:jc w:val="both"/>
        <w:rPr>
          <w:rStyle w:val="Немає"/>
          <w:shd w:val="clear" w:color="auto" w:fill="ffff00"/>
        </w:rPr>
      </w:pPr>
    </w:p>
    <w:p>
      <w:pPr>
        <w:pStyle w:val="List Paragraph"/>
        <w:spacing w:after="200" w:line="276" w:lineRule="auto"/>
        <w:ind w:left="360" w:firstLine="0"/>
        <w:jc w:val="both"/>
        <w:rPr>
          <w:rStyle w:val="Немає"/>
          <w:shd w:val="clear" w:color="auto" w:fill="ffff00"/>
        </w:rPr>
      </w:pPr>
    </w:p>
    <w:p>
      <w:pPr>
        <w:pStyle w:val="List Paragraph"/>
        <w:numPr>
          <w:ilvl w:val="0"/>
          <w:numId w:val="13"/>
        </w:numPr>
        <w:bidi w:val="0"/>
        <w:spacing w:after="200" w:line="276" w:lineRule="auto"/>
        <w:ind w:right="0"/>
        <w:jc w:val="both"/>
        <w:rPr>
          <w:rtl w:val="0"/>
        </w:rPr>
      </w:pPr>
      <w:r>
        <w:rPr>
          <w:rStyle w:val="Немає"/>
          <w:shd w:val="clear" w:color="auto" w:fill="ffff00"/>
          <w:rtl w:val="0"/>
        </w:rPr>
        <w:t>Державний реєстр речових прав на нерухоме майно</w:t>
      </w:r>
      <w:r>
        <w:rPr>
          <w:rStyle w:val="Немає"/>
          <w:shd w:val="clear" w:color="auto" w:fill="ffff00"/>
          <w:rtl w:val="0"/>
        </w:rPr>
        <w:t xml:space="preserve">. </w:t>
      </w:r>
      <w:r>
        <w:rPr>
          <w:rStyle w:val="Немає"/>
          <w:shd w:val="clear" w:color="auto" w:fill="ffff00"/>
          <w:rtl w:val="0"/>
          <w:lang w:val="ru-RU"/>
        </w:rPr>
        <w:t>Структура</w:t>
      </w:r>
      <w:r>
        <w:rPr>
          <w:rStyle w:val="Немає"/>
          <w:shd w:val="clear" w:color="auto" w:fill="ffff00"/>
          <w:rtl w:val="0"/>
        </w:rPr>
        <w:t xml:space="preserve">. </w:t>
      </w:r>
      <w:r>
        <w:rPr>
          <w:rStyle w:val="Немає"/>
          <w:shd w:val="clear" w:color="auto" w:fill="ffff00"/>
          <w:rtl w:val="0"/>
        </w:rPr>
        <w:t>Закриття та відкриття розділів</w:t>
      </w:r>
      <w:r>
        <w:rPr>
          <w:rStyle w:val="Немає"/>
          <w:shd w:val="clear" w:color="auto" w:fill="ffff00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Державний реєстр прав містить відомості про зареєстровані речові права на нерухоме майно та їх обтяження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про зареєстровані права власності на об’єкти незавершеного будівництва та їх обтяження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а також про взяття на облік безхазяйного нерухомого майна і ціну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вартість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нерухомого майна та речових прав на нього чи розмір плати за користування нерухомим майном за відповідними правочинами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відомості та електронні копії документів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подані у паперовій формі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або документи в електронній формі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 підставі яких проведено реєстраційні дії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 також документи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сформовані за допомогою програмних засобів ведення Державного реєстру прав під час проведення таких реєстраційних дій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та відомості реєстрів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кадастрів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автоматизованих інформаційних систем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отримані державним реєстратором шляхом безпосереднього доступу до них чи в порядку інформаційної взаємодії таких систем з Державним реєстром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Державний реєстр прав складається з розділів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спеціального розділу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бази даних заяв та реєстраційних справ в електронній формі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Невід’ємною архівною складовою частиною Державного реєстру прав є Реєстр прав власності на нерухоме майно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Єдиний реєстр заборон відчуження об’єктів нерухомого майна та Державний реєстр іпотек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На кожний об’єкт нерухомого майна під час проведення державної реєстрації права власності на нього вперше у Державному реєстрі прав відкривається новий розділ та формується реєстраційна справа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присвоюється реєстраційний номер об’єкту нерухомого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Розділ Державного реєстру прав складається з чотирьох частин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що містять відомості про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нерухоме майно та його ціну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вартість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) 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у тому числі ідентифікатор об’єкта будівництва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закінченого будівництвом об’єкта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в Єдиній державній електронній системі у сфері будівництва </w:t>
      </w:r>
      <w:r>
        <w:rPr>
          <w:rStyle w:val="Немає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для об’єктів нерухомого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яким присвоєно ідентифікатор до реєстрації відповідного речового права</w:t>
      </w:r>
      <w:r>
        <w:rPr>
          <w:rStyle w:val="Немає"/>
          <w:rFonts w:ascii="Times New Roman" w:hAnsi="Times New Roman"/>
          <w:sz w:val="24"/>
          <w:szCs w:val="24"/>
          <w:rtl w:val="0"/>
          <w:lang w:val="it-IT"/>
        </w:rPr>
        <w:t>);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право власності та суб’єкта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суб’єктів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цього права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інші речові права та суб’єкта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суб’єктів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цих прав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а також ціну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вартість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таких речових прав чи розмір плати за користування чужим нерухомим майном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4)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 xml:space="preserve">обтяження речових прав на нерухоме майно та суб’єкта 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(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суб’єктів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цих обтяжень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Розділ Державного реєстру прав та реєстраційна справа закриваються в разі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: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1)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знищення об’єкта нерухомого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2)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поділу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об’єднання об’єктів нерухомого майна або виділу частки з об’єкта нерухомого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3)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державної реєстрації права власності на новостворений об’єкт нерухомого майна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щодо якого в Державному реєстрі прав відкрито розділ як на об’єкт незавершеного будівництва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;</w:t>
      </w: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4)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скасування державної реєстрації земельної ділянки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Style w:val="Немає"/>
        </w:rPr>
      </w:pPr>
    </w:p>
    <w:p>
      <w:pPr>
        <w:pStyle w:val="Normal.0"/>
        <w:spacing w:after="200" w:line="276" w:lineRule="auto"/>
        <w:jc w:val="both"/>
        <w:rPr>
          <w:rStyle w:val="Немає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У разі наявності в Державному реєстрі прав двох і більше розділів на один об’єкт нерухомого майна в результаті допущення технічної помилки закривається розділ Державного реєстру прав та реєстраційна справа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відкриті пізніше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200" w:line="276" w:lineRule="auto"/>
        <w:jc w:val="both"/>
        <w:rPr>
          <w:rFonts w:ascii="Calibri" w:cs="Calibri" w:hAnsi="Calibri" w:eastAsia="Calibri"/>
          <w:sz w:val="22"/>
          <w:szCs w:val="22"/>
        </w:rPr>
      </w:pP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Закритий розділ Державного реєстру прав та реєстраційна справа не підлягають поновленню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має"/>
          <w:rFonts w:ascii="Times New Roman" w:hAnsi="Times New Roman" w:hint="default"/>
          <w:sz w:val="24"/>
          <w:szCs w:val="24"/>
          <w:rtl w:val="0"/>
        </w:rPr>
        <w:t>У разі скасування рішення державного реєстратора про закриття розділу Державного реєстру прав на об’єкт нерухомого майна відкривається новий розділ та формується нова реєстраційна справа відповідно до цього Закону</w:t>
      </w:r>
      <w:r>
        <w:rPr>
          <w:rStyle w:val="Немає"/>
          <w:rFonts w:ascii="Times New Roman" w:hAnsi="Times New Roman"/>
          <w:sz w:val="24"/>
          <w:szCs w:val="24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16.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Об’єкти реєстрації речових прав за законодавством України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У Державному реєстрі прав реєструються речові права та їх обтяження на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земельні ділянки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підприємства як єдині майнові комплекси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житлові будинки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будівлі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споруди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 також їх окремі частини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квартири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житлові та нежитлові приміщення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Style w:val="Немає"/>
          <w:rFonts w:ascii="Times New Roman" w:hAnsi="Times New Roman"/>
          <w:i w:val="1"/>
          <w:iCs w:val="1"/>
          <w:sz w:val="26"/>
          <w:szCs w:val="26"/>
          <w:rtl w:val="0"/>
        </w:rPr>
        <w:t xml:space="preserve"> </w:t>
      </w:r>
      <w:r>
        <w:rPr>
          <w:rStyle w:val="Немає"/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Не підлягають </w:t>
      </w:r>
      <w:r>
        <w:rPr>
          <w:rFonts w:ascii="Times New Roman" w:hAnsi="Times New Roman" w:hint="default"/>
          <w:sz w:val="26"/>
          <w:szCs w:val="26"/>
          <w:rtl w:val="0"/>
        </w:rPr>
        <w:t>державній реєстрації речові права та їх обтяження на корисні копалини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рослини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 також на малі архітектурні форми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тимчасові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некапітальні споруди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розташовані на земельній ділянці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переміщення яких можливе без їх знецінення та зміни призначення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 також окремо на споруди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є приналежністю головної речі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або складовою частиною речі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зокрема на магістральні та промислові трубопроводи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у тому числі газорозподільні мережі</w:t>
      </w:r>
      <w:r>
        <w:rPr>
          <w:rFonts w:ascii="Times New Roman" w:hAnsi="Times New Roman"/>
          <w:sz w:val="26"/>
          <w:szCs w:val="26"/>
          <w:rtl w:val="0"/>
        </w:rPr>
        <w:t xml:space="preserve">), </w:t>
      </w:r>
      <w:r>
        <w:rPr>
          <w:rFonts w:ascii="Times New Roman" w:hAnsi="Times New Roman" w:hint="default"/>
          <w:sz w:val="26"/>
          <w:szCs w:val="26"/>
          <w:rtl w:val="0"/>
        </w:rPr>
        <w:t>автомобільні дороги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електричні мережі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магістральні теплові мережі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мережі зв’язку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залізничні колії 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Державній реєстрації прав підлягають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♦ право власності та право довірчої власності як спосіб забезпечення виконання зобов’язання на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об’єкт незавершеного будівництва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♦ речові права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похідні від права власності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користування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сервітут</w:t>
      </w:r>
      <w:r>
        <w:rPr>
          <w:rFonts w:ascii="Times New Roman" w:hAnsi="Times New Roman"/>
          <w:sz w:val="26"/>
          <w:szCs w:val="26"/>
          <w:rtl w:val="0"/>
          <w:lang w:val="it-IT"/>
        </w:rPr>
        <w:t>);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користування земельною ділянкою для сільськогосподарських потреб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емфітевзис</w:t>
      </w:r>
      <w:r>
        <w:rPr>
          <w:rFonts w:ascii="Times New Roman" w:hAnsi="Times New Roman"/>
          <w:sz w:val="26"/>
          <w:szCs w:val="26"/>
          <w:rtl w:val="0"/>
          <w:lang w:val="it-IT"/>
        </w:rPr>
        <w:t>);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забудови земельної ділянки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суперфіцій</w:t>
      </w:r>
      <w:r>
        <w:rPr>
          <w:rFonts w:ascii="Times New Roman" w:hAnsi="Times New Roman"/>
          <w:sz w:val="26"/>
          <w:szCs w:val="26"/>
          <w:rtl w:val="0"/>
          <w:lang w:val="it-IT"/>
        </w:rPr>
        <w:t>);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господарського відання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оперативного управління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постійного користування та право оренди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суборенди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земельної ділянки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користування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найму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оренди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будівлею або іншою капітальною спорудою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їх окремою частиною</w:t>
      </w:r>
      <w:r>
        <w:rPr>
          <w:rFonts w:ascii="Times New Roman" w:hAnsi="Times New Roman"/>
          <w:sz w:val="26"/>
          <w:szCs w:val="26"/>
          <w:rtl w:val="0"/>
        </w:rPr>
        <w:t xml:space="preserve">),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що виникає на підставі договору найму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оренди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будівлі або іншої капітальної споруди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їх окремої частини</w:t>
      </w:r>
      <w:r>
        <w:rPr>
          <w:rFonts w:ascii="Times New Roman" w:hAnsi="Times New Roman"/>
          <w:sz w:val="26"/>
          <w:szCs w:val="26"/>
          <w:rtl w:val="0"/>
        </w:rPr>
        <w:t xml:space="preserve">), </w:t>
      </w:r>
      <w:r>
        <w:rPr>
          <w:rFonts w:ascii="Times New Roman" w:hAnsi="Times New Roman" w:hint="default"/>
          <w:sz w:val="26"/>
          <w:szCs w:val="26"/>
          <w:rtl w:val="0"/>
        </w:rPr>
        <w:t>укладеного на строк не менш як три роки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іпотека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право довірчої власності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інші речові права відповідно до 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Fonts w:ascii="Times New Roman" w:cs="Times New Roman" w:hAnsi="Times New Roman" w:eastAsia="Times New Roman"/>
          <w:sz w:val="26"/>
          <w:szCs w:val="26"/>
        </w:rPr>
        <w:instrText xml:space="preserve"> HYPERLINK "http://zakon3.rada.gov.ua/laws/show/1952-15"</w:instrTex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Fonts w:ascii="Times New Roman" w:hAnsi="Times New Roman" w:hint="default"/>
          <w:sz w:val="26"/>
          <w:szCs w:val="26"/>
          <w:rtl w:val="0"/>
        </w:rPr>
        <w:t>закону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♦ право власності на об’єкт незавершеного будівництва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♦ заборона відчуження та арешт нерухомого майна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податкова застава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предметом якої є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та інші обтяження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17.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Поняття реєстрації речових прав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сутність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підстави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вимоги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Державна реєстрація покликана забезпечити охорону та захист прав та законних інтересів власників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користувачів нерухомого майна шляхом створення додаткових гарантій для них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Державна реєстрація прав зводить до мінімуму можливість недобросовісних осіб реєструвати на себе права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які їм не належать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 тому створює перешкоди для проведення незаконних операцій з нерухомістю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 xml:space="preserve">Лише зареєстровані права мають юридичну силу перед іншими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третіми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особами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 зареєструвати за собою права на нерухомість може лише особа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якій вони належать згідно з дійсними документами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які відповідають вимогам законодавства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державна реєстрація речових прав на нерухоме майно та їх обтяжень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далі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державна реєстрація прав</w:t>
      </w:r>
      <w:r>
        <w:rPr>
          <w:rFonts w:ascii="Times New Roman" w:hAnsi="Times New Roman"/>
          <w:sz w:val="26"/>
          <w:szCs w:val="26"/>
          <w:rtl w:val="0"/>
        </w:rPr>
        <w:t xml:space="preserve">) - </w:t>
      </w:r>
      <w:r>
        <w:rPr>
          <w:rFonts w:ascii="Times New Roman" w:hAnsi="Times New Roman" w:hint="default"/>
          <w:sz w:val="26"/>
          <w:szCs w:val="26"/>
          <w:rtl w:val="0"/>
        </w:rPr>
        <w:t>офіційне визнання і підтвердження державою фактів набуття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зміни або припинення речових прав на нерухоме майно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обтяжень таких прав шляхом внесення відповідних відомостей до Державного реєстру речових прав на нерухоме майно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</w:t>
      </w:r>
      <w:r>
        <w:rPr>
          <w:rFonts w:ascii="Times New Roman" w:hAnsi="Times New Roman" w:hint="default"/>
          <w:sz w:val="26"/>
          <w:szCs w:val="26"/>
          <w:rtl w:val="0"/>
        </w:rPr>
        <w:t>Держателем Державного реєстру речових прав на нерухоме майно є Міністерство юстиції України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Під нерухомим майном речові права на яке підлягають державній реєстрації розуміються</w:t>
      </w:r>
      <w:r>
        <w:rPr>
          <w:rFonts w:ascii="Times New Roman" w:hAnsi="Times New Roman"/>
          <w:sz w:val="26"/>
          <w:szCs w:val="26"/>
          <w:rtl w:val="0"/>
        </w:rPr>
        <w:t>: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   земельні ділянки</w:t>
      </w:r>
      <w:r>
        <w:rPr>
          <w:rFonts w:ascii="Times New Roman" w:hAnsi="Times New Roman"/>
          <w:sz w:val="26"/>
          <w:szCs w:val="26"/>
          <w:rtl w:val="0"/>
        </w:rPr>
        <w:t>;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   підприємство як єдиний майновий комплекс</w:t>
      </w:r>
      <w:r>
        <w:rPr>
          <w:rFonts w:ascii="Times New Roman" w:hAnsi="Times New Roman"/>
          <w:sz w:val="26"/>
          <w:szCs w:val="26"/>
          <w:rtl w:val="0"/>
        </w:rPr>
        <w:t>;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   житловий будинок</w:t>
      </w:r>
      <w:r>
        <w:rPr>
          <w:rFonts w:ascii="Times New Roman" w:hAnsi="Times New Roman"/>
          <w:sz w:val="26"/>
          <w:szCs w:val="26"/>
          <w:rtl w:val="0"/>
        </w:rPr>
        <w:t>;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   будівля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споруда або їх окремі частини</w:t>
      </w:r>
      <w:r>
        <w:rPr>
          <w:rFonts w:ascii="Times New Roman" w:hAnsi="Times New Roman"/>
          <w:sz w:val="26"/>
          <w:szCs w:val="26"/>
          <w:rtl w:val="0"/>
        </w:rPr>
        <w:t>;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   квартира</w:t>
      </w:r>
      <w:r>
        <w:rPr>
          <w:rFonts w:ascii="Times New Roman" w:hAnsi="Times New Roman"/>
          <w:sz w:val="26"/>
          <w:szCs w:val="26"/>
          <w:rtl w:val="0"/>
        </w:rPr>
        <w:t>;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   житлове та нежитлове приміщення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  Державна реєстрація прав є обов’язковою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оскільки відповідно до Цивільного кодексу України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статті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331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та </w:t>
      </w:r>
      <w:r>
        <w:rPr>
          <w:rFonts w:ascii="Times New Roman" w:hAnsi="Times New Roman"/>
          <w:sz w:val="26"/>
          <w:szCs w:val="26"/>
          <w:rtl w:val="0"/>
        </w:rPr>
        <w:t xml:space="preserve">334)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та Закону України «Про державну реєстрацію речових прав на нерухоме майно та їх обтяжень»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стаття </w:t>
      </w:r>
      <w:r>
        <w:rPr>
          <w:rFonts w:ascii="Times New Roman" w:hAnsi="Times New Roman"/>
          <w:sz w:val="26"/>
          <w:szCs w:val="26"/>
          <w:rtl w:val="0"/>
        </w:rPr>
        <w:t xml:space="preserve">3) </w:t>
      </w:r>
      <w:r>
        <w:rPr>
          <w:rFonts w:ascii="Times New Roman" w:hAnsi="Times New Roman" w:hint="default"/>
          <w:sz w:val="26"/>
          <w:szCs w:val="26"/>
          <w:rtl w:val="0"/>
        </w:rPr>
        <w:t>права на нерухоме майно та їх обтяження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які підлягають державній реєстрації відповідно до закону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виникають з моменту такої реєстрації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Головними принципами системи реєстрації є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незаперечність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право власності може бути анульоване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скасоване або позбавлене юридичної сили винятково в судовому порядку</w:t>
      </w:r>
      <w:r>
        <w:rPr>
          <w:rFonts w:ascii="Times New Roman" w:hAnsi="Times New Roman"/>
          <w:sz w:val="26"/>
          <w:szCs w:val="26"/>
          <w:rtl w:val="0"/>
          <w:lang w:val="it-IT"/>
        </w:rPr>
        <w:t>);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абсолютний характер реєстрації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наявність реєстру як місця зберігання даних і доступ до нього</w:t>
      </w:r>
      <w:r>
        <w:rPr>
          <w:rFonts w:ascii="Times New Roman" w:hAnsi="Times New Roman"/>
          <w:sz w:val="26"/>
          <w:szCs w:val="26"/>
          <w:rtl w:val="0"/>
        </w:rPr>
        <w:t xml:space="preserve">; </w:t>
      </w:r>
      <w:r>
        <w:rPr>
          <w:rFonts w:ascii="Times New Roman" w:hAnsi="Times New Roman" w:hint="default"/>
          <w:sz w:val="26"/>
          <w:szCs w:val="26"/>
          <w:rtl w:val="0"/>
        </w:rPr>
        <w:t>передача права власності відбувається винятково через запис у реєстрі</w:t>
      </w:r>
      <w:r>
        <w:rPr>
          <w:rFonts w:ascii="Times New Roman" w:hAnsi="Times New Roman"/>
          <w:sz w:val="26"/>
          <w:szCs w:val="26"/>
          <w:rtl w:val="0"/>
        </w:rPr>
        <w:t xml:space="preserve">; </w:t>
      </w:r>
      <w:r>
        <w:rPr>
          <w:rFonts w:ascii="Times New Roman" w:hAnsi="Times New Roman" w:hint="default"/>
          <w:sz w:val="26"/>
          <w:szCs w:val="26"/>
          <w:rtl w:val="0"/>
        </w:rPr>
        <w:t>якщо трансакція не зареєстрована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вона не має юридичної сили</w:t>
      </w:r>
      <w:r>
        <w:rPr>
          <w:rFonts w:ascii="Times New Roman" w:hAnsi="Times New Roman"/>
          <w:sz w:val="26"/>
          <w:szCs w:val="26"/>
          <w:rtl w:val="0"/>
          <w:lang w:val="it-IT"/>
        </w:rPr>
        <w:t>);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обмеження поінформованості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кожна особа має можливість отримати інформацію лише про зареєстровані права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впливають на її право власності</w:t>
      </w:r>
      <w:r>
        <w:rPr>
          <w:rFonts w:ascii="Times New Roman" w:hAnsi="Times New Roman"/>
          <w:sz w:val="26"/>
          <w:szCs w:val="26"/>
          <w:rtl w:val="0"/>
        </w:rPr>
        <w:t xml:space="preserve">; </w:t>
      </w:r>
      <w:r>
        <w:rPr>
          <w:rFonts w:ascii="Times New Roman" w:hAnsi="Times New Roman" w:hint="default"/>
          <w:sz w:val="26"/>
          <w:szCs w:val="26"/>
          <w:rtl w:val="0"/>
        </w:rPr>
        <w:t>система захищає лише сумлінного покупця – якщо він отримав титул у результаті неправомірних дій продавця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але його вини в трансакції немає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то буде визнано саме його право власності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); </w:t>
      </w:r>
      <w:r>
        <w:rPr>
          <w:rFonts w:ascii="Times New Roman" w:hAnsi="Times New Roman" w:hint="default"/>
          <w:sz w:val="26"/>
          <w:szCs w:val="26"/>
          <w:rtl w:val="0"/>
        </w:rPr>
        <w:t>доречно відзначити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цей принцип в Україні не діє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ст</w:t>
      </w:r>
      <w:r>
        <w:rPr>
          <w:rFonts w:ascii="Times New Roman" w:hAnsi="Times New Roman"/>
          <w:sz w:val="26"/>
          <w:szCs w:val="26"/>
          <w:rtl w:val="0"/>
        </w:rPr>
        <w:t xml:space="preserve">.388 </w:t>
      </w:r>
      <w:r>
        <w:rPr>
          <w:rFonts w:ascii="Times New Roman" w:hAnsi="Times New Roman" w:hint="default"/>
          <w:sz w:val="26"/>
          <w:szCs w:val="26"/>
          <w:rtl w:val="0"/>
        </w:rPr>
        <w:t>Цивільного кодексу України дозволяє витребувати майно у сумлінного набувача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не передбачаючи при цьому жодної компенсації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компенсація – будь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яка шкода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завдана користувачу системою реєстрації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має бути компенсована у повному обсязі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Державний реєстр речових прав на нерухоме майно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далі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Державний реєстр прав</w:t>
      </w:r>
      <w:r>
        <w:rPr>
          <w:rFonts w:ascii="Times New Roman" w:hAnsi="Times New Roman"/>
          <w:sz w:val="26"/>
          <w:szCs w:val="26"/>
          <w:rtl w:val="0"/>
        </w:rPr>
        <w:t xml:space="preserve">) - </w:t>
      </w:r>
      <w:r>
        <w:rPr>
          <w:rFonts w:ascii="Times New Roman" w:hAnsi="Times New Roman" w:hint="default"/>
          <w:sz w:val="26"/>
          <w:szCs w:val="26"/>
          <w:rtl w:val="0"/>
        </w:rPr>
        <w:t>єдина державна інформаційна система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забезпечує обробку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збереження та надання відомостей про зареєстровані речові права на нерухоме майно та їх обтяження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про об’єкти та суб’єктів таких прав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Речові права на нерухоме майно та їх обтяження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що виникли до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січня </w:t>
      </w:r>
      <w:r>
        <w:rPr>
          <w:rFonts w:ascii="Times New Roman" w:hAnsi="Times New Roman"/>
          <w:sz w:val="26"/>
          <w:szCs w:val="26"/>
          <w:rtl w:val="0"/>
        </w:rPr>
        <w:t xml:space="preserve">2013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року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визнаються дійсними за наявності однієї з таких умов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реєстрація таких прав була проведена відповідно до законодавства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діяло на момент їх виникнення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на момент виникнення таких прав діяло законодавство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не передбачало їх обов’язкової реєстрації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Право власності вважається зареєстрованим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якщо рішення опубліковано в Державному реєстрі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доступ до якого здійснюється через Кабінет електронних сервісів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Державна реєстрація права власності та інших речових прав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крім державної реєстрації права власності на об’єкт незавершеного будівництва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проводиться на підставі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: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укладеного в установленому законом порядку договору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предметом якого є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речові права на яке підлягають державній реєстрації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чи його дубліката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свідоцтва про право власності на частку у спільному майні подружжя у разі смерті одного з подружжя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виданого нотаріусом або консульською установою України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чи його дубліката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свідоцтва про право на спадщину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виданого нотаріусом або консульською установою України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чи його дубліката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виданого нотаріусом свідоцтва про придбання майна з прилюдних торгів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аукціонів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та свідоцтва про придбання майна з прилюдних торгів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аукціонів</w:t>
      </w:r>
      <w:r>
        <w:rPr>
          <w:rFonts w:ascii="Times New Roman" w:hAnsi="Times New Roman"/>
          <w:sz w:val="26"/>
          <w:szCs w:val="26"/>
          <w:rtl w:val="0"/>
        </w:rPr>
        <w:t xml:space="preserve">),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якщо прилюдні торги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аукціони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не відбулися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чи їх дублікатів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свідоцтва про право власності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виданого органом приватизації наймачам житлових приміщень у державному та комунальному житловому фонді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чи його дубліката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свідоцтва про право власності на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виданого до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січня </w:t>
      </w:r>
      <w:r>
        <w:rPr>
          <w:rFonts w:ascii="Times New Roman" w:hAnsi="Times New Roman"/>
          <w:sz w:val="26"/>
          <w:szCs w:val="26"/>
          <w:rtl w:val="0"/>
        </w:rPr>
        <w:t xml:space="preserve">2013 </w:t>
      </w:r>
      <w:r>
        <w:rPr>
          <w:rFonts w:ascii="Times New Roman" w:hAnsi="Times New Roman" w:hint="default"/>
          <w:sz w:val="26"/>
          <w:szCs w:val="26"/>
          <w:rtl w:val="0"/>
        </w:rPr>
        <w:t>року органом місцевого самоврядування або місцевою державною адміністрацією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чи його дубліката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 про закріплення нерухомого майна на праві оперативного управління чи господарського відання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прийнятого власником нерухомого майна чи особою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уповноваженою управляти таким майном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державного акта на право приватної власності на землю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державного акта на право власності на землю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державного акта на право власності на земельну ділянку або державного акта на право постійного користування землею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виданих до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січня </w:t>
      </w:r>
      <w:r>
        <w:rPr>
          <w:rFonts w:ascii="Times New Roman" w:hAnsi="Times New Roman"/>
          <w:sz w:val="26"/>
          <w:szCs w:val="26"/>
          <w:rtl w:val="0"/>
        </w:rPr>
        <w:t xml:space="preserve">2013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року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 суду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набрало законної сили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щодо права власності та інших речових прав на нерухоме майно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ухвали суду про затвердження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визнання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мирової угоди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заповіту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яким установлено сервітут на нерухоме майно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 уповноваженого законом органу державної влади про повернення об’єкта нерухомого майна релігійній організації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 власника майна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уповноваженого ним органу про передачу об’єкта нерухомого майна з державної у комунальну власність чи з комунальної у державну власність або з приватної у державну чи комунальну власність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13*</w:t>
      </w:r>
      <w:r>
        <w:rPr>
          <w:rFonts w:ascii="Times New Roman" w:hAnsi="Times New Roman" w:hint="default"/>
          <w:sz w:val="26"/>
          <w:szCs w:val="26"/>
          <w:rtl w:val="0"/>
        </w:rPr>
        <w:t>договору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яким встановлюється довірча власність на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та акта приймання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передачі нерухомого майна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яке є об’єктом довірчої власності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13**</w:t>
      </w:r>
      <w:r>
        <w:rPr>
          <w:rFonts w:ascii="Times New Roman" w:hAnsi="Times New Roman" w:hint="default"/>
          <w:sz w:val="26"/>
          <w:szCs w:val="26"/>
          <w:rtl w:val="0"/>
        </w:rPr>
        <w:t>актів приймання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передачі нерухомого майна неплатоспроможного банку перехідному банку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що створюється відповідно до статті </w:t>
      </w:r>
      <w:r>
        <w:rPr>
          <w:rFonts w:ascii="Times New Roman" w:hAnsi="Times New Roman"/>
          <w:sz w:val="26"/>
          <w:szCs w:val="26"/>
          <w:rtl w:val="0"/>
        </w:rPr>
        <w:t xml:space="preserve">42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Закону України </w:t>
      </w:r>
      <w:r>
        <w:rPr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Fonts w:ascii="Times New Roman" w:hAnsi="Times New Roman" w:hint="default"/>
          <w:sz w:val="26"/>
          <w:szCs w:val="26"/>
          <w:rtl w:val="0"/>
        </w:rPr>
        <w:t>Про систему гарантування вкладів фізичних осіб</w:t>
      </w:r>
      <w:r>
        <w:rPr>
          <w:rFonts w:ascii="Times New Roman" w:hAnsi="Times New Roman"/>
          <w:sz w:val="26"/>
          <w:szCs w:val="26"/>
          <w:rtl w:val="0"/>
        </w:rPr>
        <w:t>";</w:t>
      </w:r>
    </w:p>
    <w:p>
      <w:pPr>
        <w:pStyle w:val="Основний текст"/>
        <w:numPr>
          <w:ilvl w:val="0"/>
          <w:numId w:val="16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інших документів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відповідно до законодавства підтверджують набуття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зміну або припинення прав на нерухоме майно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18.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Правове регулювання розгляду скарг на рішення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дії або бездіяльність державних реєстраторів щодо речових прав на нерухомість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дії або бездіяльність державного реєстратора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суб’єкта державної реєстрації прав можуть бути оскаржені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у позасудовому порядку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 • до суду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дії або бездіяльність державного реєстратора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суб’єкта державної реєстрації можуть бути оскаржені до Міністерства юстиції України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його територіальних органів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стаття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37 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Fonts w:ascii="Times New Roman" w:cs="Times New Roman" w:hAnsi="Times New Roman" w:eastAsia="Times New Roman"/>
          <w:sz w:val="26"/>
          <w:szCs w:val="26"/>
        </w:rPr>
        <w:instrText xml:space="preserve"> HYPERLINK "http://zakon5.rada.gov.ua/laws/show/1952-15"</w:instrTex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Fonts w:ascii="Times New Roman" w:hAnsi="Times New Roman" w:hint="default"/>
          <w:sz w:val="26"/>
          <w:szCs w:val="26"/>
          <w:rtl w:val="0"/>
        </w:rPr>
        <w:t xml:space="preserve">Закону України </w:t>
      </w:r>
      <w:r>
        <w:rPr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Fonts w:ascii="Times New Roman" w:hAnsi="Times New Roman" w:hint="default"/>
          <w:sz w:val="26"/>
          <w:szCs w:val="26"/>
          <w:rtl w:val="0"/>
        </w:rPr>
        <w:t>Про державну реєстрацію речових прав на нерухоме майно та їх обтяжень</w:t>
      </w:r>
      <w:r>
        <w:rPr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Скарга на рішення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дії або бездіяльність державного реєстратора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суб’єкта державної реєстрації або територіального органу Міністерства юстиції України подається особою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яка вважає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що її права порушено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наприклад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особа дізналась про факт незаконної перереєстрації нерухомого майна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яке знаходиться у її власності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на іншу особу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тощо</w:t>
      </w:r>
      <w:r>
        <w:rPr>
          <w:rFonts w:ascii="Times New Roman" w:hAnsi="Times New Roman"/>
          <w:sz w:val="26"/>
          <w:szCs w:val="26"/>
          <w:rtl w:val="0"/>
        </w:rPr>
        <w:t>).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Розгляд скарг у сфері державної реєстрації на предмет наявності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відсутності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порушень закону у рішеннях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діях або бездіяльності державного реєстратора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суб’єктів державної реєстрації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територіальних органів Мін’юсту здійснюється колегіально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Розгляд Колегією скарги здійснюється в такій послідовності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1) </w:t>
      </w:r>
      <w:r>
        <w:rPr>
          <w:rFonts w:ascii="Times New Roman" w:hAnsi="Times New Roman" w:hint="default"/>
          <w:sz w:val="26"/>
          <w:szCs w:val="26"/>
          <w:rtl w:val="0"/>
        </w:rPr>
        <w:t>доповідь посадової особи Мін</w:t>
      </w:r>
      <w:r>
        <w:rPr>
          <w:rFonts w:ascii="Times New Roman" w:hAnsi="Times New Roman"/>
          <w:sz w:val="26"/>
          <w:szCs w:val="26"/>
          <w:rtl w:val="0"/>
        </w:rPr>
        <w:t>'</w:t>
      </w:r>
      <w:r>
        <w:rPr>
          <w:rFonts w:ascii="Times New Roman" w:hAnsi="Times New Roman" w:hint="default"/>
          <w:sz w:val="26"/>
          <w:szCs w:val="26"/>
          <w:rtl w:val="0"/>
        </w:rPr>
        <w:t>юсту чи відповідного територіального органу по суті скарги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відповіді на питання членів Колегії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2) </w:t>
      </w:r>
      <w:r>
        <w:rPr>
          <w:rFonts w:ascii="Times New Roman" w:hAnsi="Times New Roman" w:hint="default"/>
          <w:sz w:val="26"/>
          <w:szCs w:val="26"/>
          <w:rtl w:val="0"/>
        </w:rPr>
        <w:t>надання усних пояснень по суті скарги скаржником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державним реєстратором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іншими особами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запрошеними на засідання Колегії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 також представниками неурядових організацій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представляють та захищають інтереси бізнесу в Україні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у тому числі представниками Ради бізнес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омбудсмена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відповіді на питання членів Колегії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3) </w:t>
      </w:r>
      <w:r>
        <w:rPr>
          <w:rFonts w:ascii="Times New Roman" w:hAnsi="Times New Roman" w:hint="default"/>
          <w:sz w:val="26"/>
          <w:szCs w:val="26"/>
          <w:rtl w:val="0"/>
        </w:rPr>
        <w:t>обговорення Колегією скарги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4) </w:t>
      </w:r>
      <w:r>
        <w:rPr>
          <w:rFonts w:ascii="Times New Roman" w:hAnsi="Times New Roman" w:hint="default"/>
          <w:sz w:val="26"/>
          <w:szCs w:val="26"/>
          <w:rtl w:val="0"/>
        </w:rPr>
        <w:t>винесення членом Колегії на голосування проєкту рішення за результатом розгляду скарги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5) </w:t>
      </w:r>
      <w:r>
        <w:rPr>
          <w:rFonts w:ascii="Times New Roman" w:hAnsi="Times New Roman" w:hint="default"/>
          <w:sz w:val="26"/>
          <w:szCs w:val="26"/>
          <w:rtl w:val="0"/>
        </w:rPr>
        <w:t>голосування Колегією за результатом розгляду скарги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Скарга на рішення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дії або бездіяльність державного реєстратора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суб’єкта державної реєстрації прав або територіального органу Міністерства юстиції України подається особою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яка вважає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її права порушено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у письмовій формі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Рішення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дії або бездіяльність державного реєстратора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суб’єкта державної реєстрації прав можуть бути оскаржені в суді в 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Fonts w:ascii="Times New Roman" w:cs="Times New Roman" w:hAnsi="Times New Roman" w:eastAsia="Times New Roman"/>
          <w:sz w:val="26"/>
          <w:szCs w:val="26"/>
        </w:rPr>
        <w:instrText xml:space="preserve"> HYPERLINK "https://wiki.legalaid.gov.ua/index.php/%D0%97%D0%B2%D0%B5%D1%80%D0%BD%D0%B5%D0%BD%D0%BD%D1%8F_%D0%B4%D0%BE_%D1%81%D1%83%D0%B4%D1%83:_%D0%BF%D1%80%D0%BE%D0%B2%D0%B0%D0%B4%D0%B6%D0%B5%D0%BD%D0%BD%D1%8F_%D0%B2_%D0%B0%D0%B4%D0%BC%D1%96%D0%BD%D1%96%D1%81%D1%82%D1%80%D0%B0%D1%82%D0%B8%D0%B2%D0%BD%D1%96%D0%B9_%D1%81%D0%BF%D1%80%D0%B0%D0%B2%D1%96"</w:instrTex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Fonts w:ascii="Times New Roman" w:hAnsi="Times New Roman" w:hint="default"/>
          <w:sz w:val="26"/>
          <w:szCs w:val="26"/>
          <w:rtl w:val="0"/>
        </w:rPr>
        <w:t>порядку адміністративного судочинства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19.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Суб’єкти реєстрації речових прав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Вимоги до набуття статусу реєстратора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Суб</w:t>
      </w:r>
      <w:r>
        <w:rPr>
          <w:rFonts w:ascii="Times New Roman" w:hAnsi="Times New Roman"/>
          <w:sz w:val="26"/>
          <w:szCs w:val="26"/>
          <w:rtl w:val="0"/>
        </w:rPr>
        <w:t>'</w:t>
      </w:r>
      <w:r>
        <w:rPr>
          <w:rFonts w:ascii="Times New Roman" w:hAnsi="Times New Roman" w:hint="default"/>
          <w:sz w:val="26"/>
          <w:szCs w:val="26"/>
          <w:rtl w:val="0"/>
        </w:rPr>
        <w:t>єкти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які здійснюють державну реєстрацію прав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ий текст"/>
        <w:numPr>
          <w:ilvl w:val="0"/>
          <w:numId w:val="18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виконавчі органи сільських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селищних та міських рад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Київська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Севастопольська міські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районні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районні у містах Києві та Севастополі державні адміністрації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8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акредитовані суб</w:t>
      </w:r>
      <w:r>
        <w:rPr>
          <w:rFonts w:ascii="Times New Roman" w:hAnsi="Times New Roman"/>
          <w:sz w:val="26"/>
          <w:szCs w:val="26"/>
          <w:rtl w:val="0"/>
        </w:rPr>
        <w:t>'</w:t>
      </w:r>
      <w:r>
        <w:rPr>
          <w:rFonts w:ascii="Times New Roman" w:hAnsi="Times New Roman" w:hint="default"/>
          <w:sz w:val="26"/>
          <w:szCs w:val="26"/>
          <w:rtl w:val="0"/>
        </w:rPr>
        <w:t>єкти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numPr>
          <w:ilvl w:val="0"/>
          <w:numId w:val="18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державні реєстратори прав на нерухоме майно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далі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державні реєстратори</w:t>
      </w:r>
      <w:r>
        <w:rPr>
          <w:rFonts w:ascii="Times New Roman" w:hAnsi="Times New Roman"/>
          <w:sz w:val="26"/>
          <w:szCs w:val="26"/>
          <w:rtl w:val="0"/>
          <w:lang w:val="it-IT"/>
        </w:rPr>
        <w:t>);</w:t>
      </w:r>
    </w:p>
    <w:p>
      <w:pPr>
        <w:pStyle w:val="Основний текст"/>
        <w:numPr>
          <w:ilvl w:val="0"/>
          <w:numId w:val="18"/>
        </w:numPr>
        <w:jc w:val="both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нотаріуси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Державним реєстратором є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1. </w:t>
      </w:r>
      <w:r>
        <w:rPr>
          <w:rFonts w:ascii="Times New Roman" w:hAnsi="Times New Roman" w:hint="default"/>
          <w:sz w:val="26"/>
          <w:szCs w:val="26"/>
          <w:rtl w:val="0"/>
        </w:rPr>
        <w:t>органи державної реєстрації прав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створені Мін’юстом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2. </w:t>
      </w:r>
      <w:r>
        <w:rPr>
          <w:rFonts w:ascii="Times New Roman" w:hAnsi="Times New Roman" w:hint="default"/>
          <w:sz w:val="26"/>
          <w:szCs w:val="26"/>
          <w:rtl w:val="0"/>
        </w:rPr>
        <w:t>виконавчі органи місцевих рад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Київської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Севастопольської міськдержадміністрацій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3. </w:t>
      </w:r>
      <w:r>
        <w:rPr>
          <w:rFonts w:ascii="Times New Roman" w:hAnsi="Times New Roman" w:hint="default"/>
          <w:sz w:val="26"/>
          <w:szCs w:val="26"/>
          <w:rtl w:val="0"/>
        </w:rPr>
        <w:t>акредитовані суб</w:t>
      </w:r>
      <w:r>
        <w:rPr>
          <w:rFonts w:ascii="Times New Roman" w:hAnsi="Times New Roman"/>
          <w:sz w:val="26"/>
          <w:szCs w:val="26"/>
          <w:rtl w:val="0"/>
        </w:rPr>
        <w:t>'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єкти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юридичні особи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перебувають у трудових відносинах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не менш ніж із трьома державними реєстраторами</w:t>
      </w:r>
      <w:r>
        <w:rPr>
          <w:rFonts w:ascii="Times New Roman" w:hAnsi="Times New Roman"/>
          <w:sz w:val="26"/>
          <w:szCs w:val="26"/>
          <w:rtl w:val="0"/>
        </w:rPr>
        <w:t>).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Саме після реєстрації в державному реєстрі речових прав на нерухоме майно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виникає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змінюється чи припиняється право власності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Державний кадастровий реєстратор є державним службовцем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має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Державним реєстратором є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: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 xml:space="preserve">1) </w:t>
      </w:r>
      <w:r>
        <w:rPr>
          <w:rFonts w:ascii="Times New Roman" w:hAnsi="Times New Roman" w:hint="default"/>
          <w:sz w:val="26"/>
          <w:szCs w:val="26"/>
          <w:rtl w:val="0"/>
        </w:rPr>
        <w:t>Громадянин України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який має вищу освіту за спеціальністю правознавство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відповідає кваліфікаційним вимогам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встановленим Міністерством юстиції України та перебуває у трудових відносинах з суб’єктом державної реєстрації прав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 xml:space="preserve">2) </w:t>
      </w:r>
      <w:r>
        <w:rPr>
          <w:rFonts w:ascii="Times New Roman" w:hAnsi="Times New Roman" w:hint="default"/>
          <w:sz w:val="26"/>
          <w:szCs w:val="26"/>
          <w:rtl w:val="0"/>
        </w:rPr>
        <w:t>Нотаріус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 xml:space="preserve">3) </w:t>
      </w:r>
      <w:r>
        <w:rPr>
          <w:rFonts w:ascii="Times New Roman" w:hAnsi="Times New Roman" w:hint="default"/>
          <w:sz w:val="26"/>
          <w:szCs w:val="26"/>
          <w:rtl w:val="0"/>
        </w:rPr>
        <w:t>Державний виконавець – у разі державної реєстрації обтяжень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накладених під час примусового виконання рішень відповідно до закону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Державний реєстратор </w:t>
      </w:r>
      <w:r>
        <w:rPr>
          <w:rStyle w:val="Немає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не має права </w:t>
      </w:r>
      <w:r>
        <w:rPr>
          <w:rFonts w:ascii="Times New Roman" w:hAnsi="Times New Roman" w:hint="default"/>
          <w:sz w:val="26"/>
          <w:szCs w:val="26"/>
          <w:rtl w:val="0"/>
        </w:rPr>
        <w:t>приймати рішення про державну реєстрацію прав у разі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якщо речове право на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обтяження такого права набувається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змінюється або припиняється за суб’єктом державної реєстрації прав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з яким державний реєстратор перебуває у трудових відносинах або засновником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учасником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якого він є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У цьому разі державна реєстрація проводиться іншим державним реєстратором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має"/>
          <w:b w:val="1"/>
          <w:bCs w:val="1"/>
          <w:sz w:val="26"/>
          <w:szCs w:val="26"/>
          <w:rtl w:val="0"/>
        </w:rPr>
      </w:pP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 xml:space="preserve">Державний реєстратор </w:t>
      </w:r>
      <w:r>
        <w:rPr>
          <w:rStyle w:val="Немає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не має права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приймати рішення про державну реєстрацію прав на своє ім’я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 xml:space="preserve">на ім’я свого чоловіка 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>(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дружини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),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 xml:space="preserve">його 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>(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її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 xml:space="preserve">та своїх родичів 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>(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батьків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дітей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онуків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діда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баби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братів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сестер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),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суб’єкта господарювання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Style w:val="Немає"/>
          <w:rFonts w:ascii="Times New Roman" w:hAnsi="Times New Roman" w:hint="default"/>
          <w:sz w:val="26"/>
          <w:szCs w:val="26"/>
          <w:rtl w:val="0"/>
          <w:lang w:val="ru-RU"/>
        </w:rPr>
        <w:t xml:space="preserve">засновником 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>(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учасником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якого він є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Style w:val="Немає"/>
          <w:rFonts w:ascii="Times New Roman" w:hAnsi="Times New Roman" w:hint="default"/>
          <w:sz w:val="26"/>
          <w:szCs w:val="26"/>
          <w:rtl w:val="0"/>
        </w:rPr>
        <w:t>У цьому разі державна реєстрація прав проводиться іншим державним реєстратором</w:t>
      </w:r>
      <w:r>
        <w:rPr>
          <w:rStyle w:val="Немає"/>
          <w:rFonts w:ascii="Times New Roman" w:hAnsi="Times New Roman"/>
          <w:sz w:val="26"/>
          <w:szCs w:val="26"/>
          <w:rtl w:val="0"/>
        </w:rPr>
        <w:t>.</w:t>
      </w:r>
      <w:r>
        <w:rPr>
          <w:rStyle w:val="Немає"/>
          <w:rFonts w:ascii="Times New Roman" w:cs="Times New Roman" w:hAnsi="Times New Roman" w:eastAsia="Times New Roman"/>
          <w:sz w:val="26"/>
          <w:szCs w:val="26"/>
          <w:rtl w:val="0"/>
        </w:rPr>
        <w:br w:type="textWrapping"/>
      </w:r>
      <w:r>
        <w:rPr>
          <w:rStyle w:val="Немає"/>
          <w:b w:val="1"/>
          <w:bCs w:val="1"/>
          <w:sz w:val="26"/>
          <w:szCs w:val="26"/>
          <w:rtl w:val="0"/>
        </w:rPr>
        <w:t xml:space="preserve">20. </w:t>
      </w:r>
      <w:r>
        <w:rPr>
          <w:rStyle w:val="Немає"/>
          <w:b w:val="1"/>
          <w:bCs w:val="1"/>
          <w:sz w:val="26"/>
          <w:szCs w:val="26"/>
          <w:rtl w:val="0"/>
        </w:rPr>
        <w:t>Підстави для відмови в реєстрації речових прав</w:t>
      </w:r>
      <w:r>
        <w:rPr>
          <w:rStyle w:val="Немає"/>
          <w:b w:val="1"/>
          <w:bCs w:val="1"/>
          <w:sz w:val="26"/>
          <w:szCs w:val="26"/>
          <w:rtl w:val="0"/>
        </w:rPr>
        <w:t xml:space="preserve">. </w:t>
      </w:r>
      <w:r>
        <w:rPr>
          <w:rStyle w:val="Немає"/>
          <w:b w:val="1"/>
          <w:bCs w:val="1"/>
          <w:sz w:val="26"/>
          <w:szCs w:val="26"/>
          <w:rtl w:val="0"/>
        </w:rPr>
        <w:t>Підстави для зупинення заяв про реєстрацію речових прав</w:t>
      </w:r>
      <w:r>
        <w:rPr>
          <w:rStyle w:val="Немає"/>
          <w:b w:val="1"/>
          <w:bCs w:val="1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Style w:val="Немає"/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Державний реєстратор має право відмовити в державній реєстрації прав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якщо наявні підстави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визначені у Законі України «Про державну реєстрацію речових прав на нерухоме майно та їх обтяжень»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Так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підставою для відмови у державній реєстрації прав є подання документів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які не дають змоги встановити набуття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зміну або припинення речових прав на нерухоме майно та їх обтяження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Основні підстави для відмови у державній реєстрації речових прав та їх обтяжень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заявлене речове право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обтяження не підлягають держреєстрації відповідно до 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Fonts w:ascii="Times New Roman" w:cs="Times New Roman" w:hAnsi="Times New Roman" w:eastAsia="Times New Roman"/>
          <w:sz w:val="26"/>
          <w:szCs w:val="26"/>
        </w:rPr>
        <w:instrText xml:space="preserve"> HYPERLINK "https://ips.ligazakon.net/document/view/T041952?utm_source=jurliga.ligazakon.net&amp;utm_medium=news&amp;utm_content=jl01"</w:instrTex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Fonts w:ascii="Times New Roman" w:hAnsi="Times New Roman" w:hint="default"/>
          <w:sz w:val="26"/>
          <w:szCs w:val="26"/>
          <w:rtl w:val="0"/>
        </w:rPr>
        <w:t>Закону України «Про державну реєстрацію речових прав на нерухоме майно та їх обтяжень»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заява про державну реєстрацію прав подана неналежною особою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подані документи не відповідають вимогам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встановлених Законом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подані документи не дають змоги встановити набуття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зміну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припинення речових прав на нерухоме майно та їх обтяження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наявні суперечності між заявленими та вже зареєстрованими речовими правами на нерухоме майно і їх обтяженнями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наявні зареєстровані обтяження речових прав на нерухоме майно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заяву про держреєстрацію обтяжень щодо попереднього правонабувача подано після реєстрації права власності на таке майно за новим правонабувачем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</w:rPr>
        <w:t>після завершення встановленого Законом строку не усунені обставини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що були підставою для прийняття рішення про зупинення розгляду заяви про держреєстрацію прав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документи подано до неналежного суб</w:t>
      </w:r>
      <w:r>
        <w:rPr>
          <w:rFonts w:ascii="Times New Roman" w:hAnsi="Times New Roman"/>
          <w:sz w:val="26"/>
          <w:szCs w:val="26"/>
          <w:rtl w:val="0"/>
        </w:rPr>
        <w:t>'</w:t>
      </w:r>
      <w:r>
        <w:rPr>
          <w:rFonts w:ascii="Times New Roman" w:hAnsi="Times New Roman" w:hint="default"/>
          <w:sz w:val="26"/>
          <w:szCs w:val="26"/>
          <w:rtl w:val="0"/>
        </w:rPr>
        <w:t>єкта державної реєстрації прав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нотаріуса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>Направлення запиту до суду про отримання копії рішення суду є підставою для зупинення розгляду заяви про державну реєстрацію речових прав на нерухоме майно та їх обтяжень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Відповідно до статті </w:t>
      </w:r>
      <w:r>
        <w:rPr>
          <w:rFonts w:ascii="Times New Roman" w:hAnsi="Times New Roman"/>
          <w:sz w:val="26"/>
          <w:szCs w:val="26"/>
          <w:rtl w:val="0"/>
        </w:rPr>
        <w:t xml:space="preserve">23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Закону України «Про державну реєстрацію речових прав на нерухоме майно та їх обтяжень»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далі – Закон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>розгляд заяви про державну реєстрацію прав може бути зупинено державним реєстратором виключно у таких випадках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1) </w:t>
      </w:r>
      <w:r>
        <w:rPr>
          <w:rFonts w:ascii="Times New Roman" w:hAnsi="Times New Roman" w:hint="default"/>
          <w:sz w:val="26"/>
          <w:szCs w:val="26"/>
          <w:rtl w:val="0"/>
        </w:rPr>
        <w:t>подання документів для державної реєстрації прав не в повному обсязі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передбаченому законодавством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2) </w:t>
      </w:r>
      <w:r>
        <w:rPr>
          <w:rFonts w:ascii="Times New Roman" w:hAnsi="Times New Roman" w:hint="default"/>
          <w:sz w:val="26"/>
          <w:szCs w:val="26"/>
          <w:rtl w:val="0"/>
        </w:rPr>
        <w:t>неподання заявником чи неотримання державним реєстратором у порядку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визначеному у пункті </w:t>
      </w:r>
      <w:r>
        <w:rPr>
          <w:rFonts w:ascii="Times New Roman" w:hAnsi="Times New Roman"/>
          <w:sz w:val="26"/>
          <w:szCs w:val="26"/>
          <w:rtl w:val="0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частини третьої статті </w:t>
      </w:r>
      <w:r>
        <w:rPr>
          <w:rFonts w:ascii="Times New Roman" w:hAnsi="Times New Roman"/>
          <w:sz w:val="26"/>
          <w:szCs w:val="26"/>
          <w:rtl w:val="0"/>
        </w:rPr>
        <w:t xml:space="preserve">10 </w:t>
      </w:r>
      <w:r>
        <w:rPr>
          <w:rFonts w:ascii="Times New Roman" w:hAnsi="Times New Roman" w:hint="default"/>
          <w:sz w:val="26"/>
          <w:szCs w:val="26"/>
          <w:rtl w:val="0"/>
        </w:rPr>
        <w:t>цього Закону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інформації про зареєстровані до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січня </w:t>
      </w:r>
      <w:r>
        <w:rPr>
          <w:rFonts w:ascii="Times New Roman" w:hAnsi="Times New Roman"/>
          <w:sz w:val="26"/>
          <w:szCs w:val="26"/>
          <w:rtl w:val="0"/>
        </w:rPr>
        <w:t xml:space="preserve">2013 </w:t>
      </w:r>
      <w:r>
        <w:rPr>
          <w:rFonts w:ascii="Times New Roman" w:hAnsi="Times New Roman" w:hint="default"/>
          <w:sz w:val="26"/>
          <w:szCs w:val="26"/>
          <w:rtl w:val="0"/>
        </w:rPr>
        <w:t>року речові права на відповідне нерухоме майно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якщо наявність такої інформації є необхідною для державної реєстрації прав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Рубрика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240"/>
        <w:ind w:left="0" w:right="0" w:firstLine="0"/>
        <w:jc w:val="left"/>
        <w:rPr>
          <w:rStyle w:val="Немає"/>
          <w:rFonts w:ascii="Times New Roman" w:cs="Times New Roman" w:hAnsi="Times New Roman" w:eastAsia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21.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Особливості реєстрації речових прав в Україні в умовах воєнного стану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Кабінетом Міністрів України з метою врегулювання проблемних питань у сфері державної реєстрації юридичних осіб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фізичних осібпідприємців та громадських формувань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державної реєстрації речових прав на нерухоме майно та їх обтяжень в умовах воєнного стану прийнято постанову від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06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березня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2022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року №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209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«Деякі питання державної реєстрації та функціонування єдиних та державних реєстрів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держателем яких є Міністерство юстиції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в умовах воєнного стану»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зі змінами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) 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далі – Постанова №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209).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В частині державної реєстрації речових прав на нерухоме майно та їх обтяжень Постановою №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209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установлено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що в умовах воєнного стану та протягом одного місяця з дня його припинення або скасування державна реєстрація речових прав на нерухоме майно та їх обтяжень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державна реєстрація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надання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отримання інформації з Державного реєстру речових прав на нерухоме майно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Державний реєстр прав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у тому числі шляхом безпосереднього доступу до нього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проводиться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забезпечується з урахуванням таких особливостей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зокрема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державна реєстрація проводиться виключно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державними реєстраторами речових прав на нерухоме майно та їх обтяжень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що перебувають у трудових відносинах із суб’єктом державної реєстрації прав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державні реєстратори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посадовими особами Міністерства юстиції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його територіальних органів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посадові особи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включеними до затвердженого Міністерством юстиції переліку державних реєстраторів та посадових осіб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якими в умовах воєнного стану проводиться державна реєстрація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перелік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).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Перелік може передбачати обмеження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умови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проведення включеними до нього державними реєстраторами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посадовими особами реєстраційних дій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;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нотаріусами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включеними до затвердженого Міністерством юстиції переліку нотаріусів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якими в умовах воєнного стану вчиняються нотаріальні дії щодо цінного майна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перелік нотаріусів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);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державними та приватними виконавцями відповідно до повноважень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визначених законом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перелік яких письмово повідомляється Міністерством юстиції технічному адміністратору Державного реєстру прав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Нотаріусам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включеним до переліку нотаріусів із застереженням про заборону нотаріального посвідчення договорів щодо відчуження нерухомого майна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об’єктів незавершеного будівництва або майнових прав щодо майбутнього нерухомого майна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далі – нерухоме майно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забороняється проведення державної реєстрації речових прав на нерухоме майно та їх обтяжень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Посадові особи мають право приймати рішення про державну реєстрацію речових прав на нерухоме майно та їх обтяжень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якщо відповідні обмеження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умови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не передбачено переліком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Державна реєстрація проводиться посадовими особами незалежно від місцезнаходження нерухомого майна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якщо відповідні обмеження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умови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не передбачено переліком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Державна реєстрація прав проводиться нотаріусами в межах області за місцезнаходженням нерухомого майна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крім проведення державної реєстрації прав у результаті оформлення спадщини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Державна реєстрація прав на нерухоме майно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розташоване у 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Києві або Київській області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проводиться нотаріусами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робоче місце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контора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яких розташовано в 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Києві або Київській області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крім проведення державної реєстрації прав у результаті оформлення спадщини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Державна реєстрація на підставі документів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щодо яких законодавством вимагається нотаріальне посвідчення або нотаріальне засвідчення справжності підпису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проводиться нотаріусом лише у разі посвідчення цих документів 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засвідчення справжності підпису на них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)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таким нотаріусом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крім визначених законодавством випадків передачі йому відповідних заяв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/</w:t>
      </w:r>
      <w:r>
        <w:rPr>
          <w:rStyle w:val="Немає"/>
          <w:rFonts w:ascii="Times New Roman" w:hAnsi="Times New Roman" w:hint="default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документів для державної реєстрації територіальним органом Міністерства юстиції</w:t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222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Style w:val="Hyperlink.2"/>
          <w:rFonts w:ascii="Times New Roman" w:cs="Times New Roman" w:hAnsi="Times New Roman" w:eastAsia="Times New Roman"/>
          <w:outline w:val="0"/>
          <w:color w:val="0563c1"/>
          <w:u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563c1"/>
          <w:u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"https://kharkivobljust.gov.ua/news/osoblyvosti-derzhavnoi-reiestratsii-rechovykh-prav-na-nerukhome-majno-ta-ikh-obtiazhen-v-umovakh-voiennoho-stanu/"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563c1"/>
          <w:u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563c1"/>
          <w:u w:color="0563c1"/>
          <w:rtl w:val="0"/>
          <w:lang w:val="en-US"/>
          <w14:textFill>
            <w14:solidFill>
              <w14:srgbClr w14:val="0563C1"/>
            </w14:solidFill>
          </w14:textFill>
        </w:rPr>
        <w:t>https://kharkivobljust.gov.ua/news/osoblyvosti-derzhavnoi-reiestratsii-rechovykh-prav-na-nerukhome-majno-ta-ikh-obtiazhen-v-umovakh-voiennoho-stanu/</w:t>
      </w:r>
      <w:r>
        <w:rPr>
          <w:rFonts w:ascii="Calibri" w:cs="Calibri" w:hAnsi="Calibri" w:eastAsia="Calibri"/>
          <w:lang w:val="en-US"/>
        </w:rPr>
        <w:fldChar w:fldCharType="end" w:fldLock="0"/>
      </w:r>
      <w:r>
        <w:rPr>
          <w:rStyle w:val="Немає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Рубрика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240"/>
        <w:ind w:left="0" w:right="0" w:firstLine="0"/>
        <w:jc w:val="left"/>
        <w:rPr>
          <w:rStyle w:val="Немає"/>
          <w:rFonts w:ascii="Times New Roman" w:cs="Times New Roman" w:hAnsi="Times New Roman" w:eastAsia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22.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Особливості реєстрації речових прав на земельну ділянку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Зареєструвати власність чи інші права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оренду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сервітут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суперфіцій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емфітевзис і т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  <w:r>
        <w:rPr>
          <w:rStyle w:val="Немає"/>
          <w:rFonts w:ascii="Times New Roman" w:hAnsi="Times New Roman" w:hint="default"/>
          <w:rtl w:val="0"/>
          <w:lang w:val="en-US"/>
        </w:rPr>
        <w:t>і</w:t>
      </w:r>
      <w:r>
        <w:rPr>
          <w:rStyle w:val="Немає"/>
          <w:rFonts w:ascii="Times New Roman" w:hAnsi="Times New Roman"/>
          <w:rtl w:val="0"/>
          <w:lang w:val="en-US"/>
        </w:rPr>
        <w:t xml:space="preserve">.)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на землю можна через місцевий центр надання адміністративних послуг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ЦНАП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>або у нотаріуса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Саме після реєстрації в держреєстрі речових прав на нерухоме майно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виникає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змінюється чи припиняється відповідне право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Правила реєстрації прав на нерухоме майно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у тому числі на земельну ділянку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визначені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зокрема Порядком державної реєстрації речових прав на нерухоме майно та їх обтяжень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затвердженим постановою Кабінету Міністрів України від </w:t>
      </w:r>
      <w:r>
        <w:rPr>
          <w:rStyle w:val="Немає"/>
          <w:rFonts w:ascii="Times New Roman" w:hAnsi="Times New Roman"/>
          <w:rtl w:val="0"/>
          <w:lang w:val="en-US"/>
        </w:rPr>
        <w:t xml:space="preserve">25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грудня </w:t>
      </w:r>
      <w:r>
        <w:rPr>
          <w:rStyle w:val="Немає"/>
          <w:rFonts w:ascii="Times New Roman" w:hAnsi="Times New Roman"/>
          <w:rtl w:val="0"/>
          <w:lang w:val="en-US"/>
        </w:rPr>
        <w:t xml:space="preserve">2015 </w:t>
      </w:r>
      <w:r>
        <w:rPr>
          <w:rStyle w:val="Немає"/>
          <w:rFonts w:ascii="Times New Roman" w:hAnsi="Times New Roman" w:hint="default"/>
          <w:rtl w:val="0"/>
          <w:lang w:val="en-US"/>
        </w:rPr>
        <w:t>р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№ </w:t>
      </w:r>
      <w:r>
        <w:rPr>
          <w:rStyle w:val="Немає"/>
          <w:rFonts w:ascii="Times New Roman" w:hAnsi="Times New Roman"/>
          <w:rtl w:val="0"/>
          <w:lang w:val="en-US"/>
        </w:rPr>
        <w:t xml:space="preserve">1127,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яка набрала чинності з </w:t>
      </w:r>
      <w:r>
        <w:rPr>
          <w:rStyle w:val="Немає"/>
          <w:rFonts w:ascii="Times New Roman" w:hAnsi="Times New Roman"/>
          <w:rtl w:val="0"/>
          <w:lang w:val="en-US"/>
        </w:rPr>
        <w:t xml:space="preserve">01.01.2016 </w:t>
      </w:r>
      <w:r>
        <w:rPr>
          <w:rStyle w:val="Немає"/>
          <w:rFonts w:ascii="Times New Roman" w:hAnsi="Times New Roman" w:hint="default"/>
          <w:rtl w:val="0"/>
          <w:lang w:val="en-US"/>
        </w:rPr>
        <w:t>р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Якщо згадати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то до </w:t>
      </w:r>
      <w:r>
        <w:rPr>
          <w:rStyle w:val="Немає"/>
          <w:rFonts w:ascii="Times New Roman" w:hAnsi="Times New Roman"/>
          <w:rtl w:val="0"/>
          <w:lang w:val="en-US"/>
        </w:rPr>
        <w:t xml:space="preserve">2013 </w:t>
      </w:r>
      <w:r>
        <w:rPr>
          <w:rStyle w:val="Немає"/>
          <w:rFonts w:ascii="Times New Roman" w:hAnsi="Times New Roman" w:hint="default"/>
          <w:rtl w:val="0"/>
          <w:lang w:val="en-US"/>
        </w:rPr>
        <w:t>року право власності на землю підтверджувалось державним актом про право власності на земельну ділянку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який можна було отримати в місцевому органі Держкомзему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Сьогодні ж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після включення даних про земельну ділянку до державного земельного кадастру та отримання в місцевому управлінні Держгеокадастру витягу з ДЗК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необхідно звернутись до місцевого ЦНАПу чи нотаріуса для реєстрації вашого права на земельну ділянку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В ЦНАПі можна зареєструвати право власності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оренди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сервітут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суперфіцій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емфітевзис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обтяження на нерухоме майно тощо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Найпоширенішим випадком звичайно є саме реєстрація права власності на земельну ділянку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покроковий порядок зі зразками документів якої ми і розглянемо нижче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Покроковий порядок реєстрації права на земельну ділянку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Немає"/>
          <w:rFonts w:ascii="Times New Roman" w:hAnsi="Times New Roman"/>
          <w:b w:val="1"/>
          <w:bCs w:val="1"/>
          <w:rtl w:val="0"/>
          <w:lang w:val="en-US"/>
        </w:rPr>
        <w:t xml:space="preserve">1. </w:t>
      </w:r>
      <w:r>
        <w:rPr>
          <w:rStyle w:val="Немає"/>
          <w:rFonts w:ascii="Times New Roman" w:hAnsi="Times New Roman" w:hint="default"/>
          <w:b w:val="1"/>
          <w:bCs w:val="1"/>
          <w:rtl w:val="0"/>
          <w:lang w:val="en-US"/>
        </w:rPr>
        <w:t>Визначитись з органом реєстрації права</w:t>
      </w:r>
      <w:r>
        <w:rPr>
          <w:rStyle w:val="Немає"/>
          <w:rFonts w:ascii="Times New Roman" w:hAnsi="Times New Roman"/>
          <w:b w:val="1"/>
          <w:bCs w:val="1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Спочатку необхідно визначитись зі зручним для Вас центром надання адміністративних послуг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ЦНАП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>або нотаріусом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до яких можна звернутись щодо реєстрації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В ЦНАПі ви оплачуєте виключно адміністративний збір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проте там можуть бути черги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У нотаріуса навпаки – дорожче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адмінзбір </w:t>
      </w:r>
      <w:r>
        <w:rPr>
          <w:rStyle w:val="Немає"/>
          <w:rFonts w:ascii="Times New Roman" w:hAnsi="Times New Roman"/>
          <w:rtl w:val="0"/>
          <w:lang w:val="en-US"/>
        </w:rPr>
        <w:t xml:space="preserve">+ </w:t>
      </w:r>
      <w:r>
        <w:rPr>
          <w:rStyle w:val="Немає"/>
          <w:rFonts w:ascii="Times New Roman" w:hAnsi="Times New Roman" w:hint="default"/>
          <w:rtl w:val="0"/>
          <w:lang w:val="en-US"/>
        </w:rPr>
        <w:t>послуги нотаріуса</w:t>
      </w:r>
      <w:r>
        <w:rPr>
          <w:rStyle w:val="Немає"/>
          <w:rFonts w:ascii="Times New Roman" w:hAnsi="Times New Roman"/>
          <w:rtl w:val="0"/>
          <w:lang w:val="en-US"/>
        </w:rPr>
        <w:t xml:space="preserve">), </w:t>
      </w:r>
      <w:r>
        <w:rPr>
          <w:rStyle w:val="Немає"/>
          <w:rFonts w:ascii="Times New Roman" w:hAnsi="Times New Roman" w:hint="default"/>
          <w:rtl w:val="0"/>
          <w:lang w:val="en-US"/>
        </w:rPr>
        <w:t>але все зручно і без черг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Важливим є те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 зареєструвати право на земельну ділянку можна тільки в ЦНАПі чи у нотаріуса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які працюють в тій же області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 і земельна ділянка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Адреси місцевих ЦНАПів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яким слід подавати документи для реєстрації права власності на земельну ділянку можна знайти в інтернеті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наприклад ввівши запит в пошуковику </w:t>
      </w:r>
      <w:r>
        <w:rPr>
          <w:rStyle w:val="Немає"/>
          <w:rFonts w:ascii="Times New Roman" w:hAnsi="Times New Roman"/>
          <w:rtl w:val="0"/>
          <w:lang w:val="en-US"/>
        </w:rPr>
        <w:t>"</w:t>
      </w:r>
      <w:r>
        <w:rPr>
          <w:rStyle w:val="Немає"/>
          <w:rFonts w:ascii="Times New Roman" w:hAnsi="Times New Roman" w:hint="default"/>
          <w:rtl w:val="0"/>
          <w:lang w:val="en-US"/>
        </w:rPr>
        <w:t>ЦНАП Борщагівської ОТГ</w:t>
      </w:r>
      <w:r>
        <w:rPr>
          <w:rStyle w:val="Немає"/>
          <w:rFonts w:ascii="Times New Roman" w:hAnsi="Times New Roman"/>
          <w:rtl w:val="0"/>
          <w:lang w:val="en-US"/>
        </w:rPr>
        <w:t>".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Немає"/>
          <w:rFonts w:ascii="Times New Roman" w:hAnsi="Times New Roman"/>
          <w:b w:val="1"/>
          <w:bCs w:val="1"/>
          <w:rtl w:val="0"/>
          <w:lang w:val="en-US"/>
        </w:rPr>
        <w:t xml:space="preserve">2. </w:t>
      </w:r>
      <w:r>
        <w:rPr>
          <w:rStyle w:val="Немає"/>
          <w:rFonts w:ascii="Times New Roman" w:hAnsi="Times New Roman" w:hint="default"/>
          <w:b w:val="1"/>
          <w:bCs w:val="1"/>
          <w:rtl w:val="0"/>
          <w:lang w:val="en-US"/>
        </w:rPr>
        <w:t>Підготувати та подати пакет документів</w:t>
      </w:r>
      <w:r>
        <w:rPr>
          <w:rStyle w:val="Немає"/>
          <w:rFonts w:ascii="Times New Roman" w:hAnsi="Times New Roman"/>
          <w:b w:val="1"/>
          <w:bCs w:val="1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Далі необхідно підготувати пакет документів для подачі до місцевого ЦНАПу чи нотаріуса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який включатиме</w:t>
      </w:r>
      <w:r>
        <w:rPr>
          <w:rStyle w:val="Немає"/>
          <w:rFonts w:ascii="Times New Roman" w:hAnsi="Times New Roman"/>
          <w:rtl w:val="0"/>
          <w:lang w:val="en-US"/>
        </w:rPr>
        <w:t>: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витяг з Державного земельного кадастру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ДЗК</w:t>
      </w:r>
      <w:r>
        <w:rPr>
          <w:rStyle w:val="Немає"/>
          <w:rFonts w:ascii="Times New Roman" w:hAnsi="Times New Roman"/>
          <w:rtl w:val="0"/>
          <w:lang w:val="en-US"/>
        </w:rPr>
        <w:t>);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оригінал паспорту заявника</w:t>
      </w:r>
      <w:r>
        <w:rPr>
          <w:rStyle w:val="Немає"/>
          <w:rFonts w:ascii="Times New Roman" w:hAnsi="Times New Roman"/>
          <w:rtl w:val="0"/>
          <w:lang w:val="en-US"/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оригінал ідентифікаційного номеру</w:t>
      </w:r>
      <w:r>
        <w:rPr>
          <w:rStyle w:val="Немає"/>
          <w:rFonts w:ascii="Times New Roman" w:hAnsi="Times New Roman"/>
          <w:rtl w:val="0"/>
          <w:lang w:val="en-US"/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підтвердження оплати адміністративного збору </w:t>
      </w:r>
      <w:r>
        <w:rPr>
          <w:rStyle w:val="Немає"/>
          <w:rFonts w:ascii="Times New Roman" w:hAnsi="Times New Roman"/>
          <w:rtl w:val="0"/>
          <w:lang w:val="en-US"/>
        </w:rPr>
        <w:t xml:space="preserve">(0,1 </w:t>
      </w:r>
      <w:r>
        <w:rPr>
          <w:rStyle w:val="Немає"/>
          <w:rFonts w:ascii="Times New Roman" w:hAnsi="Times New Roman" w:hint="default"/>
          <w:rtl w:val="0"/>
          <w:lang w:val="en-US"/>
        </w:rPr>
        <w:t>розміру прожиткового мінімуму для працездатних осіб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станом на </w:t>
      </w:r>
      <w:r>
        <w:rPr>
          <w:rStyle w:val="Немає"/>
          <w:rFonts w:ascii="Times New Roman" w:hAnsi="Times New Roman"/>
          <w:rtl w:val="0"/>
          <w:lang w:val="en-US"/>
        </w:rPr>
        <w:t xml:space="preserve">2022 </w:t>
      </w:r>
      <w:r>
        <w:rPr>
          <w:rStyle w:val="Немає"/>
          <w:rFonts w:ascii="Times New Roman" w:hAnsi="Times New Roman" w:hint="default"/>
          <w:rtl w:val="0"/>
          <w:lang w:val="en-US"/>
        </w:rPr>
        <w:t>р</w:t>
      </w:r>
      <w:r>
        <w:rPr>
          <w:rStyle w:val="Немає"/>
          <w:rFonts w:ascii="Times New Roman" w:hAnsi="Times New Roman"/>
          <w:rtl w:val="0"/>
          <w:lang w:val="en-US"/>
        </w:rPr>
        <w:t xml:space="preserve">. -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це </w:t>
      </w:r>
      <w:r>
        <w:rPr>
          <w:rStyle w:val="Немає"/>
          <w:rFonts w:ascii="Times New Roman" w:hAnsi="Times New Roman"/>
          <w:rtl w:val="0"/>
          <w:lang w:val="en-US"/>
        </w:rPr>
        <w:t xml:space="preserve">250 </w:t>
      </w:r>
      <w:r>
        <w:rPr>
          <w:rStyle w:val="Немає"/>
          <w:rFonts w:ascii="Times New Roman" w:hAnsi="Times New Roman" w:hint="default"/>
          <w:rtl w:val="0"/>
          <w:lang w:val="en-US"/>
        </w:rPr>
        <w:t>грн</w:t>
      </w:r>
      <w:r>
        <w:rPr>
          <w:rStyle w:val="Немає"/>
          <w:rFonts w:ascii="Times New Roman" w:hAnsi="Times New Roman"/>
          <w:rtl w:val="0"/>
          <w:lang w:val="en-US"/>
        </w:rPr>
        <w:t>.);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документ </w:t>
      </w:r>
      <w:r>
        <w:rPr>
          <w:rStyle w:val="Немає"/>
          <w:rFonts w:ascii="Times New Roman" w:hAnsi="Times New Roman"/>
          <w:rtl w:val="0"/>
          <w:lang w:val="en-US"/>
        </w:rPr>
        <w:t xml:space="preserve">-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підстава виникнення права на ділянку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договір купівлі</w:t>
      </w:r>
      <w:r>
        <w:rPr>
          <w:rStyle w:val="Немає"/>
          <w:rFonts w:ascii="Times New Roman" w:hAnsi="Times New Roman"/>
          <w:rtl w:val="0"/>
          <w:lang w:val="en-US"/>
        </w:rPr>
        <w:t>-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продажу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дарування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міни і т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  <w:r>
        <w:rPr>
          <w:rStyle w:val="Немає"/>
          <w:rFonts w:ascii="Times New Roman" w:hAnsi="Times New Roman" w:hint="default"/>
          <w:rtl w:val="0"/>
          <w:lang w:val="en-US"/>
        </w:rPr>
        <w:t>і</w:t>
      </w:r>
      <w:r>
        <w:rPr>
          <w:rStyle w:val="Немає"/>
          <w:rFonts w:ascii="Times New Roman" w:hAnsi="Times New Roman"/>
          <w:rtl w:val="0"/>
          <w:lang w:val="en-US"/>
        </w:rPr>
        <w:t xml:space="preserve">.), </w:t>
      </w:r>
      <w:r>
        <w:rPr>
          <w:rStyle w:val="Немає"/>
          <w:rFonts w:ascii="Times New Roman" w:hAnsi="Times New Roman" w:hint="default"/>
          <w:rtl w:val="0"/>
          <w:lang w:val="en-US"/>
        </w:rPr>
        <w:t>рішення суду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свідоцтво на спадщину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тощо</w:t>
      </w:r>
      <w:r>
        <w:rPr>
          <w:rStyle w:val="Немає"/>
          <w:rFonts w:ascii="Times New Roman" w:hAnsi="Times New Roman"/>
          <w:rtl w:val="0"/>
          <w:lang w:val="en-US"/>
        </w:rPr>
        <w:t>);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довіреність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якщо документи подаються представником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нотаріально засвідчена</w:t>
      </w:r>
      <w:r>
        <w:rPr>
          <w:rStyle w:val="Немає"/>
          <w:rFonts w:ascii="Times New Roman" w:hAnsi="Times New Roman"/>
          <w:rtl w:val="0"/>
          <w:lang w:val="en-US"/>
        </w:rPr>
        <w:t>);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оригінал паспорту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ідентифікаційного номеру представника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якщо документи подаються представником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Заява про реєстрацію права друкується держреєстратором або нотаріусом та підписується заявником на місці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Важливо також те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що витяг з Державного земельного кадастру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ДЗК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>не має потреби подавати у випадку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коли документи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які є підставою виникнення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переходу чи припинення права власності або інших прав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містять в собі інформацію про кадастровий номер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З деякими випадками присвоєння кадастрового номеру земельній ділянці можна ознайомитись в розділі технічна документація щодо встановлення меж земельної ділянки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Немає"/>
          <w:rFonts w:ascii="Times New Roman" w:hAnsi="Times New Roman"/>
          <w:b w:val="1"/>
          <w:bCs w:val="1"/>
          <w:rtl w:val="0"/>
          <w:lang w:val="en-US"/>
        </w:rPr>
        <w:t xml:space="preserve">3. </w:t>
      </w:r>
      <w:r>
        <w:rPr>
          <w:rStyle w:val="Немає"/>
          <w:rFonts w:ascii="Times New Roman" w:hAnsi="Times New Roman" w:hint="default"/>
          <w:b w:val="1"/>
          <w:bCs w:val="1"/>
          <w:rtl w:val="0"/>
          <w:lang w:val="en-US"/>
        </w:rPr>
        <w:t>Отримати готовий документ</w:t>
      </w:r>
      <w:r>
        <w:rPr>
          <w:rStyle w:val="Немає"/>
          <w:rFonts w:ascii="Times New Roman" w:hAnsi="Times New Roman"/>
          <w:b w:val="1"/>
          <w:bCs w:val="1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Загальний строк розгляду поданих державному реєстратору документів складає </w:t>
      </w:r>
      <w:r>
        <w:rPr>
          <w:rStyle w:val="Немає"/>
          <w:rFonts w:ascii="Times New Roman" w:hAnsi="Times New Roman"/>
          <w:rtl w:val="0"/>
          <w:lang w:val="en-US"/>
        </w:rPr>
        <w:t xml:space="preserve">5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робочих днів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не календарних</w:t>
      </w:r>
      <w:r>
        <w:rPr>
          <w:rStyle w:val="Немає"/>
          <w:rFonts w:ascii="Times New Roman" w:hAnsi="Times New Roman"/>
          <w:rtl w:val="0"/>
          <w:lang w:val="en-US"/>
        </w:rPr>
        <w:t xml:space="preserve">!). </w:t>
      </w:r>
      <w:r>
        <w:rPr>
          <w:rStyle w:val="Немає"/>
          <w:rFonts w:ascii="Times New Roman" w:hAnsi="Times New Roman" w:hint="default"/>
          <w:rtl w:val="0"/>
          <w:lang w:val="en-US"/>
        </w:rPr>
        <w:t>Зі спливом вказаного строку можна буде отримати від державного реєстратора витяг з реєстру речових прав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Порядок передбачає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 рішення держреєстратора розміщується на сайті Мінюсту та має таку ж юридичну силу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 і паперове підтвердження реєстрації права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Слід також зазначити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 Закон надає можливість скоротити п</w:t>
      </w:r>
      <w:r>
        <w:rPr>
          <w:rStyle w:val="Немає"/>
          <w:rFonts w:ascii="Times New Roman" w:hAnsi="Times New Roman"/>
          <w:rtl w:val="0"/>
          <w:lang w:val="en-US"/>
        </w:rPr>
        <w:t>'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ятиденний строк до </w:t>
      </w:r>
      <w:r>
        <w:rPr>
          <w:rStyle w:val="Немає"/>
          <w:rFonts w:ascii="Times New Roman" w:hAnsi="Times New Roman"/>
          <w:rtl w:val="0"/>
          <w:lang w:val="en-US"/>
        </w:rPr>
        <w:t xml:space="preserve">2 </w:t>
      </w:r>
      <w:r>
        <w:rPr>
          <w:rStyle w:val="Немає"/>
          <w:rFonts w:ascii="Times New Roman" w:hAnsi="Times New Roman" w:hint="default"/>
          <w:rtl w:val="0"/>
          <w:lang w:val="en-US"/>
        </w:rPr>
        <w:t>днів</w:t>
      </w:r>
      <w:r>
        <w:rPr>
          <w:rStyle w:val="Немає"/>
          <w:rFonts w:ascii="Times New Roman" w:hAnsi="Times New Roman"/>
          <w:rtl w:val="0"/>
          <w:lang w:val="en-US"/>
        </w:rPr>
        <w:t>, 24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х та </w:t>
      </w:r>
      <w:r>
        <w:rPr>
          <w:rStyle w:val="Немає"/>
          <w:rFonts w:ascii="Times New Roman" w:hAnsi="Times New Roman"/>
          <w:rtl w:val="0"/>
          <w:lang w:val="en-US"/>
        </w:rPr>
        <w:t>2</w:t>
      </w:r>
      <w:r>
        <w:rPr>
          <w:rStyle w:val="Немає"/>
          <w:rFonts w:ascii="Times New Roman" w:hAnsi="Times New Roman" w:hint="default"/>
          <w:rtl w:val="0"/>
          <w:lang w:val="en-US"/>
        </w:rPr>
        <w:t>х годин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проте збір за реєстрацію права в таких випадках буде значно більшим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Після реєстрації свого права в Державному реєстрі речових прав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ви станете повноправним власником земельної ділянки та в подальшому зможете розпорядитись нею за власним розсудом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в тому числі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продати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подарувати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обміняти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тощо</w:t>
      </w:r>
      <w:r>
        <w:rPr>
          <w:rStyle w:val="Немає"/>
          <w:rFonts w:ascii="Times New Roman" w:hAnsi="Times New Roman"/>
          <w:rtl w:val="0"/>
          <w:lang w:val="en-US"/>
        </w:rPr>
        <w:t>).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Нагадаємо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що до </w:t>
      </w:r>
      <w:r>
        <w:rPr>
          <w:rStyle w:val="Немає"/>
          <w:rFonts w:ascii="Times New Roman" w:hAnsi="Times New Roman"/>
          <w:rtl w:val="0"/>
          <w:lang w:val="en-US"/>
        </w:rPr>
        <w:t xml:space="preserve">2016 </w:t>
      </w:r>
      <w:r>
        <w:rPr>
          <w:rStyle w:val="Немає"/>
          <w:rFonts w:ascii="Times New Roman" w:hAnsi="Times New Roman" w:hint="default"/>
          <w:rtl w:val="0"/>
          <w:lang w:val="en-US"/>
        </w:rPr>
        <w:t>р</w:t>
      </w:r>
      <w:r>
        <w:rPr>
          <w:rStyle w:val="Немає"/>
          <w:rFonts w:ascii="Times New Roman" w:hAnsi="Times New Roman"/>
          <w:rtl w:val="0"/>
          <w:lang w:val="en-US"/>
        </w:rPr>
        <w:t xml:space="preserve">., </w:t>
      </w:r>
      <w:r>
        <w:rPr>
          <w:rStyle w:val="Немає"/>
          <w:rFonts w:ascii="Times New Roman" w:hAnsi="Times New Roman" w:hint="default"/>
          <w:rtl w:val="0"/>
          <w:lang w:val="en-US"/>
        </w:rPr>
        <w:t>за результатами реєстрації права можливо було отримати один з таких документів</w:t>
      </w:r>
      <w:r>
        <w:rPr>
          <w:rStyle w:val="Немає"/>
          <w:rFonts w:ascii="Times New Roman" w:hAnsi="Times New Roman"/>
          <w:rtl w:val="0"/>
          <w:lang w:val="en-US"/>
        </w:rPr>
        <w:t>:</w:t>
      </w:r>
    </w:p>
    <w:p>
      <w:pPr>
        <w:pStyle w:val="Normal (Web)"/>
        <w:numPr>
          <w:ilvl w:val="0"/>
          <w:numId w:val="19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Style w:val="Немає"/>
          <w:rtl w:val="0"/>
          <w:lang w:val="en-US"/>
        </w:rPr>
        <w:t>витяг з Державного реєстру речових прав на нерухоме майно та їх обтяжень</w:t>
      </w:r>
      <w:r>
        <w:rPr>
          <w:rStyle w:val="Немає"/>
          <w:rtl w:val="0"/>
          <w:lang w:val="en-US"/>
        </w:rPr>
        <w:t>;</w:t>
      </w:r>
    </w:p>
    <w:p>
      <w:pPr>
        <w:pStyle w:val="Normal (Web)"/>
        <w:numPr>
          <w:ilvl w:val="0"/>
          <w:numId w:val="19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Style w:val="Немає"/>
          <w:rtl w:val="0"/>
          <w:lang w:val="en-US"/>
        </w:rPr>
        <w:t xml:space="preserve">свідоцтво з Державного реєстру прав </w:t>
      </w:r>
      <w:r>
        <w:rPr>
          <w:rStyle w:val="Немає"/>
          <w:rtl w:val="0"/>
          <w:lang w:val="en-US"/>
        </w:rPr>
        <w:t>(</w:t>
      </w:r>
      <w:r>
        <w:rPr>
          <w:rStyle w:val="Немає"/>
          <w:rtl w:val="0"/>
          <w:lang w:val="en-US"/>
        </w:rPr>
        <w:t>тільки для новосформованих земельних ділянок</w:t>
      </w:r>
      <w:r>
        <w:rPr>
          <w:rStyle w:val="Немає"/>
          <w:rtl w:val="0"/>
          <w:lang w:val="en-US"/>
        </w:rPr>
        <w:t xml:space="preserve">, </w:t>
      </w:r>
      <w:r>
        <w:rPr>
          <w:rStyle w:val="Немає"/>
          <w:rtl w:val="0"/>
          <w:lang w:val="en-US"/>
        </w:rPr>
        <w:t>які надавались на підставі рішення місцевої ради</w:t>
      </w:r>
      <w:r>
        <w:rPr>
          <w:rStyle w:val="Немає"/>
          <w:rtl w:val="0"/>
          <w:lang w:val="en-US"/>
        </w:rPr>
        <w:t>/</w:t>
      </w:r>
      <w:r>
        <w:rPr>
          <w:rStyle w:val="Немає"/>
          <w:rtl w:val="0"/>
          <w:lang w:val="en-US"/>
        </w:rPr>
        <w:t>розпорядження держадміністрації</w:t>
      </w:r>
      <w:r>
        <w:rPr>
          <w:rStyle w:val="Немає"/>
          <w:rtl w:val="0"/>
          <w:lang w:val="en-US"/>
        </w:rPr>
        <w:t>/</w:t>
      </w:r>
      <w:r>
        <w:rPr>
          <w:rStyle w:val="Немає"/>
          <w:rtl w:val="0"/>
          <w:lang w:val="en-US"/>
        </w:rPr>
        <w:t>наказу обласного управління Держгеокадастру або заяви власника</w:t>
      </w:r>
      <w:r>
        <w:rPr>
          <w:rStyle w:val="Немає"/>
          <w:rtl w:val="0"/>
          <w:lang w:val="en-US"/>
        </w:rPr>
        <w:t xml:space="preserve">, </w:t>
      </w:r>
      <w:r>
        <w:rPr>
          <w:rStyle w:val="Немає"/>
          <w:rtl w:val="0"/>
          <w:lang w:val="en-US"/>
        </w:rPr>
        <w:t>в разі зміни цільового призначення чи поділу земельної ділянки</w:t>
      </w:r>
      <w:r>
        <w:rPr>
          <w:rStyle w:val="Немає"/>
          <w:rtl w:val="0"/>
          <w:lang w:val="en-US"/>
        </w:rPr>
        <w:t>).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Зараз можна отримати тільки витяг про проведену державну реєстрацію прав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>Крім того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ви маєте можливість отримати інформацію про будь</w:t>
      </w:r>
      <w:r>
        <w:rPr>
          <w:rStyle w:val="Немає"/>
          <w:rFonts w:ascii="Times New Roman" w:hAnsi="Times New Roman"/>
          <w:rtl w:val="0"/>
          <w:lang w:val="en-US"/>
        </w:rPr>
        <w:t>-</w:t>
      </w:r>
      <w:r>
        <w:rPr>
          <w:rStyle w:val="Немає"/>
          <w:rFonts w:ascii="Times New Roman" w:hAnsi="Times New Roman" w:hint="default"/>
          <w:rtl w:val="0"/>
          <w:lang w:val="en-US"/>
        </w:rPr>
        <w:t>який об</w:t>
      </w:r>
      <w:r>
        <w:rPr>
          <w:rStyle w:val="Немає"/>
          <w:rFonts w:ascii="Times New Roman" w:hAnsi="Times New Roman"/>
          <w:rtl w:val="0"/>
          <w:lang w:val="en-US"/>
        </w:rPr>
        <w:t>'</w:t>
      </w:r>
      <w:r>
        <w:rPr>
          <w:rStyle w:val="Немає"/>
          <w:rFonts w:ascii="Times New Roman" w:hAnsi="Times New Roman" w:hint="default"/>
          <w:rtl w:val="0"/>
          <w:lang w:val="en-US"/>
        </w:rPr>
        <w:t>єкт нерухомості в формі інформаційної довідки самостійно через Кабінет електронних сервісів Мінюсту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Рубрика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240"/>
        <w:ind w:left="0" w:right="0" w:firstLine="0"/>
        <w:jc w:val="left"/>
        <w:rPr>
          <w:rStyle w:val="Немає"/>
          <w:rFonts w:ascii="Times New Roman" w:cs="Times New Roman" w:hAnsi="Times New Roman" w:eastAsia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23.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Особливості та документи для державної реєстрації права користування на земельну ділянку 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оренда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суборенда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емфітевзис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суперфіцій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постійне користування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). </w:t>
      </w:r>
    </w:p>
    <w:p>
      <w:pPr>
        <w:pStyle w:val="Основни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Style w:val="Немає"/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Документами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що підтверджують право власності на землю та право користування земельною ділянкою є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: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державний акт на право власності на земельну ділянку або акт на право постійного користування землею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(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до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01.01.2013);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свідоцтво про право власності на нерухоме майно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з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01.01.2013);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свідоцтво про право на спадщину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судове рішення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що набрало законної сили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щодо набуття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/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зміни права власності на земельну ділянку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витяг з Державного реєстру речових прав на нерухоме майно або Державного земельного кадастру про реєстрацію права власності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договір оренди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суперфіцію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емфітевзису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інші цивільно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-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правові угоди щодо відчуження земельної ділянки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lang w:val="en-US"/>
          <w14:textFill>
            <w14:solidFill>
              <w14:srgbClr w14:val="202122"/>
            </w14:solidFill>
          </w14:textFill>
        </w:rPr>
      </w:pP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Право власності на земельну ділянку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а також право постійного користування та право оренди земельної ділянки виникають </w:t>
      </w:r>
      <w:r>
        <w:rPr>
          <w:rStyle w:val="Немає"/>
          <w:rFonts w:ascii="Times New Roman" w:hAnsi="Times New Roman" w:hint="default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з моменту державної реєстрації цих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 прав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.</w:t>
      </w:r>
      <w:r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br w:type="textWrapping"/>
        <w:t xml:space="preserve">Реєстрація права власності чи іншого права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оренду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сервітут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суперфіцій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емфітевзис і т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.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і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.)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на землю з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2016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року можна здійснити </w:t>
      </w:r>
      <w:r>
        <w:rPr>
          <w:rStyle w:val="Немає"/>
          <w:rFonts w:ascii="Times New Roman" w:hAnsi="Times New Roman" w:hint="default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через місцевий центр надання адміністративних послуг </w:t>
      </w:r>
      <w:r>
        <w:rPr>
          <w:rStyle w:val="Немає"/>
          <w:rFonts w:ascii="Times New Roman" w:hAnsi="Times New Roman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(</w:t>
      </w:r>
      <w:r>
        <w:rPr>
          <w:rStyle w:val="Немає"/>
          <w:rFonts w:ascii="Times New Roman" w:hAnsi="Times New Roman" w:hint="default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ЦНАП</w:t>
      </w:r>
      <w:r>
        <w:rPr>
          <w:rStyle w:val="Немає"/>
          <w:rFonts w:ascii="Times New Roman" w:hAnsi="Times New Roman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), </w:t>
      </w:r>
      <w:r>
        <w:rPr>
          <w:rStyle w:val="Немає"/>
          <w:rFonts w:ascii="Times New Roman" w:hAnsi="Times New Roman" w:hint="default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який приймає документи для держреєстрації речових прав на нерухоме майно</w:t>
      </w:r>
      <w:r>
        <w:rPr>
          <w:rStyle w:val="Немає"/>
          <w:rFonts w:ascii="Times New Roman" w:hAnsi="Times New Roman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або у нотаріуса</w:t>
      </w:r>
      <w:r>
        <w:rPr>
          <w:rStyle w:val="Немає"/>
          <w:rFonts w:ascii="Times New Roman" w:hAnsi="Times New Roman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.</w:t>
      </w:r>
      <w:r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br w:type="textWrapping"/>
        <w:t>Правила реєстрації прав на нерухоме майно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у тому числі на земельну ділянку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визначені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зокрема </w:t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instrText xml:space="preserve"> HYPERLINK "http://zakon.rada.gov.ua/laws/show/1127-2015-%25D0%25BF/page"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 w:hint="default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>Порядком</w:t>
      </w:r>
      <w:r>
        <w:rPr>
          <w:rFonts w:ascii="Calibri" w:cs="Calibri" w:hAnsi="Calibri" w:eastAsia="Calibri"/>
          <w:lang w:val="en-US"/>
        </w:rPr>
        <w:fldChar w:fldCharType="end" w:fldLock="0"/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затвердженим постановою Кабінету Міністрів України від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25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грудня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2015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р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.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№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1127,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яка набрала чинності з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01.01.2016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р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.</w:t>
      </w:r>
      <w:r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br w:type="textWrapping"/>
        <w:t>Державна реєстрація прав може проводитися за заявою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поданою </w:t>
      </w:r>
      <w:r>
        <w:rPr>
          <w:rStyle w:val="Немає"/>
          <w:rFonts w:ascii="Times New Roman" w:hAnsi="Times New Roman" w:hint="default"/>
          <w:i w:val="1"/>
          <w:iCs w:val="1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в електронній формі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 через Єдиний державний веб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-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портал електронних послуг чи інші інформаційні системи на підставі договорів про надання сервісної послуги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укладених з технічним адміністратором Державного реєстру прав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(</w:t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instrText xml:space="preserve"> HYPERLINK "https://zakon.rada.gov.ua/laws/show/1127-2015-%25D0%25BF#Text"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 w:hint="default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>п</w:t>
      </w:r>
      <w:r>
        <w:rPr>
          <w:rStyle w:val="Hyperlink.3"/>
          <w:rFonts w:ascii="Times New Roman" w:hAnsi="Times New Roman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 xml:space="preserve">. 30 </w:t>
      </w:r>
      <w:r>
        <w:rPr>
          <w:rStyle w:val="Hyperlink.3"/>
          <w:rFonts w:ascii="Times New Roman" w:hAnsi="Times New Roman" w:hint="default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>Порядку</w:t>
      </w:r>
      <w:r>
        <w:rPr>
          <w:rFonts w:ascii="Calibri" w:cs="Calibri" w:hAnsi="Calibri" w:eastAsia="Calibri"/>
          <w:lang w:val="en-US"/>
        </w:rPr>
        <w:fldChar w:fldCharType="end" w:fldLock="0"/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).</w:t>
      </w:r>
      <w:r>
        <w:rPr>
          <w:rStyle w:val="Немає"/>
          <w:rFonts w:ascii="Times New Roman" w:cs="Times New Roman" w:hAnsi="Times New Roman" w:eastAsia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br w:type="textWrapping"/>
        <w:t>Державна реєстрація права власності на земельну ділянку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реєстрацію якого не проведено до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1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січня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2013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р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.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відповідно до законодавства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що діяло на момент його набуття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якщо такі права набуті згідно з рішенням органу влади чи органу місцевого самоврядування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проводиться за умови встановлення факту відсутності відомостей про речові права інших осіб на таку земельну ділянку в Державному земельному кадастрі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.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Державна реєстрація речових прав на земельну ділянку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похідних від права власності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набутих та оформлених в установленому порядку до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1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січня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2013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року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проводиться з одночасною державною реєстрацією права власності на таку земельну ділянку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крім випадків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Немає"/>
          <w:rFonts w:ascii="Times New Roman" w:hAnsi="Times New Roman" w:hint="default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 xml:space="preserve">якщо право власності на таку земельну ділянку вже зареєстровано в Державному реєстрі прав </w:t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(</w:t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instrText xml:space="preserve"> HYPERLINK "https://zakon.rada.gov.ua/laws/show/1952-15#Text"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3366bb"/>
          <w:u w:color="3366bb"/>
          <w:lang w:val="en-US"/>
          <w14:textFill>
            <w14:solidFill>
              <w14:srgbClr w14:val="3366BB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 w:hint="default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>ст</w:t>
      </w:r>
      <w:r>
        <w:rPr>
          <w:rStyle w:val="Hyperlink.3"/>
          <w:rFonts w:ascii="Times New Roman" w:hAnsi="Times New Roman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 xml:space="preserve">. 29 </w:t>
      </w:r>
      <w:r>
        <w:rPr>
          <w:rStyle w:val="Hyperlink.3"/>
          <w:rFonts w:ascii="Times New Roman" w:hAnsi="Times New Roman" w:hint="default"/>
          <w:outline w:val="0"/>
          <w:color w:val="3366bb"/>
          <w:u w:color="3366bb"/>
          <w:rtl w:val="0"/>
          <w:lang w:val="en-US"/>
          <w14:textFill>
            <w14:solidFill>
              <w14:srgbClr w14:val="3366BB"/>
            </w14:solidFill>
          </w14:textFill>
        </w:rPr>
        <w:t>ЗУ «Про державну реєстрацію речових прав на нерухоме майно та їх обтяжень»</w:t>
      </w:r>
      <w:r>
        <w:rPr>
          <w:rFonts w:ascii="Calibri" w:cs="Calibri" w:hAnsi="Calibri" w:eastAsia="Calibri"/>
          <w:lang w:val="en-US"/>
        </w:rPr>
        <w:fldChar w:fldCharType="end" w:fldLock="0"/>
      </w:r>
      <w:r>
        <w:rPr>
          <w:rStyle w:val="Немає"/>
          <w:rFonts w:ascii="Times New Roman" w:hAnsi="Times New Roman"/>
          <w:outline w:val="0"/>
          <w:color w:val="202122"/>
          <w:u w:color="202122"/>
          <w:rtl w:val="0"/>
          <w:lang w:val="en-US"/>
          <w14:textFill>
            <w14:solidFill>
              <w14:srgbClr w14:val="202122"/>
            </w14:solidFill>
          </w14:textFill>
        </w:rPr>
        <w:t>).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Рубрика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240"/>
        <w:ind w:left="0" w:right="0" w:firstLine="0"/>
        <w:jc w:val="left"/>
        <w:rPr>
          <w:rStyle w:val="Немає"/>
          <w:rFonts w:ascii="Times New Roman" w:cs="Times New Roman" w:hAnsi="Times New Roman" w:eastAsia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24. </w:t>
      </w:r>
      <w:r>
        <w:rPr>
          <w:rStyle w:val="Немає"/>
          <w:rFonts w:ascii="Times New Roman" w:hAnsi="Times New Roman" w:hint="default"/>
          <w:b w:val="0"/>
          <w:bCs w:val="0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Земельні сервітути як об’єкти реєстрації речових прав</w:t>
      </w:r>
      <w:r>
        <w:rPr>
          <w:rStyle w:val="Немає"/>
          <w:rFonts w:ascii="Times New Roman" w:hAnsi="Times New Roman"/>
          <w:b w:val="0"/>
          <w:bCs w:val="0"/>
          <w:outline w:val="0"/>
          <w:color w:val="2f5496"/>
          <w:sz w:val="24"/>
          <w:szCs w:val="24"/>
          <w:u w:color="2f5496"/>
          <w:rtl w:val="0"/>
          <w14:textFill>
            <w14:solidFill>
              <w14:srgbClr w14:val="2F5496"/>
            </w14:solidFill>
          </w14:textFill>
        </w:rPr>
        <w:t xml:space="preserve">.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lang w:val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Право земельного сервітуту </w:t>
      </w:r>
      <w:r>
        <w:rPr>
          <w:rStyle w:val="Немає"/>
          <w:rFonts w:ascii="Times New Roman" w:hAnsi="Times New Roman"/>
          <w:rtl w:val="0"/>
          <w:lang w:val="en-US"/>
        </w:rPr>
        <w:t xml:space="preserve">-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це право власника або землекористувача земельної ділянки чи іншої заінтересованої особи на обмежене платне або безоплатне користування чужою земельною ділянкою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ділянками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відповідно до статті </w:t>
      </w:r>
      <w:r>
        <w:rPr>
          <w:rStyle w:val="Немає"/>
          <w:rFonts w:ascii="Times New Roman" w:hAnsi="Times New Roman"/>
          <w:rtl w:val="0"/>
          <w:lang w:val="en-US"/>
        </w:rPr>
        <w:t xml:space="preserve">98 </w:t>
      </w:r>
      <w:r>
        <w:rPr>
          <w:rStyle w:val="Немає"/>
          <w:rFonts w:ascii="Times New Roman" w:hAnsi="Times New Roman" w:hint="default"/>
          <w:rtl w:val="0"/>
          <w:lang w:val="en-US"/>
        </w:rPr>
        <w:t>Земельного кодеку України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Згідно зі статтею </w:t>
      </w:r>
      <w:r>
        <w:rPr>
          <w:rStyle w:val="Немає"/>
          <w:rFonts w:ascii="Times New Roman" w:hAnsi="Times New Roman"/>
          <w:rtl w:val="0"/>
          <w:lang w:val="en-US"/>
        </w:rPr>
        <w:t xml:space="preserve">401 </w:t>
      </w:r>
      <w:r>
        <w:rPr>
          <w:rStyle w:val="Немає"/>
          <w:rFonts w:ascii="Times New Roman" w:hAnsi="Times New Roman" w:hint="default"/>
          <w:rtl w:val="0"/>
          <w:lang w:val="en-US"/>
        </w:rPr>
        <w:t>Цивільного кодексу України право користування чужим майном встановлюється щодо земельної ділянки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інших природних ресурсів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земельний сервітут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>або іншого нерухомого майна для задоволення потреб інших осіб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які не можуть бути задоволені іншим способом</w:t>
      </w:r>
      <w:r>
        <w:rPr>
          <w:rStyle w:val="Немає"/>
          <w:rFonts w:ascii="Times New Roman" w:hAnsi="Times New Roman"/>
          <w:rtl w:val="0"/>
          <w:lang w:val="en-US"/>
        </w:rPr>
        <w:t xml:space="preserve">.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Сервітут може належати власникові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володільцеві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>сусідньої земельної ділянки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а також іншій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конкретно визначеній особі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особистий сервітут</w:t>
      </w:r>
      <w:r>
        <w:rPr>
          <w:rStyle w:val="Немає"/>
          <w:rFonts w:ascii="Times New Roman" w:hAnsi="Times New Roman"/>
          <w:rtl w:val="0"/>
          <w:lang w:val="en-US"/>
        </w:rPr>
        <w:t>).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 xml:space="preserve">Згідно статті </w:t>
      </w:r>
      <w:r>
        <w:rPr>
          <w:rStyle w:val="Немає"/>
          <w:rFonts w:ascii="Times New Roman" w:hAnsi="Times New Roman"/>
          <w:rtl w:val="0"/>
          <w:lang w:val="en-US"/>
        </w:rPr>
        <w:t xml:space="preserve">402 </w:t>
      </w:r>
      <w:r>
        <w:rPr>
          <w:rStyle w:val="Немає"/>
          <w:rFonts w:ascii="Times New Roman" w:hAnsi="Times New Roman" w:hint="default"/>
          <w:rtl w:val="0"/>
          <w:lang w:val="en-US"/>
        </w:rPr>
        <w:t>Цивільного кодексу України Земельний сервітут може бути встановлений договором між особою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яка вимагає його встановлення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та власником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володільцем</w:t>
      </w:r>
      <w:r>
        <w:rPr>
          <w:rStyle w:val="Немає"/>
          <w:rFonts w:ascii="Times New Roman" w:hAnsi="Times New Roman"/>
          <w:rtl w:val="0"/>
          <w:lang w:val="en-US"/>
        </w:rPr>
        <w:t xml:space="preserve">) </w:t>
      </w:r>
      <w:r>
        <w:rPr>
          <w:rStyle w:val="Немає"/>
          <w:rFonts w:ascii="Times New Roman" w:hAnsi="Times New Roman" w:hint="default"/>
          <w:rtl w:val="0"/>
          <w:lang w:val="en-US"/>
        </w:rPr>
        <w:t>земельної ділянки або особою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яка використовує земельну ділянку на праві емфітевзису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суперфіцію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Договір земельного сервітуту набирає чинності не одразу після підписання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а лише після проведення державної реєстрації відповідного права у Державному реєстрі речових прав на нерухоме майно та їх обтяжень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Для державної реєстрації права земельного сервітуту необхідно звернутися до державного реєстратора територіальної реєстраційної служби або до нотаріуса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Право власності на земельну ділянку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на яку поширюватиметься право земельного сервітуту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має бути попередньо зареєстроване у Державному реєстрі речових прав на нерухоме майно та їх обтяжень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На підтвердження державної реєстрації прав земельного сервітуту буде видано витяг із Державного реєстру речових прав на нерухоме майно та їх обтяжень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До документів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 підтверджують відповідно виникнення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 xml:space="preserve">перехід та припинення права користування чужим майном </w:t>
      </w:r>
      <w:r>
        <w:rPr>
          <w:rStyle w:val="Немає"/>
          <w:rFonts w:ascii="Times New Roman" w:hAnsi="Times New Roman"/>
          <w:rtl w:val="0"/>
          <w:lang w:val="en-US"/>
        </w:rPr>
        <w:t>(</w:t>
      </w:r>
      <w:r>
        <w:rPr>
          <w:rStyle w:val="Немає"/>
          <w:rFonts w:ascii="Times New Roman" w:hAnsi="Times New Roman" w:hint="default"/>
          <w:rtl w:val="0"/>
          <w:lang w:val="en-US"/>
        </w:rPr>
        <w:t>сервітут</w:t>
      </w:r>
      <w:r>
        <w:rPr>
          <w:rStyle w:val="Немає"/>
          <w:rFonts w:ascii="Times New Roman" w:hAnsi="Times New Roman"/>
          <w:rtl w:val="0"/>
          <w:lang w:val="en-US"/>
        </w:rPr>
        <w:t xml:space="preserve">), </w:t>
      </w:r>
      <w:r>
        <w:rPr>
          <w:rStyle w:val="Немає"/>
          <w:rFonts w:ascii="Times New Roman" w:hAnsi="Times New Roman" w:hint="default"/>
          <w:rtl w:val="0"/>
          <w:lang w:val="en-US"/>
        </w:rPr>
        <w:t>відносяться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зокрема</w:t>
      </w:r>
      <w:r>
        <w:rPr>
          <w:rStyle w:val="Немає"/>
          <w:rFonts w:ascii="Times New Roman" w:hAnsi="Times New Roman"/>
          <w:rtl w:val="0"/>
          <w:lang w:val="en-US"/>
        </w:rPr>
        <w:t>: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– укладений в установленому законом порядку договір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предметом якого є речове право на нерухоме майно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чи його дублікат</w:t>
      </w:r>
      <w:r>
        <w:rPr>
          <w:rStyle w:val="Немає"/>
          <w:rFonts w:ascii="Times New Roman" w:hAnsi="Times New Roman"/>
          <w:rtl w:val="0"/>
          <w:lang w:val="en-US"/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/>
          <w:rtl w:val="0"/>
          <w:lang w:val="en-US"/>
        </w:rPr>
        <w:t>-</w:t>
      </w:r>
      <w:r>
        <w:rPr>
          <w:rStyle w:val="Немає"/>
          <w:rFonts w:ascii="Times New Roman" w:hAnsi="Times New Roman" w:hint="default"/>
          <w:rtl w:val="0"/>
          <w:lang w:val="en-US"/>
        </w:rPr>
        <w:t>свідоцтво про право на спадщину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видане нотаріусом або консульською установою України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чи його дублікат</w:t>
      </w:r>
      <w:r>
        <w:rPr>
          <w:rStyle w:val="Немає"/>
          <w:rFonts w:ascii="Times New Roman" w:hAnsi="Times New Roman"/>
          <w:rtl w:val="0"/>
          <w:lang w:val="en-US"/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– рішення суду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 набрало законної сили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щодо інших речових прав на нерухоме майно</w:t>
      </w:r>
      <w:r>
        <w:rPr>
          <w:rStyle w:val="Немає"/>
          <w:rFonts w:ascii="Times New Roman" w:hAnsi="Times New Roman"/>
          <w:rtl w:val="0"/>
          <w:lang w:val="en-US"/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– заповіт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яким встановлено сервітут на нерухоме майно</w:t>
      </w:r>
      <w:r>
        <w:rPr>
          <w:rStyle w:val="Немає"/>
          <w:rFonts w:ascii="Times New Roman" w:hAnsi="Times New Roman"/>
          <w:rtl w:val="0"/>
          <w:lang w:val="en-US"/>
        </w:rPr>
        <w:t>;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rStyle w:val="Немає"/>
          <w:rFonts w:ascii="Times New Roman" w:cs="Times New Roman" w:hAnsi="Times New Roman" w:eastAsia="Times New Roman"/>
          <w:lang w:val="en-US"/>
        </w:rPr>
      </w:pPr>
      <w:r>
        <w:rPr>
          <w:rStyle w:val="Немає"/>
          <w:rFonts w:ascii="Times New Roman" w:hAnsi="Times New Roman" w:hint="default"/>
          <w:rtl w:val="0"/>
          <w:lang w:val="en-US"/>
        </w:rPr>
        <w:t>– закон</w:t>
      </w:r>
      <w:r>
        <w:rPr>
          <w:rStyle w:val="Немає"/>
          <w:rFonts w:ascii="Times New Roman" w:hAnsi="Times New Roman"/>
          <w:rtl w:val="0"/>
          <w:lang w:val="en-US"/>
        </w:rPr>
        <w:t xml:space="preserve">, </w:t>
      </w:r>
      <w:r>
        <w:rPr>
          <w:rStyle w:val="Немає"/>
          <w:rFonts w:ascii="Times New Roman" w:hAnsi="Times New Roman" w:hint="default"/>
          <w:rtl w:val="0"/>
          <w:lang w:val="en-US"/>
        </w:rPr>
        <w:t>яким встановлено сервітут на нерухоме майно</w:t>
      </w:r>
      <w:r>
        <w:rPr>
          <w:rStyle w:val="Немає"/>
          <w:rFonts w:ascii="Times New Roman" w:hAnsi="Times New Roman"/>
          <w:rtl w:val="0"/>
          <w:lang w:val="en-US"/>
        </w:rPr>
        <w:t>.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rPr>
          <w:lang w:val="en-US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25.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Особливості та документи для державної реєстрації речових прав у зв’язку із поділом чи об’єднанням земельних ділянок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1.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Поділ чи об’єднання земельних ділянок проводяться щодо вже існуючих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відомості щодо яких внесено в ДЗК та Державного реєстру прав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2.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Якщо земельна ділянка не внесена до дзк – вона спочатку вноситься до ДЗК та до Державного реєстру прав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 потім поділяється чи об’єднується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3.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Формування земельних ділянок шляхом поділу та об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єднання раніше сформованих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які перебувають у власності або користуванні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без зміни їх цільового призначення здійснюються за технічною документацією із землеустрою щодо поділу та об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єднання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4.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Земельні ділянки можуть бути об’єднані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якщо вони мають однакове цільове призначення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У разі поділу земельної ділянки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об’єднання земельних ділянок сформовані земельні ділянки зберігають своє цільове призначення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5.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Розділ Державного реєстру прав та реєстраційна справа закривається у разі поділу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об’єднання об’єктів нерухомого майна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 кожний новостворений об’єкт нерухомого майна відкривається новий розділ та формується нова реєстраційна справа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6.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Поділ чи об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єднання земельних ділянок не припиняє дії обмежень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обтяжень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встановлених на земельні ділянки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крім випадків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коли обмеження 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обтяження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поширювалося лише на частину земельної ділянки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яка в результаті поділу земельної ділянки не увійшла до сформованої нової земельної ділянки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b w:val="1"/>
          <w:bCs w:val="1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ЗУ про землеустрій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Документація із землеустрою розробляється в електронній та паперовій формах у вигляді схеми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проекту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робочого проекту або технічної документації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Особливим видом такої документації є документація із землеустрою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яка одночасно є містобудівною документацією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-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комплексні плани просторового розвитку територій територіальних громад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генеральні плани населених пунктів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детальні плани територій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Затверджена документація із землеустрою є публічною та загальнодоступною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Види документації із землеустрою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й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технічна документація із землеустрою щодо поділу та об’єднання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Документація із землеустрою включає в себе текстові та графічні матеріали і містить обов’язкові положення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встановлені завданням на розробку відповідного виду документації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Документація із землеустрою розробляється на основі завдання на розробку відповідного виду документації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затвердженого замовником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Документація із землеустрою у складі текстових матеріалів обов’язково містить пояснювальну записку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 якій зазначаються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 тому числі інформація про дотримання вимог закону щодо погодження поділу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об’єднання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вилучення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Технічна документація із землеустрою щодо поділу та об’єднання земельних ділянок розробляється за рішенням власників земельних ділянок за згодою заставодержателів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користувачів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Технічна документація із землеустрою щодо поділу та об’єднання земельних ділянок включає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пояснювальну записку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б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технічне завдання на складання документації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затверджене замовником документації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кадастрові плани земельних ділянок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які об’єднуються в одну земельну ділянку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або частини земельної ділянки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яка виділяється в окрему земельну ділянку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г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матеріали польових геодезичних робіт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ґ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відомості про встановлені межові знаки на межі поділу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перелік обтяжень прав на земельну ділянку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обмежень на її використання та наявні земельні сервітути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26.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Співвідношення речових прав на земельну ділянку та на об’єкт при реєстрації речових прав на об’єкт незавершеного будівництва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ЗК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Право власності на землю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-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це право володіти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користуватися і розпоряджатися земельними ділянками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Право власності на землю набувається та реалізується на підставі Конституції України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цього Кодексу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також інших законів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видаються відповідно до них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ЗУ про іпотеку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: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об’єкт незавершеного будівництва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-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який видано дозвіл на будівництво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понесені витрати на його спорудження та не прийнятий в експлуатацію відповідно до законодавства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ЦК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Стаття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377.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Перехід права на земельну ділянку у разі набуття права власності на об’єкт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житловий будинок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багатоквартирного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іншу будівлю або споруду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розміщені на ній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 особи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яка набула право власності на об’єкт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житловий будинок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багатоквартирного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іншу будівлю або споруду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право власності на який зареєстровано у визначеному законом порядку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або частку у праві спільної власності на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одночасно переходить право власності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частка у праві спільної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або право користування земельною ділянкою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якій розміщений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без зміни її цільового призначення в обсязі та на умовах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встановлених для відчужувача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попереднього власника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такого об’єкта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порядку та на умовах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визначених Земельним кодексом України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Істотною умовою договору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який передбачає перехід права власності на об’єкт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житловий будинок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багатоквартирного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іншу будівлю або споруду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який розміщений на земельній ділянці і перебуває у власності відчужувача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є умова щодо одночасного переходу права власності на таку земельну ділянку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частку у праві спільної власності на неї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від відчужувача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попереднього власника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відповідного об’єкта до набувача такого об’єкта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 xml:space="preserve">ЗУ про державну реєстрацію речових прав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Стаття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27-1.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Державна реєстрація права власності на об’єкт незавершеного будівництва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Для державної реєстрації права власності на об’єкт незавершеного будівництва подаються такі документи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: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документ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що посвідчує речове право на земельну ділянку під таким об’єктом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разі відсутності у Державному реєстрі прав зареєстрованого відповідного речового права на земельну ділянку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документ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що відповідно до законодавства надає право на виконання будівельних робіт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випадків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коли реєстрація такого документа здійснювалася в Єдиній державній електронній системі у сфері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3)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документ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що містить опис об’єкта незавершеного будівництва за результатами технічної інвентаризації такого об’єкта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випадків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коли такий документ внесено до Єдиної державної електронної системи у сфері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Для державної реєстрації права власності на 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підлягає приватизації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подаються такі документи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: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копія наказу Фонду державного майна України про включення об’єкта незавершеного будівництва до переліку об’єктів державної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підлягають приватизації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копія наказу державного органу приватизації про прийняття рішення про приватизацію такого об’єкта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;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3)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документ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що містить опис об’єкта незавершеного будівництва за результатами технічної інвентаризації такого об’єкта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випадків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коли такий документ внесено до Єдиної державної електронної системи у сфері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3.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Державна реєстрація права власності на 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набутого на підставі договору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здійснюється на підставі такого договору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4.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Державна реєстрація права власності на об’єкт незавершеного будівництва на підставі рішення суду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набрало законної сили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проводиться за правилами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визначеними частинами першою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-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третьою цієї статті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5.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Державна реєстрація обтяжень на об’єкти незавершеного будівництва проводиться відповідно до вимог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встановлених частиною другою статті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27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цього Закону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 xml:space="preserve">ЗК стаття 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>120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Стаття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120.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Перехід права на земельну ділянку у разі набуття прав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господарського відання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оперативного управління на об’єкт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багатоквартирного будинку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val="single"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розміщені на ній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разі набуття права власності на … 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розміщений на земельній ділянці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земель державної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право власності на таку земельну ділянку одночасно переходить від відчужувача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попереднього власника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такого об’єкта до набувача такого об’єкта без зміни її цільового призначення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У разі якщо відчужувачу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попередньому власнику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такого об’єкта належала частка у праві спільної власності на земельну ділянку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 набувача цього об’єкта переходить право власності на таку частку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При вчиненні правочину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передбачає перехід права власності на зазначений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мають дотримуватися вимоги частини шістнадцятої цієї статті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У разі набуття частки у праві спільної власності на … об’єкт незавершеного будівництва право власності на земельну ділянку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земель державної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якій розміщено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одночасно переходить від відчужувача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попереднього власника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такого об’єкта до набувача у розмірі належної відчужувачу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попередньому власнику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частки у праві спільної власності на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випадку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коли попередньому власнику належала частка у праві спільної власності на земельну ділянку в іншому розмірі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Якщо відчужувачу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попередньому власнику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праві спільної власності на такий об’єкт належала частка у праві спільної власності на земельну ділянку в іншому розмірі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право власності переходить у такому самому розмірі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При вчиненні правочину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який передбачає перехід права власності на частку у праві спільної власності на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мають дотримуватися вимоги частини шістнадцятої цієї статті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3.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разі набуття державою права власності на … об’єкт незавершеного будівництва 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розміщений на земельній ділянці 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право власності на таку земельну ділянку одночасно переходить до держави без зміни її цільового призначення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разі якщо у власності територіальної громади перебувала частка у праві спільної власності на земельну ділянку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 держави переходить право власності на таку частку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Вимоги цього абзацу не поширюються на земельні ділянки 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які відповідно до закону не можуть передаватися у державну власність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7.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випадках та порядку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визначених частинами першою і другою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абзацами першим і другим частини третьої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частиною четвертою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абзацами першим і другим частини п’ятої цієї статті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документи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підтверджують набуття права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… об’єкт незавершеного будівництва … є підставою для державної реєстрації переходу до набувача права власності або права користування земельною ділянкою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якій розміщений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8.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Істотною умовою договору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підставі якого набувається право власності … 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пов’язаного з переходом права власності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державної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земельну ділянку або прав оренди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емфітевзису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суперфіцію земельних ділянок усіх форм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є кадастровий номер земельної ділянки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право на яку переходить у зв’язку з набуттям права власності на такий об’єкт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Укладення договору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що передбачає набуття права власності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частки у праві спільної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на об’єкт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жилий будинок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багатоквартирного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іншу будівлю або споруду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пов’язаного з переходом права на частину земельної ділянки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здійснюється після виділення такої частини в окрему земельну ділянку та присвоєння їй кадастрового номера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9.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Вимоги частин першої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другої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четвертої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шостої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- 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восьмої цієї статті не поширюються на випадки переходу права власності або прав оренди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емфітевзису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суперфіцію на земельну ділянку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на якій розміщений об’єкт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жилий будинок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інша будівля або споруда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разі якщо земельна ділянка не перебувала у власності або оренді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користуванні на правах емфітевзису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суперфіцію у відчужувача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попереднього власника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об’єкта нерухомого майна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жилого будинку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іншої будівлі або споруди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об’єкта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10.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У разі набуття права власності на жилий будинок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багатоквартирного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розміщений на землях державної або комунальної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перебувають у користуванні іншої особи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та необхідності поділу земельної ділянки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площа земельної ділянки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формується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не може бути меншою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ніж максимальний розмір земельних ділянок відповідного цільового призначення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визначених статтею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121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цього Кодексу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крім випадків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якщо формування земельної ділянки в такому розмірі є неможливим або не відповідає нормам законодавства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27.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Обмеження та обтяження прав на земельні ділянки і їх реєстрація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Регулюється Законом України «Про державну реєстрацію речових прав на нерухоме майно та їх обтяжень»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Обтяження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-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заборона або обмеження розпорядження та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/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або користування нерухомим майном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встановлені законом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актами уповноважених на це органів державної влади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органів місцевого самоврядування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їх посадових осіб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або такі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Bookman Old Style" w:hAnsi="Bookman Old Style" w:hint="default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що виникли з правочину</w:t>
      </w:r>
      <w:r>
        <w:rPr>
          <w:rStyle w:val="Немає"/>
          <w:rFonts w:ascii="Bookman Old Style" w:hAnsi="Bookman Old Style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Обмеження це звуження меж суб’єктивного права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яке не випливає із прав інших осіб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Різниця обмежень та обтяжень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: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спосіб реєстрації даних правових категорій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обтяження прав на земельні ділянки підлягають державній реєстрації в Державному реєстрі речових прав на нерухоме майно в порядку встановленому в законі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обмеження даних прав у Державному земельному кадастрі і є чинним з моменту державної реєстрації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); 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способи встановлення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обтяження встановлюються за договором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законом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рішенням суду чи заповітом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обмеження за договором чи законом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);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3)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форма у якій виражаються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обтяження прав на землю виражається в таких формах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 встановлення ренти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сервітуту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емфітевзису та суперфіцію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обмеження у встановленні охоронних зон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зон санітарної охорони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санітарно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-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захисних зон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зон особливого режиму використання земель також обмеження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випливають із правил добросусідства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Варто зазначити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обтяженнями є будь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-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які права на земельні ділянки речового характеру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окрім права власності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 той час як обмеження – це звуження меж суб’єктивного права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яке не випливає із прав інших осіб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Обмеження права власності на земельну ділянку стосуються суб’єкта права і спрямовані на вчиненням землевласником дій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або утримання від  них на користь третіх осіб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Натомість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обтяження стосуються земельної ділянки як об’єкта права та поєднуються з правами третіх осіб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перешкоджає власникові вільно здійснювати свою правомочність щодо неї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Обтяження реєструються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 так само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як і речові права – В Держреєстрі прав реєструються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4)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обтяження речових прав на нерухоме майно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: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заборона відчуження та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/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або користування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арешт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іпотека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вимога нотаріального посвідчення договору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предметом якого є нерухоме майно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встановлена власником такого майна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податкова застава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предметом якої є нерухоме майно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об’єкт незавершеного будівництва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інші обтяження відповідно до закону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 xml:space="preserve">Обмеження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констатуються під час складання проектної документації на земельну ділянку та реєструються в ДЗК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28.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Набувальна давність як підстава для набуття речових прав на земельну ділянку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Набувальна давність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 – це один із способів набуття права власності на чуже майно особою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яка добросовісно заволоділа цим майном і продовжує відкрито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безперервно володіти нерухомим майном протягом десяти років або рухомим майном – протягом п’яти років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земельною ділянкою — протягом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15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Регулюється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 Конституцією України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Цивільним кодексом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Земельним кодексом іншими нормативно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-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правовими актами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Ст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. 344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ЦК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Особа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яка добросовісно заволоділа чужим майном і продовжує відкрито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безперервно володіти нерухомим майном протягом десяти років або рухомим майном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-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протягом п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'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яти років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набуває право власності на це майно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набувальна давність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якщо інше не встановлено цим Кодексом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Ст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. 119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ЗК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Набуття права на земельну ділянку за давністю користування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набувальна давність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Громадяни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які добросовісно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відкрито і безперервно протягом п’ятнадцяти років користуються земельною ділянкою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але не мають документів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засвідчують наявність у них прав на зазначену земельну ділянку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можуть звернутися до Ради міністрів Автономної Республіки Крим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органу виконавчої влади чи органу місцевого самоврядування з клопотанням про передачу такої земельної ділянки у їхню власність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2.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Набуття громадянами права власності на земельну ділянку за давністю користування здійснюється в порядку безоплатної приватизації земельних ділянок громадянами згідно із статтею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118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цього Кодексу в межах норм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визначених статтею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121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цього Кодексу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Умови застосування набувальної давності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: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добросовісне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відкрите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безперервне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тривале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наявність суб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`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єкта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здатного набути у власність певний об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`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єкт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законність об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`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єкта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;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відсутність норми закону про обмеження або заборону набуття права власності за набувальною давністю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Суб’єкт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 застосування набувальної давності – тільки фізична особа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Об’єктом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 набувальної давності на земельну ділянку може виступати конкретна індивідуально визначена на місцевості земельна ділянка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яка знаходиться у фактичному користуванні громадянина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Межі цієї ділянки склалися в процесі землекористування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яке здійснюється громадянином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і їх ніхто не оспорює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: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ні суміжні землекористувачі чи власники земельних ділянок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ні треті особи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відміну від 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344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ЦК України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 якій йдеться про заволодіння і подальше володіння чужим майном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[19],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119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Земельного кодексу України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головною умовою набувальної давності вважається добросовісне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відкрите і безперервне протягом встановленого строку користування земельною ділянкою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Законодавець виділяє у відношенні землі саме давнісне користування нею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не давніше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 законодавстві наявна </w:t>
      </w: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колізія норм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 щодо набувальної давності для набуття речових прав на земельну ділянку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: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за ЦК –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10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років відкритого безперервного володіння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за ЗК –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15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років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b w:val="1"/>
          <w:bCs w:val="1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b w:val="1"/>
          <w:bCs w:val="1"/>
          <w:u w:color="000000"/>
          <w:rtl w:val="0"/>
          <w:lang w:val="ru-RU"/>
        </w:rPr>
        <w:t>Підручник Мірошниченка</w:t>
      </w:r>
      <w:r>
        <w:rPr>
          <w:rStyle w:val="Немає"/>
          <w:rFonts w:ascii="Bookman Old Style" w:hAnsi="Bookman Old Style"/>
          <w:b w:val="1"/>
          <w:bCs w:val="1"/>
          <w:u w:color="000000"/>
          <w:rtl w:val="0"/>
          <w:lang w:val="ru-RU"/>
        </w:rPr>
        <w:t>: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Мірошниченко вважає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чинне законодавство не передбачає набуття прав на земельні ділянки за набувальною давністю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119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ЗКУ встановлює наслідком «добросовісного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відкритого і безперервного користування земельною ділянкою протягом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15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років» можливість «звернутися до органу державної влади або органу місцевого самоврядування з клопотанням про передачу її у власність або надання у користування»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Можливість такого звернення має кожен громадянин незалежно від факту користування земельною ділянкою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тим більше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його тривалості та характеру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Те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передбачено 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119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ЗКУ – це не набувальна давність в усталеному розумінні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адже передбачено виникнення права в результаті волевиявлення «органу»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не в результаті спливу давності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Між тим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є й інші думки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У судовій практиці переважає підхід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за яким набуття права власності на земельну ділянку за набувальною давністю стане можливим з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01.01.2017,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після спливу передбачених 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119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ЗКУ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15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років під час дії чинного ЗКУ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Цікавим є погляд на набувальну давність щодо земельних ділянок М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  <w:r>
        <w:rPr>
          <w:rStyle w:val="Немає"/>
          <w:rFonts w:ascii="Times New Roman" w:hAnsi="Times New Roman" w:hint="default"/>
          <w:u w:color="000000"/>
          <w:rtl w:val="0"/>
          <w:lang w:val="ru-RU"/>
        </w:rPr>
        <w:t> 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Федорченка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що спеціально досліджував дану проблему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його погляд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сплив передбачених 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119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ЗКУ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15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років не породжує права власності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з чим ми повністю згодні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),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проте породжує право на приватизацію земельної ділянки у «спрощеному» порядку – як «наданої у користування» за ч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.</w:t>
      </w:r>
      <w:r>
        <w:rPr>
          <w:rStyle w:val="Немає"/>
          <w:rFonts w:ascii="Times New Roman" w:hAnsi="Times New Roman" w:hint="default"/>
          <w:u w:color="000000"/>
          <w:rtl w:val="0"/>
          <w:lang w:val="ru-RU"/>
        </w:rPr>
        <w:t> 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ч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.1, 2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ст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. 118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 xml:space="preserve">ЗКУ 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(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а з таким висновком погодитися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на наш погляд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 xml:space="preserve">, </w:t>
      </w:r>
      <w:r>
        <w:rPr>
          <w:rStyle w:val="Немає"/>
          <w:rFonts w:ascii="Bookman Old Style" w:hAnsi="Bookman Old Style" w:hint="default"/>
          <w:u w:color="000000"/>
          <w:rtl w:val="0"/>
          <w:lang w:val="ru-RU"/>
        </w:rPr>
        <w:t>не можна</w:t>
      </w:r>
      <w:r>
        <w:rPr>
          <w:rStyle w:val="Немає"/>
          <w:rFonts w:ascii="Bookman Old Style" w:hAnsi="Bookman Old Style"/>
          <w:u w:color="000000"/>
          <w:rtl w:val="0"/>
          <w:lang w:val="ru-RU"/>
        </w:rPr>
        <w:t>).</w:t>
      </w:r>
    </w:p>
    <w:p>
      <w:pPr>
        <w:pStyle w:val="Стандартний"/>
        <w:bidi w:val="0"/>
        <w:spacing w:before="0" w:line="276" w:lineRule="auto"/>
        <w:ind w:left="0" w:right="0" w:firstLine="567"/>
        <w:jc w:val="both"/>
        <w:rPr>
          <w:rStyle w:val="Немає"/>
          <w:rFonts w:ascii="Bookman Old Style" w:cs="Bookman Old Style" w:hAnsi="Bookman Old Style" w:eastAsia="Bookman Old Style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76" w:lineRule="auto"/>
        <w:ind w:left="0" w:right="0" w:firstLine="0"/>
        <w:jc w:val="both"/>
        <w:rPr>
          <w:rtl w:val="0"/>
        </w:rPr>
      </w:pPr>
      <w:r>
        <w:rPr>
          <w:rFonts w:ascii="Bookman Old Style" w:cs="Bookman Old Style" w:hAnsi="Bookman Old Style" w:eastAsia="Bookman Old Style"/>
          <w:u w:color="000000"/>
          <w:rtl w:val="0"/>
          <w:lang w:val="ru-RU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Bookman Old Sty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Імпортований стиль 2"/>
  </w:abstractNum>
  <w:abstractNum w:abstractNumId="3">
    <w:multiLevelType w:val="hybridMultilevel"/>
    <w:styleLink w:val="Імпортований стиль 2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440"/>
        </w:tabs>
        <w:ind w:left="14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num" w:pos="2160"/>
        </w:tabs>
        <w:ind w:left="22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29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num" w:pos="3600"/>
        </w:tabs>
        <w:ind w:left="36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num" w:pos="4320"/>
        </w:tabs>
        <w:ind w:left="43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0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num" w:pos="5760"/>
        </w:tabs>
        <w:ind w:left="58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num" w:pos="6480"/>
        </w:tabs>
        <w:ind w:left="65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3"/>
  </w:abstractNum>
  <w:abstractNum w:abstractNumId="5">
    <w:multiLevelType w:val="hybridMultilevel"/>
    <w:styleLink w:val="Імпортований стиль 3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440"/>
        </w:tabs>
        <w:ind w:left="14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num" w:pos="2160"/>
        </w:tabs>
        <w:ind w:left="22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29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num" w:pos="3600"/>
        </w:tabs>
        <w:ind w:left="36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num" w:pos="4320"/>
        </w:tabs>
        <w:ind w:left="43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0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num" w:pos="5760"/>
        </w:tabs>
        <w:ind w:left="58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num" w:pos="6480"/>
        </w:tabs>
        <w:ind w:left="65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Імпортований стиль 2.0"/>
  </w:abstractNum>
  <w:abstractNum w:abstractNumId="7">
    <w:multiLevelType w:val="hybridMultilevel"/>
    <w:styleLink w:val="Імпортований стиль 2.0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7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Імпортований стиль 1.0"/>
  </w:abstractNum>
  <w:abstractNum w:abstractNumId="9">
    <w:multiLevelType w:val="hybridMultilevel"/>
    <w:styleLink w:val="Імпортований стиль 1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Номери"/>
  </w:abstractNum>
  <w:abstractNum w:abstractNumId="1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4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8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0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2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44" w:hanging="4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Маркери"/>
  </w:abstractNum>
  <w:abstractNum w:abstractNumId="13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86" w:hanging="40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8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10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82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4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26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98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70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42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14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76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num" w:pos="1440"/>
          </w:tabs>
          <w:ind w:left="148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num" w:pos="2160"/>
          </w:tabs>
          <w:ind w:left="220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292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num" w:pos="3600"/>
          </w:tabs>
          <w:ind w:left="364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num" w:pos="4320"/>
          </w:tabs>
          <w:ind w:left="436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508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num" w:pos="5760"/>
          </w:tabs>
          <w:ind w:left="580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num" w:pos="6480"/>
          </w:tabs>
          <w:ind w:left="652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11"/>
    </w:lvlOverride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7200"/>
            <w:tab w:val="left" w:pos="7920"/>
            <w:tab w:val="left" w:pos="864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numbering" w:styleId="Імпортований стиль 2">
    <w:name w:val="Імпортований стиль 2"/>
    <w:pPr>
      <w:numPr>
        <w:numId w:val="3"/>
      </w:numPr>
    </w:pPr>
  </w:style>
  <w:style w:type="character" w:styleId="Посилання">
    <w:name w:val="Посилання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Посилання"/>
    <w:next w:val="Hyperlink.0"/>
    <w:rPr>
      <w:outline w:val="0"/>
      <w:color w:val="0b0080"/>
      <w:u w:val="none" w:color="0b0080"/>
      <w14:textFill>
        <w14:solidFill>
          <w14:srgbClr w14:val="0B0080"/>
        </w14:solidFill>
      </w14:textFill>
    </w:rPr>
  </w:style>
  <w:style w:type="numbering" w:styleId="Імпортований стиль 3">
    <w:name w:val="Імпортований стиль 3"/>
    <w:pPr>
      <w:numPr>
        <w:numId w:val="5"/>
      </w:numPr>
    </w:pPr>
  </w:style>
  <w:style w:type="character" w:styleId="Hyperlink.1">
    <w:name w:val="Hyperlink.1"/>
    <w:basedOn w:val="Посилання"/>
    <w:next w:val="Hyperlink.1"/>
    <w:rPr>
      <w:outline w:val="0"/>
      <w:color w:val="a55858"/>
      <w:u w:val="none" w:color="a55858"/>
      <w14:textFill>
        <w14:solidFill>
          <w14:srgbClr w14:val="A55858"/>
        </w14:solidFill>
      </w14:textFill>
    </w:rPr>
  </w:style>
  <w:style w:type="numbering" w:styleId="Імпортований стиль 2.0">
    <w:name w:val="Імпортований стиль 2.0"/>
    <w:pPr>
      <w:numPr>
        <w:numId w:val="8"/>
      </w:numPr>
    </w:pPr>
  </w:style>
  <w:style w:type="numbering" w:styleId="Імпортований стиль 1.0">
    <w:name w:val="Імпортований стиль 1.0"/>
    <w:pPr>
      <w:numPr>
        <w:numId w:val="12"/>
      </w:numPr>
    </w:pPr>
  </w:style>
  <w:style w:type="numbering" w:styleId="Номери">
    <w:name w:val="Номери"/>
    <w:pPr>
      <w:numPr>
        <w:numId w:val="15"/>
      </w:numPr>
    </w:pPr>
  </w:style>
  <w:style w:type="numbering" w:styleId="Маркери">
    <w:name w:val="Маркери"/>
    <w:pPr>
      <w:numPr>
        <w:numId w:val="17"/>
      </w:numPr>
    </w:pPr>
  </w:style>
  <w:style w:type="paragraph" w:styleId="Рубрика">
    <w:name w:val="Рубрика"/>
    <w:next w:val="Основни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Посилання"/>
    <w:next w:val="Hyperlink.2"/>
    <w:rPr>
      <w:rFonts w:ascii="Times New Roman" w:cs="Times New Roman" w:hAnsi="Times New Roman" w:eastAsia="Times New Roman"/>
      <w:outline w:val="0"/>
      <w:color w:val="0563c1"/>
      <w:u w:color="0563c1"/>
      <w14:textFill>
        <w14:solidFill>
          <w14:srgbClr w14:val="0563C1"/>
        </w14:solidFill>
      </w14:textFill>
    </w:rPr>
  </w:style>
  <w:style w:type="character" w:styleId="Hyperlink.3">
    <w:name w:val="Hyperlink.3"/>
    <w:basedOn w:val="Посилання"/>
    <w:next w:val="Hyperlink.3"/>
    <w:rPr>
      <w:rFonts w:ascii="Times New Roman" w:cs="Times New Roman" w:hAnsi="Times New Roman" w:eastAsia="Times New Roman"/>
      <w:outline w:val="0"/>
      <w:color w:val="3366bb"/>
      <w:u w:color="3366bb"/>
      <w14:textFill>
        <w14:solidFill>
          <w14:srgbClr w14:val="3366B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