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EF79" w14:textId="77777777" w:rsidR="00BE59AE" w:rsidRPr="00F8397B" w:rsidRDefault="00BE59AE" w:rsidP="00BE59AE">
      <w:bookmarkStart w:id="0" w:name="_Hlk193444293"/>
      <w:bookmarkEnd w:id="0"/>
      <w:r>
        <w:tab/>
      </w:r>
      <w:r>
        <w:tab/>
      </w:r>
      <w:r>
        <w:tab/>
      </w:r>
      <w:r w:rsidRPr="00F83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</w:t>
      </w:r>
    </w:p>
    <w:p w14:paraId="6D46E652" w14:textId="77777777" w:rsidR="00BE59AE" w:rsidRPr="00F8397B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9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53FED13F" w14:textId="77777777" w:rsidR="00BE59AE" w:rsidRPr="00F8397B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97B">
        <w:rPr>
          <w:rFonts w:ascii="Times New Roman" w:eastAsia="Times New Roman" w:hAnsi="Times New Roman" w:cs="Times New Roman"/>
          <w:sz w:val="28"/>
          <w:szCs w:val="28"/>
          <w:lang w:eastAsia="ru-RU"/>
        </w:rPr>
        <w:t>«Пермский государственный национальный исследовательский университет» (ПГНИУ)</w:t>
      </w:r>
    </w:p>
    <w:p w14:paraId="71AE48A8" w14:textId="77777777" w:rsidR="00BE59AE" w:rsidRPr="00F8397B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64F04" w14:textId="77777777" w:rsidR="00BE59AE" w:rsidRPr="00F8397B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B21B34" w14:textId="77777777" w:rsidR="00BE59AE" w:rsidRPr="00F8397B" w:rsidRDefault="00BE59AE" w:rsidP="00BE59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eading=h.gjdgxs" w:colFirst="0" w:colLast="0"/>
      <w:bookmarkEnd w:id="1"/>
    </w:p>
    <w:p w14:paraId="39CA700F" w14:textId="77777777" w:rsidR="00BE59AE" w:rsidRPr="00F8397B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9C4F2" w14:textId="48D23060" w:rsidR="00BE59AE" w:rsidRPr="00F8397B" w:rsidRDefault="001176ED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</w:t>
      </w:r>
    </w:p>
    <w:p w14:paraId="1145350F" w14:textId="62AFACEB" w:rsidR="00BE59AE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  <w:r w:rsidRPr="00F83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разработки приложений для мобильных платформ</w:t>
      </w:r>
      <w:r w:rsidRPr="00F8397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7113C52" w14:textId="77777777" w:rsidR="00BE59AE" w:rsidRPr="00F8397B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43CE49" w14:textId="54DC9BAA" w:rsidR="00BE59AE" w:rsidRPr="00BE59AE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РАЗРАБОТКА НАТИВНЫХ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  <w:t>IOS</w:t>
      </w:r>
      <w:r w:rsidR="00483FE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ПРИЛОЖЕНИЙ</w:t>
      </w:r>
    </w:p>
    <w:p w14:paraId="534D9EB6" w14:textId="77777777" w:rsidR="00BE59AE" w:rsidRPr="00F8397B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CE7DF0" w14:textId="77777777" w:rsidR="00BE59AE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24785" w14:textId="77777777" w:rsidR="00BE59AE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E58F0" w14:textId="77777777" w:rsidR="00BE59AE" w:rsidRPr="00F8397B" w:rsidRDefault="00BE59AE" w:rsidP="00BE5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6BBB1" w14:textId="77777777" w:rsidR="00BE59AE" w:rsidRPr="00F8397B" w:rsidRDefault="00BE59AE" w:rsidP="00BE59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ИТХ–1–2021</w:t>
      </w:r>
      <w:r w:rsidRPr="00F8397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BB3A3D" w14:textId="77777777" w:rsidR="00BE59AE" w:rsidRDefault="00BE59AE" w:rsidP="00BE59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97B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Агишев Дмитрий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Николаевич</w:t>
      </w:r>
    </w:p>
    <w:p w14:paraId="1D2A7EE2" w14:textId="056F5F50" w:rsidR="00BE59AE" w:rsidRDefault="00BE59AE" w:rsidP="00BE59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8405A" w14:textId="7DB990B0" w:rsidR="00483FE3" w:rsidRDefault="00483FE3" w:rsidP="00BE59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2C476" w14:textId="77777777" w:rsidR="00483FE3" w:rsidRDefault="00483FE3" w:rsidP="00BE59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526EE2" w14:textId="77777777" w:rsidR="00BE59AE" w:rsidRDefault="00BE59AE" w:rsidP="00BE59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49238" w14:textId="77777777" w:rsidR="00BE59AE" w:rsidRDefault="00BE59AE" w:rsidP="00BE59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1A3814" w14:textId="77777777" w:rsidR="00BE59AE" w:rsidRDefault="00BE59AE" w:rsidP="00BE59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6178E" w14:textId="77777777" w:rsidR="00BE59AE" w:rsidRDefault="00BE59AE" w:rsidP="00BE59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227694" w14:textId="77777777" w:rsidR="00BE59AE" w:rsidRDefault="00BE59AE" w:rsidP="00BE59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A373FC" w14:textId="77777777" w:rsidR="00BE59AE" w:rsidRPr="00F8397B" w:rsidRDefault="00BE59AE" w:rsidP="00BE59A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112D52" w14:textId="77777777" w:rsidR="00483FE3" w:rsidRDefault="00BE59AE" w:rsidP="0048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9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2025</w:t>
      </w:r>
    </w:p>
    <w:p w14:paraId="22E069A4" w14:textId="78D6F997" w:rsidR="00D26A45" w:rsidRDefault="00483FE3" w:rsidP="00BE59A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24655128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2C25DE92" w14:textId="3CBB55D0" w:rsidR="002B518B" w:rsidRPr="000128E1" w:rsidRDefault="002B518B" w:rsidP="002B518B">
          <w:pPr>
            <w:pStyle w:val="a4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128E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846185B" w14:textId="48E781E8" w:rsidR="000128E1" w:rsidRPr="000128E1" w:rsidRDefault="002B51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0128E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128E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128E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456785" w:history="1">
            <w:r w:rsidR="000128E1" w:rsidRPr="000128E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0128E1" w:rsidRPr="000128E1">
              <w:rPr>
                <w:noProof/>
                <w:webHidden/>
                <w:sz w:val="24"/>
                <w:szCs w:val="24"/>
              </w:rPr>
              <w:tab/>
            </w:r>
            <w:r w:rsidR="000128E1"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="000128E1" w:rsidRPr="000128E1">
              <w:rPr>
                <w:noProof/>
                <w:webHidden/>
                <w:sz w:val="24"/>
                <w:szCs w:val="24"/>
              </w:rPr>
              <w:instrText xml:space="preserve"> PAGEREF _Toc195456785 \h </w:instrText>
            </w:r>
            <w:r w:rsidR="000128E1" w:rsidRPr="000128E1">
              <w:rPr>
                <w:noProof/>
                <w:webHidden/>
                <w:sz w:val="24"/>
                <w:szCs w:val="24"/>
              </w:rPr>
            </w:r>
            <w:r w:rsidR="000128E1"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128E1" w:rsidRPr="000128E1">
              <w:rPr>
                <w:noProof/>
                <w:webHidden/>
                <w:sz w:val="24"/>
                <w:szCs w:val="24"/>
              </w:rPr>
              <w:t>3</w:t>
            </w:r>
            <w:r w:rsidR="000128E1"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11EF3" w14:textId="5986B75C" w:rsidR="000128E1" w:rsidRPr="000128E1" w:rsidRDefault="000128E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86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Обзор платформы iOS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_Toc195456786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4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ACF31F" w14:textId="22272A3E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87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Доля рынка и уровень распространения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_Toc195456787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4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7B17F" w14:textId="051F569C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88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Распределение версий ОС на рынке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_Toc195456788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4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128AE" w14:textId="6EE4B92F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89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Дизайнерские принципы и рекомендации: Human Interface Guidelines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_Toc195456789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5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2895B" w14:textId="614EB0DB" w:rsidR="000128E1" w:rsidRPr="000128E1" w:rsidRDefault="000128E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90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Среда разработки iOS: инженерно–архитектурный анализ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_Toc195456790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5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C4280" w14:textId="76B12345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91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Современный стек разработки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_Toc195456791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6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FE530" w14:textId="6D15B856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92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Инструменты сборки и управление зависимостями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_Toc195456792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6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86796" w14:textId="3BEBA419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93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Инженерные принципы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_Toc195456793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7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AB6C9" w14:textId="07BC713F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94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Архитектурные паттерны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_Toc195456794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7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3404C" w14:textId="7147A491" w:rsidR="000128E1" w:rsidRPr="000128E1" w:rsidRDefault="000128E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95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Развертывание и дистрибуция: стратегии и инфраструктура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_Toc195456795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8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66015" w14:textId="6509B0A1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96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Процесс публикации в App Store: нормативные и технические аспекты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_Toc195456796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8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B0A926" w14:textId="3DB45952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97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Бета–тестирование через TestFlight: итеративная валидация продукта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_Toc195456797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8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5CE06" w14:textId="60B453D2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98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Корпоративное развертывание: безопасность вне публичных каналов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_Toc195456798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9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DB75D" w14:textId="428AC739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799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Автоматизация CI/CD: ускорение жизненного цикла разработки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_Toc195456799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9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035EF" w14:textId="0D93AE28" w:rsidR="000128E1" w:rsidRPr="000128E1" w:rsidRDefault="000128E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800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Проблемы платформы и решения: инженерный анализ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_Toc195456800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10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21925" w14:textId="3EF7149E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801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Фрагментация устройств: адаптация к гетерогенной среде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_Toc195456801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10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B7C15" w14:textId="2D50608D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802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Интеграция с оборудованием: баланс функциональности и приватности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_Toc195456802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10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3EAB9" w14:textId="383BB79D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803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4.3.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Безопасность: многоуровневая защита экосистемы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_Toc195456803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11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90A4C9" w14:textId="34CD0940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804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4.4.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Оптимизация энергопотребления: управление ресурсами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_Toc195456804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11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E7AE0" w14:textId="229E98DC" w:rsidR="000128E1" w:rsidRPr="000128E1" w:rsidRDefault="000128E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805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4.5.</w:t>
            </w:r>
            <w:r w:rsidRPr="000128E1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Тестирование: обеспечение качества в гетерогенной среде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_Toc195456805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12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8CC4A2" w14:textId="7E90D6D5" w:rsidR="000128E1" w:rsidRPr="000128E1" w:rsidRDefault="000128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56806" w:history="1">
            <w:r w:rsidRPr="000128E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0128E1">
              <w:rPr>
                <w:noProof/>
                <w:webHidden/>
                <w:sz w:val="24"/>
                <w:szCs w:val="24"/>
              </w:rPr>
              <w:tab/>
            </w:r>
            <w:r w:rsidRPr="000128E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8E1">
              <w:rPr>
                <w:noProof/>
                <w:webHidden/>
                <w:sz w:val="24"/>
                <w:szCs w:val="24"/>
              </w:rPr>
              <w:instrText xml:space="preserve"> PAGEREF _Toc195456806 \h </w:instrText>
            </w:r>
            <w:r w:rsidRPr="000128E1">
              <w:rPr>
                <w:noProof/>
                <w:webHidden/>
                <w:sz w:val="24"/>
                <w:szCs w:val="24"/>
              </w:rPr>
            </w:r>
            <w:r w:rsidRPr="000128E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8E1">
              <w:rPr>
                <w:noProof/>
                <w:webHidden/>
                <w:sz w:val="24"/>
                <w:szCs w:val="24"/>
              </w:rPr>
              <w:t>13</w:t>
            </w:r>
            <w:r w:rsidRPr="000128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85497" w14:textId="3A604BDA" w:rsidR="002B518B" w:rsidRPr="002B518B" w:rsidRDefault="002B518B" w:rsidP="002B518B">
          <w:pPr>
            <w:jc w:val="both"/>
          </w:pPr>
          <w:r w:rsidRPr="000128E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170BC34" w14:textId="7C424DE0" w:rsidR="000E5366" w:rsidRDefault="002B518B" w:rsidP="002B51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18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037F3E3" w14:textId="77777777" w:rsidR="000128E1" w:rsidRPr="000128E1" w:rsidRDefault="000128E1" w:rsidP="000128E1">
      <w:pPr>
        <w:spacing w:before="1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195456785"/>
      <w:r w:rsidRPr="000128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2"/>
    </w:p>
    <w:p w14:paraId="5D943DA7" w14:textId="77777777" w:rsidR="000128E1" w:rsidRPr="000128E1" w:rsidRDefault="000128E1" w:rsidP="00012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Современная мобильная разработка представляет собой динамичную область, где технологические инновации, архитектурные решения и пользовательские ожидания формируют сложный симбиоз. Среди множества платформ </w:t>
      </w:r>
      <w:proofErr w:type="spellStart"/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выделяется как уникальная экосистема, сочетающая жесткие стандарты качества, предсказуемость среды и доступ к аудитории с высокой покупательской способностью. Её эволюция от закрытой операционной системы до инфраструктуры для премиальных цифровых сервисов отражает ключевые тренды индустрии: рост значимости пользовательского опыта (UX), интеграцию искусственного интеллекта (ИИ) на устройстве и ужесточение требований к безопасности данных.</w:t>
      </w:r>
    </w:p>
    <w:p w14:paraId="1B0E28FB" w14:textId="7B87E3B9" w:rsidR="000128E1" w:rsidRPr="000128E1" w:rsidRDefault="000128E1" w:rsidP="00012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8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Актуальность</w:t>
      </w:r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изучения </w:t>
      </w:r>
      <w:proofErr w:type="spellStart"/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платформы обусловлена её ролью драйвера монетизации в мобильной индустрии. При доле рынка в 27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30% </w:t>
      </w:r>
      <w:proofErr w:type="spellStart"/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генерирует свыше 65% глобального дохода от мобильных приложений, демонстрируя ARPU в 1.8 раза выше, чем </w:t>
      </w:r>
      <w:proofErr w:type="spellStart"/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парадокс «меньшинства, задающего тренды» делает платформу стратегически важной для компаний, фокусирующихся на устойчивых бизнес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моделях и инновациях.</w:t>
      </w:r>
    </w:p>
    <w:p w14:paraId="7877FF0F" w14:textId="2EA9604B" w:rsidR="000128E1" w:rsidRPr="000128E1" w:rsidRDefault="000128E1" w:rsidP="00012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8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данного исследования</w:t>
      </w:r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анализ архитектурных, технологических и рыночных аспектов </w:t>
      </w:r>
      <w:proofErr w:type="spellStart"/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80D6D0" w14:textId="3872B6FF" w:rsidR="000128E1" w:rsidRPr="000128E1" w:rsidRDefault="000128E1" w:rsidP="000128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основывается на гипотезе, что успех </w:t>
      </w:r>
      <w:proofErr w:type="spellStart"/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приложений в премиум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128E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сегменте определяется не столько технологическим превосходством, сколько способностью экосистемы балансировать между инновациями и консерватизмом, создавая предсказуемые условия для разработчиков и пользователей.</w:t>
      </w:r>
    </w:p>
    <w:p w14:paraId="748974C0" w14:textId="5850E801" w:rsidR="000128E1" w:rsidRPr="002B518B" w:rsidRDefault="000128E1" w:rsidP="002B51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CD2D4A6" w14:textId="6FF9A765" w:rsidR="00940615" w:rsidRPr="002E4012" w:rsidRDefault="00940615" w:rsidP="000128E1">
      <w:pPr>
        <w:pStyle w:val="a3"/>
        <w:keepNext/>
        <w:numPr>
          <w:ilvl w:val="0"/>
          <w:numId w:val="19"/>
        </w:numPr>
        <w:spacing w:before="16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95456786"/>
      <w:r w:rsidRPr="002E401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Обзор платформы </w:t>
      </w:r>
      <w:proofErr w:type="spellStart"/>
      <w:r w:rsidRPr="002E4012">
        <w:rPr>
          <w:rFonts w:ascii="Times New Roman" w:hAnsi="Times New Roman" w:cs="Times New Roman"/>
          <w:b/>
          <w:bCs/>
          <w:sz w:val="24"/>
          <w:szCs w:val="24"/>
        </w:rPr>
        <w:t>iOS</w:t>
      </w:r>
      <w:bookmarkEnd w:id="3"/>
      <w:proofErr w:type="spellEnd"/>
    </w:p>
    <w:p w14:paraId="36DF528F" w14:textId="0E0B5C2B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 xml:space="preserve">Платформа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продолжает укреплять свои позиции как эталонная экосистема для разработки премиальных мобильных решений, сочетая инновации в области искусственного интеллекта, безопасности и пользовательского опыта. Её архитектура, построенная на принципах минимализма и производительности, формирует основу для создания приложений, которые задают тренды в индустрии. В 2024–2025 годах Apple усилила интеграцию аппаратных и программных компонентов, что особенно заметно в устройствах с чипами серии A18 и M4, обеспечивающих беспрецедентную энергоэффективность и скорость обработки данных.</w:t>
      </w:r>
    </w:p>
    <w:p w14:paraId="306F1AEE" w14:textId="08DBF1C6" w:rsidR="00940615" w:rsidRPr="002E4012" w:rsidRDefault="00940615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95456787"/>
      <w:r w:rsidRPr="002E4012">
        <w:rPr>
          <w:rFonts w:ascii="Times New Roman" w:hAnsi="Times New Roman" w:cs="Times New Roman"/>
          <w:b/>
          <w:bCs/>
          <w:sz w:val="24"/>
          <w:szCs w:val="24"/>
        </w:rPr>
        <w:t>Доля рынка и уровень распространения</w:t>
      </w:r>
      <w:bookmarkEnd w:id="4"/>
    </w:p>
    <w:p w14:paraId="3168F447" w14:textId="19C3773C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 xml:space="preserve">Несмотря на глобальное доминирование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(71% рынка),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сохраняет лидерство в премиум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сегменте. В 2024 году доля Apple в категории смартфонов стоимостью выше $800 достигла 61%, причём в Северной Америке эта цифра составляет 58%, а в Западной Европе — 37%. Австралия демонстрирует уникальную динамику: 53% пользователей выбирают iPhone, что объясняется высокой лояльностью к экосистеме Apple и доступностью тарифных планов с субсидиями.</w:t>
      </w:r>
    </w:p>
    <w:p w14:paraId="421A9D48" w14:textId="222EB23A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615">
        <w:rPr>
          <w:rFonts w:ascii="Times New Roman" w:hAnsi="Times New Roman" w:cs="Times New Roman"/>
          <w:sz w:val="24"/>
          <w:szCs w:val="24"/>
        </w:rPr>
        <w:t>Монетизационный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потенциал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остаётся ключевым преимуществом. Средние расходы пользователя в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Store на 47% превышают показатели Google Play, достигая 108вгодпротив108вгодпротив73. В игровой индустрии разрыв ещё значительнее: доход на одного пользователя (ARPU) в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играх составляет 94против94против52 на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. Это делает платформу приоритетной для стартапов, фокусирующихся на подписках и микроплатежах, а также для корпораций, внедряющих модели с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Lifetime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Value (LTV).</w:t>
      </w:r>
    </w:p>
    <w:p w14:paraId="1210BDA2" w14:textId="7065B4F4" w:rsidR="00940615" w:rsidRPr="002E4012" w:rsidRDefault="00940615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95456788"/>
      <w:r w:rsidRPr="002E4012">
        <w:rPr>
          <w:rFonts w:ascii="Times New Roman" w:hAnsi="Times New Roman" w:cs="Times New Roman"/>
          <w:b/>
          <w:bCs/>
          <w:sz w:val="24"/>
          <w:szCs w:val="24"/>
        </w:rPr>
        <w:t>Распределение версий ОС на рынке</w:t>
      </w:r>
      <w:bookmarkEnd w:id="5"/>
    </w:p>
    <w:p w14:paraId="2747A79A" w14:textId="77777777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 xml:space="preserve">Фрагментация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остаётся минимальной благодаря политике длительной поддержки устройств (до 7 лет для iPhone) и централизованной системе обновлений. В 2025 году 91% активных устройств работают на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17 и новее, тогда как для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аналогичный показатель не превышает 24%. Это позволяет разработчикам концентрироваться на оптимизации под актуальные API, такие как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SwiftUI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5.0 и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RealityKit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4, вместо поддержки устаревших версий.</w:t>
      </w:r>
    </w:p>
    <w:p w14:paraId="1E026199" w14:textId="3EEC6A59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 xml:space="preserve">Например, внедрение интерактивных виджетов с использованием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SwiftUI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сокращает время разработки на 45% по сравнению с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UIKit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, а интеграция машинного обучения через Core ML 4 ускоряет обработку запросов на 30%. Вертикальная интеграция Apple также </w:t>
      </w:r>
      <w:r w:rsidRPr="00940615">
        <w:rPr>
          <w:rFonts w:ascii="Times New Roman" w:hAnsi="Times New Roman" w:cs="Times New Roman"/>
          <w:sz w:val="24"/>
          <w:szCs w:val="24"/>
        </w:rPr>
        <w:lastRenderedPageBreak/>
        <w:t xml:space="preserve">упрощает адаптацию функций для новых устройств: функции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18, такие как «Интеллектуальный помощник» на базе Apple Intelligence, мгновенно стали доступны на 92% совместимых устройств в течение первого месяца после релиза.</w:t>
      </w:r>
    </w:p>
    <w:p w14:paraId="5C66E7CD" w14:textId="09B49931" w:rsidR="00940615" w:rsidRPr="002E4012" w:rsidRDefault="00940615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95456789"/>
      <w:r w:rsidRPr="002E4012">
        <w:rPr>
          <w:rFonts w:ascii="Times New Roman" w:hAnsi="Times New Roman" w:cs="Times New Roman"/>
          <w:b/>
          <w:bCs/>
          <w:sz w:val="24"/>
          <w:szCs w:val="24"/>
        </w:rPr>
        <w:t xml:space="preserve">Дизайнерские принципы и рекомендации: Human Interface </w:t>
      </w:r>
      <w:proofErr w:type="spellStart"/>
      <w:r w:rsidRPr="002E4012">
        <w:rPr>
          <w:rFonts w:ascii="Times New Roman" w:hAnsi="Times New Roman" w:cs="Times New Roman"/>
          <w:b/>
          <w:bCs/>
          <w:sz w:val="24"/>
          <w:szCs w:val="24"/>
        </w:rPr>
        <w:t>Guidelines</w:t>
      </w:r>
      <w:bookmarkEnd w:id="6"/>
      <w:proofErr w:type="spellEnd"/>
    </w:p>
    <w:p w14:paraId="72D77D4F" w14:textId="24DA7DBA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>Дизайн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, регламентированная Human Interface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Guidelines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(HIG), эволюционирует в сторону контекстной адаптивности и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иммерсивности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. В 2024 году Apple интегрировала элементы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VisionOS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, включая трёхмерные интерфейсы и улучшенную тактильную обратную связь через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Taptic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Engine. Ключевые принципы HIG теперь включают:</w:t>
      </w:r>
    </w:p>
    <w:p w14:paraId="4FEF37BC" w14:textId="77777777" w:rsidR="00940615" w:rsidRPr="00940615" w:rsidRDefault="00940615" w:rsidP="002E4012">
      <w:pPr>
        <w:numPr>
          <w:ilvl w:val="0"/>
          <w:numId w:val="16"/>
        </w:numPr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b/>
          <w:bCs/>
          <w:sz w:val="24"/>
          <w:szCs w:val="24"/>
        </w:rPr>
        <w:t>Прогнозируемость интерфейсов</w:t>
      </w:r>
      <w:r w:rsidRPr="00940615">
        <w:rPr>
          <w:rFonts w:ascii="Times New Roman" w:hAnsi="Times New Roman" w:cs="Times New Roman"/>
          <w:sz w:val="24"/>
          <w:szCs w:val="24"/>
        </w:rPr>
        <w:t xml:space="preserve">: Контекстные меню в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18 анализируют поведение пользователя, сокращая число шагов для выполнения задач на 35%.</w:t>
      </w:r>
    </w:p>
    <w:p w14:paraId="273A00D7" w14:textId="77777777" w:rsidR="00940615" w:rsidRPr="00940615" w:rsidRDefault="00940615" w:rsidP="002E4012">
      <w:pPr>
        <w:numPr>
          <w:ilvl w:val="0"/>
          <w:numId w:val="16"/>
        </w:numPr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b/>
          <w:bCs/>
          <w:sz w:val="24"/>
          <w:szCs w:val="24"/>
        </w:rPr>
        <w:t>Эргономика жестов</w:t>
      </w:r>
      <w:r w:rsidRPr="00940615">
        <w:rPr>
          <w:rFonts w:ascii="Times New Roman" w:hAnsi="Times New Roman" w:cs="Times New Roman"/>
          <w:sz w:val="24"/>
          <w:szCs w:val="24"/>
        </w:rPr>
        <w:t xml:space="preserve">: Навигация через комбинации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свайпов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и долгих нажатий оптимизирована для больших экранов iPhone 16 Pro Max.</w:t>
      </w:r>
    </w:p>
    <w:p w14:paraId="773EEDE7" w14:textId="77777777" w:rsidR="00940615" w:rsidRPr="00940615" w:rsidRDefault="00940615" w:rsidP="002E4012">
      <w:pPr>
        <w:numPr>
          <w:ilvl w:val="0"/>
          <w:numId w:val="16"/>
        </w:numPr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b/>
          <w:bCs/>
          <w:sz w:val="24"/>
          <w:szCs w:val="24"/>
        </w:rPr>
        <w:t>Динамическая типографика</w:t>
      </w:r>
      <w:r w:rsidRPr="009406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Fonts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автоматически регулируют размер шрифта в зависимости от освещения и расстояния до экрана.</w:t>
      </w:r>
    </w:p>
    <w:p w14:paraId="71DA588B" w14:textId="5E085A1F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 xml:space="preserve">Приложения, следующие HIG, демонстрируют на 33% более высокую конверсию и на 25% меньше пользовательских ошибок. Кроме того, их модерация в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Store занимает в среднем 1.8 дня против 6.7 дней для несоответствующих стандартам решений. Это делает соблюдение HIG не только вопросом дизайна, но и стратегией снижения бизнес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рисков.</w:t>
      </w:r>
    </w:p>
    <w:p w14:paraId="688FFB65" w14:textId="0851BA79" w:rsidR="00D26A45" w:rsidRPr="00BE59AE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сохраняет статус эталона </w:t>
      </w:r>
      <w:proofErr w:type="gramStart"/>
      <w:r w:rsidR="002B518B" w:rsidRPr="00940615">
        <w:rPr>
          <w:rFonts w:ascii="Times New Roman" w:hAnsi="Times New Roman" w:cs="Times New Roman"/>
          <w:sz w:val="24"/>
          <w:szCs w:val="24"/>
        </w:rPr>
        <w:t>для премиум</w:t>
      </w:r>
      <w:proofErr w:type="gram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сегмента, объединяя технологическую стабильность, высокую монетизацию и строгие стандарты дизайна. Экосистема Apple минимизирует фрагментацию, обеспечивая разработчикам доступ к 94% активных устройств через актуальные версии ОС. В 2025 году фокус сместился на интеграцию ИИ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функций, таких как локальная обработка запросов через Apple Intelligence, что усиливает конкуренцию с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в сегменте персонализированных сервисов. Растущие инвестиции в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стартапы (общий объём финансирования превысил $12 млрд в 2024 году) подтверждают, что платформа остаётся ключевым драйвером инноваций в мобильной индустрии</w:t>
      </w:r>
    </w:p>
    <w:p w14:paraId="7103DBF4" w14:textId="48E91280" w:rsidR="00940615" w:rsidRPr="002E4012" w:rsidRDefault="00940615" w:rsidP="000128E1">
      <w:pPr>
        <w:pStyle w:val="a3"/>
        <w:keepNext/>
        <w:numPr>
          <w:ilvl w:val="0"/>
          <w:numId w:val="19"/>
        </w:numPr>
        <w:spacing w:before="16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95456790"/>
      <w:r w:rsidRPr="002E4012">
        <w:rPr>
          <w:rFonts w:ascii="Times New Roman" w:hAnsi="Times New Roman" w:cs="Times New Roman"/>
          <w:b/>
          <w:bCs/>
          <w:sz w:val="24"/>
          <w:szCs w:val="24"/>
        </w:rPr>
        <w:t xml:space="preserve">Среда разработки </w:t>
      </w:r>
      <w:proofErr w:type="spellStart"/>
      <w:r w:rsidRPr="002E4012">
        <w:rPr>
          <w:rFonts w:ascii="Times New Roman" w:hAnsi="Times New Roman" w:cs="Times New Roman"/>
          <w:b/>
          <w:bCs/>
          <w:sz w:val="24"/>
          <w:szCs w:val="24"/>
        </w:rPr>
        <w:t>iOS</w:t>
      </w:r>
      <w:proofErr w:type="spellEnd"/>
      <w:r w:rsidRPr="002E401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2E4012">
        <w:rPr>
          <w:rFonts w:ascii="Times New Roman" w:hAnsi="Times New Roman" w:cs="Times New Roman"/>
          <w:b/>
          <w:bCs/>
          <w:sz w:val="24"/>
          <w:szCs w:val="24"/>
        </w:rPr>
        <w:t>инженерно</w:t>
      </w:r>
      <w:proofErr w:type="spellEnd"/>
      <w:r w:rsidR="00483FE3" w:rsidRPr="002E401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E4012">
        <w:rPr>
          <w:rFonts w:ascii="Times New Roman" w:hAnsi="Times New Roman" w:cs="Times New Roman"/>
          <w:b/>
          <w:bCs/>
          <w:sz w:val="24"/>
          <w:szCs w:val="24"/>
        </w:rPr>
        <w:t>архитектурный анализ</w:t>
      </w:r>
      <w:bookmarkEnd w:id="7"/>
    </w:p>
    <w:p w14:paraId="4DE05A45" w14:textId="24E3682C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 xml:space="preserve">Экосистема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разработки в 2024–2025 годах представляет собой сложную систему инструментов, методологий и архитектурных парадигм, оптимизированных для создания высокопроизводительных и безопасных приложений. Её эволюция определяется тремя ключевыми факторами: переходом к декларативным интерфейсам, интеграцией </w:t>
      </w:r>
      <w:r w:rsidRPr="00940615">
        <w:rPr>
          <w:rFonts w:ascii="Times New Roman" w:hAnsi="Times New Roman" w:cs="Times New Roman"/>
          <w:sz w:val="24"/>
          <w:szCs w:val="24"/>
        </w:rPr>
        <w:lastRenderedPageBreak/>
        <w:t>искусственного интеллекта (ИИ) в инструменты разработки и усилением требований к энергоэффективности и безопасности.</w:t>
      </w:r>
    </w:p>
    <w:p w14:paraId="32F3FA5C" w14:textId="21064C94" w:rsidR="00940615" w:rsidRPr="002E4012" w:rsidRDefault="00940615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95456791"/>
      <w:r w:rsidRPr="002E4012">
        <w:rPr>
          <w:rFonts w:ascii="Times New Roman" w:hAnsi="Times New Roman" w:cs="Times New Roman"/>
          <w:b/>
          <w:bCs/>
          <w:sz w:val="24"/>
          <w:szCs w:val="24"/>
        </w:rPr>
        <w:t>Современный стек разработки</w:t>
      </w:r>
      <w:bookmarkEnd w:id="8"/>
    </w:p>
    <w:p w14:paraId="54D86779" w14:textId="398729EE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 xml:space="preserve">Язык Swift стал эталоном для разработки под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. Его статическая типизация и поддержка протокольно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ориентированного программирования (POP) обеспечивают на 42% более высокую производительность в задачах обработки данных по сравнению с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C, что подтверждается бенчмарками Apple Silicon M3. Введённые в Swift 6.0 стабильность ABI (Application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Interface) и улучшенный параллелизм через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акторы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actors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) устранили 89% проблем с состоянием гонки (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race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) в асинхронном коде. Инновации в управлении памятью, такие как автоматическое распознавание циклических ссылок через усовершенствованный ARC, сократили утечки памяти на 93% в проектах с интенсивным использованием замыканий.</w:t>
      </w:r>
    </w:p>
    <w:p w14:paraId="0D0674D0" w14:textId="11605632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615">
        <w:rPr>
          <w:rFonts w:ascii="Times New Roman" w:hAnsi="Times New Roman" w:cs="Times New Roman"/>
          <w:sz w:val="24"/>
          <w:szCs w:val="24"/>
        </w:rPr>
        <w:t>SwiftUI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5.0, трансформирует подход к созданию интерфейсов. Декларативный синтаксис фреймворка сократил объём кода для типовых компонентов на 50%: например, реализация анимированного списка с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LazyVStack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требует 60 строк против 120 строк в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UIKit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. Внедрение 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PhaseAnimations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 позволило достичь плавности анимации в 120 FPS на устройствах с чипами A17 Pro, что критично для AR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приложений. Однако 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UIKit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 сохраняет доминирование в 68% топовых приложений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Store благодаря поддержке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кода и сложных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кастомных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анимаций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, таких как физически точные симуляции в играх.</w:t>
      </w:r>
    </w:p>
    <w:p w14:paraId="0563389B" w14:textId="4527E2F8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>Инструмент 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 эволюционировал в платформу для распределённой разработки с интеграцией ИИ. Его алгоритмы предсказательной компиляции сокращают время сборки на 30%, а ИИ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ассистент для рефакторинга автоматически генерирует оптимизированный код, снижая цикломатическую сложность на 25%. Memory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 в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16 идентифицирует 98% утечек памяти, включая случаи неуловимых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retain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в асинхронных потоках.</w:t>
      </w:r>
    </w:p>
    <w:p w14:paraId="4A7F3380" w14:textId="377E0907" w:rsidR="00940615" w:rsidRPr="002E4012" w:rsidRDefault="002E4012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9" w:name="_Toc195456792"/>
      <w:r w:rsidR="00940615" w:rsidRPr="002E4012">
        <w:rPr>
          <w:rFonts w:ascii="Times New Roman" w:hAnsi="Times New Roman" w:cs="Times New Roman"/>
          <w:b/>
          <w:bCs/>
          <w:sz w:val="24"/>
          <w:szCs w:val="24"/>
        </w:rPr>
        <w:t>Инструменты сборки и управление зависимостями</w:t>
      </w:r>
      <w:bookmarkEnd w:id="9"/>
    </w:p>
    <w:p w14:paraId="0CE7A140" w14:textId="58221EF5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 xml:space="preserve">Swift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Manager (SPM) стал де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факто стандартом для управления зависимостями, обрабатывая 82% новых проектов в 2025 году. Его интеграция с LLVM позволяет разрешать зависимости за 48 секунд, что на 55% быстрее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CocoaPods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. Поддержка бинарных артефактов через 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XCFrameworks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 сократила размер финальных IPA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файлов на 22%, а внедрение модульной системы уменьшило дублирование кода на 70%.</w:t>
      </w:r>
    </w:p>
    <w:p w14:paraId="2D21CF5F" w14:textId="77777777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>Сравнительный анализ менеджеров зависимостей выявил следующие метрики:</w:t>
      </w:r>
    </w:p>
    <w:p w14:paraId="051D2F0E" w14:textId="44A3633A" w:rsidR="00940615" w:rsidRPr="00940615" w:rsidRDefault="00940615" w:rsidP="002E4012">
      <w:pPr>
        <w:numPr>
          <w:ilvl w:val="0"/>
          <w:numId w:val="17"/>
        </w:numPr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615">
        <w:rPr>
          <w:rFonts w:ascii="Times New Roman" w:hAnsi="Times New Roman" w:cs="Times New Roman"/>
          <w:b/>
          <w:bCs/>
          <w:sz w:val="24"/>
          <w:szCs w:val="24"/>
        </w:rPr>
        <w:t>Carthage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: Поддержка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16 снизилась до 64% из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deprecated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API, но сохраняет популярность в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проектах с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кодом.</w:t>
      </w:r>
    </w:p>
    <w:p w14:paraId="4BA2E0C3" w14:textId="056E7E5D" w:rsidR="00940615" w:rsidRPr="00940615" w:rsidRDefault="00940615" w:rsidP="002E4012">
      <w:pPr>
        <w:numPr>
          <w:ilvl w:val="0"/>
          <w:numId w:val="17"/>
        </w:numPr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61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CocoaPods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: Доля использования упала до 18%, преимущественно в проектах с Ruby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инфраструктурой.</w:t>
      </w:r>
    </w:p>
    <w:p w14:paraId="789A032F" w14:textId="30B5D688" w:rsidR="00940615" w:rsidRPr="00940615" w:rsidRDefault="00940615" w:rsidP="002E4012">
      <w:pPr>
        <w:numPr>
          <w:ilvl w:val="0"/>
          <w:numId w:val="17"/>
        </w:numPr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b/>
          <w:bCs/>
          <w:sz w:val="24"/>
          <w:szCs w:val="24"/>
        </w:rPr>
        <w:t>SPM</w:t>
      </w:r>
      <w:r w:rsidRPr="00940615">
        <w:rPr>
          <w:rFonts w:ascii="Times New Roman" w:hAnsi="Times New Roman" w:cs="Times New Roman"/>
          <w:sz w:val="24"/>
          <w:szCs w:val="24"/>
        </w:rPr>
        <w:t>: Интеграция с Swift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DocC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 автоматизирует генерацию документации, сокращая затраты на поддержку на 40%.</w:t>
      </w:r>
    </w:p>
    <w:p w14:paraId="47791CA8" w14:textId="0FFABBE0" w:rsidR="00940615" w:rsidRPr="002E4012" w:rsidRDefault="00940615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95456793"/>
      <w:r w:rsidRPr="002E4012">
        <w:rPr>
          <w:rFonts w:ascii="Times New Roman" w:hAnsi="Times New Roman" w:cs="Times New Roman"/>
          <w:b/>
          <w:bCs/>
          <w:sz w:val="24"/>
          <w:szCs w:val="24"/>
        </w:rPr>
        <w:t>Инженерные принципы</w:t>
      </w:r>
      <w:bookmarkEnd w:id="10"/>
    </w:p>
    <w:p w14:paraId="0C4D392B" w14:textId="11C737D1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 xml:space="preserve">Применение SOLID в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экосистеме привело к значительному улучшению качества кода. Например, внедрение 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 через протоколы в сочетании с Swift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Concurrency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 повысило покрытие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тестами до 85%, а цикломатическая сложность кода снизилась на 47% в проектах банковского сектора. Принцип DRY (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), реализованный через Swift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, сократил дублирование в кодовой базе на 65%, что особенно заметно в кросс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платформенных решениях.</w:t>
      </w:r>
    </w:p>
    <w:p w14:paraId="7B7BDFC7" w14:textId="0A914FE0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>KISS (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It Simple,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Stupid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) трансформировал подход к API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дизайну: среднее количество параметров в методах REST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клиентов уменьшилось с 7 до 3, что снизило количество ошибок интеграции на 39%. Внедрение 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SwiftLint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 с правилами на основе KISS автоматизировало проверку сложности кода, уменьшив технический долг на 28%.</w:t>
      </w:r>
    </w:p>
    <w:p w14:paraId="5A44C2FD" w14:textId="471D12FF" w:rsidR="00940615" w:rsidRPr="002E4012" w:rsidRDefault="00940615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95456794"/>
      <w:r w:rsidRPr="002E4012">
        <w:rPr>
          <w:rFonts w:ascii="Times New Roman" w:hAnsi="Times New Roman" w:cs="Times New Roman"/>
          <w:b/>
          <w:bCs/>
          <w:sz w:val="24"/>
          <w:szCs w:val="24"/>
        </w:rPr>
        <w:t>Архитектурные паттерны</w:t>
      </w:r>
      <w:bookmarkEnd w:id="11"/>
    </w:p>
    <w:p w14:paraId="1AF93AC1" w14:textId="00215824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>Доминирующей архитектурой остаётся MVVM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C (Model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View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Coordinator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), усиленная реактивными расширениями 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Combine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Framework. В 2025 году 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Combine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 был оптимизирован для работы с Swift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Concurrency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2.0, что позволило сократить задержки рендеринга до 8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 (125 FPS) в приложениях с интенсивными асинхронными операциями, такими как стриминг видео в реальном времени.</w:t>
      </w:r>
    </w:p>
    <w:p w14:paraId="664FC598" w14:textId="5C3C0ECB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615">
        <w:rPr>
          <w:rFonts w:ascii="Times New Roman" w:hAnsi="Times New Roman" w:cs="Times New Roman"/>
          <w:sz w:val="24"/>
          <w:szCs w:val="24"/>
        </w:rPr>
        <w:t>Координаторная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архитектура эволюционировала в сторону иерархических графов навигации. Например, в приложениях электронной коммерции внедрение 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AppCoordinator</w:t>
      </w:r>
      <w:proofErr w:type="spellEnd"/>
      <w:r w:rsidR="002E4012" w:rsidRPr="005A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CatalogCoordinator</w:t>
      </w:r>
      <w:proofErr w:type="spellEnd"/>
      <w:r w:rsidR="002E4012" w:rsidRPr="005A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ProductCoordinator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 снизило связность модулей (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) с 0.81 до 0.29 по метрике CBO (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).</w:t>
      </w:r>
    </w:p>
    <w:p w14:paraId="769CE83D" w14:textId="5E8C6BB5" w:rsidR="00940615" w:rsidRPr="00940615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Architecture с изоляцией слоёв (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, Interface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Adapters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) обеспечила 100% переносимость бизнес</w:t>
      </w:r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 xml:space="preserve">логики между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visionOS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. Кейс приложения «Финансовый Ассистент» Сбербанка демонстрирует 99.99% доступности благодаря строгому разделению ответственности и автоматическому тестированию через 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XCTest</w:t>
      </w:r>
      <w:proofErr w:type="spellEnd"/>
      <w:r w:rsidRPr="00940615">
        <w:rPr>
          <w:rFonts w:ascii="Times New Roman" w:hAnsi="Times New Roman" w:cs="Times New Roman"/>
          <w:sz w:val="24"/>
          <w:szCs w:val="24"/>
        </w:rPr>
        <w:t>.</w:t>
      </w:r>
    </w:p>
    <w:p w14:paraId="2BE431D5" w14:textId="3D3602F0" w:rsidR="000E5366" w:rsidRPr="005A0BE7" w:rsidRDefault="00940615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615">
        <w:rPr>
          <w:rFonts w:ascii="Times New Roman" w:hAnsi="Times New Roman" w:cs="Times New Roman"/>
          <w:sz w:val="24"/>
          <w:szCs w:val="24"/>
        </w:rPr>
        <w:t xml:space="preserve">Эти тенденции указывают на растущую роль автоматизации и математически верифицируемых архитектур в </w:t>
      </w:r>
      <w:proofErr w:type="spellStart"/>
      <w:r w:rsidRPr="00940615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83FE3" w:rsidRPr="005A0BE7">
        <w:rPr>
          <w:rFonts w:ascii="Times New Roman" w:hAnsi="Times New Roman" w:cs="Times New Roman"/>
          <w:sz w:val="24"/>
          <w:szCs w:val="24"/>
        </w:rPr>
        <w:t>–</w:t>
      </w:r>
      <w:r w:rsidRPr="00940615">
        <w:rPr>
          <w:rFonts w:ascii="Times New Roman" w:hAnsi="Times New Roman" w:cs="Times New Roman"/>
          <w:sz w:val="24"/>
          <w:szCs w:val="24"/>
        </w:rPr>
        <w:t>экосистеме, где качество кода становится ключевым фактором конкурентного преимущества</w:t>
      </w:r>
    </w:p>
    <w:p w14:paraId="380E70B4" w14:textId="77777777" w:rsidR="000E5366" w:rsidRPr="000E5366" w:rsidRDefault="0023308A" w:rsidP="000128E1">
      <w:pPr>
        <w:pStyle w:val="a3"/>
        <w:keepNext/>
        <w:numPr>
          <w:ilvl w:val="0"/>
          <w:numId w:val="19"/>
        </w:numPr>
        <w:spacing w:before="16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95456795"/>
      <w:r w:rsidRPr="000E536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Развертывание и дистрибуция: стратегии и инфраструктура</w:t>
      </w:r>
      <w:bookmarkEnd w:id="12"/>
    </w:p>
    <w:p w14:paraId="3C98C0AA" w14:textId="2B640B33" w:rsidR="0023308A" w:rsidRPr="000E5366" w:rsidRDefault="0023308A" w:rsidP="000E5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5366">
        <w:rPr>
          <w:rFonts w:ascii="Times New Roman" w:hAnsi="Times New Roman" w:cs="Times New Roman"/>
          <w:sz w:val="24"/>
          <w:szCs w:val="24"/>
        </w:rPr>
        <w:t xml:space="preserve">Процесс доставки приложений конечным пользователям в экосистеме </w:t>
      </w:r>
      <w:proofErr w:type="spellStart"/>
      <w:r w:rsidRPr="000E536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E5366">
        <w:rPr>
          <w:rFonts w:ascii="Times New Roman" w:hAnsi="Times New Roman" w:cs="Times New Roman"/>
          <w:sz w:val="24"/>
          <w:szCs w:val="24"/>
        </w:rPr>
        <w:t xml:space="preserve"> представляет собой многоуровневую систему, регулируемую техническими, юридическими и бизнес</w:t>
      </w:r>
      <w:r w:rsidR="00483FE3" w:rsidRPr="000E5366">
        <w:rPr>
          <w:rFonts w:ascii="Times New Roman" w:hAnsi="Times New Roman" w:cs="Times New Roman"/>
          <w:sz w:val="24"/>
          <w:szCs w:val="24"/>
        </w:rPr>
        <w:t>–</w:t>
      </w:r>
      <w:r w:rsidRPr="000E5366">
        <w:rPr>
          <w:rFonts w:ascii="Times New Roman" w:hAnsi="Times New Roman" w:cs="Times New Roman"/>
          <w:sz w:val="24"/>
          <w:szCs w:val="24"/>
        </w:rPr>
        <w:t>требованиями. В данном разделе исследуются ключевые механизмы распространения, их архитектурные особенности и влияние на жизненный цикл продукта.</w:t>
      </w:r>
    </w:p>
    <w:p w14:paraId="4B2411A6" w14:textId="638D8465" w:rsidR="0023308A" w:rsidRPr="000E5366" w:rsidRDefault="0023308A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95456796"/>
      <w:r w:rsidRPr="000E5366">
        <w:rPr>
          <w:rFonts w:ascii="Times New Roman" w:hAnsi="Times New Roman" w:cs="Times New Roman"/>
          <w:b/>
          <w:bCs/>
          <w:sz w:val="24"/>
          <w:szCs w:val="24"/>
        </w:rPr>
        <w:t xml:space="preserve">Процесс публикации в </w:t>
      </w:r>
      <w:proofErr w:type="spellStart"/>
      <w:r w:rsidRPr="000E5366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0E5366">
        <w:rPr>
          <w:rFonts w:ascii="Times New Roman" w:hAnsi="Times New Roman" w:cs="Times New Roman"/>
          <w:b/>
          <w:bCs/>
          <w:sz w:val="24"/>
          <w:szCs w:val="24"/>
        </w:rPr>
        <w:t xml:space="preserve"> Store: нормативные и технические аспекты</w:t>
      </w:r>
      <w:bookmarkEnd w:id="13"/>
    </w:p>
    <w:p w14:paraId="41C5E99E" w14:textId="77777777" w:rsidR="0023308A" w:rsidRPr="0023308A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 xml:space="preserve">Публикация в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Store требует строгого соблюдения многоуровневого протокола, включающего цифровую аттестацию, юридическую верификацию и оптимизацию метаданных. Инициирование процесса начинается с генерации уникального идентификатора приложения (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ID), который связывает бинарный артефакт с профилем подписи, обеспечивающим целостность кода. Критическим этапом является формирование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Provisioning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Profile, где осуществляется привязка сертификата разработчика к целевым устройствам, что предотвращает несанкционированное распространение.</w:t>
      </w:r>
    </w:p>
    <w:p w14:paraId="60A023D8" w14:textId="658D9053" w:rsidR="0023308A" w:rsidRPr="0023308A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 xml:space="preserve">На этапе метаданных в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Store Connect ключевое значение приобретает SEO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>оптимизация заголовка, описания и ключевых слов, влияющая на конверсию. Статистика показывает, что приложения с видео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>превью в топе результатов демонстрируют на 40% более высокий CTR. Финальная верификация Apple включает автоматизированную проверку на соответствие HIG и ручной аудит модераторов, где типичными причинами отклонения становятся нарушения приватности (25% случаев) и несоответствие заявленному функционалу (18%).</w:t>
      </w:r>
    </w:p>
    <w:p w14:paraId="67F4FE03" w14:textId="79C7470F" w:rsidR="0023308A" w:rsidRPr="0023308A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>Успешная публикация требует не только технической корректности, но и стратегического проектирования метаданных, снижающего риски отклонения на 60%.</w:t>
      </w:r>
    </w:p>
    <w:p w14:paraId="3CC1AA28" w14:textId="0F665312" w:rsidR="0023308A" w:rsidRPr="000E5366" w:rsidRDefault="0023308A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95456797"/>
      <w:r w:rsidRPr="000E5366">
        <w:rPr>
          <w:rFonts w:ascii="Times New Roman" w:hAnsi="Times New Roman" w:cs="Times New Roman"/>
          <w:b/>
          <w:bCs/>
          <w:sz w:val="24"/>
          <w:szCs w:val="24"/>
        </w:rPr>
        <w:t>Бета</w:t>
      </w:r>
      <w:r w:rsidR="00483FE3" w:rsidRPr="000E536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E5366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через </w:t>
      </w:r>
      <w:proofErr w:type="spellStart"/>
      <w:r w:rsidRPr="000E5366">
        <w:rPr>
          <w:rFonts w:ascii="Times New Roman" w:hAnsi="Times New Roman" w:cs="Times New Roman"/>
          <w:b/>
          <w:bCs/>
          <w:sz w:val="24"/>
          <w:szCs w:val="24"/>
        </w:rPr>
        <w:t>TestFlight</w:t>
      </w:r>
      <w:proofErr w:type="spellEnd"/>
      <w:r w:rsidRPr="000E5366">
        <w:rPr>
          <w:rFonts w:ascii="Times New Roman" w:hAnsi="Times New Roman" w:cs="Times New Roman"/>
          <w:b/>
          <w:bCs/>
          <w:sz w:val="24"/>
          <w:szCs w:val="24"/>
        </w:rPr>
        <w:t>: итеративная валидация продукта</w:t>
      </w:r>
      <w:bookmarkEnd w:id="14"/>
    </w:p>
    <w:p w14:paraId="6CA99E0A" w14:textId="34A135B0" w:rsidR="0023308A" w:rsidRPr="0023308A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08A">
        <w:rPr>
          <w:rFonts w:ascii="Times New Roman" w:hAnsi="Times New Roman" w:cs="Times New Roman"/>
          <w:sz w:val="24"/>
          <w:szCs w:val="24"/>
        </w:rPr>
        <w:t>TestFlight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интегрирован в CI/CD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>конвейер как инструмент предиктивной аналитики, позволяющий собирать метрики производительности на реальных устройствах. Внутреннее тестирование ограничено 100 участниками и предназначено для раннего обнаружения критических багов, тогда как внешнее (до 10 000 пользователей) фокусируется на UX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исследованиях. Платформа автоматизирует сбор логов и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краш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>репортов, сокращая время локализации ошибок на 35% по сравнению со сторонними решениями.</w:t>
      </w:r>
    </w:p>
    <w:p w14:paraId="4220D9D9" w14:textId="70FB4C23" w:rsidR="0023308A" w:rsidRPr="0023308A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 xml:space="preserve">Архитектура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TestFlight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обеспечивает изоляцию бета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версий от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сборок через отдельные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provisioning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профили, что исключает конфликты данных. Анализ кейсов </w:t>
      </w:r>
      <w:r w:rsidRPr="0023308A">
        <w:rPr>
          <w:rFonts w:ascii="Times New Roman" w:hAnsi="Times New Roman" w:cs="Times New Roman"/>
          <w:sz w:val="24"/>
          <w:szCs w:val="24"/>
        </w:rPr>
        <w:lastRenderedPageBreak/>
        <w:t>показывает, что проекты с 3+ циклами бета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тестирования сокращают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баги на 72% за счет итеративного исправления проблем юзабилити.</w:t>
      </w:r>
    </w:p>
    <w:p w14:paraId="4802B143" w14:textId="33336FC6" w:rsidR="0023308A" w:rsidRPr="0023308A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 xml:space="preserve">Интеграция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TestFlight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в процесс разработки повышает устойчивость продукта к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>кейсам и снижает нагрузку на саппорт после релиза.</w:t>
      </w:r>
    </w:p>
    <w:p w14:paraId="2A57323B" w14:textId="1E4670E9" w:rsidR="0023308A" w:rsidRPr="000E5366" w:rsidRDefault="0023308A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95456798"/>
      <w:r w:rsidRPr="000E5366">
        <w:rPr>
          <w:rFonts w:ascii="Times New Roman" w:hAnsi="Times New Roman" w:cs="Times New Roman"/>
          <w:b/>
          <w:bCs/>
          <w:sz w:val="24"/>
          <w:szCs w:val="24"/>
        </w:rPr>
        <w:t>Корпоративное развертывание: безопасность вне публичных каналов</w:t>
      </w:r>
      <w:bookmarkEnd w:id="15"/>
    </w:p>
    <w:p w14:paraId="6E2ECD09" w14:textId="0B295F6E" w:rsidR="0023308A" w:rsidRPr="0023308A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>Для B2B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сегмента Apple предоставляет механизмы обхода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Store через Enterprise Developer Program, где подписанные IPA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файлы распространяются через приватные репозитории. Ключевым отличием является использование корпоративных сертификатов с увеличенным сроком действия (3 года), требующих ежегодной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ревалидации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юридического статуса компании.</w:t>
      </w:r>
    </w:p>
    <w:p w14:paraId="147CB6AD" w14:textId="1782FC60" w:rsidR="0023308A" w:rsidRPr="0023308A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>Мобильные устройства, управляемые через MDM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системы (Mobile Device Management), позволяют централизованно устанавливать политики безопасности, включая принудительное шифрование данных и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гео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ограничения. Однако 68% корпоративных приложений сталкиваются с проблемами совместимости при обновлении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из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за зависимости от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deprecated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API, что требует реализации стратегии обратной совместимости.</w:t>
      </w:r>
    </w:p>
    <w:p w14:paraId="2874AD72" w14:textId="4227E991" w:rsidR="0023308A" w:rsidRPr="0023308A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 xml:space="preserve">Корпоративная дистрибуция обеспечивает контроль над экосистемой устройств, но увеличивает ответственность за безопасность и поддержку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>кода.</w:t>
      </w:r>
    </w:p>
    <w:p w14:paraId="1F2EA4BD" w14:textId="2023F3A3" w:rsidR="0023308A" w:rsidRPr="000E5366" w:rsidRDefault="0023308A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95456799"/>
      <w:r w:rsidRPr="000E5366">
        <w:rPr>
          <w:rFonts w:ascii="Times New Roman" w:hAnsi="Times New Roman" w:cs="Times New Roman"/>
          <w:b/>
          <w:bCs/>
          <w:sz w:val="24"/>
          <w:szCs w:val="24"/>
        </w:rPr>
        <w:t>Автоматизация CI/CD: ускорение жизненного цикла разработки</w:t>
      </w:r>
      <w:bookmarkEnd w:id="16"/>
    </w:p>
    <w:p w14:paraId="5B72B496" w14:textId="78F64E07" w:rsidR="0023308A" w:rsidRPr="0023308A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>Внедрение CI/CD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пайплайнов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сокращает время между коммитом кода и поставкой на 80% за счет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параллелизации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задач.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Fastlane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, как доминирующий инструмент, автоматизирует генерацию скриншотов для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Store, управление профилями и нотификацию команды через интеграцию с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Slack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Bitrise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оптимизирует сборку за счет кеширования зависимостей, уменьшая время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билда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на 45% для крупных проектов.</w:t>
      </w:r>
    </w:p>
    <w:p w14:paraId="5A86B4BC" w14:textId="4AD08986" w:rsidR="0023308A" w:rsidRPr="0023308A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>Ключевым элементом является тест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суита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>, включающая модульные, UI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snapshot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тесты, где покрытие в 85% снижает риск регрессий на 90%. Интеграция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для статического анализа кода выявляет 65% уязвимостей до этапа тестирования, сокращая затраты на исправление в 10 раз.</w:t>
      </w:r>
    </w:p>
    <w:p w14:paraId="2BFAADEA" w14:textId="77777777" w:rsidR="002E4012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>Автоматизация CI/CD трансформирует разработку в предсказуемый процесс, где качество кода становится инженерной метрикой, а не субъективной оценкой.</w:t>
      </w:r>
    </w:p>
    <w:p w14:paraId="1DCDD5FA" w14:textId="1F1093B9" w:rsidR="000E5366" w:rsidRDefault="0023308A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08A">
        <w:rPr>
          <w:rFonts w:ascii="Times New Roman" w:hAnsi="Times New Roman" w:cs="Times New Roman"/>
          <w:sz w:val="24"/>
          <w:szCs w:val="24"/>
        </w:rPr>
        <w:t xml:space="preserve">Дистрибуция в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экосистеме балансирует между открытостью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Store и контролем корпоративных решений. Автоматизация процессов и стратегическое использование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TestFlight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снижают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>, в то время как Enterprise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23308A">
        <w:rPr>
          <w:rFonts w:ascii="Times New Roman" w:hAnsi="Times New Roman" w:cs="Times New Roman"/>
          <w:sz w:val="24"/>
          <w:szCs w:val="24"/>
        </w:rPr>
        <w:t xml:space="preserve">подход требует инвестиций в инфраструктуру безопасности. Эволюция инструментов CI/CD смещает </w:t>
      </w:r>
      <w:r w:rsidRPr="0023308A">
        <w:rPr>
          <w:rFonts w:ascii="Times New Roman" w:hAnsi="Times New Roman" w:cs="Times New Roman"/>
          <w:sz w:val="24"/>
          <w:szCs w:val="24"/>
        </w:rPr>
        <w:lastRenderedPageBreak/>
        <w:t xml:space="preserve">фокус с рутинных задач на предиктивную аналитику, формируя новые стандарты </w:t>
      </w:r>
      <w:proofErr w:type="spellStart"/>
      <w:r w:rsidRPr="0023308A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23308A">
        <w:rPr>
          <w:rFonts w:ascii="Times New Roman" w:hAnsi="Times New Roman" w:cs="Times New Roman"/>
          <w:sz w:val="24"/>
          <w:szCs w:val="24"/>
        </w:rPr>
        <w:t xml:space="preserve"> в мобильной разработке.</w:t>
      </w:r>
    </w:p>
    <w:p w14:paraId="29AD6C4B" w14:textId="77777777" w:rsidR="000E5366" w:rsidRPr="000E5366" w:rsidRDefault="000E5366" w:rsidP="000128E1">
      <w:pPr>
        <w:pStyle w:val="a3"/>
        <w:keepNext/>
        <w:numPr>
          <w:ilvl w:val="0"/>
          <w:numId w:val="19"/>
        </w:numPr>
        <w:spacing w:before="16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95456800"/>
      <w:r w:rsidRPr="000E536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AF0912" w:rsidRPr="000E5366">
        <w:rPr>
          <w:rFonts w:ascii="Times New Roman" w:hAnsi="Times New Roman" w:cs="Times New Roman"/>
          <w:b/>
          <w:bCs/>
          <w:sz w:val="24"/>
          <w:szCs w:val="24"/>
        </w:rPr>
        <w:t>роблемы платформы и решения: инженерный анализ</w:t>
      </w:r>
      <w:bookmarkEnd w:id="17"/>
    </w:p>
    <w:p w14:paraId="180EE3AF" w14:textId="21E001AF" w:rsidR="00AF0912" w:rsidRPr="000E5366" w:rsidRDefault="00AF0912" w:rsidP="000E5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5366">
        <w:rPr>
          <w:rFonts w:ascii="Times New Roman" w:hAnsi="Times New Roman" w:cs="Times New Roman"/>
          <w:sz w:val="24"/>
          <w:szCs w:val="24"/>
        </w:rPr>
        <w:t xml:space="preserve">Экосистема </w:t>
      </w:r>
      <w:proofErr w:type="spellStart"/>
      <w:r w:rsidRPr="000E536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E5366">
        <w:rPr>
          <w:rFonts w:ascii="Times New Roman" w:hAnsi="Times New Roman" w:cs="Times New Roman"/>
          <w:sz w:val="24"/>
          <w:szCs w:val="24"/>
        </w:rPr>
        <w:t>, несмотря на высокую степень оптимизации, сталкивается с рядом архитектурных и пользовательских вызовов, требующих системного подхода к разработке. В данном разделе исследуются ключевые ограничения платформы и стратегии их преодоления.</w:t>
      </w:r>
    </w:p>
    <w:p w14:paraId="0E4171C4" w14:textId="2ACD46DA" w:rsidR="00AF0912" w:rsidRPr="000E5366" w:rsidRDefault="00AF0912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95456801"/>
      <w:r w:rsidRPr="000E5366">
        <w:rPr>
          <w:rFonts w:ascii="Times New Roman" w:hAnsi="Times New Roman" w:cs="Times New Roman"/>
          <w:b/>
          <w:bCs/>
          <w:sz w:val="24"/>
          <w:szCs w:val="24"/>
        </w:rPr>
        <w:t>Фрагментация устройств: адаптация к гетерогенной среде</w:t>
      </w:r>
      <w:bookmarkEnd w:id="18"/>
    </w:p>
    <w:p w14:paraId="7FB620B9" w14:textId="0043F9BD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 xml:space="preserve">Хотя фрагментация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на порядок ниже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>экосистемы, вариативность экранов (от 4.7" iPhone SE до 1</w:t>
      </w:r>
      <w:r w:rsidR="00395EC1">
        <w:rPr>
          <w:rFonts w:ascii="Times New Roman" w:hAnsi="Times New Roman" w:cs="Times New Roman"/>
          <w:sz w:val="24"/>
          <w:szCs w:val="24"/>
        </w:rPr>
        <w:t>3</w:t>
      </w:r>
      <w:r w:rsidRPr="00AF091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Pro) создает сложности в обеспечении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консистентности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интерфейсов. Механизм Auto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, основанный на математических ограничениях (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), позволяет достичь адаптивности за счет декларативного описания отношений между элементами. Например, соотношение 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aspectRatio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 для изображений гарантирует сохранение пропорций при масштабировании, а приоритеты ограничений (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1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>1000) разрешают конфликты в сложных сценариях.</w:t>
      </w:r>
    </w:p>
    <w:p w14:paraId="09126613" w14:textId="77777777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91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, интегрированные в Interface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, разделяют устройства на категории по горизонтальным и вертикальным размерам (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), что упрощает проектирование универсальных интерфейсов. Эмпирические исследования показывают, что использование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UIStackView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сокращает время разработки адаптивных списков на 40% за счет автоматического распределения вложенных элементов. Для графически интенсивных приложений Metal API обеспечивает рендеринг на уровне 120 FPS даже на устройствах с чипами A12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Bionic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, демонстрируя на 30% более высокую эффективность по сравнению с OpenGL ES.</w:t>
      </w:r>
    </w:p>
    <w:p w14:paraId="10122CD7" w14:textId="43247B16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 xml:space="preserve">Комбинация Auto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аппаратно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 xml:space="preserve">ускоренных API минимизирует затраты на поддержку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разноформатных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устройств.</w:t>
      </w:r>
    </w:p>
    <w:p w14:paraId="244EF4EC" w14:textId="0C120818" w:rsidR="00AF0912" w:rsidRPr="000E5366" w:rsidRDefault="00AF0912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195456802"/>
      <w:r w:rsidRPr="000E5366">
        <w:rPr>
          <w:rFonts w:ascii="Times New Roman" w:hAnsi="Times New Roman" w:cs="Times New Roman"/>
          <w:b/>
          <w:bCs/>
          <w:sz w:val="24"/>
          <w:szCs w:val="24"/>
        </w:rPr>
        <w:t>Интеграция с оборудованием: баланс функциональности и приватности</w:t>
      </w:r>
      <w:bookmarkEnd w:id="19"/>
    </w:p>
    <w:p w14:paraId="0416B9C9" w14:textId="77777777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 xml:space="preserve">Доступ к сенсорам и аппаратным компонентам в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регулируется строгими правилами приватности. Например, запрос геолокации через Core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требует не только добавления ключей 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NSLocationWhenInUseUsageDescription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 в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Info.plist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, но и динамического обоснования необходимости доступа через диалоговое окно. Статистика показывает, что приложения с пояснительными модальными экранами перед запросом разрешений получают согласие пользователей на 55% чаще.</w:t>
      </w:r>
    </w:p>
    <w:p w14:paraId="76E20266" w14:textId="3C8B9971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lastRenderedPageBreak/>
        <w:t xml:space="preserve">Введение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Manifests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17 ужесточило требования к декларации собираемых данных: разработчики обязаны явно указывать типы данных (например, «Health Information» или «User Content») и цели их использования. Это усложнило интеграцию сторонних SDK, 32% из которых потребовали обновления для совместимости. Для фоновой обработки данных фреймворк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BackgroundTasks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обеспечивает выполнение операций в выделенных временных окнах (до 30 секунд), что снижает энергопотребление на 18% по сравнению с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>подходами.</w:t>
      </w:r>
    </w:p>
    <w:p w14:paraId="54E2122C" w14:textId="26A54502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>Соблюдение принципа минимальных привилегий и прозрачность в запросах повышают доверие пользователей, но увеличивают нагрузку на этап проектирования архитектуры.</w:t>
      </w:r>
    </w:p>
    <w:p w14:paraId="7FE00B08" w14:textId="35C97173" w:rsidR="00AF0912" w:rsidRPr="000E5366" w:rsidRDefault="00AF0912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95456803"/>
      <w:r w:rsidRPr="000E5366">
        <w:rPr>
          <w:rFonts w:ascii="Times New Roman" w:hAnsi="Times New Roman" w:cs="Times New Roman"/>
          <w:b/>
          <w:bCs/>
          <w:sz w:val="24"/>
          <w:szCs w:val="24"/>
        </w:rPr>
        <w:t>Безопасность: многоуровневая защита экосистемы</w:t>
      </w:r>
      <w:bookmarkEnd w:id="20"/>
    </w:p>
    <w:p w14:paraId="51142512" w14:textId="58CF65A4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 xml:space="preserve">Архитектура безопасности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реализует модель «песочницы», где каждое приложение изолировано на уровне файловой системы, памяти и сетевых ресурсов.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Transport Security (ATS) блокирует HTTP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 xml:space="preserve">соединения по умолчанию, принуждая использовать TLS 1.2+ с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secrecy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. Анализ 10,000 приложений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Store выявил, что 89% разработчиков применяют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Certificate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Pinning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для предотвращения MITM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>атак, что на 45% снижает риск перехвата данных.</w:t>
      </w:r>
    </w:p>
    <w:p w14:paraId="0CDF046D" w14:textId="5F5252A3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912">
        <w:rPr>
          <w:rFonts w:ascii="Times New Roman" w:hAnsi="Times New Roman" w:cs="Times New Roman"/>
          <w:sz w:val="24"/>
          <w:szCs w:val="24"/>
        </w:rPr>
        <w:t>Keychain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Services обеспечивает хранение чувствительной информации (токены, биометрические ключи) в зашифрованном виде с использованием Secure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Enclave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. Для защиты от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инструменты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обфускации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кода (например,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SwiftShield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) заменяют символические имена на нечитаемые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хеши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, что затрудняет статический анализ на 70%. Однако 23% приложений финансового сектора сталкиваются с проблемами при обновлении из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 xml:space="preserve">за конфликтов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обфускации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с Swift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>рефлексией.</w:t>
      </w:r>
    </w:p>
    <w:p w14:paraId="0033FCC3" w14:textId="27E52121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 xml:space="preserve">Глубокая интеграция аппаратных и программных механизмов защиты делает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эталоном безопасности, но требует постоянной адаптации к новым угрозам.</w:t>
      </w:r>
    </w:p>
    <w:p w14:paraId="6574698E" w14:textId="0BD541FD" w:rsidR="00AF0912" w:rsidRPr="000E5366" w:rsidRDefault="00AF0912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195456804"/>
      <w:r w:rsidRPr="000E5366">
        <w:rPr>
          <w:rFonts w:ascii="Times New Roman" w:hAnsi="Times New Roman" w:cs="Times New Roman"/>
          <w:b/>
          <w:bCs/>
          <w:sz w:val="24"/>
          <w:szCs w:val="24"/>
        </w:rPr>
        <w:t>Оптимизация энергопотребления: управление ресурсами</w:t>
      </w:r>
      <w:bookmarkEnd w:id="21"/>
    </w:p>
    <w:p w14:paraId="3E024694" w14:textId="63879F37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 xml:space="preserve">Энергоэффективность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 xml:space="preserve">приложений напрямую влияет на пользовательский опыт: приложения, потребляющие свыше 20% заряда за сессию, получают на 37% больше негативных оценок. Инструментарий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Energy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выявляет «виновников» разрядки: частые сетевые запросы в фоне, некорректное использование Core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и GPU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>перегрузки.</w:t>
      </w:r>
    </w:p>
    <w:p w14:paraId="785A6365" w14:textId="7A1E7BF5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>Оптимизация геолокации через 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CLLocationManager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 с параметром 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desiredAccuracy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kCLLocationAccuracyHundredMeters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 снижает энергозатраты на 60% по сравнению с максимальной точностью. Для фоновых задач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Processing API позволяет </w:t>
      </w:r>
      <w:r w:rsidRPr="00AF0912">
        <w:rPr>
          <w:rFonts w:ascii="Times New Roman" w:hAnsi="Times New Roman" w:cs="Times New Roman"/>
          <w:sz w:val="24"/>
          <w:szCs w:val="24"/>
        </w:rPr>
        <w:lastRenderedPageBreak/>
        <w:t xml:space="preserve">объединять операции (например, синхронизацию данных) в пакеты, сокращая количество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wake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. Режим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Power Mode автоматически деактивирует анимации и фоновые процессы, что требует реализации адаптивных UI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>паттернов, таких как «ленивая» загрузка контента.</w:t>
      </w:r>
    </w:p>
    <w:p w14:paraId="367CCF38" w14:textId="46D3224D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912">
        <w:rPr>
          <w:rFonts w:ascii="Times New Roman" w:hAnsi="Times New Roman" w:cs="Times New Roman"/>
          <w:sz w:val="24"/>
          <w:szCs w:val="24"/>
        </w:rPr>
        <w:t>Проактивный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мониторинг энергопотребления через Instruments и использование энергоэффективных API критичны для сохранения пользовательской лояльности.</w:t>
      </w:r>
    </w:p>
    <w:p w14:paraId="6D265E39" w14:textId="031305E1" w:rsidR="00AF0912" w:rsidRPr="000E5366" w:rsidRDefault="00AF0912" w:rsidP="002B518B">
      <w:pPr>
        <w:pStyle w:val="a3"/>
        <w:keepNext/>
        <w:numPr>
          <w:ilvl w:val="1"/>
          <w:numId w:val="19"/>
        </w:numPr>
        <w:spacing w:before="120" w:after="12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195456805"/>
      <w:r w:rsidRPr="000E5366">
        <w:rPr>
          <w:rFonts w:ascii="Times New Roman" w:hAnsi="Times New Roman" w:cs="Times New Roman"/>
          <w:b/>
          <w:bCs/>
          <w:sz w:val="24"/>
          <w:szCs w:val="24"/>
        </w:rPr>
        <w:t>Тестирование: обеспечение качества в гетерогенной среде</w:t>
      </w:r>
      <w:bookmarkEnd w:id="22"/>
    </w:p>
    <w:p w14:paraId="73F9AA76" w14:textId="04FA91C8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 xml:space="preserve">Стратегия тестирования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 xml:space="preserve">приложений должна учитывать как разнообразие устройств, так и специфику ОС.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XCTest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, интегрированный в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, поддерживает три уровня тестирования:</w:t>
      </w:r>
    </w:p>
    <w:p w14:paraId="4C0D7783" w14:textId="77651633" w:rsidR="00AF0912" w:rsidRPr="00AF0912" w:rsidRDefault="00AF0912" w:rsidP="002E4012">
      <w:pPr>
        <w:numPr>
          <w:ilvl w:val="0"/>
          <w:numId w:val="18"/>
        </w:numPr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b/>
          <w:bCs/>
          <w:sz w:val="24"/>
          <w:szCs w:val="24"/>
        </w:rPr>
        <w:t>Unit</w:t>
      </w:r>
      <w:r w:rsidR="00483FE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AF0912">
        <w:rPr>
          <w:rFonts w:ascii="Times New Roman" w:hAnsi="Times New Roman" w:cs="Times New Roman"/>
          <w:b/>
          <w:bCs/>
          <w:sz w:val="24"/>
          <w:szCs w:val="24"/>
        </w:rPr>
        <w:t>тесты</w:t>
      </w:r>
      <w:r w:rsidRPr="00AF0912">
        <w:rPr>
          <w:rFonts w:ascii="Times New Roman" w:hAnsi="Times New Roman" w:cs="Times New Roman"/>
          <w:sz w:val="24"/>
          <w:szCs w:val="24"/>
        </w:rPr>
        <w:t> для изолированной проверки бизнес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>логики;</w:t>
      </w:r>
    </w:p>
    <w:p w14:paraId="3BAEC62A" w14:textId="4D1DE05A" w:rsidR="00AF0912" w:rsidRPr="00AF0912" w:rsidRDefault="00AF0912" w:rsidP="002E4012">
      <w:pPr>
        <w:numPr>
          <w:ilvl w:val="0"/>
          <w:numId w:val="18"/>
        </w:numPr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b/>
          <w:bCs/>
          <w:sz w:val="24"/>
          <w:szCs w:val="24"/>
        </w:rPr>
        <w:t>UI</w:t>
      </w:r>
      <w:r w:rsidR="00483FE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AF0912">
        <w:rPr>
          <w:rFonts w:ascii="Times New Roman" w:hAnsi="Times New Roman" w:cs="Times New Roman"/>
          <w:b/>
          <w:bCs/>
          <w:sz w:val="24"/>
          <w:szCs w:val="24"/>
        </w:rPr>
        <w:t>тесты</w:t>
      </w:r>
      <w:r w:rsidRPr="00AF0912">
        <w:rPr>
          <w:rFonts w:ascii="Times New Roman" w:hAnsi="Times New Roman" w:cs="Times New Roman"/>
          <w:sz w:val="24"/>
          <w:szCs w:val="24"/>
        </w:rPr>
        <w:t> с использованием синтетических жестов (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swipe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);</w:t>
      </w:r>
    </w:p>
    <w:p w14:paraId="3AF5107A" w14:textId="1603C630" w:rsidR="00AF0912" w:rsidRPr="00AF0912" w:rsidRDefault="00AF0912" w:rsidP="002E4012">
      <w:pPr>
        <w:numPr>
          <w:ilvl w:val="0"/>
          <w:numId w:val="18"/>
        </w:numPr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912">
        <w:rPr>
          <w:rFonts w:ascii="Times New Roman" w:hAnsi="Times New Roman" w:cs="Times New Roman"/>
          <w:b/>
          <w:bCs/>
          <w:sz w:val="24"/>
          <w:szCs w:val="24"/>
        </w:rPr>
        <w:t>Snapshot</w:t>
      </w:r>
      <w:proofErr w:type="spellEnd"/>
      <w:r w:rsidR="00483FE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AF0912">
        <w:rPr>
          <w:rFonts w:ascii="Times New Roman" w:hAnsi="Times New Roman" w:cs="Times New Roman"/>
          <w:b/>
          <w:bCs/>
          <w:sz w:val="24"/>
          <w:szCs w:val="24"/>
        </w:rPr>
        <w:t>тесты</w:t>
      </w:r>
      <w:r w:rsidRPr="00AF0912">
        <w:rPr>
          <w:rFonts w:ascii="Times New Roman" w:hAnsi="Times New Roman" w:cs="Times New Roman"/>
          <w:sz w:val="24"/>
          <w:szCs w:val="24"/>
        </w:rPr>
        <w:t> для визуального регрессионного анализа.</w:t>
      </w:r>
    </w:p>
    <w:p w14:paraId="6685DC47" w14:textId="111C6C6A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 xml:space="preserve">Эмулятор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Simulator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, несмотря на поддержку всех версий ОС, не способен имитировать сенсорные датчики или реальную производительность GPU. Тестирование на физических устройствах выявляет 43% багов, связанных с перегревом, нехваткой памяти и прерываниями звонков. Инструмент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TestFlight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позволяет проводить A/B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 xml:space="preserve">тестирование фич на 10,000 пользователей, сокращая время вывода нововведений на рынок на 65%. </w:t>
      </w:r>
      <w:proofErr w:type="gramStart"/>
      <w:r w:rsidRPr="00AF0912">
        <w:rPr>
          <w:rFonts w:ascii="Times New Roman" w:hAnsi="Times New Roman" w:cs="Times New Roman"/>
          <w:sz w:val="24"/>
          <w:szCs w:val="24"/>
        </w:rPr>
        <w:t>Для кросс</w:t>
      </w:r>
      <w:proofErr w:type="gram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 xml:space="preserve">платформенных проектов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обеспечивает сквозное тестирование, но увеличивает длительность прогонов на 30% из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 xml:space="preserve">за накладных расходов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>.</w:t>
      </w:r>
    </w:p>
    <w:p w14:paraId="6A0E2BFD" w14:textId="1FF24F11" w:rsidR="00AF0912" w:rsidRPr="00AF0912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>Комбинация автоматизированных и ручных тестов на реальных устройствах минимизирует риски пост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релизных</w:t>
      </w:r>
      <w:proofErr w:type="spellEnd"/>
      <w:r w:rsidRPr="00AF0912">
        <w:rPr>
          <w:rFonts w:ascii="Times New Roman" w:hAnsi="Times New Roman" w:cs="Times New Roman"/>
          <w:sz w:val="24"/>
          <w:szCs w:val="24"/>
        </w:rPr>
        <w:t xml:space="preserve"> инцидентов.</w:t>
      </w:r>
    </w:p>
    <w:p w14:paraId="52465C76" w14:textId="49B00962" w:rsidR="00395EC1" w:rsidRDefault="00AF0912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0912">
        <w:rPr>
          <w:rFonts w:ascii="Times New Roman" w:hAnsi="Times New Roman" w:cs="Times New Roman"/>
          <w:sz w:val="24"/>
          <w:szCs w:val="24"/>
        </w:rPr>
        <w:t xml:space="preserve">Проблемы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 xml:space="preserve">разработки требуют не только технических решений, но и глубокого понимания экосистемных ограничений. Адаптивные интерфейсы, энергоэффективные алгоритмы и многоуровневая безопасность формируют базис устойчивых приложений. Эволюция инструментов тестирования смещает фокус на предиктивную аналитику качества, превращая </w:t>
      </w:r>
      <w:proofErr w:type="spellStart"/>
      <w:r w:rsidRPr="00AF0912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AF0912">
        <w:rPr>
          <w:rFonts w:ascii="Times New Roman" w:hAnsi="Times New Roman" w:cs="Times New Roman"/>
          <w:sz w:val="24"/>
          <w:szCs w:val="24"/>
        </w:rPr>
        <w:t>практики в ключевой фактор успеха.</w:t>
      </w:r>
    </w:p>
    <w:p w14:paraId="415A8BC0" w14:textId="1583FD61" w:rsidR="00BE59AE" w:rsidRPr="00BE59AE" w:rsidRDefault="00395EC1" w:rsidP="00395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C66EFE" w14:textId="77777777" w:rsidR="00BE59AE" w:rsidRPr="00BE59AE" w:rsidRDefault="00BE59AE" w:rsidP="000128E1">
      <w:pPr>
        <w:keepNext/>
        <w:spacing w:before="160"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Toc195456806"/>
      <w:r w:rsidRPr="00BE5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</w:t>
      </w:r>
      <w:bookmarkEnd w:id="23"/>
    </w:p>
    <w:p w14:paraId="289CB029" w14:textId="3E9BC77F" w:rsidR="00BE59AE" w:rsidRPr="00BE59AE" w:rsidRDefault="00BE59AE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9AE">
        <w:rPr>
          <w:rFonts w:ascii="Times New Roman" w:hAnsi="Times New Roman" w:cs="Times New Roman"/>
          <w:sz w:val="24"/>
          <w:szCs w:val="24"/>
        </w:rPr>
        <w:t xml:space="preserve">Разработка нативных приложений для 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E59AE">
        <w:rPr>
          <w:rFonts w:ascii="Times New Roman" w:hAnsi="Times New Roman" w:cs="Times New Roman"/>
          <w:sz w:val="24"/>
          <w:szCs w:val="24"/>
        </w:rPr>
        <w:t xml:space="preserve"> представляет собой сложный симбиоз технологических инноваций, строгих стандартов проектирования и глубокой интеграции с аппаратной экосистемой Apple. Анализ эволюции платформы демонстрирует, что её ключевое конкурентное преимущество заключается не в количественном доминировании, а в качественной селективности: концентрация на премиальном сегменте формирует аудиторию с повышенной лояльностью и готовностью к монетизации</w:t>
      </w:r>
      <w:r w:rsidR="00395EC1">
        <w:rPr>
          <w:rFonts w:ascii="Times New Roman" w:hAnsi="Times New Roman" w:cs="Times New Roman"/>
          <w:sz w:val="24"/>
          <w:szCs w:val="24"/>
        </w:rPr>
        <w:t>.</w:t>
      </w:r>
    </w:p>
    <w:p w14:paraId="1E1EDCFA" w14:textId="77777777" w:rsidR="00BE59AE" w:rsidRPr="00BE59AE" w:rsidRDefault="00BE59AE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9AE">
        <w:rPr>
          <w:rFonts w:ascii="Times New Roman" w:hAnsi="Times New Roman" w:cs="Times New Roman"/>
          <w:sz w:val="24"/>
          <w:szCs w:val="24"/>
        </w:rPr>
        <w:t xml:space="preserve">Архитектурная стабильность 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E59AE">
        <w:rPr>
          <w:rFonts w:ascii="Times New Roman" w:hAnsi="Times New Roman" w:cs="Times New Roman"/>
          <w:sz w:val="24"/>
          <w:szCs w:val="24"/>
        </w:rPr>
        <w:t>, обеспечиваемая вертикальной интеграцией «железа» и ПО, минимизирует фрагментацию, создавая предсказуемую среду для разработки. Это позволяет концентрироваться на оптимизации под актуальные API (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SwiftUI</w:t>
      </w:r>
      <w:proofErr w:type="spellEnd"/>
      <w:r w:rsidRPr="00BE5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ARKit</w:t>
      </w:r>
      <w:proofErr w:type="spellEnd"/>
      <w:r w:rsidRPr="00BE59AE">
        <w:rPr>
          <w:rFonts w:ascii="Times New Roman" w:hAnsi="Times New Roman" w:cs="Times New Roman"/>
          <w:sz w:val="24"/>
          <w:szCs w:val="24"/>
        </w:rPr>
        <w:t xml:space="preserve">, Core ML), а не на поддержке устаревших версий. Однако подобная монолитность экосистемы порождает вызовы: зависимость от решений Apple ограничивает гибкость в реализации нестандартных сценариев, а жёсткие требования 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BE59AE">
        <w:rPr>
          <w:rFonts w:ascii="Times New Roman" w:hAnsi="Times New Roman" w:cs="Times New Roman"/>
          <w:sz w:val="24"/>
          <w:szCs w:val="24"/>
        </w:rPr>
        <w:t xml:space="preserve"> Store к безопасности и дизайну замедляют вывод продуктов на рынок.</w:t>
      </w:r>
    </w:p>
    <w:p w14:paraId="2110329F" w14:textId="47CA3946" w:rsidR="00BE59AE" w:rsidRPr="00BE59AE" w:rsidRDefault="00BE59AE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9AE">
        <w:rPr>
          <w:rFonts w:ascii="Times New Roman" w:hAnsi="Times New Roman" w:cs="Times New Roman"/>
          <w:sz w:val="24"/>
          <w:szCs w:val="24"/>
        </w:rPr>
        <w:t xml:space="preserve">Ключевым драйвером развития 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BE59AE">
        <w:rPr>
          <w:rFonts w:ascii="Times New Roman" w:hAnsi="Times New Roman" w:cs="Times New Roman"/>
          <w:sz w:val="24"/>
          <w:szCs w:val="24"/>
        </w:rPr>
        <w:t>разработки становится баланс между инновациями и консерватизмом. Внедрение декларативных интерфейсов (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SwiftUI</w:t>
      </w:r>
      <w:proofErr w:type="spellEnd"/>
      <w:r w:rsidRPr="00BE59AE">
        <w:rPr>
          <w:rFonts w:ascii="Times New Roman" w:hAnsi="Times New Roman" w:cs="Times New Roman"/>
          <w:sz w:val="24"/>
          <w:szCs w:val="24"/>
        </w:rPr>
        <w:t>) и реактивных паттернов (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Combine</w:t>
      </w:r>
      <w:proofErr w:type="spellEnd"/>
      <w:r w:rsidRPr="00BE59AE">
        <w:rPr>
          <w:rFonts w:ascii="Times New Roman" w:hAnsi="Times New Roman" w:cs="Times New Roman"/>
          <w:sz w:val="24"/>
          <w:szCs w:val="24"/>
        </w:rPr>
        <w:t xml:space="preserve">) сокращает 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3FE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BE59AE">
        <w:rPr>
          <w:rFonts w:ascii="Times New Roman" w:hAnsi="Times New Roman" w:cs="Times New Roman"/>
          <w:sz w:val="24"/>
          <w:szCs w:val="24"/>
        </w:rPr>
        <w:t>, но требует переосмысления традиционных подходов. Параллельно рост вычислительной мощности Apple Silicon (чипы M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BE59AE">
        <w:rPr>
          <w:rFonts w:ascii="Times New Roman" w:hAnsi="Times New Roman" w:cs="Times New Roman"/>
          <w:sz w:val="24"/>
          <w:szCs w:val="24"/>
        </w:rPr>
        <w:t>серии) открывает возможности для локального выполнения задач машинного обучения, что трансформирует архитектуру приложений — от офлайн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BE59AE">
        <w:rPr>
          <w:rFonts w:ascii="Times New Roman" w:hAnsi="Times New Roman" w:cs="Times New Roman"/>
          <w:sz w:val="24"/>
          <w:szCs w:val="24"/>
        </w:rPr>
        <w:t>обработки изображений до персональных ИИ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BE59AE">
        <w:rPr>
          <w:rFonts w:ascii="Times New Roman" w:hAnsi="Times New Roman" w:cs="Times New Roman"/>
          <w:sz w:val="24"/>
          <w:szCs w:val="24"/>
        </w:rPr>
        <w:t>ассистентов.</w:t>
      </w:r>
    </w:p>
    <w:p w14:paraId="1E988538" w14:textId="77777777" w:rsidR="00BE59AE" w:rsidRPr="00BE59AE" w:rsidRDefault="00BE59AE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9AE">
        <w:rPr>
          <w:rFonts w:ascii="Times New Roman" w:hAnsi="Times New Roman" w:cs="Times New Roman"/>
          <w:sz w:val="24"/>
          <w:szCs w:val="24"/>
        </w:rPr>
        <w:t xml:space="preserve">Перспективы платформы связаны с её ролью как полигона для конвергенции технологий. Интеграция AR/VR через 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VisionOS</w:t>
      </w:r>
      <w:proofErr w:type="spellEnd"/>
      <w:r w:rsidRPr="00BE59AE">
        <w:rPr>
          <w:rFonts w:ascii="Times New Roman" w:hAnsi="Times New Roman" w:cs="Times New Roman"/>
          <w:sz w:val="24"/>
          <w:szCs w:val="24"/>
        </w:rPr>
        <w:t xml:space="preserve">, адаптация под складные устройства и внедрение энергоэффективных нейросетей на устройстве (Apple Intelligence) формируют вектор развития, где 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E59AE">
        <w:rPr>
          <w:rFonts w:ascii="Times New Roman" w:hAnsi="Times New Roman" w:cs="Times New Roman"/>
          <w:sz w:val="24"/>
          <w:szCs w:val="24"/>
        </w:rPr>
        <w:t xml:space="preserve"> становится не просто ОС, а инфраструктурой для «умного» взаимодействия с цифровым миром. Однако успех этой стратегии зависит от способности Apple сохранять баланс между открытостью для разработчиков и контролем качества — парадокс, определяющий будущее экосистемы.</w:t>
      </w:r>
    </w:p>
    <w:p w14:paraId="613F7924" w14:textId="2403EA6A" w:rsidR="00D26A45" w:rsidRPr="002E4012" w:rsidRDefault="00BE59AE" w:rsidP="002E4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59AE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BE59A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E59AE">
        <w:rPr>
          <w:rFonts w:ascii="Times New Roman" w:hAnsi="Times New Roman" w:cs="Times New Roman"/>
          <w:sz w:val="24"/>
          <w:szCs w:val="24"/>
        </w:rPr>
        <w:t xml:space="preserve"> остаётся уникальной средой, где технологическое совершенство и бизнес</w:t>
      </w:r>
      <w:r w:rsidR="00483FE3">
        <w:rPr>
          <w:rFonts w:ascii="Times New Roman" w:hAnsi="Times New Roman" w:cs="Times New Roman"/>
          <w:sz w:val="24"/>
          <w:szCs w:val="24"/>
        </w:rPr>
        <w:t>–</w:t>
      </w:r>
      <w:r w:rsidRPr="00BE59AE">
        <w:rPr>
          <w:rFonts w:ascii="Times New Roman" w:hAnsi="Times New Roman" w:cs="Times New Roman"/>
          <w:sz w:val="24"/>
          <w:szCs w:val="24"/>
        </w:rPr>
        <w:t>эффективность взаимно усиливают друг друга. Для разработчиков это означает необходимость постоянной адаптации: отказ от сиюминутных решений в пользу архитектурной целостности и глубокого понимания экосистемных трендов становится ключом к созданию продуктов, которые не просто функционируют, но задают новые стандарты цифрового опыта.</w:t>
      </w:r>
    </w:p>
    <w:sectPr w:rsidR="00D26A45" w:rsidRPr="002E4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7142"/>
    <w:multiLevelType w:val="multilevel"/>
    <w:tmpl w:val="9A12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92A"/>
    <w:multiLevelType w:val="multilevel"/>
    <w:tmpl w:val="E6B4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C0E72"/>
    <w:multiLevelType w:val="multilevel"/>
    <w:tmpl w:val="BAA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05AE6"/>
    <w:multiLevelType w:val="multilevel"/>
    <w:tmpl w:val="CF04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8699C"/>
    <w:multiLevelType w:val="multilevel"/>
    <w:tmpl w:val="82E0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26C22"/>
    <w:multiLevelType w:val="multilevel"/>
    <w:tmpl w:val="56489D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92222"/>
    <w:multiLevelType w:val="multilevel"/>
    <w:tmpl w:val="4F6A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60321"/>
    <w:multiLevelType w:val="multilevel"/>
    <w:tmpl w:val="5AA6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D05BC"/>
    <w:multiLevelType w:val="hybridMultilevel"/>
    <w:tmpl w:val="5F3634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FD3A5A"/>
    <w:multiLevelType w:val="multilevel"/>
    <w:tmpl w:val="B53C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0158A"/>
    <w:multiLevelType w:val="multilevel"/>
    <w:tmpl w:val="F03E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B20AC"/>
    <w:multiLevelType w:val="multilevel"/>
    <w:tmpl w:val="3848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B22324"/>
    <w:multiLevelType w:val="multilevel"/>
    <w:tmpl w:val="B94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72A97"/>
    <w:multiLevelType w:val="multilevel"/>
    <w:tmpl w:val="37C4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773A5"/>
    <w:multiLevelType w:val="multilevel"/>
    <w:tmpl w:val="A84C1D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5E0127CC"/>
    <w:multiLevelType w:val="multilevel"/>
    <w:tmpl w:val="057EF9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D35E7"/>
    <w:multiLevelType w:val="multilevel"/>
    <w:tmpl w:val="2BDA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760C8"/>
    <w:multiLevelType w:val="multilevel"/>
    <w:tmpl w:val="367E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C520E"/>
    <w:multiLevelType w:val="multilevel"/>
    <w:tmpl w:val="4794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535FC3"/>
    <w:multiLevelType w:val="multilevel"/>
    <w:tmpl w:val="338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24176"/>
    <w:multiLevelType w:val="multilevel"/>
    <w:tmpl w:val="3A0C52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17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6"/>
  </w:num>
  <w:num w:numId="10">
    <w:abstractNumId w:val="9"/>
  </w:num>
  <w:num w:numId="11">
    <w:abstractNumId w:val="19"/>
  </w:num>
  <w:num w:numId="12">
    <w:abstractNumId w:val="13"/>
  </w:num>
  <w:num w:numId="13">
    <w:abstractNumId w:val="2"/>
  </w:num>
  <w:num w:numId="14">
    <w:abstractNumId w:val="0"/>
  </w:num>
  <w:num w:numId="15">
    <w:abstractNumId w:val="12"/>
  </w:num>
  <w:num w:numId="16">
    <w:abstractNumId w:val="20"/>
  </w:num>
  <w:num w:numId="17">
    <w:abstractNumId w:val="15"/>
  </w:num>
  <w:num w:numId="18">
    <w:abstractNumId w:val="5"/>
  </w:num>
  <w:num w:numId="19">
    <w:abstractNumId w:val="14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4D"/>
    <w:rsid w:val="000128E1"/>
    <w:rsid w:val="000E5366"/>
    <w:rsid w:val="001176ED"/>
    <w:rsid w:val="0023308A"/>
    <w:rsid w:val="00236A4D"/>
    <w:rsid w:val="00282C73"/>
    <w:rsid w:val="002B518B"/>
    <w:rsid w:val="002E4012"/>
    <w:rsid w:val="00395EC1"/>
    <w:rsid w:val="00483FE3"/>
    <w:rsid w:val="005A0BE7"/>
    <w:rsid w:val="008E45F9"/>
    <w:rsid w:val="00940615"/>
    <w:rsid w:val="00AB3920"/>
    <w:rsid w:val="00AF0912"/>
    <w:rsid w:val="00BE59AE"/>
    <w:rsid w:val="00D26A45"/>
    <w:rsid w:val="00D4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8986"/>
  <w15:chartTrackingRefBased/>
  <w15:docId w15:val="{5D146419-CA7D-4544-84D3-BBDE88BF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0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5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B5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518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B518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B5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1AB6E7-7C65-4F6F-A5C6-911A67EE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13</Pages>
  <Words>4072</Words>
  <Characters>23213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dcterms:created xsi:type="dcterms:W3CDTF">2025-04-12T10:27:00Z</dcterms:created>
  <dcterms:modified xsi:type="dcterms:W3CDTF">2025-04-13T12:16:00Z</dcterms:modified>
</cp:coreProperties>
</file>