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BT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Nhóm reading và thảo luận các câu hỏi sau: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Nêu ưu điểm của EDW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Nêu khuyết điểm của EDW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Nêu ưu của kiến trúc single data mart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Nêu khuyết điểm của single data mart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Top 5 Nhóm nào post câu trả lời lên FB group sớm nhất, được nhiều like đồng thuận đáp án nhất thì điểm +. Nhóm nào phản biện lại hợp lý hoặc bổ sung ý của nhóm post cũng được điểm +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Deadline 9pm 27/9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