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rFonts w:ascii="Cambria" w:cs="Cambria" w:eastAsia="Cambria" w:hAnsi="Cambri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0</wp:posOffset>
                </wp:positionV>
                <wp:extent cx="5516245" cy="682625"/>
                <wp:effectExtent b="0" l="0" r="0" t="0"/>
                <wp:wrapSquare wrapText="bothSides" distB="0" distT="0" distL="114300" distR="114300"/>
                <wp:docPr id="1" name=""/>
                <a:graphic>
                  <a:graphicData uri="http://schemas.microsoft.com/office/word/2010/wordprocessingShape">
                    <wps:wsp>
                      <wps:cNvSpPr/>
                      <wps:cNvPr id="2" name="Shape 2"/>
                      <wps:spPr>
                        <a:xfrm>
                          <a:off x="2592640" y="3443450"/>
                          <a:ext cx="5506720" cy="67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ĐẠI HỌC QUỐC GIA TPHCM – TRƯỜNG ĐẠI HỌC KHOA HỌC TỰ NHIÊN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1"/>
                                <w:i w:val="0"/>
                                <w:smallCaps w:val="0"/>
                                <w:strike w:val="0"/>
                                <w:color w:val="000000"/>
                                <w:sz w:val="28"/>
                                <w:vertAlign w:val="baseline"/>
                              </w:rPr>
                              <w:t xml:space="preserve">KHOA CÔNG NGHỆ THÔNG TIN – BỘ MÔN HỆ THỐNG THÔNG TIN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0</wp:posOffset>
                </wp:positionV>
                <wp:extent cx="5516245" cy="682625"/>
                <wp:effectExtent b="0" l="0" r="0" t="0"/>
                <wp:wrapSquare wrapText="bothSides" distB="0" distT="0" distL="114300" distR="114300"/>
                <wp:docPr id="1"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5516245" cy="682625"/>
                        </a:xfrm>
                        <a:prstGeom prst="rect"/>
                        <a:ln/>
                      </pic:spPr>
                    </pic:pic>
                  </a:graphicData>
                </a:graphic>
              </wp:anchor>
            </w:drawing>
          </mc:Fallback>
        </mc:AlternateContent>
      </w:r>
    </w:p>
    <w:p w:rsidR="00000000" w:rsidDel="00000000" w:rsidP="00000000" w:rsidRDefault="00000000" w:rsidRPr="00000000" w14:paraId="00000003">
      <w:pPr>
        <w:rPr>
          <w:rFonts w:ascii="Cambria" w:cs="Cambria" w:eastAsia="Cambria" w:hAnsi="Cambria"/>
        </w:rPr>
      </w:pPr>
      <w:r w:rsidDel="00000000" w:rsidR="00000000" w:rsidRPr="00000000">
        <w:rPr>
          <w:rtl w:val="0"/>
        </w:rPr>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1513205</wp:posOffset>
            </wp:positionH>
            <wp:positionV relativeFrom="paragraph">
              <wp:posOffset>128270</wp:posOffset>
            </wp:positionV>
            <wp:extent cx="3041650" cy="2395220"/>
            <wp:effectExtent b="0" l="0" r="0" t="0"/>
            <wp:wrapSquare wrapText="bothSides" distB="0" distT="0" distL="114300" distR="114300"/>
            <wp:docPr descr="A picture containing logo&#10;&#10;Description automatically generated" id="3" name="image1.png"/>
            <a:graphic>
              <a:graphicData uri="http://schemas.openxmlformats.org/drawingml/2006/picture">
                <pic:pic>
                  <pic:nvPicPr>
                    <pic:cNvPr descr="A picture containing logo&#10;&#10;Description automatically generated" id="0" name="image1.png"/>
                    <pic:cNvPicPr preferRelativeResize="0"/>
                  </pic:nvPicPr>
                  <pic:blipFill>
                    <a:blip r:embed="rId7"/>
                    <a:srcRect b="0" l="0" r="0" t="0"/>
                    <a:stretch>
                      <a:fillRect/>
                    </a:stretch>
                  </pic:blipFill>
                  <pic:spPr>
                    <a:xfrm>
                      <a:off x="0" y="0"/>
                      <a:ext cx="3041650" cy="2395220"/>
                    </a:xfrm>
                    <a:prstGeom prst="rect"/>
                    <a:ln/>
                  </pic:spPr>
                </pic:pic>
              </a:graphicData>
            </a:graphic>
          </wp:anchor>
        </w:drawing>
      </w:r>
    </w:p>
    <w:p w:rsidR="00000000" w:rsidDel="00000000" w:rsidP="00000000" w:rsidRDefault="00000000" w:rsidRPr="00000000" w14:paraId="00000006">
      <w:pPr>
        <w:rPr>
          <w:rFonts w:ascii="Cambria" w:cs="Cambria" w:eastAsia="Cambria" w:hAnsi="Cambria"/>
        </w:rPr>
      </w:pPr>
      <w:r w:rsidDel="00000000" w:rsidR="00000000" w:rsidRPr="00000000">
        <w:rPr>
          <w:rtl w:val="0"/>
        </w:rPr>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rPr>
      </w:pPr>
      <w:r w:rsidDel="00000000" w:rsidR="00000000" w:rsidRPr="00000000">
        <w:rPr>
          <w:rtl w:val="0"/>
        </w:rPr>
      </w:r>
    </w:p>
    <w:p w:rsidR="00000000" w:rsidDel="00000000" w:rsidP="00000000" w:rsidRDefault="00000000" w:rsidRPr="00000000" w14:paraId="00000009">
      <w:pPr>
        <w:rPr>
          <w:rFonts w:ascii="Cambria" w:cs="Cambria" w:eastAsia="Cambria" w:hAnsi="Cambria"/>
        </w:rPr>
      </w:pPr>
      <w:r w:rsidDel="00000000" w:rsidR="00000000" w:rsidRPr="00000000">
        <w:rPr>
          <w:rtl w:val="0"/>
        </w:rPr>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rPr>
      </w:pPr>
      <w:r w:rsidDel="00000000" w:rsidR="00000000" w:rsidRPr="00000000">
        <w:rPr>
          <w:rtl w:val="0"/>
        </w:rPr>
      </w:r>
    </w:p>
    <w:p w:rsidR="00000000" w:rsidDel="00000000" w:rsidP="00000000" w:rsidRDefault="00000000" w:rsidRPr="00000000" w14:paraId="0000000C">
      <w:pPr>
        <w:rPr>
          <w:rFonts w:ascii="Cambria" w:cs="Cambria" w:eastAsia="Cambria" w:hAnsi="Cambria"/>
        </w:rPr>
      </w:pPr>
      <w:r w:rsidDel="00000000" w:rsidR="00000000" w:rsidRPr="00000000">
        <w:rPr>
          <w:rtl w:val="0"/>
        </w:rPr>
      </w:r>
    </w:p>
    <w:p w:rsidR="00000000" w:rsidDel="00000000" w:rsidP="00000000" w:rsidRDefault="00000000" w:rsidRPr="00000000" w14:paraId="0000000D">
      <w:pPr>
        <w:rPr>
          <w:rFonts w:ascii="Cambria" w:cs="Cambria" w:eastAsia="Cambria" w:hAnsi="Cambria"/>
        </w:rPr>
      </w:pPr>
      <w:r w:rsidDel="00000000" w:rsidR="00000000" w:rsidRPr="00000000">
        <w:rPr>
          <w:rtl w:val="0"/>
        </w:rPr>
      </w:r>
    </w:p>
    <w:p w:rsidR="00000000" w:rsidDel="00000000" w:rsidP="00000000" w:rsidRDefault="00000000" w:rsidRPr="00000000" w14:paraId="0000000E">
      <w:pPr>
        <w:rPr>
          <w:rFonts w:ascii="Cambria" w:cs="Cambria" w:eastAsia="Cambria" w:hAnsi="Cambri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355600</wp:posOffset>
                </wp:positionV>
                <wp:extent cx="5527675" cy="1590675"/>
                <wp:effectExtent b="0" l="0" r="0" t="0"/>
                <wp:wrapSquare wrapText="bothSides" distB="0" distT="0" distL="114300" distR="114300"/>
                <wp:docPr id="2" name=""/>
                <a:graphic>
                  <a:graphicData uri="http://schemas.microsoft.com/office/word/2010/wordprocessingShape">
                    <wps:wsp>
                      <wps:cNvSpPr/>
                      <wps:cNvPr id="3" name="Shape 3"/>
                      <wps:spPr>
                        <a:xfrm>
                          <a:off x="2586925" y="2989425"/>
                          <a:ext cx="5518150" cy="15811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56"/>
                                <w:vertAlign w:val="baseline"/>
                              </w:rPr>
                              <w:t xml:space="preserve">ĐỒ ÁN THỰC HÀNH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56"/>
                                <w:vertAlign w:val="baseline"/>
                              </w:rPr>
                            </w:r>
                            <w:r w:rsidDel="00000000" w:rsidR="00000000" w:rsidRPr="00000000">
                              <w:rPr>
                                <w:rFonts w:ascii="Calibri" w:cs="Calibri" w:eastAsia="Calibri" w:hAnsi="Calibri"/>
                                <w:b w:val="1"/>
                                <w:i w:val="0"/>
                                <w:smallCaps w:val="0"/>
                                <w:strike w:val="0"/>
                                <w:color w:val="000000"/>
                                <w:sz w:val="56"/>
                                <w:vertAlign w:val="baseline"/>
                              </w:rPr>
                              <w:t xml:space="preserve">(LẦN 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56"/>
                                <w:vertAlign w:val="baseline"/>
                              </w:rPr>
                            </w:r>
                            <w:r w:rsidDel="00000000" w:rsidR="00000000" w:rsidRPr="00000000">
                              <w:rPr>
                                <w:rFonts w:ascii="Cambria" w:cs="Cambria" w:eastAsia="Cambria" w:hAnsi="Cambria"/>
                                <w:b w:val="1"/>
                                <w:i w:val="0"/>
                                <w:smallCaps w:val="0"/>
                                <w:strike w:val="0"/>
                                <w:color w:val="000000"/>
                                <w:sz w:val="28"/>
                                <w:vertAlign w:val="baseline"/>
                              </w:rPr>
                              <w:t xml:space="preserve">Môn học: Hệ thống thông tin phục vụ trí tuệ kinh doanh</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mbria" w:cs="Cambria" w:eastAsia="Cambria" w:hAnsi="Cambria"/>
                                <w:b w:val="1"/>
                                <w:i w:val="0"/>
                                <w:smallCaps w:val="0"/>
                                <w:strike w:val="0"/>
                                <w:color w:val="000000"/>
                                <w:sz w:val="28"/>
                                <w:vertAlign w:val="baseline"/>
                              </w:rPr>
                            </w:r>
                            <w:r w:rsidDel="00000000" w:rsidR="00000000" w:rsidRPr="00000000">
                              <w:rPr>
                                <w:rFonts w:ascii="Cambria" w:cs="Cambria" w:eastAsia="Cambria" w:hAnsi="Cambria"/>
                                <w:b w:val="0"/>
                                <w:i w:val="1"/>
                                <w:smallCaps w:val="0"/>
                                <w:strike w:val="0"/>
                                <w:color w:val="000000"/>
                                <w:sz w:val="28"/>
                                <w:vertAlign w:val="baseline"/>
                              </w:rPr>
                              <w:t xml:space="preserve">GVHD: Hồ Thị Hoàng Vy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355600</wp:posOffset>
                </wp:positionV>
                <wp:extent cx="5527675" cy="1590675"/>
                <wp:effectExtent b="0" l="0" r="0" t="0"/>
                <wp:wrapSquare wrapText="bothSides" distB="0" distT="0" distL="114300" distR="114300"/>
                <wp:docPr id="2"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5527675" cy="1590675"/>
                        </a:xfrm>
                        <a:prstGeom prst="rect"/>
                        <a:ln/>
                      </pic:spPr>
                    </pic:pic>
                  </a:graphicData>
                </a:graphic>
              </wp:anchor>
            </w:drawing>
          </mc:Fallback>
        </mc:AlternateContent>
      </w:r>
    </w:p>
    <w:p w:rsidR="00000000" w:rsidDel="00000000" w:rsidP="00000000" w:rsidRDefault="00000000" w:rsidRPr="00000000" w14:paraId="0000000F">
      <w:pPr>
        <w:rPr>
          <w:rFonts w:ascii="Cambria" w:cs="Cambria" w:eastAsia="Cambria" w:hAnsi="Cambria"/>
        </w:rPr>
      </w:pPr>
      <w:r w:rsidDel="00000000" w:rsidR="00000000" w:rsidRPr="00000000">
        <w:rPr>
          <w:rtl w:val="0"/>
        </w:rPr>
      </w:r>
    </w:p>
    <w:p w:rsidR="00000000" w:rsidDel="00000000" w:rsidP="00000000" w:rsidRDefault="00000000" w:rsidRPr="00000000" w14:paraId="00000010">
      <w:pPr>
        <w:rPr>
          <w:rFonts w:ascii="Cambria" w:cs="Cambria" w:eastAsia="Cambria" w:hAnsi="Cambria"/>
        </w:rPr>
      </w:pPr>
      <w:r w:rsidDel="00000000" w:rsidR="00000000" w:rsidRPr="00000000">
        <w:rPr>
          <w:rtl w:val="0"/>
        </w:rPr>
      </w:r>
    </w:p>
    <w:tbl>
      <w:tblPr>
        <w:tblStyle w:val="Table1"/>
        <w:tblW w:w="9066.0" w:type="dxa"/>
        <w:jc w:val="righ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65"/>
        <w:gridCol w:w="2018"/>
        <w:gridCol w:w="4583"/>
        <w:tblGridChange w:id="0">
          <w:tblGrid>
            <w:gridCol w:w="2465"/>
            <w:gridCol w:w="2018"/>
            <w:gridCol w:w="4583"/>
          </w:tblGrid>
        </w:tblGridChange>
      </w:tblGrid>
      <w:tr>
        <w:trPr>
          <w:cantSplit w:val="0"/>
          <w:trHeight w:val="360" w:hRule="atLeast"/>
          <w:tblHeader w:val="0"/>
        </w:trPr>
        <w:tc>
          <w:tcPr>
            <w:shd w:fill="b4c6e7" w:val="clear"/>
            <w:vAlign w:val="center"/>
          </w:tcPr>
          <w:p w:rsidR="00000000" w:rsidDel="00000000" w:rsidP="00000000" w:rsidRDefault="00000000" w:rsidRPr="00000000" w14:paraId="00000011">
            <w:pPr>
              <w:jc w:val="center"/>
              <w:rPr>
                <w:rFonts w:ascii="Cambria" w:cs="Cambria" w:eastAsia="Cambria" w:hAnsi="Cambria"/>
                <w:b w:val="1"/>
              </w:rPr>
            </w:pPr>
            <w:r w:rsidDel="00000000" w:rsidR="00000000" w:rsidRPr="00000000">
              <w:rPr>
                <w:rFonts w:ascii="Cambria" w:cs="Cambria" w:eastAsia="Cambria" w:hAnsi="Cambria"/>
                <w:b w:val="1"/>
                <w:rtl w:val="0"/>
              </w:rPr>
              <w:t xml:space="preserve">Mã nhóm</w:t>
            </w:r>
          </w:p>
        </w:tc>
        <w:tc>
          <w:tcPr>
            <w:shd w:fill="b4c6e7" w:val="clear"/>
            <w:vAlign w:val="center"/>
          </w:tcPr>
          <w:p w:rsidR="00000000" w:rsidDel="00000000" w:rsidP="00000000" w:rsidRDefault="00000000" w:rsidRPr="00000000" w14:paraId="00000012">
            <w:pPr>
              <w:jc w:val="center"/>
              <w:rPr>
                <w:rFonts w:ascii="Cambria" w:cs="Cambria" w:eastAsia="Cambria" w:hAnsi="Cambria"/>
                <w:b w:val="1"/>
              </w:rPr>
            </w:pPr>
            <w:r w:rsidDel="00000000" w:rsidR="00000000" w:rsidRPr="00000000">
              <w:rPr>
                <w:rFonts w:ascii="Cambria" w:cs="Cambria" w:eastAsia="Cambria" w:hAnsi="Cambria"/>
                <w:b w:val="1"/>
                <w:rtl w:val="0"/>
              </w:rPr>
              <w:t xml:space="preserve">MSSV</w:t>
            </w:r>
          </w:p>
        </w:tc>
        <w:tc>
          <w:tcPr>
            <w:shd w:fill="b4c6e7" w:val="clear"/>
            <w:vAlign w:val="center"/>
          </w:tcPr>
          <w:p w:rsidR="00000000" w:rsidDel="00000000" w:rsidP="00000000" w:rsidRDefault="00000000" w:rsidRPr="00000000" w14:paraId="00000013">
            <w:pPr>
              <w:jc w:val="center"/>
              <w:rPr>
                <w:rFonts w:ascii="Cambria" w:cs="Cambria" w:eastAsia="Cambria" w:hAnsi="Cambria"/>
                <w:b w:val="1"/>
              </w:rPr>
            </w:pPr>
            <w:r w:rsidDel="00000000" w:rsidR="00000000" w:rsidRPr="00000000">
              <w:rPr>
                <w:rFonts w:ascii="Cambria" w:cs="Cambria" w:eastAsia="Cambria" w:hAnsi="Cambria"/>
                <w:b w:val="1"/>
                <w:rtl w:val="0"/>
              </w:rPr>
              <w:t xml:space="preserve">Họ và tên</w:t>
            </w:r>
          </w:p>
        </w:tc>
      </w:tr>
      <w:tr>
        <w:trPr>
          <w:cantSplit w:val="0"/>
          <w:trHeight w:val="360" w:hRule="atLeast"/>
          <w:tblHeader w:val="0"/>
        </w:trPr>
        <w:tc>
          <w:tcPr>
            <w:vMerge w:val="restart"/>
            <w:vAlign w:val="center"/>
          </w:tcPr>
          <w:p w:rsidR="00000000" w:rsidDel="00000000" w:rsidP="00000000" w:rsidRDefault="00000000" w:rsidRPr="00000000" w14:paraId="00000014">
            <w:pPr>
              <w:jc w:val="center"/>
              <w:rPr>
                <w:rFonts w:ascii="Cambria" w:cs="Cambria" w:eastAsia="Cambria" w:hAnsi="Cambria"/>
                <w:b w:val="1"/>
                <w:sz w:val="52"/>
                <w:szCs w:val="52"/>
              </w:rPr>
            </w:pPr>
            <w:r w:rsidDel="00000000" w:rsidR="00000000" w:rsidRPr="00000000">
              <w:rPr>
                <w:rFonts w:ascii="Cambria" w:cs="Cambria" w:eastAsia="Cambria" w:hAnsi="Cambria"/>
                <w:b w:val="1"/>
                <w:sz w:val="52"/>
                <w:szCs w:val="52"/>
                <w:rtl w:val="0"/>
              </w:rPr>
              <w:t xml:space="preserve">TTKD-24</w:t>
            </w:r>
          </w:p>
        </w:tc>
        <w:tc>
          <w:tcPr>
            <w:vAlign w:val="center"/>
          </w:tcPr>
          <w:p w:rsidR="00000000" w:rsidDel="00000000" w:rsidP="00000000" w:rsidRDefault="00000000" w:rsidRPr="00000000" w14:paraId="00000015">
            <w:pPr>
              <w:rPr>
                <w:rFonts w:ascii="Cambria" w:cs="Cambria" w:eastAsia="Cambria" w:hAnsi="Cambria"/>
              </w:rPr>
            </w:pPr>
            <w:r w:rsidDel="00000000" w:rsidR="00000000" w:rsidRPr="00000000">
              <w:rPr>
                <w:rFonts w:ascii="Cambria" w:cs="Cambria" w:eastAsia="Cambria" w:hAnsi="Cambria"/>
                <w:rtl w:val="0"/>
              </w:rPr>
              <w:t xml:space="preserve">18120227</w:t>
            </w:r>
          </w:p>
        </w:tc>
        <w:tc>
          <w:tcPr>
            <w:vAlign w:val="center"/>
          </w:tcPr>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Phạm Văn Minh Phương</w:t>
            </w:r>
          </w:p>
        </w:tc>
      </w:tr>
      <w:tr>
        <w:trPr>
          <w:cantSplit w:val="0"/>
          <w:trHeight w:val="373" w:hRule="atLeast"/>
          <w:tblHeader w:val="0"/>
        </w:trPr>
        <w:tc>
          <w:tcPr>
            <w:vMerge w:val="continue"/>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tc>
        <w:tc>
          <w:tcPr>
            <w:vAlign w:val="center"/>
          </w:tcPr>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18120299</w:t>
            </w:r>
          </w:p>
        </w:tc>
        <w:tc>
          <w:tcPr>
            <w:vAlign w:val="center"/>
          </w:tcPr>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Trương Công Quốc Cường</w:t>
            </w:r>
          </w:p>
        </w:tc>
      </w:tr>
      <w:tr>
        <w:trPr>
          <w:cantSplit w:val="0"/>
          <w:trHeight w:val="386" w:hRule="atLeast"/>
          <w:tblHeader w:val="0"/>
        </w:trPr>
        <w:tc>
          <w:tcPr>
            <w:vMerge w:val="continue"/>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tc>
        <w:tc>
          <w:tcPr>
            <w:vAlign w:val="center"/>
          </w:tcPr>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18120035</w:t>
            </w:r>
          </w:p>
        </w:tc>
        <w:tc>
          <w:tcPr>
            <w:vAlign w:val="center"/>
          </w:tcPr>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Đoàn Nguyễn Tấn Hưng</w:t>
            </w:r>
          </w:p>
        </w:tc>
      </w:tr>
      <w:tr>
        <w:trPr>
          <w:cantSplit w:val="0"/>
          <w:trHeight w:val="373" w:hRule="atLeast"/>
          <w:tblHeader w:val="0"/>
        </w:trPr>
        <w:tc>
          <w:tcPr>
            <w:vMerge w:val="continue"/>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tc>
        <w:tc>
          <w:tcPr>
            <w:vAlign w:val="center"/>
          </w:tcPr>
          <w:p w:rsidR="00000000" w:rsidDel="00000000" w:rsidP="00000000" w:rsidRDefault="00000000" w:rsidRPr="00000000" w14:paraId="0000001E">
            <w:pPr>
              <w:rPr>
                <w:rFonts w:ascii="Cambria" w:cs="Cambria" w:eastAsia="Cambria" w:hAnsi="Cambria"/>
              </w:rPr>
            </w:pPr>
            <w:r w:rsidDel="00000000" w:rsidR="00000000" w:rsidRPr="00000000">
              <w:rPr>
                <w:rFonts w:ascii="Cambria" w:cs="Cambria" w:eastAsia="Cambria" w:hAnsi="Cambria"/>
                <w:rtl w:val="0"/>
              </w:rPr>
              <w:t xml:space="preserve">18120534</w:t>
            </w:r>
          </w:p>
        </w:tc>
        <w:tc>
          <w:tcPr>
            <w:vAlign w:val="center"/>
          </w:tcPr>
          <w:p w:rsidR="00000000" w:rsidDel="00000000" w:rsidP="00000000" w:rsidRDefault="00000000" w:rsidRPr="00000000" w14:paraId="0000001F">
            <w:pPr>
              <w:rPr>
                <w:rFonts w:ascii="Cambria" w:cs="Cambria" w:eastAsia="Cambria" w:hAnsi="Cambria"/>
              </w:rPr>
            </w:pPr>
            <w:r w:rsidDel="00000000" w:rsidR="00000000" w:rsidRPr="00000000">
              <w:rPr>
                <w:rFonts w:ascii="Cambria" w:cs="Cambria" w:eastAsia="Cambria" w:hAnsi="Cambria"/>
                <w:rtl w:val="0"/>
              </w:rPr>
              <w:t xml:space="preserve">Hoàng Công Sơn</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1"/>
        <w:keepLines w:val="1"/>
        <w:spacing w:after="0" w:before="240" w:lineRule="auto"/>
        <w:jc w:val="center"/>
        <w:rPr>
          <w:rFonts w:ascii="Cambria" w:cs="Cambria" w:eastAsia="Cambria" w:hAnsi="Cambria"/>
          <w:b w:val="1"/>
          <w:color w:val="2f5496"/>
          <w:sz w:val="40"/>
          <w:szCs w:val="40"/>
        </w:rPr>
      </w:pPr>
      <w:r w:rsidDel="00000000" w:rsidR="00000000" w:rsidRPr="00000000">
        <w:rPr>
          <w:rFonts w:ascii="Cambria" w:cs="Cambria" w:eastAsia="Cambria" w:hAnsi="Cambria"/>
          <w:b w:val="1"/>
          <w:color w:val="2f5496"/>
          <w:sz w:val="40"/>
          <w:szCs w:val="40"/>
          <w:rtl w:val="0"/>
        </w:rPr>
        <w:t xml:space="preserve">BẢNG PHÂN CÔNG</w:t>
      </w:r>
    </w:p>
    <w:p w:rsidR="00000000" w:rsidDel="00000000" w:rsidP="00000000" w:rsidRDefault="00000000" w:rsidRPr="00000000" w14:paraId="00000023">
      <w:pPr>
        <w:keepNext w:val="1"/>
        <w:keepLines w:val="1"/>
        <w:spacing w:after="0" w:before="240" w:lineRule="auto"/>
        <w:rPr>
          <w:rFonts w:ascii="Cambria" w:cs="Cambria" w:eastAsia="Cambria" w:hAnsi="Cambria"/>
          <w:b w:val="1"/>
          <w:color w:val="2f5496"/>
          <w:sz w:val="40"/>
          <w:szCs w:val="40"/>
        </w:rPr>
      </w:pPr>
      <w:r w:rsidDel="00000000" w:rsidR="00000000" w:rsidRPr="00000000">
        <w:rPr>
          <w:rFonts w:ascii="Cambria" w:cs="Cambria" w:eastAsia="Cambria" w:hAnsi="Cambria"/>
          <w:b w:val="1"/>
          <w:color w:val="2f5496"/>
          <w:sz w:val="40"/>
          <w:szCs w:val="40"/>
          <w:rtl w:val="0"/>
        </w:rPr>
        <w:t xml:space="preserve">TH1</w:t>
      </w:r>
    </w:p>
    <w:tbl>
      <w:tblPr>
        <w:tblStyle w:val="Table2"/>
        <w:tblW w:w="935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354"/>
        <w:gridCol w:w="3056"/>
        <w:gridCol w:w="3596"/>
        <w:gridCol w:w="1344"/>
        <w:tblGridChange w:id="0">
          <w:tblGrid>
            <w:gridCol w:w="1354"/>
            <w:gridCol w:w="3056"/>
            <w:gridCol w:w="3596"/>
            <w:gridCol w:w="1344"/>
          </w:tblGrid>
        </w:tblGridChange>
      </w:tblGrid>
      <w:tr>
        <w:trPr>
          <w:cantSplit w:val="0"/>
          <w:tblHeader w:val="0"/>
        </w:trPr>
        <w:tc>
          <w:tcPr>
            <w:vAlign w:val="center"/>
          </w:tcPr>
          <w:p w:rsidR="00000000" w:rsidDel="00000000" w:rsidP="00000000" w:rsidRDefault="00000000" w:rsidRPr="00000000" w14:paraId="00000024">
            <w:pPr>
              <w:jc w:val="center"/>
              <w:rPr>
                <w:rFonts w:ascii="Cambria" w:cs="Cambria" w:eastAsia="Cambria" w:hAnsi="Cambria"/>
              </w:rPr>
            </w:pPr>
            <w:r w:rsidDel="00000000" w:rsidR="00000000" w:rsidRPr="00000000">
              <w:rPr>
                <w:rFonts w:ascii="Cambria" w:cs="Cambria" w:eastAsia="Cambria" w:hAnsi="Cambria"/>
                <w:rtl w:val="0"/>
              </w:rPr>
              <w:t xml:space="preserve">MSSV</w:t>
            </w:r>
          </w:p>
        </w:tc>
        <w:tc>
          <w:tcPr>
            <w:vAlign w:val="center"/>
          </w:tcPr>
          <w:p w:rsidR="00000000" w:rsidDel="00000000" w:rsidP="00000000" w:rsidRDefault="00000000" w:rsidRPr="00000000" w14:paraId="00000025">
            <w:pPr>
              <w:jc w:val="center"/>
              <w:rPr>
                <w:rFonts w:ascii="Cambria" w:cs="Cambria" w:eastAsia="Cambria" w:hAnsi="Cambria"/>
              </w:rPr>
            </w:pPr>
            <w:r w:rsidDel="00000000" w:rsidR="00000000" w:rsidRPr="00000000">
              <w:rPr>
                <w:rFonts w:ascii="Cambria" w:cs="Cambria" w:eastAsia="Cambria" w:hAnsi="Cambria"/>
                <w:rtl w:val="0"/>
              </w:rPr>
              <w:t xml:space="preserve">Họ và tên</w:t>
            </w:r>
          </w:p>
        </w:tc>
        <w:tc>
          <w:tcPr>
            <w:vAlign w:val="center"/>
          </w:tcPr>
          <w:p w:rsidR="00000000" w:rsidDel="00000000" w:rsidP="00000000" w:rsidRDefault="00000000" w:rsidRPr="00000000" w14:paraId="00000026">
            <w:pPr>
              <w:jc w:val="center"/>
              <w:rPr/>
            </w:pPr>
            <w:r w:rsidDel="00000000" w:rsidR="00000000" w:rsidRPr="00000000">
              <w:rPr>
                <w:rtl w:val="0"/>
              </w:rPr>
              <w:t xml:space="preserve">Phân công</w:t>
            </w:r>
          </w:p>
        </w:tc>
        <w:tc>
          <w:tcPr>
            <w:vAlign w:val="center"/>
          </w:tcPr>
          <w:p w:rsidR="00000000" w:rsidDel="00000000" w:rsidP="00000000" w:rsidRDefault="00000000" w:rsidRPr="00000000" w14:paraId="00000027">
            <w:pPr>
              <w:jc w:val="center"/>
              <w:rPr/>
            </w:pPr>
            <w:r w:rsidDel="00000000" w:rsidR="00000000" w:rsidRPr="00000000">
              <w:rPr>
                <w:rtl w:val="0"/>
              </w:rPr>
              <w:t xml:space="preserve">Đánh giá %</w:t>
            </w:r>
          </w:p>
        </w:tc>
      </w:tr>
      <w:tr>
        <w:trPr>
          <w:cantSplit w:val="0"/>
          <w:tblHeader w:val="0"/>
        </w:trPr>
        <w:tc>
          <w:tcPr>
            <w:vAlign w:val="center"/>
          </w:tcPr>
          <w:p w:rsidR="00000000" w:rsidDel="00000000" w:rsidP="00000000" w:rsidRDefault="00000000" w:rsidRPr="00000000" w14:paraId="00000028">
            <w:pPr>
              <w:jc w:val="center"/>
              <w:rPr/>
            </w:pPr>
            <w:r w:rsidDel="00000000" w:rsidR="00000000" w:rsidRPr="00000000">
              <w:rPr>
                <w:rFonts w:ascii="Cambria" w:cs="Cambria" w:eastAsia="Cambria" w:hAnsi="Cambria"/>
                <w:rtl w:val="0"/>
              </w:rPr>
              <w:t xml:space="preserve">18120227</w:t>
            </w:r>
            <w:r w:rsidDel="00000000" w:rsidR="00000000" w:rsidRPr="00000000">
              <w:rPr>
                <w:rtl w:val="0"/>
              </w:rPr>
            </w:r>
          </w:p>
        </w:tc>
        <w:tc>
          <w:tcPr>
            <w:vAlign w:val="center"/>
          </w:tcPr>
          <w:p w:rsidR="00000000" w:rsidDel="00000000" w:rsidP="00000000" w:rsidRDefault="00000000" w:rsidRPr="00000000" w14:paraId="00000029">
            <w:pPr>
              <w:jc w:val="center"/>
              <w:rPr/>
            </w:pPr>
            <w:r w:rsidDel="00000000" w:rsidR="00000000" w:rsidRPr="00000000">
              <w:rPr>
                <w:rFonts w:ascii="Cambria" w:cs="Cambria" w:eastAsia="Cambria" w:hAnsi="Cambria"/>
                <w:rtl w:val="0"/>
              </w:rPr>
              <w:t xml:space="preserve">Phạm Văn Minh Phương</w:t>
            </w:r>
            <w:r w:rsidDel="00000000" w:rsidR="00000000" w:rsidRPr="00000000">
              <w:rPr>
                <w:rtl w:val="0"/>
              </w:rPr>
            </w:r>
          </w:p>
        </w:tc>
        <w:tc>
          <w:tcPr>
            <w:vAlign w:val="center"/>
          </w:tcPr>
          <w:p w:rsidR="00000000" w:rsidDel="00000000" w:rsidP="00000000" w:rsidRDefault="00000000" w:rsidRPr="00000000" w14:paraId="0000002A">
            <w:pPr>
              <w:rPr/>
            </w:pPr>
            <w:r w:rsidDel="00000000" w:rsidR="00000000" w:rsidRPr="00000000">
              <w:rPr>
                <w:rtl w:val="0"/>
              </w:rPr>
              <w:t xml:space="preserve">Phân loại thuộc tính cần thiết, kiểm và sửa lỗi, làm báo cáo</w:t>
            </w:r>
          </w:p>
        </w:tc>
        <w:tc>
          <w:tcPr>
            <w:vAlign w:val="center"/>
          </w:tcPr>
          <w:p w:rsidR="00000000" w:rsidDel="00000000" w:rsidP="00000000" w:rsidRDefault="00000000" w:rsidRPr="00000000" w14:paraId="0000002B">
            <w:pPr>
              <w:rPr/>
            </w:pPr>
            <w:r w:rsidDel="00000000" w:rsidR="00000000" w:rsidRPr="00000000">
              <w:rPr>
                <w:rtl w:val="0"/>
              </w:rPr>
              <w:t xml:space="preserve">100%</w:t>
            </w:r>
          </w:p>
        </w:tc>
      </w:tr>
      <w:tr>
        <w:trPr>
          <w:cantSplit w:val="0"/>
          <w:tblHeader w:val="0"/>
        </w:trPr>
        <w:tc>
          <w:tcPr>
            <w:vAlign w:val="center"/>
          </w:tcPr>
          <w:p w:rsidR="00000000" w:rsidDel="00000000" w:rsidP="00000000" w:rsidRDefault="00000000" w:rsidRPr="00000000" w14:paraId="0000002C">
            <w:pPr>
              <w:jc w:val="center"/>
              <w:rPr/>
            </w:pPr>
            <w:r w:rsidDel="00000000" w:rsidR="00000000" w:rsidRPr="00000000">
              <w:rPr>
                <w:rFonts w:ascii="Cambria" w:cs="Cambria" w:eastAsia="Cambria" w:hAnsi="Cambria"/>
                <w:rtl w:val="0"/>
              </w:rPr>
              <w:t xml:space="preserve">18120299</w:t>
            </w: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Fonts w:ascii="Cambria" w:cs="Cambria" w:eastAsia="Cambria" w:hAnsi="Cambria"/>
                <w:rtl w:val="0"/>
              </w:rPr>
              <w:t xml:space="preserve">Trương Công Quốc Cường</w:t>
            </w:r>
            <w:r w:rsidDel="00000000" w:rsidR="00000000" w:rsidRPr="00000000">
              <w:rPr>
                <w:rtl w:val="0"/>
              </w:rPr>
            </w:r>
          </w:p>
        </w:tc>
        <w:tc>
          <w:tcPr>
            <w:vAlign w:val="center"/>
          </w:tcPr>
          <w:p w:rsidR="00000000" w:rsidDel="00000000" w:rsidP="00000000" w:rsidRDefault="00000000" w:rsidRPr="00000000" w14:paraId="0000002E">
            <w:pPr>
              <w:rPr/>
            </w:pPr>
            <w:r w:rsidDel="00000000" w:rsidR="00000000" w:rsidRPr="00000000">
              <w:rPr>
                <w:rtl w:val="0"/>
              </w:rPr>
              <w:t xml:space="preserve">Giải thích thuộc tính từ bảng Accidents</w:t>
            </w:r>
          </w:p>
        </w:tc>
        <w:tc>
          <w:tcPr>
            <w:vAlign w:val="center"/>
          </w:tcPr>
          <w:p w:rsidR="00000000" w:rsidDel="00000000" w:rsidP="00000000" w:rsidRDefault="00000000" w:rsidRPr="00000000" w14:paraId="0000002F">
            <w:pPr>
              <w:rPr/>
            </w:pPr>
            <w:r w:rsidDel="00000000" w:rsidR="00000000" w:rsidRPr="00000000">
              <w:rPr>
                <w:rtl w:val="0"/>
              </w:rPr>
              <w:t xml:space="preserve">100%</w:t>
            </w:r>
          </w:p>
        </w:tc>
      </w:tr>
      <w:tr>
        <w:trPr>
          <w:cantSplit w:val="0"/>
          <w:tblHeader w:val="0"/>
        </w:trPr>
        <w:tc>
          <w:tcPr>
            <w:vAlign w:val="center"/>
          </w:tcPr>
          <w:p w:rsidR="00000000" w:rsidDel="00000000" w:rsidP="00000000" w:rsidRDefault="00000000" w:rsidRPr="00000000" w14:paraId="00000030">
            <w:pPr>
              <w:jc w:val="center"/>
              <w:rPr/>
            </w:pPr>
            <w:r w:rsidDel="00000000" w:rsidR="00000000" w:rsidRPr="00000000">
              <w:rPr>
                <w:rFonts w:ascii="Cambria" w:cs="Cambria" w:eastAsia="Cambria" w:hAnsi="Cambria"/>
                <w:rtl w:val="0"/>
              </w:rPr>
              <w:t xml:space="preserve">18120035</w:t>
            </w:r>
            <w:r w:rsidDel="00000000" w:rsidR="00000000" w:rsidRPr="00000000">
              <w:rPr>
                <w:rtl w:val="0"/>
              </w:rPr>
            </w:r>
          </w:p>
        </w:tc>
        <w:tc>
          <w:tcPr>
            <w:vAlign w:val="center"/>
          </w:tcPr>
          <w:p w:rsidR="00000000" w:rsidDel="00000000" w:rsidP="00000000" w:rsidRDefault="00000000" w:rsidRPr="00000000" w14:paraId="00000031">
            <w:pPr>
              <w:jc w:val="center"/>
              <w:rPr/>
            </w:pPr>
            <w:r w:rsidDel="00000000" w:rsidR="00000000" w:rsidRPr="00000000">
              <w:rPr>
                <w:rFonts w:ascii="Cambria" w:cs="Cambria" w:eastAsia="Cambria" w:hAnsi="Cambria"/>
                <w:rtl w:val="0"/>
              </w:rPr>
              <w:t xml:space="preserve">Đoàn Nguyễn Tấn Hưng</w:t>
            </w:r>
            <w:r w:rsidDel="00000000" w:rsidR="00000000" w:rsidRPr="00000000">
              <w:rPr>
                <w:rtl w:val="0"/>
              </w:rPr>
            </w:r>
          </w:p>
        </w:tc>
        <w:tc>
          <w:tcPr>
            <w:vAlign w:val="center"/>
          </w:tcPr>
          <w:p w:rsidR="00000000" w:rsidDel="00000000" w:rsidP="00000000" w:rsidRDefault="00000000" w:rsidRPr="00000000" w14:paraId="00000032">
            <w:pPr>
              <w:rPr/>
            </w:pPr>
            <w:r w:rsidDel="00000000" w:rsidR="00000000" w:rsidRPr="00000000">
              <w:rPr>
                <w:rtl w:val="0"/>
              </w:rPr>
              <w:t xml:space="preserve">Giải thích thuộc tính từ bảng Casualties và bảng  LSOA-Postcode Mapping</w:t>
            </w:r>
          </w:p>
        </w:tc>
        <w:tc>
          <w:tcPr>
            <w:vAlign w:val="center"/>
          </w:tcPr>
          <w:p w:rsidR="00000000" w:rsidDel="00000000" w:rsidP="00000000" w:rsidRDefault="00000000" w:rsidRPr="00000000" w14:paraId="00000033">
            <w:pPr>
              <w:rPr/>
            </w:pPr>
            <w:r w:rsidDel="00000000" w:rsidR="00000000" w:rsidRPr="00000000">
              <w:rPr>
                <w:rtl w:val="0"/>
              </w:rPr>
              <w:t xml:space="preserve">100%</w:t>
            </w:r>
          </w:p>
        </w:tc>
      </w:tr>
      <w:tr>
        <w:trPr>
          <w:cantSplit w:val="0"/>
          <w:tblHeader w:val="0"/>
        </w:trPr>
        <w:tc>
          <w:tcPr>
            <w:vAlign w:val="center"/>
          </w:tcPr>
          <w:p w:rsidR="00000000" w:rsidDel="00000000" w:rsidP="00000000" w:rsidRDefault="00000000" w:rsidRPr="00000000" w14:paraId="00000034">
            <w:pPr>
              <w:jc w:val="center"/>
              <w:rPr/>
            </w:pPr>
            <w:r w:rsidDel="00000000" w:rsidR="00000000" w:rsidRPr="00000000">
              <w:rPr>
                <w:rFonts w:ascii="Cambria" w:cs="Cambria" w:eastAsia="Cambria" w:hAnsi="Cambria"/>
                <w:rtl w:val="0"/>
              </w:rPr>
              <w:t xml:space="preserve">18120534</w:t>
            </w:r>
            <w:r w:rsidDel="00000000" w:rsidR="00000000" w:rsidRPr="00000000">
              <w:rPr>
                <w:rtl w:val="0"/>
              </w:rPr>
            </w:r>
          </w:p>
        </w:tc>
        <w:tc>
          <w:tcPr>
            <w:vAlign w:val="center"/>
          </w:tcPr>
          <w:p w:rsidR="00000000" w:rsidDel="00000000" w:rsidP="00000000" w:rsidRDefault="00000000" w:rsidRPr="00000000" w14:paraId="00000035">
            <w:pPr>
              <w:jc w:val="center"/>
              <w:rPr/>
            </w:pPr>
            <w:r w:rsidDel="00000000" w:rsidR="00000000" w:rsidRPr="00000000">
              <w:rPr>
                <w:rFonts w:ascii="Cambria" w:cs="Cambria" w:eastAsia="Cambria" w:hAnsi="Cambria"/>
                <w:rtl w:val="0"/>
              </w:rPr>
              <w:t xml:space="preserve">Hoàng Công Sơn</w:t>
            </w:r>
            <w:r w:rsidDel="00000000" w:rsidR="00000000" w:rsidRPr="00000000">
              <w:rPr>
                <w:rtl w:val="0"/>
              </w:rPr>
            </w:r>
          </w:p>
        </w:tc>
        <w:tc>
          <w:tcPr>
            <w:vAlign w:val="center"/>
          </w:tcPr>
          <w:p w:rsidR="00000000" w:rsidDel="00000000" w:rsidP="00000000" w:rsidRDefault="00000000" w:rsidRPr="00000000" w14:paraId="00000036">
            <w:pPr>
              <w:rPr/>
            </w:pPr>
            <w:r w:rsidDel="00000000" w:rsidR="00000000" w:rsidRPr="00000000">
              <w:rPr>
                <w:rtl w:val="0"/>
              </w:rPr>
              <w:t xml:space="preserve">Giải thích thuộc tính từ bảng Vehicles và bảng Postcodes</w:t>
            </w:r>
          </w:p>
        </w:tc>
        <w:tc>
          <w:tcPr>
            <w:vAlign w:val="center"/>
          </w:tcPr>
          <w:p w:rsidR="00000000" w:rsidDel="00000000" w:rsidP="00000000" w:rsidRDefault="00000000" w:rsidRPr="00000000" w14:paraId="00000037">
            <w:pPr>
              <w:rPr/>
            </w:pPr>
            <w:r w:rsidDel="00000000" w:rsidR="00000000" w:rsidRPr="00000000">
              <w:rPr>
                <w:rtl w:val="0"/>
              </w:rPr>
              <w:t xml:space="preserve">100%</w:t>
            </w:r>
          </w:p>
        </w:tc>
      </w:tr>
    </w:tbl>
    <w:p w:rsidR="00000000" w:rsidDel="00000000" w:rsidP="00000000" w:rsidRDefault="00000000" w:rsidRPr="00000000" w14:paraId="00000038">
      <w:pPr>
        <w:keepNext w:val="1"/>
        <w:keepLines w:val="1"/>
        <w:spacing w:after="0" w:before="240" w:lineRule="auto"/>
        <w:rPr>
          <w:rFonts w:ascii="Cambria" w:cs="Cambria" w:eastAsia="Cambria" w:hAnsi="Cambria"/>
          <w:b w:val="1"/>
          <w:color w:val="2f5496"/>
          <w:sz w:val="40"/>
          <w:szCs w:val="40"/>
        </w:rPr>
      </w:pPr>
      <w:r w:rsidDel="00000000" w:rsidR="00000000" w:rsidRPr="00000000">
        <w:rPr>
          <w:rFonts w:ascii="Cambria" w:cs="Cambria" w:eastAsia="Cambria" w:hAnsi="Cambria"/>
          <w:b w:val="1"/>
          <w:color w:val="2f5496"/>
          <w:sz w:val="40"/>
          <w:szCs w:val="40"/>
          <w:rtl w:val="0"/>
        </w:rPr>
        <w:t xml:space="preserve">TH2</w:t>
      </w:r>
    </w:p>
    <w:tbl>
      <w:tblPr>
        <w:tblStyle w:val="Table3"/>
        <w:tblW w:w="935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354"/>
        <w:gridCol w:w="3056"/>
        <w:gridCol w:w="3596"/>
        <w:gridCol w:w="1344"/>
        <w:tblGridChange w:id="0">
          <w:tblGrid>
            <w:gridCol w:w="1354"/>
            <w:gridCol w:w="3056"/>
            <w:gridCol w:w="3596"/>
            <w:gridCol w:w="1344"/>
          </w:tblGrid>
        </w:tblGridChange>
      </w:tblGrid>
      <w:tr>
        <w:trPr>
          <w:cantSplit w:val="0"/>
          <w:tblHeader w:val="0"/>
        </w:trPr>
        <w:tc>
          <w:tcPr>
            <w:vAlign w:val="center"/>
          </w:tcPr>
          <w:p w:rsidR="00000000" w:rsidDel="00000000" w:rsidP="00000000" w:rsidRDefault="00000000" w:rsidRPr="00000000" w14:paraId="00000039">
            <w:pPr>
              <w:jc w:val="center"/>
              <w:rPr>
                <w:rFonts w:ascii="Cambria" w:cs="Cambria" w:eastAsia="Cambria" w:hAnsi="Cambria"/>
              </w:rPr>
            </w:pPr>
            <w:r w:rsidDel="00000000" w:rsidR="00000000" w:rsidRPr="00000000">
              <w:rPr>
                <w:rFonts w:ascii="Cambria" w:cs="Cambria" w:eastAsia="Cambria" w:hAnsi="Cambria"/>
                <w:rtl w:val="0"/>
              </w:rPr>
              <w:t xml:space="preserve">MSSV</w:t>
            </w:r>
          </w:p>
        </w:tc>
        <w:tc>
          <w:tcPr>
            <w:vAlign w:val="center"/>
          </w:tcPr>
          <w:p w:rsidR="00000000" w:rsidDel="00000000" w:rsidP="00000000" w:rsidRDefault="00000000" w:rsidRPr="00000000" w14:paraId="0000003A">
            <w:pPr>
              <w:jc w:val="center"/>
              <w:rPr>
                <w:rFonts w:ascii="Cambria" w:cs="Cambria" w:eastAsia="Cambria" w:hAnsi="Cambria"/>
              </w:rPr>
            </w:pPr>
            <w:r w:rsidDel="00000000" w:rsidR="00000000" w:rsidRPr="00000000">
              <w:rPr>
                <w:rFonts w:ascii="Cambria" w:cs="Cambria" w:eastAsia="Cambria" w:hAnsi="Cambria"/>
                <w:rtl w:val="0"/>
              </w:rPr>
              <w:t xml:space="preserve">Họ và tên</w:t>
            </w:r>
          </w:p>
        </w:tc>
        <w:tc>
          <w:tcPr>
            <w:vAlign w:val="center"/>
          </w:tcPr>
          <w:p w:rsidR="00000000" w:rsidDel="00000000" w:rsidP="00000000" w:rsidRDefault="00000000" w:rsidRPr="00000000" w14:paraId="0000003B">
            <w:pPr>
              <w:jc w:val="center"/>
              <w:rPr/>
            </w:pPr>
            <w:r w:rsidDel="00000000" w:rsidR="00000000" w:rsidRPr="00000000">
              <w:rPr>
                <w:rtl w:val="0"/>
              </w:rPr>
              <w:t xml:space="preserve">Phân công</w:t>
            </w:r>
          </w:p>
        </w:tc>
        <w:tc>
          <w:tcPr>
            <w:vAlign w:val="center"/>
          </w:tcPr>
          <w:p w:rsidR="00000000" w:rsidDel="00000000" w:rsidP="00000000" w:rsidRDefault="00000000" w:rsidRPr="00000000" w14:paraId="0000003C">
            <w:pPr>
              <w:jc w:val="center"/>
              <w:rPr/>
            </w:pPr>
            <w:r w:rsidDel="00000000" w:rsidR="00000000" w:rsidRPr="00000000">
              <w:rPr>
                <w:rtl w:val="0"/>
              </w:rPr>
              <w:t xml:space="preserve">Đánh giá %</w:t>
            </w:r>
          </w:p>
        </w:tc>
      </w:tr>
      <w:tr>
        <w:trPr>
          <w:cantSplit w:val="0"/>
          <w:tblHeader w:val="0"/>
        </w:trPr>
        <w:tc>
          <w:tcPr>
            <w:vAlign w:val="center"/>
          </w:tcPr>
          <w:p w:rsidR="00000000" w:rsidDel="00000000" w:rsidP="00000000" w:rsidRDefault="00000000" w:rsidRPr="00000000" w14:paraId="0000003D">
            <w:pPr>
              <w:jc w:val="center"/>
              <w:rPr/>
            </w:pPr>
            <w:r w:rsidDel="00000000" w:rsidR="00000000" w:rsidRPr="00000000">
              <w:rPr>
                <w:rFonts w:ascii="Cambria" w:cs="Cambria" w:eastAsia="Cambria" w:hAnsi="Cambria"/>
                <w:rtl w:val="0"/>
              </w:rPr>
              <w:t xml:space="preserve">18120227</w:t>
            </w:r>
            <w:r w:rsidDel="00000000" w:rsidR="00000000" w:rsidRPr="00000000">
              <w:rPr>
                <w:rtl w:val="0"/>
              </w:rPr>
            </w:r>
          </w:p>
        </w:tc>
        <w:tc>
          <w:tcPr>
            <w:vAlign w:val="center"/>
          </w:tcPr>
          <w:p w:rsidR="00000000" w:rsidDel="00000000" w:rsidP="00000000" w:rsidRDefault="00000000" w:rsidRPr="00000000" w14:paraId="0000003E">
            <w:pPr>
              <w:jc w:val="center"/>
              <w:rPr/>
            </w:pPr>
            <w:r w:rsidDel="00000000" w:rsidR="00000000" w:rsidRPr="00000000">
              <w:rPr>
                <w:rFonts w:ascii="Cambria" w:cs="Cambria" w:eastAsia="Cambria" w:hAnsi="Cambria"/>
                <w:rtl w:val="0"/>
              </w:rPr>
              <w:t xml:space="preserve">Phạm Văn Minh Phương</w:t>
            </w:r>
            <w:r w:rsidDel="00000000" w:rsidR="00000000" w:rsidRPr="00000000">
              <w:rPr>
                <w:rtl w:val="0"/>
              </w:rPr>
            </w:r>
          </w:p>
        </w:tc>
        <w:tc>
          <w:tcPr>
            <w:vMerge w:val="restart"/>
            <w:vAlign w:val="center"/>
          </w:tcPr>
          <w:p w:rsidR="00000000" w:rsidDel="00000000" w:rsidP="00000000" w:rsidRDefault="00000000" w:rsidRPr="00000000" w14:paraId="0000003F">
            <w:pPr>
              <w:rPr/>
            </w:pPr>
            <w:r w:rsidDel="00000000" w:rsidR="00000000" w:rsidRPr="00000000">
              <w:rPr>
                <w:rtl w:val="0"/>
              </w:rPr>
              <w:t xml:space="preserve">ETL dữ liệu từ nguồn sang stage. Sửa các lỗi phát sinh. Viết báo cáo</w:t>
            </w:r>
          </w:p>
        </w:tc>
        <w:tc>
          <w:tcPr>
            <w:vMerge w:val="restart"/>
            <w:vAlign w:val="center"/>
          </w:tcPr>
          <w:p w:rsidR="00000000" w:rsidDel="00000000" w:rsidP="00000000" w:rsidRDefault="00000000" w:rsidRPr="00000000" w14:paraId="00000040">
            <w:pPr>
              <w:rPr/>
            </w:pPr>
            <w:r w:rsidDel="00000000" w:rsidR="00000000" w:rsidRPr="00000000">
              <w:rPr>
                <w:rtl w:val="0"/>
              </w:rPr>
              <w:t xml:space="preserve">100%</w:t>
            </w:r>
          </w:p>
        </w:tc>
      </w:tr>
      <w:tr>
        <w:trPr>
          <w:cantSplit w:val="0"/>
          <w:tblHeader w:val="0"/>
        </w:trPr>
        <w:tc>
          <w:tcPr>
            <w:vAlign w:val="center"/>
          </w:tcPr>
          <w:p w:rsidR="00000000" w:rsidDel="00000000" w:rsidP="00000000" w:rsidRDefault="00000000" w:rsidRPr="00000000" w14:paraId="00000041">
            <w:pPr>
              <w:jc w:val="center"/>
              <w:rPr/>
            </w:pPr>
            <w:r w:rsidDel="00000000" w:rsidR="00000000" w:rsidRPr="00000000">
              <w:rPr>
                <w:rFonts w:ascii="Cambria" w:cs="Cambria" w:eastAsia="Cambria" w:hAnsi="Cambria"/>
                <w:rtl w:val="0"/>
              </w:rPr>
              <w:t xml:space="preserve">18120299</w:t>
            </w:r>
            <w:r w:rsidDel="00000000" w:rsidR="00000000" w:rsidRPr="00000000">
              <w:rPr>
                <w:rtl w:val="0"/>
              </w:rPr>
            </w:r>
          </w:p>
        </w:tc>
        <w:tc>
          <w:tcPr>
            <w:vAlign w:val="center"/>
          </w:tcPr>
          <w:p w:rsidR="00000000" w:rsidDel="00000000" w:rsidP="00000000" w:rsidRDefault="00000000" w:rsidRPr="00000000" w14:paraId="00000042">
            <w:pPr>
              <w:jc w:val="center"/>
              <w:rPr/>
            </w:pPr>
            <w:r w:rsidDel="00000000" w:rsidR="00000000" w:rsidRPr="00000000">
              <w:rPr>
                <w:rFonts w:ascii="Cambria" w:cs="Cambria" w:eastAsia="Cambria" w:hAnsi="Cambria"/>
                <w:rtl w:val="0"/>
              </w:rPr>
              <w:t xml:space="preserve">Trương Công Quốc Cường</w:t>
            </w:r>
            <w:r w:rsidDel="00000000" w:rsidR="00000000" w:rsidRPr="00000000">
              <w:rPr>
                <w:rtl w:val="0"/>
              </w:rPr>
            </w:r>
          </w:p>
        </w:tc>
        <w:tc>
          <w:tcPr>
            <w:vMerge w:val="continue"/>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5">
            <w:pPr>
              <w:jc w:val="center"/>
              <w:rPr/>
            </w:pPr>
            <w:r w:rsidDel="00000000" w:rsidR="00000000" w:rsidRPr="00000000">
              <w:rPr>
                <w:rFonts w:ascii="Cambria" w:cs="Cambria" w:eastAsia="Cambria" w:hAnsi="Cambria"/>
                <w:rtl w:val="0"/>
              </w:rPr>
              <w:t xml:space="preserve">18120035</w:t>
            </w:r>
            <w:r w:rsidDel="00000000" w:rsidR="00000000" w:rsidRPr="00000000">
              <w:rPr>
                <w:rtl w:val="0"/>
              </w:rPr>
            </w:r>
          </w:p>
        </w:tc>
        <w:tc>
          <w:tcPr>
            <w:vAlign w:val="center"/>
          </w:tcPr>
          <w:p w:rsidR="00000000" w:rsidDel="00000000" w:rsidP="00000000" w:rsidRDefault="00000000" w:rsidRPr="00000000" w14:paraId="00000046">
            <w:pPr>
              <w:jc w:val="center"/>
              <w:rPr/>
            </w:pPr>
            <w:r w:rsidDel="00000000" w:rsidR="00000000" w:rsidRPr="00000000">
              <w:rPr>
                <w:rFonts w:ascii="Cambria" w:cs="Cambria" w:eastAsia="Cambria" w:hAnsi="Cambria"/>
                <w:rtl w:val="0"/>
              </w:rPr>
              <w:t xml:space="preserve">Đoàn Nguyễn Tấn Hưng</w:t>
            </w:r>
            <w:r w:rsidDel="00000000" w:rsidR="00000000" w:rsidRPr="00000000">
              <w:rPr>
                <w:rtl w:val="0"/>
              </w:rPr>
            </w:r>
          </w:p>
        </w:tc>
        <w:tc>
          <w:tcPr>
            <w:vMerge w:val="continue"/>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9">
            <w:pPr>
              <w:jc w:val="center"/>
              <w:rPr/>
            </w:pPr>
            <w:r w:rsidDel="00000000" w:rsidR="00000000" w:rsidRPr="00000000">
              <w:rPr>
                <w:rFonts w:ascii="Cambria" w:cs="Cambria" w:eastAsia="Cambria" w:hAnsi="Cambria"/>
                <w:rtl w:val="0"/>
              </w:rPr>
              <w:t xml:space="preserve">18120534</w:t>
            </w:r>
            <w:r w:rsidDel="00000000" w:rsidR="00000000" w:rsidRPr="00000000">
              <w:rPr>
                <w:rtl w:val="0"/>
              </w:rPr>
            </w:r>
          </w:p>
        </w:tc>
        <w:tc>
          <w:tcPr>
            <w:vAlign w:val="center"/>
          </w:tcPr>
          <w:p w:rsidR="00000000" w:rsidDel="00000000" w:rsidP="00000000" w:rsidRDefault="00000000" w:rsidRPr="00000000" w14:paraId="0000004A">
            <w:pPr>
              <w:jc w:val="center"/>
              <w:rPr/>
            </w:pPr>
            <w:r w:rsidDel="00000000" w:rsidR="00000000" w:rsidRPr="00000000">
              <w:rPr>
                <w:rFonts w:ascii="Cambria" w:cs="Cambria" w:eastAsia="Cambria" w:hAnsi="Cambria"/>
                <w:rtl w:val="0"/>
              </w:rPr>
              <w:t xml:space="preserve">Hoàng Công Sơn</w:t>
            </w:r>
            <w:r w:rsidDel="00000000" w:rsidR="00000000" w:rsidRPr="00000000">
              <w:rPr>
                <w:rtl w:val="0"/>
              </w:rPr>
            </w:r>
          </w:p>
        </w:tc>
        <w:tc>
          <w:tcPr>
            <w:vMerge w:val="continue"/>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i w:val="0"/>
          <w:smallCaps w:val="0"/>
          <w:strike w:val="0"/>
          <w:color w:val="2f5496"/>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28"/>
          <w:szCs w:val="2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Giải thích ý nghĩa thuộc tính nguồn dữ liệu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UK Car Accidents (2011-2014)</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LSOA – Postcode Mapping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Postcode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Quá trình ETL dữ liệu từ nguồn vào stage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1"/>
        <w:numPr>
          <w:ilvl w:val="0"/>
          <w:numId w:val="2"/>
        </w:numPr>
        <w:ind w:left="0" w:firstLine="0"/>
        <w:rPr/>
      </w:pPr>
      <w:bookmarkStart w:colFirst="0" w:colLast="0" w:name="_30j0zll" w:id="1"/>
      <w:bookmarkEnd w:id="1"/>
      <w:r w:rsidDel="00000000" w:rsidR="00000000" w:rsidRPr="00000000">
        <w:rPr>
          <w:rtl w:val="0"/>
        </w:rPr>
        <w:t xml:space="preserve">Giải thích ý nghĩa thuộc tính nguồn dữ liệu</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2"/>
        <w:numPr>
          <w:ilvl w:val="1"/>
          <w:numId w:val="2"/>
        </w:numPr>
        <w:ind w:left="720" w:firstLine="0"/>
        <w:rPr/>
      </w:pPr>
      <w:bookmarkStart w:colFirst="0" w:colLast="0" w:name="_1fob9te" w:id="2"/>
      <w:bookmarkEnd w:id="2"/>
      <w:r w:rsidDel="00000000" w:rsidR="00000000" w:rsidRPr="00000000">
        <w:rPr>
          <w:rtl w:val="0"/>
        </w:rPr>
        <w:t xml:space="preserve">UK Car Accidents (2011-2014)</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Accidents:</w:t>
      </w:r>
    </w:p>
    <w:tbl>
      <w:tblPr>
        <w:tblStyle w:val="Table4"/>
        <w:tblW w:w="934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5"/>
        <w:gridCol w:w="2634"/>
        <w:gridCol w:w="3570"/>
        <w:gridCol w:w="2355"/>
        <w:tblGridChange w:id="0">
          <w:tblGrid>
            <w:gridCol w:w="785"/>
            <w:gridCol w:w="2634"/>
            <w:gridCol w:w="3570"/>
            <w:gridCol w:w="235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nghĩa</w:t>
            </w:r>
          </w:p>
        </w:tc>
        <w:tc>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Location Easting OSGR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OSGR (</w:t>
            </w:r>
            <w:r w:rsidDel="00000000" w:rsidR="00000000" w:rsidRPr="00000000">
              <w:rPr>
                <w:rFonts w:ascii="Times New Roman" w:cs="Times New Roman" w:eastAsia="Times New Roman" w:hAnsi="Times New Roman"/>
                <w:b w:val="1"/>
                <w:sz w:val="28"/>
                <w:szCs w:val="28"/>
                <w:rtl w:val="0"/>
              </w:rPr>
              <w:t xml:space="preserve">Ordnance Survey Grid Reference</w:t>
            </w:r>
            <w:r w:rsidDel="00000000" w:rsidR="00000000" w:rsidRPr="00000000">
              <w:rPr>
                <w:rFonts w:ascii="Times New Roman" w:cs="Times New Roman" w:eastAsia="Times New Roman" w:hAnsi="Times New Roman"/>
                <w:sz w:val="28"/>
                <w:szCs w:val="28"/>
                <w:rtl w:val="0"/>
              </w:rPr>
              <w:t xml:space="preserve">) phía Đông</w:t>
            </w:r>
          </w:p>
        </w:tc>
        <w:tc>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Location Northing OSGR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OSGR phía Bắc</w:t>
            </w:r>
          </w:p>
        </w:tc>
        <w:tc>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Longitude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Kinh độ</w:t>
            </w:r>
          </w:p>
        </w:tc>
        <w:tc>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Latitude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Vĩ độ</w:t>
            </w:r>
          </w:p>
        </w:tc>
        <w:tc>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Accident Severity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độ độ nghiêm trọng của tai nạn</w:t>
            </w:r>
          </w:p>
        </w:tc>
        <w:tc>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Vehicles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phương tiện trong tai nạn</w:t>
            </w:r>
          </w:p>
        </w:tc>
        <w:tc>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Casualties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thương vong</w:t>
            </w:r>
          </w:p>
        </w:tc>
        <w:tc>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xảy ra tai nạn</w:t>
            </w:r>
          </w:p>
        </w:tc>
        <w:tc>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Day of Week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thứ mấy trong tuần</w:t>
            </w:r>
          </w:p>
        </w:tc>
        <w:tc>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Giờ xảy ra tai nạn</w:t>
            </w:r>
          </w:p>
        </w:tc>
        <w:tc>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Road 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đường giao thông</w:t>
            </w:r>
          </w:p>
        </w:tc>
        <w:tc>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Speed limit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hạn tốc độ</w:t>
            </w:r>
          </w:p>
        </w:tc>
        <w:tc>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Junction Detail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tiết giao lộ</w:t>
            </w:r>
          </w:p>
        </w:tc>
        <w:tc>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Junction Control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Đèn giao thông (giá trị)</w:t>
            </w:r>
          </w:p>
        </w:tc>
        <w:tc>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Light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ánh sáng</w:t>
            </w:r>
          </w:p>
        </w:tc>
        <w:tc>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Weather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thời tiết</w:t>
            </w:r>
          </w:p>
        </w:tc>
        <w:tc>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Road Surface Conditions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mặt đường</w:t>
            </w:r>
          </w:p>
        </w:tc>
        <w:tc>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Special Conditions at 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đặc biệt tại địa điểm</w:t>
            </w:r>
          </w:p>
        </w:tc>
        <w:tc>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Carriageway Hazards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Mối nguy hiểm trên đường </w:t>
            </w:r>
          </w:p>
        </w:tc>
        <w:tc>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Urban or Rural Area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đô thị hay ngoại ô</w:t>
            </w:r>
          </w:p>
        </w:tc>
        <w:tc>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LSOA of Accident Location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LSOA (</w:t>
            </w:r>
            <w:r w:rsidDel="00000000" w:rsidR="00000000" w:rsidRPr="00000000">
              <w:rPr>
                <w:rFonts w:ascii="Times New Roman" w:cs="Times New Roman" w:eastAsia="Times New Roman" w:hAnsi="Times New Roman"/>
                <w:b w:val="1"/>
                <w:color w:val="202124"/>
                <w:sz w:val="28"/>
                <w:szCs w:val="28"/>
                <w:highlight w:val="white"/>
                <w:rtl w:val="0"/>
              </w:rPr>
              <w:t xml:space="preserve">Lower Layer Super Output Areas</w:t>
            </w:r>
            <w:r w:rsidDel="00000000" w:rsidR="00000000" w:rsidRPr="00000000">
              <w:rPr>
                <w:rFonts w:ascii="Times New Roman" w:cs="Times New Roman" w:eastAsia="Times New Roman" w:hAnsi="Times New Roman"/>
                <w:sz w:val="28"/>
                <w:szCs w:val="28"/>
                <w:rtl w:val="0"/>
              </w:rPr>
              <w:t xml:space="preserve">) của vị trí tai nạn</w:t>
            </w:r>
          </w:p>
        </w:tc>
        <w:tc>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bl>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Casualties:</w:t>
      </w:r>
    </w:p>
    <w:tbl>
      <w:tblPr>
        <w:tblStyle w:val="Table5"/>
        <w:tblW w:w="9445.020746887967"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3.4716459197787"/>
        <w:gridCol w:w="2721.549100968188"/>
        <w:gridCol w:w="3555"/>
        <w:gridCol w:w="2475"/>
        <w:tblGridChange w:id="0">
          <w:tblGrid>
            <w:gridCol w:w="693.4716459197787"/>
            <w:gridCol w:w="2721.549100968188"/>
            <w:gridCol w:w="3555"/>
            <w:gridCol w:w="24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nghĩa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Accident_Index</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 của bảng</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Vehicle_Reference</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chiếu tới bảng Vehicle</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Casualty_Reference</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chiếu tới bảng Casualty</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Casualty_Class</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Cấp tai nạn (cấp 1, 2 hoặc 3)</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Sex_of_Casualty</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tính người bị nạn (1 hoặc 2)</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Age_of_Casualty</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Tuổi người bị nạn</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Age_Band_of_Casualty</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tuổi người bị nạn</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Casualty_Severity</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độ tai nạn (mức 1, 2 hoặc 3)</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Car_Passenger</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Hành khách xe hơi</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Bus_or_Coach_Passenger</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Hành khách xe buýt hoặc xe khách</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Casualty_Type</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tai nạn</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bl>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Vehicles:</w:t>
      </w:r>
    </w:p>
    <w:tbl>
      <w:tblPr>
        <w:tblStyle w:val="Table6"/>
        <w:tblW w:w="9460.63113604488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3.1977559607293"/>
        <w:gridCol w:w="2547.4333800841514"/>
        <w:gridCol w:w="3705"/>
        <w:gridCol w:w="2505"/>
        <w:tblGridChange w:id="0">
          <w:tblGrid>
            <w:gridCol w:w="703.1977559607293"/>
            <w:gridCol w:w="2547.4333800841514"/>
            <w:gridCol w:w="3705"/>
            <w:gridCol w:w="2505"/>
          </w:tblGrid>
        </w:tblGridChange>
      </w:tblGrid>
      <w:tr>
        <w:trPr>
          <w:cantSplit w:val="0"/>
          <w:trHeight w:val="41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thuộc tính</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nghĩa</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 Reference</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chiếu phương tiện</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TINYINT</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 Type</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phương tiện</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 Location-Restricted Lane</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Vị trí phương tiện - tại làn đường hạn chế</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Junction Location</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Vị trí giao lộ</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Journey Purpose of Driver</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do tham gia giao thông của tài xế</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Sex of Driver</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tính tài xế</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 of Driver</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Tuổi của tài xế</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SMALLINT</w:t>
            </w:r>
          </w:p>
        </w:tc>
      </w:tr>
    </w:tbl>
    <w:p w:rsidR="00000000" w:rsidDel="00000000" w:rsidP="00000000" w:rsidRDefault="00000000" w:rsidRPr="00000000" w14:paraId="0000010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numPr>
          <w:ilvl w:val="1"/>
          <w:numId w:val="2"/>
        </w:numPr>
        <w:ind w:left="720" w:firstLine="0"/>
        <w:rPr/>
      </w:pPr>
      <w:bookmarkStart w:colFirst="0" w:colLast="0" w:name="_tyjcwt" w:id="5"/>
      <w:bookmarkEnd w:id="5"/>
      <w:r w:rsidDel="00000000" w:rsidR="00000000" w:rsidRPr="00000000">
        <w:rPr>
          <w:rtl w:val="0"/>
        </w:rPr>
        <w:t xml:space="preserve">LSOA – Postcode Mapping</w:t>
      </w:r>
    </w:p>
    <w:p w:rsidR="00000000" w:rsidDel="00000000" w:rsidP="00000000" w:rsidRDefault="00000000" w:rsidRPr="00000000" w14:paraId="0000010C">
      <w:pPr>
        <w:spacing w:after="0" w:line="240" w:lineRule="auto"/>
        <w:ind w:left="360" w:firstLine="0"/>
        <w:jc w:val="both"/>
        <w:rPr>
          <w:rFonts w:ascii="Times New Roman" w:cs="Times New Roman" w:eastAsia="Times New Roman" w:hAnsi="Times New Roman"/>
          <w:sz w:val="28"/>
          <w:szCs w:val="28"/>
        </w:rPr>
      </w:pPr>
      <w:r w:rsidDel="00000000" w:rsidR="00000000" w:rsidRPr="00000000">
        <w:rPr>
          <w:rtl w:val="0"/>
        </w:rPr>
      </w:r>
    </w:p>
    <w:tbl>
      <w:tblPr>
        <w:tblStyle w:val="Table7"/>
        <w:tblW w:w="9469.774964838256"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1758087201125"/>
        <w:gridCol w:w="2554.5991561181436"/>
        <w:gridCol w:w="3675"/>
        <w:gridCol w:w="2535"/>
        <w:tblGridChange w:id="0">
          <w:tblGrid>
            <w:gridCol w:w="705.1758087201125"/>
            <w:gridCol w:w="2554.5991561181436"/>
            <w:gridCol w:w="3675"/>
            <w:gridCol w:w="2535"/>
          </w:tblGrid>
        </w:tblGridChange>
      </w:tblGrid>
      <w:tr>
        <w:trPr>
          <w:cantSplit w:val="0"/>
          <w:trHeight w:val="41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10E">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thuộc tính</w:t>
            </w:r>
          </w:p>
        </w:tc>
        <w:tc>
          <w:tcPr>
            <w:shd w:fill="auto" w:val="clear"/>
            <w:tcMar>
              <w:top w:w="100.0" w:type="dxa"/>
              <w:left w:w="100.0" w:type="dxa"/>
              <w:bottom w:w="100.0" w:type="dxa"/>
              <w:right w:w="100.0" w:type="dxa"/>
            </w:tcMar>
          </w:tcPr>
          <w:p w:rsidR="00000000" w:rsidDel="00000000" w:rsidP="00000000" w:rsidRDefault="00000000" w:rsidRPr="00000000" w14:paraId="0000010F">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nghĩa</w:t>
            </w:r>
          </w:p>
        </w:tc>
        <w:tc>
          <w:tcPr>
            <w:shd w:fill="auto" w:val="clear"/>
            <w:tcMar>
              <w:top w:w="100.0" w:type="dxa"/>
              <w:left w:w="100.0" w:type="dxa"/>
              <w:bottom w:w="100.0" w:type="dxa"/>
              <w:right w:w="100.0" w:type="dxa"/>
            </w:tcMar>
          </w:tcPr>
          <w:p w:rsidR="00000000" w:rsidDel="00000000" w:rsidP="00000000" w:rsidRDefault="00000000" w:rsidRPr="00000000" w14:paraId="00000110">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1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oa11cd</w:t>
            </w:r>
          </w:p>
        </w:tc>
        <w:tc>
          <w:tcPr>
            <w:shd w:fill="auto" w:val="clear"/>
            <w:tcMar>
              <w:top w:w="100.0" w:type="dxa"/>
              <w:left w:w="100.0" w:type="dxa"/>
              <w:bottom w:w="100.0" w:type="dxa"/>
              <w:right w:w="100.0" w:type="dxa"/>
            </w:tcMar>
          </w:tcPr>
          <w:p w:rsidR="00000000" w:rsidDel="00000000" w:rsidP="00000000" w:rsidRDefault="00000000" w:rsidRPr="00000000" w14:paraId="0000011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code OA (Output Area) năm 2011</w:t>
            </w:r>
          </w:p>
        </w:tc>
        <w:tc>
          <w:tcPr>
            <w:shd w:fill="auto" w:val="clear"/>
            <w:tcMar>
              <w:top w:w="100.0" w:type="dxa"/>
              <w:left w:w="100.0" w:type="dxa"/>
              <w:bottom w:w="100.0" w:type="dxa"/>
              <w:right w:w="100.0" w:type="dxa"/>
            </w:tcMar>
          </w:tcPr>
          <w:p w:rsidR="00000000" w:rsidDel="00000000" w:rsidP="00000000" w:rsidRDefault="00000000" w:rsidRPr="00000000" w14:paraId="0000011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1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lsoa11cd</w:t>
            </w:r>
          </w:p>
        </w:tc>
        <w:tc>
          <w:tcPr>
            <w:shd w:fill="auto" w:val="clear"/>
            <w:tcMar>
              <w:top w:w="100.0" w:type="dxa"/>
              <w:left w:w="100.0" w:type="dxa"/>
              <w:bottom w:w="100.0" w:type="dxa"/>
              <w:right w:w="100.0" w:type="dxa"/>
            </w:tcMar>
          </w:tcPr>
          <w:p w:rsidR="00000000" w:rsidDel="00000000" w:rsidP="00000000" w:rsidRDefault="00000000" w:rsidRPr="00000000" w14:paraId="0000011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code LSOA (Lower Layer Output Area) năm 2011</w:t>
            </w:r>
          </w:p>
        </w:tc>
        <w:tc>
          <w:tcPr>
            <w:shd w:fill="auto" w:val="clear"/>
            <w:tcMar>
              <w:top w:w="100.0" w:type="dxa"/>
              <w:left w:w="100.0" w:type="dxa"/>
              <w:bottom w:w="100.0" w:type="dxa"/>
              <w:right w:w="100.0" w:type="dxa"/>
            </w:tcMar>
          </w:tcPr>
          <w:p w:rsidR="00000000" w:rsidDel="00000000" w:rsidP="00000000" w:rsidRDefault="00000000" w:rsidRPr="00000000" w14:paraId="0000011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1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msoa11cd</w:t>
            </w:r>
          </w:p>
        </w:tc>
        <w:tc>
          <w:tcPr>
            <w:shd w:fill="auto" w:val="clear"/>
            <w:tcMar>
              <w:top w:w="100.0" w:type="dxa"/>
              <w:left w:w="100.0" w:type="dxa"/>
              <w:bottom w:w="100.0" w:type="dxa"/>
              <w:right w:w="100.0" w:type="dxa"/>
            </w:tcMar>
          </w:tcPr>
          <w:p w:rsidR="00000000" w:rsidDel="00000000" w:rsidP="00000000" w:rsidRDefault="00000000" w:rsidRPr="00000000" w14:paraId="0000011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code MSOA (Middle Layer Output Area) năm 2011</w:t>
            </w:r>
          </w:p>
        </w:tc>
        <w:tc>
          <w:tcPr>
            <w:shd w:fill="auto" w:val="clear"/>
            <w:tcMar>
              <w:top w:w="100.0" w:type="dxa"/>
              <w:left w:w="100.0" w:type="dxa"/>
              <w:bottom w:w="100.0" w:type="dxa"/>
              <w:right w:w="100.0" w:type="dxa"/>
            </w:tcMar>
          </w:tcPr>
          <w:p w:rsidR="00000000" w:rsidDel="00000000" w:rsidP="00000000" w:rsidRDefault="00000000" w:rsidRPr="00000000" w14:paraId="0000011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1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ladcd</w:t>
            </w:r>
          </w:p>
        </w:tc>
        <w:tc>
          <w:tcPr>
            <w:shd w:fill="auto" w:val="clear"/>
            <w:tcMar>
              <w:top w:w="100.0" w:type="dxa"/>
              <w:left w:w="100.0" w:type="dxa"/>
              <w:bottom w:w="100.0" w:type="dxa"/>
              <w:right w:w="100.0" w:type="dxa"/>
            </w:tcMar>
          </w:tcPr>
          <w:p w:rsidR="00000000" w:rsidDel="00000000" w:rsidP="00000000" w:rsidRDefault="00000000" w:rsidRPr="00000000" w14:paraId="0000011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code LAD (Local authority districts)</w:t>
            </w:r>
          </w:p>
        </w:tc>
        <w:tc>
          <w:tcPr>
            <w:shd w:fill="auto" w:val="clear"/>
            <w:tcMar>
              <w:top w:w="100.0" w:type="dxa"/>
              <w:left w:w="100.0" w:type="dxa"/>
              <w:bottom w:w="100.0" w:type="dxa"/>
              <w:right w:w="100.0" w:type="dxa"/>
            </w:tcMar>
          </w:tcPr>
          <w:p w:rsidR="00000000" w:rsidDel="00000000" w:rsidP="00000000" w:rsidRDefault="00000000" w:rsidRPr="00000000" w14:paraId="0000012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2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lsoa11nm</w:t>
            </w:r>
          </w:p>
        </w:tc>
        <w:tc>
          <w:tcPr>
            <w:shd w:fill="auto" w:val="clear"/>
            <w:tcMar>
              <w:top w:w="100.0" w:type="dxa"/>
              <w:left w:w="100.0" w:type="dxa"/>
              <w:bottom w:w="100.0" w:type="dxa"/>
              <w:right w:w="100.0" w:type="dxa"/>
            </w:tcMar>
          </w:tcPr>
          <w:p w:rsidR="00000000" w:rsidDel="00000000" w:rsidP="00000000" w:rsidRDefault="00000000" w:rsidRPr="00000000" w14:paraId="0000012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của LSOA</w:t>
            </w:r>
          </w:p>
        </w:tc>
        <w:tc>
          <w:tcPr>
            <w:shd w:fill="auto" w:val="clear"/>
            <w:tcMar>
              <w:top w:w="100.0" w:type="dxa"/>
              <w:left w:w="100.0" w:type="dxa"/>
              <w:bottom w:w="100.0" w:type="dxa"/>
              <w:right w:w="100.0" w:type="dxa"/>
            </w:tcMar>
          </w:tcPr>
          <w:p w:rsidR="00000000" w:rsidDel="00000000" w:rsidP="00000000" w:rsidRDefault="00000000" w:rsidRPr="00000000" w14:paraId="0000012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msoa11nm</w:t>
            </w:r>
          </w:p>
        </w:tc>
        <w:tc>
          <w:tcPr>
            <w:shd w:fill="auto" w:val="clear"/>
            <w:tcMar>
              <w:top w:w="100.0" w:type="dxa"/>
              <w:left w:w="100.0" w:type="dxa"/>
              <w:bottom w:w="100.0" w:type="dxa"/>
              <w:right w:w="100.0" w:type="dxa"/>
            </w:tcMar>
          </w:tcPr>
          <w:p w:rsidR="00000000" w:rsidDel="00000000" w:rsidP="00000000" w:rsidRDefault="00000000" w:rsidRPr="00000000" w14:paraId="0000012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của MSOA</w:t>
            </w:r>
          </w:p>
        </w:tc>
        <w:tc>
          <w:tcPr>
            <w:shd w:fill="auto" w:val="clear"/>
            <w:tcMar>
              <w:top w:w="100.0" w:type="dxa"/>
              <w:left w:w="100.0" w:type="dxa"/>
              <w:bottom w:w="100.0" w:type="dxa"/>
              <w:right w:w="100.0" w:type="dxa"/>
            </w:tcMar>
          </w:tcPr>
          <w:p w:rsidR="00000000" w:rsidDel="00000000" w:rsidP="00000000" w:rsidRDefault="00000000" w:rsidRPr="00000000" w14:paraId="0000012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bl>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pStyle w:val="Heading2"/>
        <w:numPr>
          <w:ilvl w:val="1"/>
          <w:numId w:val="2"/>
        </w:numPr>
        <w:ind w:left="720" w:firstLine="0"/>
        <w:rPr/>
      </w:pPr>
      <w:bookmarkStart w:colFirst="0" w:colLast="0" w:name="_3dy6vkm" w:id="6"/>
      <w:bookmarkEnd w:id="6"/>
      <w:r w:rsidDel="00000000" w:rsidR="00000000" w:rsidRPr="00000000">
        <w:rPr>
          <w:rtl w:val="0"/>
        </w:rPr>
        <w:t xml:space="preserve">Postcode</w:t>
      </w:r>
    </w:p>
    <w:tbl>
      <w:tblPr>
        <w:tblStyle w:val="Table8"/>
        <w:tblW w:w="9463.67231638418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1638418079096"/>
        <w:gridCol w:w="2605.5084745762715"/>
        <w:gridCol w:w="3675"/>
        <w:gridCol w:w="2475"/>
        <w:tblGridChange w:id="0">
          <w:tblGrid>
            <w:gridCol w:w="708.1638418079096"/>
            <w:gridCol w:w="2605.5084745762715"/>
            <w:gridCol w:w="3675"/>
            <w:gridCol w:w="24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Thuộc tính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nghĩa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postcode</w:t>
            </w:r>
          </w:p>
        </w:tc>
        <w:tc>
          <w:tcPr>
            <w:shd w:fill="auto" w:val="clear"/>
            <w:tcMar>
              <w:top w:w="100.0" w:type="dxa"/>
              <w:left w:w="100.0" w:type="dxa"/>
              <w:bottom w:w="100.0" w:type="dxa"/>
              <w:right w:w="100.0" w:type="dxa"/>
            </w:tcMar>
          </w:tcPr>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bưu chính</w:t>
            </w:r>
          </w:p>
        </w:tc>
        <w:tc>
          <w:tcPr>
            <w:shd w:fill="auto" w:val="clear"/>
            <w:tcMar>
              <w:top w:w="100.0" w:type="dxa"/>
              <w:left w:w="100.0" w:type="dxa"/>
              <w:bottom w:w="100.0" w:type="dxa"/>
              <w:right w:w="100.0" w:type="dxa"/>
            </w:tcMar>
          </w:tcPr>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easting</w:t>
            </w:r>
          </w:p>
        </w:tc>
        <w:tc>
          <w:tcPr>
            <w:shd w:fill="auto" w:val="clear"/>
            <w:tcMar>
              <w:top w:w="100.0" w:type="dxa"/>
              <w:left w:w="100.0" w:type="dxa"/>
              <w:bottom w:w="100.0" w:type="dxa"/>
              <w:right w:w="100.0" w:type="dxa"/>
            </w:tcMar>
          </w:tcPr>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Tọa độ x trong hệ tham chiếu lưới</w:t>
            </w:r>
          </w:p>
        </w:tc>
        <w:tc>
          <w:tcPr>
            <w:shd w:fill="auto" w:val="clear"/>
            <w:tcMar>
              <w:top w:w="100.0" w:type="dxa"/>
              <w:left w:w="100.0" w:type="dxa"/>
              <w:bottom w:w="100.0" w:type="dxa"/>
              <w:right w:w="100.0" w:type="dxa"/>
            </w:tcMar>
          </w:tcPr>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northing</w:t>
            </w:r>
          </w:p>
        </w:tc>
        <w:tc>
          <w:tcPr>
            <w:shd w:fill="auto" w:val="clear"/>
            <w:tcMar>
              <w:top w:w="100.0" w:type="dxa"/>
              <w:left w:w="100.0" w:type="dxa"/>
              <w:bottom w:w="100.0" w:type="dxa"/>
              <w:right w:w="100.0" w:type="dxa"/>
            </w:tcMar>
          </w:tcPr>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Tọa độ y trong hệ tham chiếu lưới</w:t>
            </w:r>
          </w:p>
        </w:tc>
        <w:tc>
          <w:tcPr>
            <w:shd w:fill="auto" w:val="clear"/>
            <w:tcMar>
              <w:top w:w="100.0" w:type="dxa"/>
              <w:left w:w="100.0" w:type="dxa"/>
              <w:bottom w:w="100.0" w:type="dxa"/>
              <w:right w:w="100.0" w:type="dxa"/>
            </w:tcMar>
          </w:tcPr>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latitude</w:t>
            </w:r>
          </w:p>
        </w:tc>
        <w:tc>
          <w:tcPr>
            <w:shd w:fill="auto" w:val="clear"/>
            <w:tcMar>
              <w:top w:w="100.0" w:type="dxa"/>
              <w:left w:w="100.0" w:type="dxa"/>
              <w:bottom w:w="100.0" w:type="dxa"/>
              <w:right w:w="100.0" w:type="dxa"/>
            </w:tcMar>
          </w:tcPr>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Vĩ độ</w:t>
            </w:r>
          </w:p>
        </w:tc>
        <w:tc>
          <w:tcPr>
            <w:shd w:fill="auto" w:val="clear"/>
            <w:tcMar>
              <w:top w:w="100.0" w:type="dxa"/>
              <w:left w:w="100.0" w:type="dxa"/>
              <w:bottom w:w="100.0" w:type="dxa"/>
              <w:right w:w="100.0" w:type="dxa"/>
            </w:tcMar>
          </w:tcPr>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longitude</w:t>
            </w:r>
          </w:p>
        </w:tc>
        <w:tc>
          <w:tcPr>
            <w:shd w:fill="auto" w:val="clear"/>
            <w:tcMar>
              <w:top w:w="100.0" w:type="dxa"/>
              <w:left w:w="100.0" w:type="dxa"/>
              <w:bottom w:w="100.0" w:type="dxa"/>
              <w:right w:w="100.0" w:type="dxa"/>
            </w:tcMar>
          </w:tcPr>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Kinh độ</w:t>
            </w:r>
          </w:p>
        </w:tc>
        <w:tc>
          <w:tcPr>
            <w:shd w:fill="auto" w:val="clear"/>
            <w:tcMar>
              <w:top w:w="100.0" w:type="dxa"/>
              <w:left w:w="100.0" w:type="dxa"/>
              <w:bottom w:w="100.0" w:type="dxa"/>
              <w:right w:w="100.0" w:type="dxa"/>
            </w:tcMar>
          </w:tcPr>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city</w:t>
            </w:r>
          </w:p>
        </w:tc>
        <w:tc>
          <w:tcPr>
            <w:shd w:fill="auto" w:val="clear"/>
            <w:tcMar>
              <w:top w:w="100.0" w:type="dxa"/>
              <w:left w:w="100.0" w:type="dxa"/>
              <w:bottom w:w="100.0" w:type="dxa"/>
              <w:right w:w="100.0" w:type="dxa"/>
            </w:tcMar>
          </w:tcPr>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phố</w:t>
            </w:r>
          </w:p>
        </w:tc>
        <w:tc>
          <w:tcPr>
            <w:shd w:fill="auto" w:val="clear"/>
            <w:tcMar>
              <w:top w:w="100.0" w:type="dxa"/>
              <w:left w:w="100.0" w:type="dxa"/>
              <w:bottom w:w="100.0" w:type="dxa"/>
              <w:right w:w="100.0" w:type="dxa"/>
            </w:tcMar>
          </w:tcPr>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county</w:t>
            </w:r>
          </w:p>
        </w:tc>
        <w:tc>
          <w:tcPr>
            <w:shd w:fill="auto" w:val="clear"/>
            <w:tcMar>
              <w:top w:w="100.0" w:type="dxa"/>
              <w:left w:w="100.0" w:type="dxa"/>
              <w:bottom w:w="100.0" w:type="dxa"/>
              <w:right w:w="100.0" w:type="dxa"/>
            </w:tcMar>
          </w:tcPr>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Quận</w:t>
            </w:r>
          </w:p>
        </w:tc>
        <w:tc>
          <w:tcPr>
            <w:shd w:fill="auto" w:val="clear"/>
            <w:tcMar>
              <w:top w:w="100.0" w:type="dxa"/>
              <w:left w:w="100.0" w:type="dxa"/>
              <w:bottom w:w="100.0" w:type="dxa"/>
              <w:right w:w="100.0" w:type="dxa"/>
            </w:tcMar>
          </w:tcPr>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country_code</w:t>
            </w:r>
          </w:p>
        </w:tc>
        <w:tc>
          <w:tcPr>
            <w:shd w:fill="auto" w:val="clear"/>
            <w:tcMar>
              <w:top w:w="100.0" w:type="dxa"/>
              <w:left w:w="100.0" w:type="dxa"/>
              <w:bottom w:w="100.0" w:type="dxa"/>
              <w:right w:w="100.0" w:type="dxa"/>
            </w:tcMar>
          </w:tcPr>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quốc gia</w:t>
            </w:r>
          </w:p>
        </w:tc>
        <w:tc>
          <w:tcPr>
            <w:shd w:fill="auto" w:val="clear"/>
            <w:tcMar>
              <w:top w:w="100.0" w:type="dxa"/>
              <w:left w:w="100.0" w:type="dxa"/>
              <w:bottom w:w="100.0" w:type="dxa"/>
              <w:right w:w="100.0" w:type="dxa"/>
            </w:tcMar>
          </w:tcPr>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country_name</w:t>
            </w:r>
          </w:p>
        </w:tc>
        <w:tc>
          <w:tcPr>
            <w:shd w:fill="auto" w:val="clear"/>
            <w:tcMar>
              <w:top w:w="100.0" w:type="dxa"/>
              <w:left w:w="100.0" w:type="dxa"/>
              <w:bottom w:w="100.0" w:type="dxa"/>
              <w:right w:w="100.0" w:type="dxa"/>
            </w:tcMar>
          </w:tcPr>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quốc gia</w:t>
            </w:r>
          </w:p>
        </w:tc>
        <w:tc>
          <w:tcPr>
            <w:shd w:fill="auto" w:val="clear"/>
            <w:tcMar>
              <w:top w:w="100.0" w:type="dxa"/>
              <w:left w:w="100.0" w:type="dxa"/>
              <w:bottom w:w="100.0" w:type="dxa"/>
              <w:right w:w="100.0" w:type="dxa"/>
            </w:tcMar>
          </w:tcPr>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iso3166-2</w:t>
            </w:r>
          </w:p>
        </w:tc>
        <w:tc>
          <w:tcPr>
            <w:shd w:fill="auto" w:val="clear"/>
            <w:tcMar>
              <w:top w:w="100.0" w:type="dxa"/>
              <w:left w:w="100.0" w:type="dxa"/>
              <w:bottom w:w="100.0" w:type="dxa"/>
              <w:right w:w="100.0" w:type="dxa"/>
            </w:tcMar>
          </w:tcPr>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GB-Mã quốc gia (Great Britain)</w:t>
            </w:r>
          </w:p>
        </w:tc>
        <w:tc>
          <w:tcPr>
            <w:shd w:fill="auto" w:val="clear"/>
            <w:tcMar>
              <w:top w:w="100.0" w:type="dxa"/>
              <w:left w:w="100.0" w:type="dxa"/>
              <w:bottom w:w="100.0" w:type="dxa"/>
              <w:right w:w="100.0" w:type="dxa"/>
            </w:tcMar>
          </w:tcPr>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region_code</w:t>
            </w:r>
          </w:p>
        </w:tc>
        <w:tc>
          <w:tcPr>
            <w:shd w:fill="auto" w:val="clear"/>
            <w:tcMar>
              <w:top w:w="100.0" w:type="dxa"/>
              <w:left w:w="100.0" w:type="dxa"/>
              <w:bottom w:w="100.0" w:type="dxa"/>
              <w:right w:w="100.0" w:type="dxa"/>
            </w:tcMar>
          </w:tcPr>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vùng</w:t>
            </w:r>
          </w:p>
        </w:tc>
        <w:tc>
          <w:tcPr>
            <w:shd w:fill="auto" w:val="clear"/>
            <w:tcMar>
              <w:top w:w="100.0" w:type="dxa"/>
              <w:left w:w="100.0" w:type="dxa"/>
              <w:bottom w:w="100.0" w:type="dxa"/>
              <w:right w:w="100.0" w:type="dxa"/>
            </w:tcMar>
          </w:tcPr>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w:t>
            </w:r>
          </w:p>
        </w:tc>
      </w:tr>
    </w:tbl>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numPr>
          <w:ilvl w:val="0"/>
          <w:numId w:val="2"/>
        </w:numPr>
        <w:ind w:left="0" w:firstLine="0"/>
        <w:rPr/>
      </w:pPr>
      <w:bookmarkStart w:colFirst="0" w:colLast="0" w:name="_1t3h5sf" w:id="7"/>
      <w:bookmarkEnd w:id="7"/>
      <w:r w:rsidDel="00000000" w:rsidR="00000000" w:rsidRPr="00000000">
        <w:rPr>
          <w:rtl w:val="0"/>
        </w:rPr>
        <w:t xml:space="preserve">Quá trình ETL dữ liệu từ nguồn vào stage</w:t>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 Tạo database mới để chứa dữ liệu từ dữ liệu UK Car Accidents (2011-2014), LSOA-Postcode Mapping, Postcode</w:t>
      </w:r>
    </w:p>
    <w:p w:rsidR="00000000" w:rsidDel="00000000" w:rsidP="00000000" w:rsidRDefault="00000000" w:rsidRPr="00000000" w14:paraId="000001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4075" cy="3343275"/>
            <wp:effectExtent b="0" l="0" r="0" t="0"/>
            <wp:docPr descr="A screenshot of a computer&#10;&#10;Description automatically generated" id="6" name="image11.png"/>
            <a:graphic>
              <a:graphicData uri="http://schemas.openxmlformats.org/drawingml/2006/picture">
                <pic:pic>
                  <pic:nvPicPr>
                    <pic:cNvPr descr="A screenshot of a computer&#10;&#10;Description automatically generated" id="0" name="image11.png"/>
                    <pic:cNvPicPr preferRelativeResize="0"/>
                  </pic:nvPicPr>
                  <pic:blipFill>
                    <a:blip r:embed="rId9"/>
                    <a:srcRect b="0" l="0" r="0" t="0"/>
                    <a:stretch>
                      <a:fillRect/>
                    </a:stretch>
                  </pic:blipFill>
                  <pic:spPr>
                    <a:xfrm>
                      <a:off x="0" y="0"/>
                      <a:ext cx="59340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B2. Tạo project Integration Process Project để chạy các Data Flow Task nhằm nạp dữ liệu</w:t>
      </w:r>
    </w:p>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drawing>
          <wp:inline distB="0" distT="0" distL="0" distR="0">
            <wp:extent cx="5943600" cy="3341370"/>
            <wp:effectExtent b="0" l="0" r="0" t="0"/>
            <wp:docPr descr="A screenshot of a computer&#10;&#10;Description automatically generated with medium confidence" id="5" name="image12.png"/>
            <a:graphic>
              <a:graphicData uri="http://schemas.openxmlformats.org/drawingml/2006/picture">
                <pic:pic>
                  <pic:nvPicPr>
                    <pic:cNvPr descr="A screenshot of a computer&#10;&#10;Description automatically generated with medium confidence" id="0" name="image12.png"/>
                    <pic:cNvPicPr preferRelativeResize="0"/>
                  </pic:nvPicPr>
                  <pic:blipFill>
                    <a:blip r:embed="rId10"/>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B3. Mở tab Data Flow Task để tạo task nạp dữ liệu. Sau đó, kéo biểu tượng “Flat File Source” (Nguồn dữ liệu từ file .csv)  và “OLE DB Destination” (Đích dữ liệu là SQL Database) vào trong giao diện.</w:t>
      </w:r>
    </w:p>
    <w:p w:rsidR="00000000" w:rsidDel="00000000" w:rsidP="00000000" w:rsidRDefault="00000000" w:rsidRPr="00000000" w14:paraId="000001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6615" cy="3343910"/>
            <wp:effectExtent b="0" l="0" r="0" t="0"/>
            <wp:docPr descr="A screenshot of a computer&#10;&#10;Description automatically generated with medium confidence" id="8" name="image3.png"/>
            <a:graphic>
              <a:graphicData uri="http://schemas.openxmlformats.org/drawingml/2006/picture">
                <pic:pic>
                  <pic:nvPicPr>
                    <pic:cNvPr descr="A screenshot of a computer&#10;&#10;Description automatically generated with medium confidence" id="0" name="image3.png"/>
                    <pic:cNvPicPr preferRelativeResize="0"/>
                  </pic:nvPicPr>
                  <pic:blipFill>
                    <a:blip r:embed="rId11"/>
                    <a:srcRect b="0" l="0" r="0" t="0"/>
                    <a:stretch>
                      <a:fillRect/>
                    </a:stretch>
                  </pic:blipFill>
                  <pic:spPr>
                    <a:xfrm>
                      <a:off x="0" y="0"/>
                      <a:ext cx="5936615" cy="334391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B4. Double click vào biểu tượng Flat File Source trong giao diện Data Flow Task và tiến hành tạo kết nối tới file .csv dữ liệu gốc bằng cách nhấn vào “New”. Chọn “Browse” tới file dữ liệu gốc cần nạp. Nên đổi tên kết nối mặc định để dễ phân biệt.</w:t>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6615" cy="3343910"/>
            <wp:effectExtent b="0" l="0" r="0" t="0"/>
            <wp:docPr descr="A screenshot of a computer&#10;&#10;Description automatically generated" id="7" name="image16.png"/>
            <a:graphic>
              <a:graphicData uri="http://schemas.openxmlformats.org/drawingml/2006/picture">
                <pic:pic>
                  <pic:nvPicPr>
                    <pic:cNvPr descr="A screenshot of a computer&#10;&#10;Description automatically generated" id="0" name="image16.png"/>
                    <pic:cNvPicPr preferRelativeResize="0"/>
                  </pic:nvPicPr>
                  <pic:blipFill>
                    <a:blip r:embed="rId12"/>
                    <a:srcRect b="0" l="0" r="0" t="0"/>
                    <a:stretch>
                      <a:fillRect/>
                    </a:stretch>
                  </pic:blipFill>
                  <pic:spPr>
                    <a:xfrm>
                      <a:off x="0" y="0"/>
                      <a:ext cx="5936615" cy="334391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B5. Nhấp vào tab “Column” để kiểm tra xem dữ liệu được đọc lên đúng hay chưa. Nếu đã đúng, nhấn “OK”</w:t>
      </w:r>
    </w:p>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6615" cy="3343910"/>
            <wp:effectExtent b="0" l="0" r="0" t="0"/>
            <wp:docPr descr="A screenshot of a computer&#10;&#10;Description automatically generated" id="10" name="image8.png"/>
            <a:graphic>
              <a:graphicData uri="http://schemas.openxmlformats.org/drawingml/2006/picture">
                <pic:pic>
                  <pic:nvPicPr>
                    <pic:cNvPr descr="A screenshot of a computer&#10;&#10;Description automatically generated" id="0" name="image8.png"/>
                    <pic:cNvPicPr preferRelativeResize="0"/>
                  </pic:nvPicPr>
                  <pic:blipFill>
                    <a:blip r:embed="rId13"/>
                    <a:srcRect b="0" l="0" r="0" t="0"/>
                    <a:stretch>
                      <a:fillRect/>
                    </a:stretch>
                  </pic:blipFill>
                  <pic:spPr>
                    <a:xfrm>
                      <a:off x="0" y="0"/>
                      <a:ext cx="5936615" cy="334391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 ý tích vào ô “Retain null values from the source as null values in the data flow” để giữ lại giá trị null trong kho dữ liệu.</w:t>
      </w:r>
    </w:p>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6615" cy="3343910"/>
            <wp:effectExtent b="0" l="0" r="0" t="0"/>
            <wp:docPr descr="A screenshot of a computer&#10;&#10;Description automatically generated" id="9" name="image20.png"/>
            <a:graphic>
              <a:graphicData uri="http://schemas.openxmlformats.org/drawingml/2006/picture">
                <pic:pic>
                  <pic:nvPicPr>
                    <pic:cNvPr descr="A screenshot of a computer&#10;&#10;Description automatically generated" id="0" name="image20.png"/>
                    <pic:cNvPicPr preferRelativeResize="0"/>
                  </pic:nvPicPr>
                  <pic:blipFill>
                    <a:blip r:embed="rId14"/>
                    <a:srcRect b="0" l="0" r="0" t="0"/>
                    <a:stretch>
                      <a:fillRect/>
                    </a:stretch>
                  </pic:blipFill>
                  <pic:spPr>
                    <a:xfrm>
                      <a:off x="0" y="0"/>
                      <a:ext cx="5936615" cy="334391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B6. Double click vào tên của biểu tượng Flat File Source trên giao diện để sửa đổi tên tương ứng với nguồn dữ liệu, tránh nhầm lẫn. Sau đó, kéo mũi tên màu xanh (mũi tên output) tới biểu tượng của đích dữ liệu (OLE DB Destination)</w:t>
      </w:r>
    </w:p>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4075" cy="3343275"/>
            <wp:effectExtent b="0" l="0" r="0" t="0"/>
            <wp:docPr descr="A screenshot of a computer&#10;&#10;Description automatically generated with medium confidence" id="12" name="image17.png"/>
            <a:graphic>
              <a:graphicData uri="http://schemas.openxmlformats.org/drawingml/2006/picture">
                <pic:pic>
                  <pic:nvPicPr>
                    <pic:cNvPr descr="A screenshot of a computer&#10;&#10;Description automatically generated with medium confidence" id="0" name="image17.png"/>
                    <pic:cNvPicPr preferRelativeResize="0"/>
                  </pic:nvPicPr>
                  <pic:blipFill>
                    <a:blip r:embed="rId15"/>
                    <a:srcRect b="0" l="0" r="0" t="0"/>
                    <a:stretch>
                      <a:fillRect/>
                    </a:stretch>
                  </pic:blipFill>
                  <pic:spPr>
                    <a:xfrm>
                      <a:off x="0" y="0"/>
                      <a:ext cx="59340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B7. Double click vào biểu tượng OLE DB Destination, chọn “New” để tạo kết nối tới Database đích tương ứng với nguồn dữ liệu được chọn. Nhấn “OK” sau khi chọn đúng giá trị ở mỗi tab</w:t>
      </w:r>
      <w:r w:rsidDel="00000000" w:rsidR="00000000" w:rsidRPr="00000000">
        <w:rPr>
          <w:rFonts w:ascii="Times New Roman" w:cs="Times New Roman" w:eastAsia="Times New Roman" w:hAnsi="Times New Roman"/>
        </w:rPr>
        <w:drawing>
          <wp:inline distB="0" distT="0" distL="0" distR="0">
            <wp:extent cx="5936615" cy="3343910"/>
            <wp:effectExtent b="0" l="0" r="0" t="0"/>
            <wp:docPr descr="A screenshot of a computer&#10;&#10;Description automatically generated" id="11" name="image2.png"/>
            <a:graphic>
              <a:graphicData uri="http://schemas.openxmlformats.org/drawingml/2006/picture">
                <pic:pic>
                  <pic:nvPicPr>
                    <pic:cNvPr descr="A screenshot of a computer&#10;&#10;Description automatically generated" id="0" name="image2.png"/>
                    <pic:cNvPicPr preferRelativeResize="0"/>
                  </pic:nvPicPr>
                  <pic:blipFill>
                    <a:blip r:embed="rId16"/>
                    <a:srcRect b="0" l="0" r="0" t="0"/>
                    <a:stretch>
                      <a:fillRect/>
                    </a:stretch>
                  </pic:blipFill>
                  <pic:spPr>
                    <a:xfrm>
                      <a:off x="0" y="0"/>
                      <a:ext cx="5936615" cy="334391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B8. Tạo bảng trong Database để chứa dữ liệu từ nguồn. Chú ý loại kiểu dữ liệu và kích cỡ phải khớp với dữ liệu gốc để tránh xảy ra lỗi. Ở đây chúng em sử dụng nvarchar(MAX) vì nvarchar có cơ chế quản lý bộ nhớ động nên nvarchar chỉ thực sự chiếm số byte tương ứng với số kí tự.</w:t>
      </w:r>
      <w:r w:rsidDel="00000000" w:rsidR="00000000" w:rsidRPr="00000000">
        <w:rPr>
          <w:rFonts w:ascii="Times New Roman" w:cs="Times New Roman" w:eastAsia="Times New Roman" w:hAnsi="Times New Roman"/>
        </w:rPr>
        <w:drawing>
          <wp:inline distB="0" distT="0" distL="0" distR="0">
            <wp:extent cx="5943600" cy="338328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B9. Kiểm tra mapping dữ liệu</w:t>
      </w:r>
    </w:p>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4075" cy="3343275"/>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340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B10. Double click vào tên của biểu tượng OLE DB Destination trên giao diện để đổi lại tên tương ứng, tránh nhầm lẫn</w:t>
      </w:r>
    </w:p>
    <w:p w:rsidR="00000000" w:rsidDel="00000000" w:rsidP="00000000" w:rsidRDefault="00000000" w:rsidRPr="00000000" w14:paraId="0000017A">
      <w:pPr>
        <w:jc w:val="both"/>
        <w:rPr>
          <w:rFonts w:ascii="Times New Roman" w:cs="Times New Roman" w:eastAsia="Times New Roman" w:hAnsi="Times New Roman"/>
        </w:rPr>
      </w:pPr>
      <w:r w:rsidDel="00000000" w:rsidR="00000000" w:rsidRPr="00000000">
        <w:rPr/>
        <w:drawing>
          <wp:inline distB="0" distT="0" distL="0" distR="0">
            <wp:extent cx="5943600" cy="3341370"/>
            <wp:effectExtent b="0" l="0" r="0" t="0"/>
            <wp:docPr descr="A screenshot of a computer&#10;&#10;Description automatically generated with medium confidence" id="14" name="image5.png"/>
            <a:graphic>
              <a:graphicData uri="http://schemas.openxmlformats.org/drawingml/2006/picture">
                <pic:pic>
                  <pic:nvPicPr>
                    <pic:cNvPr descr="A screenshot of a computer&#10;&#10;Description automatically generated with medium confidence" id="0" name="image5.png"/>
                    <pic:cNvPicPr preferRelativeResize="0"/>
                  </pic:nvPicPr>
                  <pic:blipFill>
                    <a:blip r:embed="rId19"/>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B11. Tạo một Data Flow Task khác và lặp lại tương tự từ B3 tới B10 với các file nguồn dữ liệu và đích dữ liệu còn lại. Nối Data Flow Task mới tạo này vào Data Flow Task ban đầu để cho Data Flow Task này chạy trước</w:t>
      </w:r>
    </w:p>
    <w:p w:rsidR="00000000" w:rsidDel="00000000" w:rsidP="00000000" w:rsidRDefault="00000000" w:rsidRPr="00000000" w14:paraId="000001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4075" cy="3343275"/>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340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4075" cy="3343275"/>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340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LƯU Ý ĐẶC BIỆT:</w:t>
      </w:r>
      <w:r w:rsidDel="00000000" w:rsidR="00000000" w:rsidRPr="00000000">
        <w:rPr>
          <w:rFonts w:ascii="Times New Roman" w:cs="Times New Roman" w:eastAsia="Times New Roman" w:hAnsi="Times New Roman"/>
          <w:rtl w:val="0"/>
        </w:rPr>
        <w:t xml:space="preserve"> Trong quá trình nạp dữ liệu, chúng em phát hiện rằng file .csv LSAO-Postcode Mapping có chứa giá trị lớn, tốn nhiều byte để lưu trữ nhưng dữ liệu gốc lại được lưu ở dạng non-unicode, dẫn đến việc khi sử dụng trực tiếp file .csv này để nạp dữ liệu thông qua Data Flow Task sẽ dẫn đến 1 trong 2 lỗi:</w:t>
      </w:r>
    </w:p>
    <w:p w:rsidR="00000000" w:rsidDel="00000000" w:rsidP="00000000" w:rsidRDefault="00000000" w:rsidRPr="00000000" w14:paraId="000001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bảng LSAO tương ứng ở trong Database sử dụng kiểu dữ liệu nvarchar(max) cho tất cả thuộc tính thì sẽ gặp lỗi không thể convert giá trị non-unicode (từ file .csv) sang dạng  Unicode character được sử dụng trong bảng trong database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1370"/>
            <wp:effectExtent b="0" l="0" r="0" t="0"/>
            <wp:docPr descr="A screenshot of a computer&#10;&#10;Description automatically generated" id="18" name="image9.png"/>
            <a:graphic>
              <a:graphicData uri="http://schemas.openxmlformats.org/drawingml/2006/picture">
                <pic:pic>
                  <pic:nvPicPr>
                    <pic:cNvPr descr="A screenshot of a computer&#10;&#10;Description automatically generated" id="0" name="image9.png"/>
                    <pic:cNvPicPr preferRelativeResize="0"/>
                  </pic:nvPicPr>
                  <pic:blipFill>
                    <a:blip r:embed="rId2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Nếu bảng LSAO tương ứng ở trong Database không sử dụng kiểu dữ liệu nvarchar(max) mà sử dụng varchar(max) cho tất cả thuộc tính thì sẽ gặp lỗi truncation do không chứa được toàn bộ dữ liệu khi Data Flow Task tự động chuyển đổi kiểu dữ liệu về non-unicode character. Khả năng do trong nguồn dữ liệu có 1 dòng quá dài để lưu theo dạng non-unicode hoặc có chứa kí tự unicode.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1370"/>
            <wp:effectExtent b="0" l="0" r="0" t="0"/>
            <wp:docPr descr="Graphical user interface&#10;&#10;Description automatically generated" id="19" name="image13.png"/>
            <a:graphic>
              <a:graphicData uri="http://schemas.openxmlformats.org/drawingml/2006/picture">
                <pic:pic>
                  <pic:nvPicPr>
                    <pic:cNvPr descr="Graphical user interface&#10;&#10;Description automatically generated" id="0" name="image13.png"/>
                    <pic:cNvPicPr preferRelativeResize="0"/>
                  </pic:nvPicPr>
                  <pic:blipFill>
                    <a:blip r:embed="rId2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Điều đó dẫn tới giải pháp là phải đảm bảo được 2 điều:</w:t>
      </w:r>
    </w:p>
    <w:p w:rsidR="00000000" w:rsidDel="00000000" w:rsidP="00000000" w:rsidRDefault="00000000" w:rsidRPr="00000000" w14:paraId="000001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cột trong bảng dữ liệu LSAO (tương ứng với nguồn dữ liệu LSAO-Postcode Mapping) phải là dạng nvarchar(max)</w:t>
      </w:r>
    </w:p>
    <w:p w:rsidR="00000000" w:rsidDel="00000000" w:rsidP="00000000" w:rsidRDefault="00000000" w:rsidRPr="00000000" w14:paraId="000001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nguồn dữ liệu gốc .csv được chuyển sang định dạng mới của Excel là .xlsx để sử dụng nguồn dữ liệu “Excel Source” thay vì sử dụng “Flat File Source” như ban đầu vì sẽ gặp phải lỗi truncation.</w:t>
      </w:r>
    </w:p>
    <w:p w:rsidR="00000000" w:rsidDel="00000000" w:rsidP="00000000" w:rsidRDefault="00000000" w:rsidRPr="00000000" w14:paraId="000001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ra còn nên chia file .csv gốc ra làm nhiều file nhỏ để tiện chuyển đổi qua dạng .xlxs bằng Excel.</w:t>
      </w:r>
    </w:p>
    <w:p w:rsidR="00000000" w:rsidDel="00000000" w:rsidP="00000000" w:rsidRDefault="00000000" w:rsidRPr="00000000" w14:paraId="000001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B12. Thực hiện tương tự B3-B10 nhưng với source là “Excel Source” cho các file .xlxs là nguồn dữ liệu LSOA-Postcode mapping được chia nhỏ và convert.</w:t>
      </w:r>
    </w:p>
    <w:p w:rsidR="00000000" w:rsidDel="00000000" w:rsidP="00000000" w:rsidRDefault="00000000" w:rsidRPr="00000000" w14:paraId="000001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7885" cy="3348990"/>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37885" cy="334899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B13. Nối thứ tự các task và click “Start”</w:t>
      </w:r>
    </w:p>
    <w:p w:rsidR="00000000" w:rsidDel="00000000" w:rsidP="00000000" w:rsidRDefault="00000000" w:rsidRPr="00000000" w14:paraId="000001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7885" cy="334899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37885" cy="334899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Kết quả chạy thành công:</w:t>
      </w:r>
    </w:p>
    <w:p w:rsidR="00000000" w:rsidDel="00000000" w:rsidP="00000000" w:rsidRDefault="00000000" w:rsidRPr="00000000" w14:paraId="000001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341370"/>
            <wp:effectExtent b="0" l="0" r="0" t="0"/>
            <wp:docPr descr="A screenshot of a computer&#10;&#10;Description automatically generated with medium confidence" id="22" name="image23.png"/>
            <a:graphic>
              <a:graphicData uri="http://schemas.openxmlformats.org/drawingml/2006/picture">
                <pic:pic>
                  <pic:nvPicPr>
                    <pic:cNvPr descr="A screenshot of a computer&#10;&#10;Description automatically generated with medium confidence" id="0" name="image23.png"/>
                    <pic:cNvPicPr preferRelativeResize="0"/>
                  </pic:nvPicPr>
                  <pic:blipFill>
                    <a:blip r:embed="rId26"/>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rPr>
      </w:pPr>
      <w:r w:rsidDel="00000000" w:rsidR="00000000" w:rsidRPr="00000000">
        <w:rPr/>
        <w:drawing>
          <wp:inline distB="0" distT="0" distL="0" distR="0">
            <wp:extent cx="5943600" cy="3341370"/>
            <wp:effectExtent b="0" l="0" r="0" t="0"/>
            <wp:docPr descr="A screenshot of a computer&#10;&#10;Description automatically generated with medium confidence" id="23" name="image18.png"/>
            <a:graphic>
              <a:graphicData uri="http://schemas.openxmlformats.org/drawingml/2006/picture">
                <pic:pic>
                  <pic:nvPicPr>
                    <pic:cNvPr descr="A screenshot of a computer&#10;&#10;Description automatically generated with medium confidence" id="0" name="image18.png"/>
                    <pic:cNvPicPr preferRelativeResize="0"/>
                  </pic:nvPicPr>
                  <pic:blipFill>
                    <a:blip r:embed="rId27"/>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rPr>
      </w:pPr>
      <w:r w:rsidDel="00000000" w:rsidR="00000000" w:rsidRPr="00000000">
        <w:rPr/>
        <w:drawing>
          <wp:inline distB="0" distT="0" distL="0" distR="0">
            <wp:extent cx="5943600" cy="3341370"/>
            <wp:effectExtent b="0" l="0" r="0" t="0"/>
            <wp:docPr descr="Graphical user interface, text&#10;&#10;Description automatically generated" id="4" name="image4.png"/>
            <a:graphic>
              <a:graphicData uri="http://schemas.openxmlformats.org/drawingml/2006/picture">
                <pic:pic>
                  <pic:nvPicPr>
                    <pic:cNvPr descr="Graphical user interface, text&#10;&#10;Description automatically generated" id="0" name="image4.png"/>
                    <pic:cNvPicPr preferRelativeResize="0"/>
                  </pic:nvPicPr>
                  <pic:blipFill>
                    <a:blip r:embed="rId28"/>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rPr>
      </w:pPr>
      <w:r w:rsidDel="00000000" w:rsidR="00000000" w:rsidRPr="00000000">
        <w:rPr>
          <w:rtl w:val="0"/>
        </w:rPr>
      </w:r>
    </w:p>
    <w:sectPr>
      <w:pgSz w:h="15840" w:w="12240" w:orient="portrait"/>
      <w:pgMar w:bottom="144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w:lvlJc w:val="left"/>
      <w:pPr>
        <w:ind w:left="0" w:firstLine="0"/>
      </w:pPr>
      <w:rPr>
        <w:rFonts w:ascii="Times New Roman" w:cs="Times New Roman" w:eastAsia="Times New Roman" w:hAnsi="Times New Roman"/>
      </w:rPr>
    </w:lvl>
    <w:lvl w:ilvl="1">
      <w:start w:val="1"/>
      <w:numFmt w:val="upperLetter"/>
      <w:lvlText w:val="%2."/>
      <w:lvlJc w:val="left"/>
      <w:pPr>
        <w:ind w:left="720" w:firstLine="0"/>
      </w:pPr>
      <w:rPr/>
    </w:lvl>
    <w:lvl w:ilvl="2">
      <w:start w:val="1"/>
      <w:numFmt w:val="decimal"/>
      <w:lvlText w:val="%3."/>
      <w:lvlJc w:val="left"/>
      <w:pPr>
        <w:ind w:left="1440" w:firstLine="0"/>
      </w:pPr>
      <w:rPr/>
    </w:lvl>
    <w:lvl w:ilvl="3">
      <w:start w:val="1"/>
      <w:numFmt w:val="lowerLetter"/>
      <w:lvlText w:val="%4)"/>
      <w:lvlJc w:val="left"/>
      <w:pPr>
        <w:ind w:left="216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40" w:lineRule="auto"/>
      <w:ind w:left="0" w:firstLine="0"/>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240" w:lineRule="auto"/>
      <w:ind w:left="720" w:firstLine="0"/>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240" w:lineRule="auto"/>
      <w:ind w:left="1440" w:firstLine="0"/>
    </w:pPr>
    <w:rPr>
      <w:rFonts w:ascii="Calibri" w:cs="Calibri" w:eastAsia="Calibri" w:hAnsi="Calibri"/>
      <w:color w:val="1f3863"/>
    </w:rPr>
  </w:style>
  <w:style w:type="paragraph" w:styleId="Heading4">
    <w:name w:val="heading 4"/>
    <w:basedOn w:val="Normal"/>
    <w:next w:val="Normal"/>
    <w:pPr>
      <w:keepNext w:val="1"/>
      <w:keepLines w:val="1"/>
      <w:spacing w:after="0" w:before="40" w:line="240" w:lineRule="auto"/>
      <w:ind w:left="2160" w:firstLine="0"/>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240" w:lineRule="auto"/>
      <w:ind w:left="2880" w:firstLine="0"/>
    </w:pPr>
    <w:rPr>
      <w:rFonts w:ascii="Calibri" w:cs="Calibri" w:eastAsia="Calibri" w:hAnsi="Calibri"/>
      <w:color w:val="2f5496"/>
    </w:rPr>
  </w:style>
  <w:style w:type="paragraph" w:styleId="Heading6">
    <w:name w:val="heading 6"/>
    <w:basedOn w:val="Normal"/>
    <w:next w:val="Normal"/>
    <w:pPr>
      <w:keepNext w:val="1"/>
      <w:keepLines w:val="1"/>
      <w:spacing w:after="0" w:before="40" w:line="240" w:lineRule="auto"/>
      <w:ind w:left="3600" w:firstLine="0"/>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22.png"/><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20.png"/><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