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F648" w14:textId="77777777" w:rsidR="00713723" w:rsidRPr="00595878" w:rsidRDefault="00713723" w:rsidP="00713723">
      <w:pPr>
        <w:spacing w:after="0" w:line="276" w:lineRule="auto"/>
        <w:ind w:left="2166" w:right="61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0" locked="0" layoutInCell="1" allowOverlap="1" wp14:anchorId="75EBE964" wp14:editId="766588CD">
            <wp:simplePos x="0" y="0"/>
            <wp:positionH relativeFrom="page">
              <wp:posOffset>1076325</wp:posOffset>
            </wp:positionH>
            <wp:positionV relativeFrom="paragraph">
              <wp:posOffset>4023</wp:posOffset>
            </wp:positionV>
            <wp:extent cx="891539" cy="8445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39" cy="844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878">
        <w:rPr>
          <w:rFonts w:ascii="Times New Roman" w:hAnsi="Times New Roman" w:cs="Times New Roman"/>
          <w:b/>
          <w:sz w:val="26"/>
        </w:rPr>
        <w:t>МИНОБРНАУКИ</w:t>
      </w:r>
      <w:r w:rsidRPr="00595878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РОССИИ</w:t>
      </w:r>
    </w:p>
    <w:p w14:paraId="4768F4E2" w14:textId="77777777" w:rsidR="00713723" w:rsidRPr="00595878" w:rsidRDefault="00713723" w:rsidP="00713723">
      <w:pPr>
        <w:spacing w:after="0" w:line="276" w:lineRule="auto"/>
        <w:ind w:left="2166" w:right="56"/>
        <w:jc w:val="center"/>
        <w:rPr>
          <w:rFonts w:ascii="Times New Roman" w:hAnsi="Times New Roman" w:cs="Times New Roman"/>
          <w:sz w:val="24"/>
        </w:rPr>
      </w:pPr>
      <w:r w:rsidRPr="00595878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595878">
        <w:rPr>
          <w:rFonts w:ascii="Times New Roman" w:hAnsi="Times New Roman" w:cs="Times New Roman"/>
          <w:spacing w:val="-6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учреждение</w:t>
      </w:r>
      <w:r w:rsidRPr="00595878">
        <w:rPr>
          <w:rFonts w:ascii="Times New Roman" w:hAnsi="Times New Roman" w:cs="Times New Roman"/>
          <w:spacing w:val="-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высшего образования</w:t>
      </w:r>
    </w:p>
    <w:p w14:paraId="20875BF1" w14:textId="77777777" w:rsidR="00713723" w:rsidRPr="00595878" w:rsidRDefault="00713723" w:rsidP="00713723">
      <w:pPr>
        <w:spacing w:after="0" w:line="276" w:lineRule="auto"/>
        <w:ind w:left="2166" w:right="94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b/>
          <w:sz w:val="26"/>
        </w:rPr>
        <w:t>«Национальный</w:t>
      </w:r>
      <w:r w:rsidRPr="00595878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исследовательский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университет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«МЭИ»</w:t>
      </w:r>
    </w:p>
    <w:p w14:paraId="03DEFE3A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  <w:r w:rsidRPr="00595878">
        <w:rPr>
          <w:sz w:val="20"/>
        </w:rPr>
        <w:t>__________________________________________________________________________________________</w:t>
      </w:r>
    </w:p>
    <w:p w14:paraId="1CCBAA19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4C494F4F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33745574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10FF0F1F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23F3D2C8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5BEA172D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3E87EEFE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7FE85159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0E85C3B0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3CB0F042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6AFDEC17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2A571F93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6B630F8F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5258D3E3" w14:textId="77777777" w:rsidR="00713723" w:rsidRPr="00595878" w:rsidRDefault="00713723" w:rsidP="00713723">
      <w:pPr>
        <w:pStyle w:val="a5"/>
        <w:spacing w:line="276" w:lineRule="auto"/>
        <w:rPr>
          <w:sz w:val="17"/>
        </w:rPr>
      </w:pPr>
    </w:p>
    <w:p w14:paraId="34C59DE2" w14:textId="1BD86780" w:rsidR="00713723" w:rsidRPr="00595878" w:rsidRDefault="00713723" w:rsidP="00713723">
      <w:pPr>
        <w:pStyle w:val="a5"/>
        <w:spacing w:line="276" w:lineRule="auto"/>
        <w:ind w:left="643" w:right="94"/>
        <w:jc w:val="center"/>
      </w:pPr>
      <w:r w:rsidRPr="00595878">
        <w:t>ЛАБОРАТОРНАЯ</w:t>
      </w:r>
      <w:r w:rsidRPr="00595878">
        <w:rPr>
          <w:spacing w:val="-7"/>
        </w:rPr>
        <w:t xml:space="preserve"> </w:t>
      </w:r>
      <w:r w:rsidRPr="00595878">
        <w:t>РАБОТА</w:t>
      </w:r>
      <w:r w:rsidRPr="00595878">
        <w:rPr>
          <w:spacing w:val="-8"/>
        </w:rPr>
        <w:t xml:space="preserve"> </w:t>
      </w:r>
      <w:r w:rsidRPr="00595878">
        <w:t>№</w:t>
      </w:r>
      <w:r>
        <w:t>2</w:t>
      </w:r>
    </w:p>
    <w:p w14:paraId="1C46A897" w14:textId="77777777" w:rsidR="00713723" w:rsidRPr="00595878" w:rsidRDefault="00713723" w:rsidP="00713723">
      <w:pPr>
        <w:pStyle w:val="a5"/>
        <w:spacing w:line="276" w:lineRule="auto"/>
        <w:ind w:left="648" w:right="94"/>
        <w:jc w:val="center"/>
      </w:pPr>
      <w:r w:rsidRPr="00595878">
        <w:t>По курсу: «Теория автоматического управления</w:t>
      </w:r>
      <w:r>
        <w:t xml:space="preserve"> и системы автоматического управления</w:t>
      </w:r>
      <w:r w:rsidRPr="00595878">
        <w:t>»</w:t>
      </w:r>
    </w:p>
    <w:p w14:paraId="5DBE7941" w14:textId="2B1A2DEA" w:rsidR="00713723" w:rsidRDefault="00713723" w:rsidP="00713723">
      <w:pPr>
        <w:pStyle w:val="a5"/>
        <w:spacing w:line="276" w:lineRule="auto"/>
        <w:ind w:left="645" w:right="94"/>
        <w:jc w:val="center"/>
      </w:pPr>
      <w:r w:rsidRPr="00595878">
        <w:t>Тема:</w:t>
      </w:r>
      <w:r w:rsidRPr="00595878">
        <w:rPr>
          <w:spacing w:val="-3"/>
        </w:rPr>
        <w:t xml:space="preserve"> </w:t>
      </w:r>
      <w:r w:rsidRPr="00595878">
        <w:t>«</w:t>
      </w:r>
      <w:r>
        <w:t>Устойчивость стационарных систем автоматического управления</w:t>
      </w:r>
      <w:r w:rsidRPr="00595878">
        <w:t>»</w:t>
      </w:r>
    </w:p>
    <w:p w14:paraId="55506D98" w14:textId="2B2BAAF6" w:rsidR="00713723" w:rsidRPr="00595878" w:rsidRDefault="00713723" w:rsidP="00713723">
      <w:pPr>
        <w:pStyle w:val="a5"/>
        <w:spacing w:line="276" w:lineRule="auto"/>
        <w:ind w:left="645" w:right="94"/>
        <w:jc w:val="center"/>
      </w:pPr>
      <w:r>
        <w:t>Предварительный отчет</w:t>
      </w:r>
    </w:p>
    <w:p w14:paraId="6F3E88A1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4D0C7668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72275F9A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61A3279F" w14:textId="77777777" w:rsidR="00713723" w:rsidRDefault="00713723" w:rsidP="00713723">
      <w:pPr>
        <w:pStyle w:val="a5"/>
        <w:spacing w:line="276" w:lineRule="auto"/>
        <w:rPr>
          <w:sz w:val="20"/>
        </w:rPr>
      </w:pPr>
    </w:p>
    <w:p w14:paraId="215F42B8" w14:textId="77777777" w:rsidR="00713723" w:rsidRDefault="00713723" w:rsidP="00713723">
      <w:pPr>
        <w:pStyle w:val="a5"/>
        <w:spacing w:line="276" w:lineRule="auto"/>
        <w:rPr>
          <w:sz w:val="20"/>
        </w:rPr>
      </w:pPr>
    </w:p>
    <w:p w14:paraId="3C57F0C9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14BD172E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352EF01E" w14:textId="77777777" w:rsidR="00713723" w:rsidRDefault="00713723" w:rsidP="00713723">
      <w:pPr>
        <w:pStyle w:val="a5"/>
        <w:spacing w:line="276" w:lineRule="auto"/>
        <w:rPr>
          <w:sz w:val="20"/>
        </w:rPr>
      </w:pPr>
    </w:p>
    <w:p w14:paraId="64BE6F69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78C4F80A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376CA33A" w14:textId="77777777" w:rsidR="00713723" w:rsidRPr="00595878" w:rsidRDefault="00713723" w:rsidP="00713723">
      <w:pPr>
        <w:pStyle w:val="a5"/>
        <w:spacing w:line="276" w:lineRule="auto"/>
        <w:rPr>
          <w:sz w:val="16"/>
        </w:rPr>
      </w:pPr>
    </w:p>
    <w:tbl>
      <w:tblPr>
        <w:tblStyle w:val="TableNormal"/>
        <w:tblW w:w="0" w:type="auto"/>
        <w:tblInd w:w="4571" w:type="dxa"/>
        <w:tblLayout w:type="fixed"/>
        <w:tblLook w:val="01E0" w:firstRow="1" w:lastRow="1" w:firstColumn="1" w:lastColumn="1" w:noHBand="0" w:noVBand="0"/>
      </w:tblPr>
      <w:tblGrid>
        <w:gridCol w:w="1929"/>
        <w:gridCol w:w="2302"/>
      </w:tblGrid>
      <w:tr w:rsidR="00713723" w:rsidRPr="00595878" w14:paraId="52E36B7D" w14:textId="77777777" w:rsidTr="00367D50">
        <w:trPr>
          <w:trHeight w:val="454"/>
        </w:trPr>
        <w:tc>
          <w:tcPr>
            <w:tcW w:w="1929" w:type="dxa"/>
          </w:tcPr>
          <w:p w14:paraId="5DBEAAD4" w14:textId="77777777" w:rsidR="00713723" w:rsidRPr="00595878" w:rsidRDefault="00713723" w:rsidP="00713723">
            <w:pPr>
              <w:pStyle w:val="TableParagraph"/>
              <w:spacing w:before="0" w:line="276" w:lineRule="auto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Выполнил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14:paraId="76AC8125" w14:textId="77777777" w:rsidR="00713723" w:rsidRPr="00595878" w:rsidRDefault="00713723" w:rsidP="00713723">
            <w:pPr>
              <w:pStyle w:val="TableParagraph"/>
              <w:spacing w:before="0" w:line="276" w:lineRule="auto"/>
              <w:rPr>
                <w:sz w:val="28"/>
              </w:rPr>
            </w:pPr>
            <w:r w:rsidRPr="00595878">
              <w:rPr>
                <w:sz w:val="28"/>
              </w:rPr>
              <w:t>Волков М.Л.</w:t>
            </w:r>
          </w:p>
        </w:tc>
      </w:tr>
      <w:tr w:rsidR="00713723" w:rsidRPr="00595878" w14:paraId="05F8806C" w14:textId="77777777" w:rsidTr="00367D50">
        <w:trPr>
          <w:trHeight w:val="454"/>
        </w:trPr>
        <w:tc>
          <w:tcPr>
            <w:tcW w:w="1929" w:type="dxa"/>
          </w:tcPr>
          <w:p w14:paraId="799F8EC5" w14:textId="77777777" w:rsidR="00713723" w:rsidRPr="00595878" w:rsidRDefault="00713723" w:rsidP="00713723">
            <w:pPr>
              <w:pStyle w:val="TableParagraph"/>
              <w:spacing w:before="0" w:line="276" w:lineRule="auto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Группа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14:paraId="79351F23" w14:textId="77777777" w:rsidR="00713723" w:rsidRPr="00595878" w:rsidRDefault="00713723" w:rsidP="00713723">
            <w:pPr>
              <w:pStyle w:val="TableParagraph"/>
              <w:spacing w:before="0" w:line="276" w:lineRule="auto"/>
              <w:rPr>
                <w:sz w:val="28"/>
              </w:rPr>
            </w:pPr>
            <w:r w:rsidRPr="00595878">
              <w:rPr>
                <w:sz w:val="28"/>
              </w:rPr>
              <w:t>Э-</w:t>
            </w:r>
            <w:r>
              <w:rPr>
                <w:sz w:val="28"/>
              </w:rPr>
              <w:t>13м</w:t>
            </w:r>
            <w:r w:rsidRPr="00595878">
              <w:rPr>
                <w:sz w:val="28"/>
              </w:rPr>
              <w:t>-</w:t>
            </w:r>
            <w:r>
              <w:rPr>
                <w:sz w:val="28"/>
              </w:rPr>
              <w:t>23</w:t>
            </w:r>
          </w:p>
        </w:tc>
      </w:tr>
      <w:tr w:rsidR="00713723" w:rsidRPr="00595878" w14:paraId="5E888306" w14:textId="77777777" w:rsidTr="00367D50">
        <w:trPr>
          <w:trHeight w:val="454"/>
        </w:trPr>
        <w:tc>
          <w:tcPr>
            <w:tcW w:w="1929" w:type="dxa"/>
          </w:tcPr>
          <w:p w14:paraId="296368B5" w14:textId="77777777" w:rsidR="00713723" w:rsidRPr="00595878" w:rsidRDefault="00713723" w:rsidP="00713723">
            <w:pPr>
              <w:pStyle w:val="TableParagraph"/>
              <w:spacing w:before="0" w:line="276" w:lineRule="auto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Проверил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14:paraId="65B4A771" w14:textId="77777777" w:rsidR="00713723" w:rsidRPr="00595878" w:rsidRDefault="00713723" w:rsidP="00713723">
            <w:pPr>
              <w:pStyle w:val="TableParagraph"/>
              <w:spacing w:before="0" w:line="276" w:lineRule="auto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Дегтярев</w:t>
            </w:r>
            <w:proofErr w:type="spellEnd"/>
            <w:r w:rsidRPr="00595878">
              <w:rPr>
                <w:sz w:val="28"/>
              </w:rPr>
              <w:t xml:space="preserve"> Д.А.</w:t>
            </w:r>
          </w:p>
        </w:tc>
      </w:tr>
    </w:tbl>
    <w:p w14:paraId="36176961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3B326CCE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1884E804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3DC59860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60737A2F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492338B6" w14:textId="77777777" w:rsidR="00713723" w:rsidRDefault="00713723" w:rsidP="00713723">
      <w:pPr>
        <w:pStyle w:val="a5"/>
        <w:spacing w:line="276" w:lineRule="auto"/>
        <w:rPr>
          <w:sz w:val="20"/>
        </w:rPr>
      </w:pPr>
    </w:p>
    <w:p w14:paraId="119F1E1B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67437D93" w14:textId="77777777" w:rsidR="00713723" w:rsidRPr="00595878" w:rsidRDefault="00713723" w:rsidP="00713723">
      <w:pPr>
        <w:pStyle w:val="a5"/>
        <w:spacing w:line="276" w:lineRule="auto"/>
        <w:rPr>
          <w:sz w:val="20"/>
        </w:rPr>
      </w:pPr>
    </w:p>
    <w:p w14:paraId="50C9A309" w14:textId="77777777" w:rsidR="00713723" w:rsidRPr="00595878" w:rsidRDefault="00713723" w:rsidP="00713723">
      <w:pPr>
        <w:pStyle w:val="a5"/>
        <w:spacing w:line="276" w:lineRule="auto"/>
        <w:rPr>
          <w:sz w:val="26"/>
        </w:rPr>
      </w:pPr>
    </w:p>
    <w:p w14:paraId="62807A97" w14:textId="65E47BAE" w:rsidR="00713723" w:rsidRDefault="00713723" w:rsidP="00713723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  <w:r w:rsidRPr="00595878">
        <w:rPr>
          <w:rFonts w:ascii="Times New Roman" w:hAnsi="Times New Roman" w:cs="Times New Roman"/>
          <w:sz w:val="28"/>
        </w:rPr>
        <w:t>Москва,</w:t>
      </w:r>
      <w:r w:rsidRPr="00595878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  <w:r w:rsidRPr="00595878">
        <w:rPr>
          <w:rFonts w:ascii="Times New Roman" w:hAnsi="Times New Roman" w:cs="Times New Roman"/>
          <w:spacing w:val="-1"/>
          <w:sz w:val="28"/>
        </w:rPr>
        <w:t xml:space="preserve"> </w:t>
      </w:r>
      <w:r w:rsidRPr="00595878">
        <w:rPr>
          <w:rFonts w:ascii="Times New Roman" w:hAnsi="Times New Roman" w:cs="Times New Roman"/>
          <w:sz w:val="28"/>
        </w:rPr>
        <w:t>г.</w:t>
      </w:r>
    </w:p>
    <w:p w14:paraId="0969A21F" w14:textId="05123024" w:rsidR="00713723" w:rsidRDefault="00713723" w:rsidP="00993570">
      <w:pPr>
        <w:spacing w:after="0" w:line="276" w:lineRule="auto"/>
        <w:rPr>
          <w:rFonts w:ascii="Times New Roman" w:hAnsi="Times New Roman" w:cs="Times New Roman"/>
          <w:b/>
          <w:bCs/>
          <w:sz w:val="28"/>
        </w:rPr>
      </w:pPr>
      <w:r w:rsidRPr="00074ABA">
        <w:rPr>
          <w:rFonts w:ascii="Times New Roman" w:hAnsi="Times New Roman" w:cs="Times New Roman"/>
          <w:sz w:val="28"/>
        </w:rPr>
        <w:br w:type="page"/>
      </w:r>
      <w:r w:rsidR="00074ABA" w:rsidRPr="00074ABA">
        <w:rPr>
          <w:rFonts w:ascii="Times New Roman" w:hAnsi="Times New Roman" w:cs="Times New Roman"/>
          <w:b/>
          <w:bCs/>
          <w:sz w:val="28"/>
        </w:rPr>
        <w:lastRenderedPageBreak/>
        <w:t xml:space="preserve">1. </w:t>
      </w:r>
      <w:r w:rsidRPr="00074ABA">
        <w:rPr>
          <w:rFonts w:ascii="Times New Roman" w:hAnsi="Times New Roman" w:cs="Times New Roman"/>
          <w:b/>
          <w:bCs/>
          <w:sz w:val="28"/>
        </w:rPr>
        <w:t>Исходные данные:</w:t>
      </w:r>
    </w:p>
    <w:p w14:paraId="72464B84" w14:textId="77777777" w:rsidR="001F1399" w:rsidRPr="00074ABA" w:rsidRDefault="001F1399" w:rsidP="00993570">
      <w:pPr>
        <w:spacing w:after="0" w:line="276" w:lineRule="auto"/>
        <w:rPr>
          <w:rFonts w:ascii="Times New Roman" w:hAnsi="Times New Roman" w:cs="Times New Roman"/>
          <w:b/>
          <w:bCs/>
          <w:sz w:val="28"/>
        </w:rPr>
      </w:pPr>
    </w:p>
    <w:p w14:paraId="6845837A" w14:textId="00F8527F" w:rsidR="00713723" w:rsidRDefault="00713723" w:rsidP="00993570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1819127" wp14:editId="72AA55CA">
            <wp:extent cx="5878286" cy="2168025"/>
            <wp:effectExtent l="0" t="0" r="8255" b="381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886117" cy="217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F2B0" w14:textId="3FC4F3E8" w:rsidR="001F1399" w:rsidRPr="001F1399" w:rsidRDefault="001F1399" w:rsidP="0099357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1399">
        <w:rPr>
          <w:rFonts w:ascii="Times New Roman" w:hAnsi="Times New Roman" w:cs="Times New Roman"/>
          <w:sz w:val="24"/>
          <w:szCs w:val="24"/>
        </w:rPr>
        <w:t>Рис. 1.1 – Исходная схема</w:t>
      </w:r>
    </w:p>
    <w:p w14:paraId="53020FFB" w14:textId="77777777" w:rsidR="00713723" w:rsidRDefault="00713723" w:rsidP="00993570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56E5675D" w14:textId="4EB28B69" w:rsidR="00905D53" w:rsidRPr="00905D53" w:rsidRDefault="00905D53" w:rsidP="0099357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0"/>
        </w:rPr>
      </w:pPr>
      <w:r w:rsidRPr="00905D53">
        <w:rPr>
          <w:rFonts w:ascii="Times New Roman" w:hAnsi="Times New Roman" w:cs="Times New Roman"/>
          <w:sz w:val="24"/>
          <w:szCs w:val="20"/>
        </w:rPr>
        <w:t>Табл. 1.1 – Таблица исходных данных</w:t>
      </w:r>
    </w:p>
    <w:tbl>
      <w:tblPr>
        <w:tblStyle w:val="3"/>
        <w:tblW w:w="0" w:type="auto"/>
        <w:tblInd w:w="-113" w:type="dxa"/>
        <w:tblLook w:val="04A0" w:firstRow="1" w:lastRow="0" w:firstColumn="1" w:lastColumn="0" w:noHBand="0" w:noVBand="1"/>
      </w:tblPr>
      <w:tblGrid>
        <w:gridCol w:w="1524"/>
        <w:gridCol w:w="57"/>
        <w:gridCol w:w="2307"/>
        <w:gridCol w:w="2399"/>
        <w:gridCol w:w="2886"/>
      </w:tblGrid>
      <w:tr w:rsidR="00713723" w14:paraId="57CA8D25" w14:textId="77777777" w:rsidTr="00713723">
        <w:trPr>
          <w:trHeight w:val="680"/>
          <w:tblHeader/>
        </w:trPr>
        <w:tc>
          <w:tcPr>
            <w:tcW w:w="3888" w:type="dxa"/>
            <w:gridSpan w:val="3"/>
            <w:vAlign w:val="center"/>
          </w:tcPr>
          <w:p w14:paraId="2809441D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>Наименование</w:t>
            </w:r>
            <w:proofErr w:type="spellEnd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>элемента</w:t>
            </w:r>
            <w:proofErr w:type="spellEnd"/>
          </w:p>
        </w:tc>
        <w:tc>
          <w:tcPr>
            <w:tcW w:w="2399" w:type="dxa"/>
            <w:vAlign w:val="center"/>
          </w:tcPr>
          <w:p w14:paraId="0686D3F2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>Условное</w:t>
            </w:r>
            <w:proofErr w:type="spellEnd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>обозначение</w:t>
            </w:r>
            <w:proofErr w:type="spellEnd"/>
          </w:p>
        </w:tc>
        <w:tc>
          <w:tcPr>
            <w:tcW w:w="2886" w:type="dxa"/>
            <w:vAlign w:val="center"/>
          </w:tcPr>
          <w:p w14:paraId="7D7DA25C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>Передаточная</w:t>
            </w:r>
            <w:proofErr w:type="spellEnd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>функция</w:t>
            </w:r>
            <w:proofErr w:type="spellEnd"/>
          </w:p>
        </w:tc>
      </w:tr>
      <w:tr w:rsidR="00713723" w14:paraId="79A95F90" w14:textId="77777777" w:rsidTr="00713723">
        <w:trPr>
          <w:trHeight w:val="397"/>
        </w:trPr>
        <w:tc>
          <w:tcPr>
            <w:tcW w:w="1581" w:type="dxa"/>
            <w:gridSpan w:val="2"/>
            <w:vMerge w:val="restart"/>
            <w:vAlign w:val="center"/>
          </w:tcPr>
          <w:p w14:paraId="1095A9AC" w14:textId="137B410B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обратная</w:t>
            </w:r>
            <w:proofErr w:type="spellEnd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связь</w:t>
            </w:r>
            <w:proofErr w:type="spellEnd"/>
          </w:p>
        </w:tc>
        <w:tc>
          <w:tcPr>
            <w:tcW w:w="2307" w:type="dxa"/>
            <w:shd w:val="clear" w:color="auto" w:fill="B4C6E7" w:themeFill="accent1" w:themeFillTint="66"/>
            <w:vAlign w:val="center"/>
          </w:tcPr>
          <w:p w14:paraId="589AEE2B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жесткая</w:t>
            </w:r>
            <w:proofErr w:type="spellEnd"/>
          </w:p>
        </w:tc>
        <w:tc>
          <w:tcPr>
            <w:tcW w:w="2399" w:type="dxa"/>
            <w:vMerge w:val="restart"/>
            <w:vAlign w:val="center"/>
          </w:tcPr>
          <w:p w14:paraId="4AAFDAC9" w14:textId="77777777" w:rsidR="00713723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2886" w:type="dxa"/>
            <w:shd w:val="clear" w:color="auto" w:fill="B4C6E7" w:themeFill="accent1" w:themeFillTint="66"/>
            <w:vAlign w:val="center"/>
          </w:tcPr>
          <w:p w14:paraId="576931D3" w14:textId="77777777" w:rsidR="00713723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ос</m:t>
                    </m:r>
                  </m:sub>
                </m:sSub>
              </m:oMath>
            </m:oMathPara>
          </w:p>
        </w:tc>
      </w:tr>
      <w:tr w:rsidR="00713723" w14:paraId="679FD063" w14:textId="77777777" w:rsidTr="00713723">
        <w:trPr>
          <w:trHeight w:val="397"/>
        </w:trPr>
        <w:tc>
          <w:tcPr>
            <w:tcW w:w="1581" w:type="dxa"/>
            <w:gridSpan w:val="2"/>
            <w:vMerge/>
            <w:vAlign w:val="center"/>
          </w:tcPr>
          <w:p w14:paraId="71C41770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307" w:type="dxa"/>
            <w:vAlign w:val="center"/>
          </w:tcPr>
          <w:p w14:paraId="0AC414E8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гибкая</w:t>
            </w:r>
            <w:proofErr w:type="spellEnd"/>
          </w:p>
        </w:tc>
        <w:tc>
          <w:tcPr>
            <w:tcW w:w="2399" w:type="dxa"/>
            <w:vMerge/>
            <w:vAlign w:val="center"/>
          </w:tcPr>
          <w:p w14:paraId="1F62CD71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886" w:type="dxa"/>
            <w:vAlign w:val="center"/>
          </w:tcPr>
          <w:p w14:paraId="2C7034A1" w14:textId="77777777" w:rsidR="00713723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ос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eastAsia="ru-RU" w:bidi="ru-RU"/>
                  </w:rPr>
                  <m:t>∙p</m:t>
                </m:r>
              </m:oMath>
            </m:oMathPara>
          </w:p>
        </w:tc>
      </w:tr>
      <w:tr w:rsidR="00713723" w14:paraId="78B4460F" w14:textId="77777777" w:rsidTr="00713723">
        <w:trPr>
          <w:trHeight w:val="737"/>
        </w:trPr>
        <w:tc>
          <w:tcPr>
            <w:tcW w:w="1581" w:type="dxa"/>
            <w:gridSpan w:val="2"/>
            <w:vMerge/>
            <w:vAlign w:val="center"/>
          </w:tcPr>
          <w:p w14:paraId="790A663D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307" w:type="dxa"/>
            <w:vAlign w:val="center"/>
          </w:tcPr>
          <w:p w14:paraId="1F01312A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апериодическая</w:t>
            </w:r>
            <w:proofErr w:type="spellEnd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жесткая</w:t>
            </w:r>
            <w:proofErr w:type="spellEnd"/>
          </w:p>
        </w:tc>
        <w:tc>
          <w:tcPr>
            <w:tcW w:w="2399" w:type="dxa"/>
            <w:vMerge/>
            <w:vAlign w:val="center"/>
          </w:tcPr>
          <w:p w14:paraId="0BC7ED9B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886" w:type="dxa"/>
            <w:vAlign w:val="center"/>
          </w:tcPr>
          <w:p w14:paraId="0FF30284" w14:textId="77777777" w:rsidR="00713723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ос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ос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∙p+1</m:t>
                    </m:r>
                  </m:den>
                </m:f>
              </m:oMath>
            </m:oMathPara>
          </w:p>
        </w:tc>
      </w:tr>
      <w:tr w:rsidR="00713723" w14:paraId="7AE03911" w14:textId="77777777" w:rsidTr="00713723">
        <w:trPr>
          <w:trHeight w:val="737"/>
        </w:trPr>
        <w:tc>
          <w:tcPr>
            <w:tcW w:w="1581" w:type="dxa"/>
            <w:gridSpan w:val="2"/>
            <w:vMerge/>
            <w:vAlign w:val="center"/>
          </w:tcPr>
          <w:p w14:paraId="36F0B1EC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307" w:type="dxa"/>
            <w:vAlign w:val="center"/>
          </w:tcPr>
          <w:p w14:paraId="4AE689F8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апериодическая</w:t>
            </w:r>
            <w:proofErr w:type="spellEnd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гибкая</w:t>
            </w:r>
            <w:proofErr w:type="spellEnd"/>
          </w:p>
        </w:tc>
        <w:tc>
          <w:tcPr>
            <w:tcW w:w="2399" w:type="dxa"/>
            <w:vMerge/>
            <w:vAlign w:val="center"/>
          </w:tcPr>
          <w:p w14:paraId="0947C3C4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886" w:type="dxa"/>
            <w:vAlign w:val="center"/>
          </w:tcPr>
          <w:p w14:paraId="212DF36C" w14:textId="77777777" w:rsidR="00713723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ос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∙p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ос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∙p+1</m:t>
                    </m:r>
                  </m:den>
                </m:f>
              </m:oMath>
            </m:oMathPara>
          </w:p>
        </w:tc>
      </w:tr>
      <w:tr w:rsidR="00713723" w14:paraId="00F176D3" w14:textId="77777777" w:rsidTr="00713723">
        <w:trPr>
          <w:trHeight w:val="737"/>
        </w:trPr>
        <w:tc>
          <w:tcPr>
            <w:tcW w:w="3888" w:type="dxa"/>
            <w:gridSpan w:val="3"/>
            <w:vAlign w:val="center"/>
          </w:tcPr>
          <w:p w14:paraId="06FA4248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генератор</w:t>
            </w:r>
            <w:proofErr w:type="spellEnd"/>
          </w:p>
        </w:tc>
        <w:tc>
          <w:tcPr>
            <w:tcW w:w="2399" w:type="dxa"/>
            <w:vAlign w:val="center"/>
          </w:tcPr>
          <w:p w14:paraId="49CD766F" w14:textId="77777777" w:rsidR="00713723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86" w:type="dxa"/>
            <w:vAlign w:val="center"/>
          </w:tcPr>
          <w:p w14:paraId="6A455597" w14:textId="77777777" w:rsidR="00713723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∙p+1</m:t>
                    </m:r>
                  </m:den>
                </m:f>
              </m:oMath>
            </m:oMathPara>
          </w:p>
        </w:tc>
      </w:tr>
      <w:tr w:rsidR="00713723" w14:paraId="49D07633" w14:textId="77777777" w:rsidTr="00713723">
        <w:trPr>
          <w:trHeight w:val="737"/>
        </w:trPr>
        <w:tc>
          <w:tcPr>
            <w:tcW w:w="1524" w:type="dxa"/>
            <w:vMerge w:val="restart"/>
            <w:vAlign w:val="center"/>
          </w:tcPr>
          <w:p w14:paraId="4A681E85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турбина</w:t>
            </w:r>
            <w:proofErr w:type="spellEnd"/>
          </w:p>
        </w:tc>
        <w:tc>
          <w:tcPr>
            <w:tcW w:w="2364" w:type="dxa"/>
            <w:gridSpan w:val="2"/>
            <w:shd w:val="clear" w:color="auto" w:fill="B4C6E7" w:themeFill="accent1" w:themeFillTint="66"/>
            <w:vAlign w:val="center"/>
          </w:tcPr>
          <w:p w14:paraId="1767B20E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гидравлическая</w:t>
            </w:r>
            <w:proofErr w:type="spellEnd"/>
          </w:p>
        </w:tc>
        <w:tc>
          <w:tcPr>
            <w:tcW w:w="2399" w:type="dxa"/>
            <w:vMerge w:val="restart"/>
            <w:vAlign w:val="center"/>
          </w:tcPr>
          <w:p w14:paraId="00268AF2" w14:textId="77777777" w:rsidR="00713723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86" w:type="dxa"/>
            <w:shd w:val="clear" w:color="auto" w:fill="B4C6E7" w:themeFill="accent1" w:themeFillTint="66"/>
            <w:vAlign w:val="center"/>
          </w:tcPr>
          <w:p w14:paraId="61AD20CE" w14:textId="77777777" w:rsidR="00713723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 w:bidi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 w:bidi="ru-RU"/>
                      </w:rPr>
                      <m:t>0,01∙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 w:bidi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гт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 w:bidi="ru-RU"/>
                      </w:rPr>
                      <m:t>∙p+1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 w:bidi="ru-RU"/>
                      </w:rPr>
                      <m:t>0,05∙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 w:bidi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 w:bidi="ru-RU"/>
                      </w:rPr>
                      <m:t>∙p+1</m:t>
                    </m:r>
                  </m:den>
                </m:f>
              </m:oMath>
            </m:oMathPara>
          </w:p>
        </w:tc>
      </w:tr>
      <w:tr w:rsidR="00713723" w14:paraId="4CF79926" w14:textId="77777777" w:rsidTr="00713723">
        <w:trPr>
          <w:trHeight w:val="737"/>
        </w:trPr>
        <w:tc>
          <w:tcPr>
            <w:tcW w:w="1524" w:type="dxa"/>
            <w:vMerge/>
            <w:vAlign w:val="center"/>
          </w:tcPr>
          <w:p w14:paraId="5D5351F3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364" w:type="dxa"/>
            <w:gridSpan w:val="2"/>
            <w:vAlign w:val="center"/>
          </w:tcPr>
          <w:p w14:paraId="607BC5CB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паровая</w:t>
            </w:r>
            <w:proofErr w:type="spellEnd"/>
          </w:p>
        </w:tc>
        <w:tc>
          <w:tcPr>
            <w:tcW w:w="2399" w:type="dxa"/>
            <w:vMerge/>
            <w:vAlign w:val="center"/>
          </w:tcPr>
          <w:p w14:paraId="075FF9E1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886" w:type="dxa"/>
            <w:vAlign w:val="center"/>
          </w:tcPr>
          <w:p w14:paraId="0801ED41" w14:textId="77777777" w:rsidR="00713723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 w:bidi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 w:bidi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пт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 w:bidi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пт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 w:bidi="ru-RU"/>
                      </w:rPr>
                      <m:t>∙p+1</m:t>
                    </m:r>
                  </m:den>
                </m:f>
              </m:oMath>
            </m:oMathPara>
          </w:p>
        </w:tc>
      </w:tr>
      <w:tr w:rsidR="00713723" w14:paraId="39A465A5" w14:textId="77777777" w:rsidTr="00713723">
        <w:trPr>
          <w:trHeight w:val="737"/>
        </w:trPr>
        <w:tc>
          <w:tcPr>
            <w:tcW w:w="3888" w:type="dxa"/>
            <w:gridSpan w:val="3"/>
            <w:vAlign w:val="center"/>
          </w:tcPr>
          <w:p w14:paraId="51BB2C08" w14:textId="77777777" w:rsidR="00713723" w:rsidRPr="00713723" w:rsidRDefault="00713723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исполнительное</w:t>
            </w:r>
            <w:proofErr w:type="spellEnd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устройство</w:t>
            </w:r>
            <w:proofErr w:type="spellEnd"/>
          </w:p>
        </w:tc>
        <w:tc>
          <w:tcPr>
            <w:tcW w:w="2399" w:type="dxa"/>
            <w:vAlign w:val="center"/>
          </w:tcPr>
          <w:p w14:paraId="149517F5" w14:textId="77777777" w:rsidR="00713723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у</m:t>
                    </m:r>
                  </m:sub>
                </m:sSub>
              </m:oMath>
            </m:oMathPara>
          </w:p>
        </w:tc>
        <w:tc>
          <w:tcPr>
            <w:tcW w:w="2886" w:type="dxa"/>
            <w:vAlign w:val="center"/>
          </w:tcPr>
          <w:p w14:paraId="36C4DECE" w14:textId="77777777" w:rsidR="00713723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eastAsia="ru-RU" w:bidi="ru-RU"/>
                          </w:rPr>
                          <m:t>у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∙p+1</m:t>
                    </m:r>
                  </m:den>
                </m:f>
              </m:oMath>
            </m:oMathPara>
          </w:p>
        </w:tc>
      </w:tr>
    </w:tbl>
    <w:p w14:paraId="1D64331B" w14:textId="77777777" w:rsidR="00713723" w:rsidRDefault="00713723" w:rsidP="00993570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5C8FBBEB" w14:textId="478BBC70" w:rsidR="00713723" w:rsidRDefault="00905D53" w:rsidP="00993570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  <w:r w:rsidRPr="00905D53">
        <w:rPr>
          <w:rFonts w:ascii="Times New Roman" w:hAnsi="Times New Roman" w:cs="Times New Roman"/>
          <w:sz w:val="24"/>
          <w:szCs w:val="20"/>
        </w:rPr>
        <w:t>Табл. 1.2 – Таблица данных варианта</w:t>
      </w:r>
    </w:p>
    <w:tbl>
      <w:tblPr>
        <w:tblStyle w:val="4"/>
        <w:tblW w:w="5058" w:type="pct"/>
        <w:jc w:val="center"/>
        <w:tblLayout w:type="fixed"/>
        <w:tblLook w:val="04A0" w:firstRow="1" w:lastRow="0" w:firstColumn="1" w:lastColumn="0" w:noHBand="0" w:noVBand="1"/>
      </w:tblPr>
      <w:tblGrid>
        <w:gridCol w:w="1202"/>
        <w:gridCol w:w="544"/>
        <w:gridCol w:w="683"/>
        <w:gridCol w:w="813"/>
        <w:gridCol w:w="1151"/>
        <w:gridCol w:w="864"/>
        <w:gridCol w:w="864"/>
        <w:gridCol w:w="577"/>
        <w:gridCol w:w="1214"/>
        <w:gridCol w:w="792"/>
        <w:gridCol w:w="749"/>
      </w:tblGrid>
      <w:tr w:rsidR="00713723" w14:paraId="5CDBC64F" w14:textId="77777777" w:rsidTr="00367D50">
        <w:trPr>
          <w:trHeight w:val="624"/>
          <w:jc w:val="center"/>
        </w:trPr>
        <w:tc>
          <w:tcPr>
            <w:tcW w:w="635" w:type="pct"/>
            <w:vAlign w:val="center"/>
          </w:tcPr>
          <w:p w14:paraId="0A072FF8" w14:textId="77777777" w:rsidR="00713723" w:rsidRDefault="00713723" w:rsidP="00993570">
            <w:pPr>
              <w:spacing w:line="276" w:lineRule="auto"/>
              <w:ind w:left="-82" w:right="-4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  <w:t>№ Варианта</w:t>
            </w:r>
          </w:p>
        </w:tc>
        <w:tc>
          <w:tcPr>
            <w:tcW w:w="288" w:type="pct"/>
            <w:vAlign w:val="center"/>
          </w:tcPr>
          <w:p w14:paraId="50C8058C" w14:textId="77777777" w:rsidR="00713723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 w:eastAsia="ru-RU" w:bidi="ru-RU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у</m:t>
                    </m:r>
                  </m:sub>
                </m:sSub>
              </m:oMath>
            </m:oMathPara>
          </w:p>
        </w:tc>
        <w:tc>
          <w:tcPr>
            <w:tcW w:w="361" w:type="pct"/>
            <w:vAlign w:val="center"/>
          </w:tcPr>
          <w:p w14:paraId="2489BE80" w14:textId="77777777" w:rsidR="00713723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 w:bidi="ru-RU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ru-RU" w:bidi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ru-RU" w:bidi="ru-RU"/>
                    </w:rPr>
                    <m:t>у</m:t>
                  </m:r>
                </m:sub>
              </m:sSub>
            </m:oMath>
            <w:r w:rsidR="00713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 w:bidi="ru-RU"/>
              </w:rPr>
              <w:t>,</w:t>
            </w:r>
            <w:r w:rsidR="00713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  <w:t xml:space="preserve"> </w:t>
            </w:r>
            <w:r w:rsidR="00713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 w:bidi="ru-RU"/>
              </w:rPr>
              <w:t>c</w:t>
            </w:r>
          </w:p>
        </w:tc>
        <w:tc>
          <w:tcPr>
            <w:tcW w:w="430" w:type="pct"/>
            <w:vAlign w:val="center"/>
          </w:tcPr>
          <w:p w14:paraId="535E0AE4" w14:textId="77777777" w:rsidR="00713723" w:rsidRDefault="00000000" w:rsidP="0099357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ru-RU" w:bidi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ru-RU" w:bidi="ru-RU"/>
                    </w:rPr>
                    <m:t>г</m:t>
                  </m:r>
                </m:sub>
              </m:sSub>
            </m:oMath>
            <w:r w:rsidR="00713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 w:bidi="ru-RU"/>
              </w:rPr>
              <w:t>,</w:t>
            </w:r>
            <w:r w:rsidR="00713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  <w:t xml:space="preserve"> </w:t>
            </w:r>
            <w:r w:rsidR="00713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 w:bidi="ru-RU"/>
              </w:rPr>
              <w:t>c</w:t>
            </w:r>
          </w:p>
        </w:tc>
        <w:tc>
          <w:tcPr>
            <w:tcW w:w="609" w:type="pct"/>
            <w:vAlign w:val="center"/>
          </w:tcPr>
          <w:p w14:paraId="59D4B73A" w14:textId="77777777" w:rsidR="00713723" w:rsidRDefault="00713723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  <w:t>Турбина</w:t>
            </w:r>
          </w:p>
        </w:tc>
        <w:tc>
          <w:tcPr>
            <w:tcW w:w="457" w:type="pct"/>
            <w:vAlign w:val="center"/>
          </w:tcPr>
          <w:p w14:paraId="50860336" w14:textId="77777777" w:rsidR="00713723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 w:bidi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  <w:lang w:eastAsia="ru-RU" w:bidi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 w:bidi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 w:bidi="ru-RU"/>
                    </w:rPr>
                    <m:t>гт</m:t>
                  </m:r>
                </m:sub>
              </m:sSub>
            </m:oMath>
            <w:r w:rsidR="00713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 w:bidi="ru-RU"/>
              </w:rPr>
              <w:t>,</w:t>
            </w:r>
            <w:r w:rsidR="00713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  <w:t xml:space="preserve"> </w:t>
            </w:r>
            <w:r w:rsidR="00713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 w:bidi="ru-RU"/>
              </w:rPr>
              <w:t>c</w:t>
            </w:r>
          </w:p>
        </w:tc>
        <w:tc>
          <w:tcPr>
            <w:tcW w:w="457" w:type="pct"/>
            <w:vAlign w:val="center"/>
          </w:tcPr>
          <w:p w14:paraId="403611F9" w14:textId="77777777" w:rsidR="00713723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 w:bidi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  <w:lang w:eastAsia="ru-RU" w:bidi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 w:bidi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 w:bidi="ru-RU"/>
                    </w:rPr>
                    <m:t>пт</m:t>
                  </m:r>
                </m:sub>
              </m:sSub>
            </m:oMath>
            <w:r w:rsidR="00713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 w:bidi="ru-RU"/>
              </w:rPr>
              <w:t>,</w:t>
            </w:r>
            <w:r w:rsidR="00713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  <w:t xml:space="preserve"> </w:t>
            </w:r>
            <w:r w:rsidR="00713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 w:bidi="ru-RU"/>
              </w:rPr>
              <w:t>c</w:t>
            </w:r>
          </w:p>
        </w:tc>
        <w:tc>
          <w:tcPr>
            <w:tcW w:w="305" w:type="pct"/>
            <w:vAlign w:val="center"/>
          </w:tcPr>
          <w:p w14:paraId="755C51C0" w14:textId="77777777" w:rsidR="00713723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  <w:lang w:eastAsia="ru-RU"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 w:bidi="ru-RU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 w:bidi="ru-RU"/>
                      </w:rPr>
                      <m:t>пт</m:t>
                    </m:r>
                  </m:sub>
                </m:sSub>
              </m:oMath>
            </m:oMathPara>
          </w:p>
        </w:tc>
        <w:tc>
          <w:tcPr>
            <w:tcW w:w="642" w:type="pct"/>
            <w:vAlign w:val="center"/>
          </w:tcPr>
          <w:p w14:paraId="71B919D9" w14:textId="77777777" w:rsidR="00713723" w:rsidRDefault="00713723" w:rsidP="00993570">
            <w:pPr>
              <w:spacing w:line="276" w:lineRule="auto"/>
              <w:ind w:left="-41" w:right="-8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 w:bidi="ru-RU"/>
              </w:rPr>
              <w:t>Обратная связь</w:t>
            </w:r>
          </w:p>
        </w:tc>
        <w:tc>
          <w:tcPr>
            <w:tcW w:w="419" w:type="pct"/>
            <w:vAlign w:val="center"/>
          </w:tcPr>
          <w:p w14:paraId="652197A2" w14:textId="77777777" w:rsidR="00713723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 w:eastAsia="ru-RU" w:bidi="ru-RU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396" w:type="pct"/>
            <w:vAlign w:val="center"/>
          </w:tcPr>
          <w:p w14:paraId="54C32127" w14:textId="77777777" w:rsidR="00713723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 w:bidi="ru-RU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ru-RU" w:bidi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ru-RU" w:bidi="ru-RU"/>
                    </w:rPr>
                    <m:t>ос</m:t>
                  </m:r>
                </m:sub>
              </m:sSub>
            </m:oMath>
            <w:r w:rsidR="00713723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, с</w:t>
            </w:r>
          </w:p>
        </w:tc>
      </w:tr>
      <w:tr w:rsidR="00713723" w14:paraId="531355BD" w14:textId="77777777" w:rsidTr="00367D50">
        <w:trPr>
          <w:jc w:val="center"/>
        </w:trPr>
        <w:tc>
          <w:tcPr>
            <w:tcW w:w="635" w:type="pct"/>
            <w:vAlign w:val="center"/>
          </w:tcPr>
          <w:p w14:paraId="7653A92D" w14:textId="77777777" w:rsidR="00713723" w:rsidRDefault="00713723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</w:t>
            </w:r>
          </w:p>
        </w:tc>
        <w:tc>
          <w:tcPr>
            <w:tcW w:w="288" w:type="pct"/>
            <w:vAlign w:val="center"/>
          </w:tcPr>
          <w:p w14:paraId="028E1372" w14:textId="77777777" w:rsidR="00713723" w:rsidRDefault="00713723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20</w:t>
            </w:r>
          </w:p>
        </w:tc>
        <w:tc>
          <w:tcPr>
            <w:tcW w:w="361" w:type="pct"/>
            <w:vAlign w:val="center"/>
          </w:tcPr>
          <w:p w14:paraId="1F8CA5B4" w14:textId="77777777" w:rsidR="00713723" w:rsidRDefault="00713723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5.0</w:t>
            </w:r>
          </w:p>
        </w:tc>
        <w:tc>
          <w:tcPr>
            <w:tcW w:w="430" w:type="pct"/>
            <w:vAlign w:val="center"/>
          </w:tcPr>
          <w:p w14:paraId="71BDA117" w14:textId="77777777" w:rsidR="00713723" w:rsidRDefault="00713723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10.0</w:t>
            </w:r>
          </w:p>
        </w:tc>
        <w:tc>
          <w:tcPr>
            <w:tcW w:w="609" w:type="pct"/>
            <w:vAlign w:val="center"/>
          </w:tcPr>
          <w:p w14:paraId="12D9D0C4" w14:textId="77777777" w:rsidR="00713723" w:rsidRDefault="00713723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eastAsia="ru-RU" w:bidi="ru-RU"/>
              </w:rPr>
              <w:t>Гидро-</w:t>
            </w:r>
          </w:p>
        </w:tc>
        <w:tc>
          <w:tcPr>
            <w:tcW w:w="457" w:type="pct"/>
            <w:vAlign w:val="center"/>
          </w:tcPr>
          <w:p w14:paraId="492AA7C6" w14:textId="77777777" w:rsidR="00713723" w:rsidRDefault="00713723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2.0</w:t>
            </w:r>
          </w:p>
        </w:tc>
        <w:tc>
          <w:tcPr>
            <w:tcW w:w="457" w:type="pct"/>
            <w:vAlign w:val="center"/>
          </w:tcPr>
          <w:p w14:paraId="04733618" w14:textId="77777777" w:rsidR="00713723" w:rsidRDefault="00713723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-</w:t>
            </w:r>
          </w:p>
        </w:tc>
        <w:tc>
          <w:tcPr>
            <w:tcW w:w="305" w:type="pct"/>
            <w:vAlign w:val="center"/>
          </w:tcPr>
          <w:p w14:paraId="52EEDE0E" w14:textId="77777777" w:rsidR="00713723" w:rsidRDefault="00713723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-</w:t>
            </w:r>
          </w:p>
        </w:tc>
        <w:tc>
          <w:tcPr>
            <w:tcW w:w="642" w:type="pct"/>
            <w:vAlign w:val="center"/>
          </w:tcPr>
          <w:p w14:paraId="30C9A6CA" w14:textId="77777777" w:rsidR="00713723" w:rsidRDefault="00713723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eastAsia="ru-RU" w:bidi="ru-RU"/>
              </w:rPr>
              <w:t xml:space="preserve">Ж </w:t>
            </w:r>
          </w:p>
        </w:tc>
        <w:tc>
          <w:tcPr>
            <w:tcW w:w="419" w:type="pct"/>
            <w:vAlign w:val="center"/>
          </w:tcPr>
          <w:p w14:paraId="431055D8" w14:textId="77777777" w:rsidR="00713723" w:rsidRDefault="00713723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1</w:t>
            </w:r>
          </w:p>
        </w:tc>
        <w:tc>
          <w:tcPr>
            <w:tcW w:w="396" w:type="pct"/>
            <w:vAlign w:val="center"/>
          </w:tcPr>
          <w:p w14:paraId="64BA1DBA" w14:textId="77777777" w:rsidR="00713723" w:rsidRDefault="00713723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-</w:t>
            </w:r>
          </w:p>
        </w:tc>
      </w:tr>
    </w:tbl>
    <w:p w14:paraId="52C927C2" w14:textId="77777777" w:rsidR="00713723" w:rsidRDefault="00713723" w:rsidP="00993570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75CF68FE" w14:textId="70F33351" w:rsidR="0008128F" w:rsidRPr="00905D53" w:rsidRDefault="00905D53" w:rsidP="0099357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0"/>
        </w:rPr>
      </w:pPr>
      <w:r w:rsidRPr="00905D53">
        <w:rPr>
          <w:rFonts w:ascii="Times New Roman" w:hAnsi="Times New Roman" w:cs="Times New Roman"/>
          <w:sz w:val="24"/>
          <w:szCs w:val="20"/>
        </w:rPr>
        <w:t>Табл. 1.3 – Таблица звеньев с учетом данных варианта</w:t>
      </w:r>
    </w:p>
    <w:tbl>
      <w:tblPr>
        <w:tblStyle w:val="3"/>
        <w:tblW w:w="0" w:type="auto"/>
        <w:tblInd w:w="-113" w:type="dxa"/>
        <w:tblLook w:val="04A0" w:firstRow="1" w:lastRow="0" w:firstColumn="1" w:lastColumn="0" w:noHBand="0" w:noVBand="1"/>
      </w:tblPr>
      <w:tblGrid>
        <w:gridCol w:w="1524"/>
        <w:gridCol w:w="57"/>
        <w:gridCol w:w="2307"/>
        <w:gridCol w:w="2399"/>
        <w:gridCol w:w="2886"/>
      </w:tblGrid>
      <w:tr w:rsidR="0008128F" w14:paraId="58C657B1" w14:textId="77777777" w:rsidTr="00367D50">
        <w:trPr>
          <w:trHeight w:val="680"/>
          <w:tblHeader/>
        </w:trPr>
        <w:tc>
          <w:tcPr>
            <w:tcW w:w="3888" w:type="dxa"/>
            <w:gridSpan w:val="3"/>
            <w:vAlign w:val="center"/>
          </w:tcPr>
          <w:p w14:paraId="46AE9A90" w14:textId="77777777" w:rsidR="0008128F" w:rsidRPr="00713723" w:rsidRDefault="0008128F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lastRenderedPageBreak/>
              <w:t>Наименование</w:t>
            </w:r>
            <w:proofErr w:type="spellEnd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>элемента</w:t>
            </w:r>
            <w:proofErr w:type="spellEnd"/>
          </w:p>
        </w:tc>
        <w:tc>
          <w:tcPr>
            <w:tcW w:w="2399" w:type="dxa"/>
            <w:vAlign w:val="center"/>
          </w:tcPr>
          <w:p w14:paraId="336C55BD" w14:textId="77777777" w:rsidR="0008128F" w:rsidRPr="00713723" w:rsidRDefault="0008128F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>Условное</w:t>
            </w:r>
            <w:proofErr w:type="spellEnd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>обозначение</w:t>
            </w:r>
            <w:proofErr w:type="spellEnd"/>
          </w:p>
        </w:tc>
        <w:tc>
          <w:tcPr>
            <w:tcW w:w="2886" w:type="dxa"/>
            <w:vAlign w:val="center"/>
          </w:tcPr>
          <w:p w14:paraId="5E21FBD1" w14:textId="77777777" w:rsidR="0008128F" w:rsidRPr="00713723" w:rsidRDefault="0008128F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>Передаточная</w:t>
            </w:r>
            <w:proofErr w:type="spellEnd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7137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 w:bidi="ru-RU"/>
              </w:rPr>
              <w:t>функция</w:t>
            </w:r>
            <w:proofErr w:type="spellEnd"/>
          </w:p>
        </w:tc>
      </w:tr>
      <w:tr w:rsidR="0008128F" w14:paraId="147D354C" w14:textId="77777777" w:rsidTr="0008128F">
        <w:trPr>
          <w:trHeight w:val="722"/>
        </w:trPr>
        <w:tc>
          <w:tcPr>
            <w:tcW w:w="1581" w:type="dxa"/>
            <w:gridSpan w:val="2"/>
            <w:shd w:val="clear" w:color="auto" w:fill="auto"/>
            <w:vAlign w:val="center"/>
          </w:tcPr>
          <w:p w14:paraId="4C1F082D" w14:textId="77777777" w:rsidR="0008128F" w:rsidRPr="00713723" w:rsidRDefault="0008128F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обратная</w:t>
            </w:r>
            <w:proofErr w:type="spellEnd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связь</w:t>
            </w:r>
            <w:proofErr w:type="spellEnd"/>
          </w:p>
        </w:tc>
        <w:tc>
          <w:tcPr>
            <w:tcW w:w="2307" w:type="dxa"/>
            <w:shd w:val="clear" w:color="auto" w:fill="auto"/>
            <w:vAlign w:val="center"/>
          </w:tcPr>
          <w:p w14:paraId="5D898F3F" w14:textId="77777777" w:rsidR="0008128F" w:rsidRPr="00713723" w:rsidRDefault="0008128F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жесткая</w:t>
            </w:r>
            <w:proofErr w:type="spellEnd"/>
          </w:p>
        </w:tc>
        <w:tc>
          <w:tcPr>
            <w:tcW w:w="2399" w:type="dxa"/>
            <w:shd w:val="clear" w:color="auto" w:fill="auto"/>
            <w:vAlign w:val="center"/>
          </w:tcPr>
          <w:p w14:paraId="0149491E" w14:textId="77777777" w:rsidR="0008128F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2886" w:type="dxa"/>
            <w:shd w:val="clear" w:color="auto" w:fill="auto"/>
            <w:vAlign w:val="center"/>
          </w:tcPr>
          <w:p w14:paraId="7386C695" w14:textId="55A036FD" w:rsidR="0008128F" w:rsidRPr="00713723" w:rsidRDefault="0008128F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08128F" w14:paraId="2FCB036D" w14:textId="77777777" w:rsidTr="0008128F">
        <w:trPr>
          <w:trHeight w:val="737"/>
        </w:trPr>
        <w:tc>
          <w:tcPr>
            <w:tcW w:w="3888" w:type="dxa"/>
            <w:gridSpan w:val="3"/>
            <w:shd w:val="clear" w:color="auto" w:fill="auto"/>
            <w:vAlign w:val="center"/>
          </w:tcPr>
          <w:p w14:paraId="0D4C9C6C" w14:textId="77777777" w:rsidR="0008128F" w:rsidRPr="00713723" w:rsidRDefault="0008128F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генератор</w:t>
            </w:r>
            <w:proofErr w:type="spellEnd"/>
          </w:p>
        </w:tc>
        <w:tc>
          <w:tcPr>
            <w:tcW w:w="2399" w:type="dxa"/>
            <w:shd w:val="clear" w:color="auto" w:fill="auto"/>
            <w:vAlign w:val="center"/>
          </w:tcPr>
          <w:p w14:paraId="4F198977" w14:textId="77777777" w:rsidR="0008128F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86" w:type="dxa"/>
            <w:shd w:val="clear" w:color="auto" w:fill="auto"/>
            <w:vAlign w:val="center"/>
          </w:tcPr>
          <w:p w14:paraId="21BB76D8" w14:textId="1AFC7E87" w:rsidR="0008128F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10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∙p+1</m:t>
                    </m:r>
                  </m:den>
                </m:f>
              </m:oMath>
            </m:oMathPara>
          </w:p>
        </w:tc>
      </w:tr>
      <w:tr w:rsidR="0008128F" w14:paraId="34C9C3B8" w14:textId="77777777" w:rsidTr="0008128F">
        <w:trPr>
          <w:trHeight w:val="816"/>
        </w:trPr>
        <w:tc>
          <w:tcPr>
            <w:tcW w:w="1524" w:type="dxa"/>
            <w:shd w:val="clear" w:color="auto" w:fill="auto"/>
            <w:vAlign w:val="center"/>
          </w:tcPr>
          <w:p w14:paraId="1A4F46F7" w14:textId="77777777" w:rsidR="0008128F" w:rsidRPr="00713723" w:rsidRDefault="0008128F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турбина</w:t>
            </w:r>
            <w:proofErr w:type="spellEnd"/>
          </w:p>
        </w:tc>
        <w:tc>
          <w:tcPr>
            <w:tcW w:w="2364" w:type="dxa"/>
            <w:gridSpan w:val="2"/>
            <w:shd w:val="clear" w:color="auto" w:fill="auto"/>
            <w:vAlign w:val="center"/>
          </w:tcPr>
          <w:p w14:paraId="6E622774" w14:textId="77777777" w:rsidR="0008128F" w:rsidRPr="00713723" w:rsidRDefault="0008128F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гидравлическая</w:t>
            </w:r>
            <w:proofErr w:type="spellEnd"/>
          </w:p>
        </w:tc>
        <w:tc>
          <w:tcPr>
            <w:tcW w:w="2399" w:type="dxa"/>
            <w:shd w:val="clear" w:color="auto" w:fill="auto"/>
            <w:vAlign w:val="center"/>
          </w:tcPr>
          <w:p w14:paraId="4690700C" w14:textId="77777777" w:rsidR="0008128F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86" w:type="dxa"/>
            <w:shd w:val="clear" w:color="auto" w:fill="auto"/>
            <w:vAlign w:val="center"/>
          </w:tcPr>
          <w:p w14:paraId="2E274D35" w14:textId="11D1AF60" w:rsidR="0008128F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 w:bidi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 w:bidi="ru-RU"/>
                      </w:rPr>
                      <m:t>0,01∙2∙p+1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 w:bidi="ru-RU"/>
                      </w:rPr>
                      <m:t>0,05∙10∙p+1</m:t>
                    </m:r>
                  </m:den>
                </m:f>
              </m:oMath>
            </m:oMathPara>
          </w:p>
        </w:tc>
      </w:tr>
      <w:tr w:rsidR="0008128F" w14:paraId="64CE5604" w14:textId="77777777" w:rsidTr="0008128F">
        <w:trPr>
          <w:trHeight w:val="737"/>
        </w:trPr>
        <w:tc>
          <w:tcPr>
            <w:tcW w:w="3888" w:type="dxa"/>
            <w:gridSpan w:val="3"/>
            <w:shd w:val="clear" w:color="auto" w:fill="auto"/>
            <w:vAlign w:val="center"/>
          </w:tcPr>
          <w:p w14:paraId="5BEAEDD1" w14:textId="77777777" w:rsidR="0008128F" w:rsidRPr="00713723" w:rsidRDefault="0008128F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исполнительное</w:t>
            </w:r>
            <w:proofErr w:type="spellEnd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713723"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  <w:t>устройство</w:t>
            </w:r>
            <w:proofErr w:type="spellEnd"/>
          </w:p>
        </w:tc>
        <w:tc>
          <w:tcPr>
            <w:tcW w:w="2399" w:type="dxa"/>
            <w:shd w:val="clear" w:color="auto" w:fill="auto"/>
            <w:vAlign w:val="center"/>
          </w:tcPr>
          <w:p w14:paraId="5EB24AC2" w14:textId="77777777" w:rsidR="0008128F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у</m:t>
                    </m:r>
                  </m:sub>
                </m:sSub>
              </m:oMath>
            </m:oMathPara>
          </w:p>
        </w:tc>
        <w:tc>
          <w:tcPr>
            <w:tcW w:w="2886" w:type="dxa"/>
            <w:shd w:val="clear" w:color="auto" w:fill="auto"/>
            <w:vAlign w:val="center"/>
          </w:tcPr>
          <w:p w14:paraId="78EADA87" w14:textId="76412467" w:rsidR="0008128F" w:rsidRPr="00713723" w:rsidRDefault="00000000" w:rsidP="00993570">
            <w:pPr>
              <w:tabs>
                <w:tab w:val="left" w:pos="1134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 w:bidi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20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ru-RU" w:bidi="ru-RU"/>
                      </w:rPr>
                      <m:t>∙p+1</m:t>
                    </m:r>
                  </m:den>
                </m:f>
              </m:oMath>
            </m:oMathPara>
          </w:p>
        </w:tc>
      </w:tr>
    </w:tbl>
    <w:p w14:paraId="3D4BC80E" w14:textId="77777777" w:rsidR="0008128F" w:rsidRDefault="0008128F" w:rsidP="00993570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4DD5F6A5" w14:textId="6487E243" w:rsidR="007624D4" w:rsidRPr="00074ABA" w:rsidRDefault="00074ABA" w:rsidP="0099357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AB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624D4" w:rsidRPr="00074ABA">
        <w:rPr>
          <w:rFonts w:ascii="Times New Roman" w:hAnsi="Times New Roman" w:cs="Times New Roman"/>
          <w:b/>
          <w:bCs/>
          <w:sz w:val="28"/>
          <w:szCs w:val="28"/>
        </w:rPr>
        <w:t>. Эквивалентные передаточные функции замкнутой и разомкнутой системы:</w:t>
      </w:r>
    </w:p>
    <w:p w14:paraId="0EBA571F" w14:textId="0F8FA2C8" w:rsidR="007624D4" w:rsidRPr="0064152F" w:rsidRDefault="00000000" w:rsidP="0099357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раз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у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т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г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ос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 w:bidi="ru-RU"/>
                    </w:rPr>
                    <m:t>∙p+1</m:t>
                  </m:r>
                </m:e>
              </m: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0,01∙2∙p+1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0,05∙10∙p+1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∙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 w:bidi="ru-RU"/>
                    </w:rPr>
                    <m:t>∙p+1</m:t>
                  </m:r>
                </m:e>
              </m: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∙1=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+15,5∙p+1</m:t>
              </m:r>
            </m:den>
          </m:f>
        </m:oMath>
      </m:oMathPara>
    </w:p>
    <w:p w14:paraId="4D8FA246" w14:textId="7A79A2F1" w:rsidR="0064152F" w:rsidRPr="00982265" w:rsidRDefault="00000000" w:rsidP="0099357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внут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у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т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г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+15,5∙p+1</m:t>
              </m:r>
            </m:den>
          </m:f>
        </m:oMath>
      </m:oMathPara>
    </w:p>
    <w:p w14:paraId="2546BC53" w14:textId="4B90AB00" w:rsidR="00982265" w:rsidRPr="001F1399" w:rsidRDefault="00000000" w:rsidP="00993570">
      <w:pPr>
        <w:spacing w:after="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зам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внут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внут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ос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0,4∙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+15,5∙p+1</m:t>
                  </m:r>
                </m:den>
              </m:f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0,4∙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+15,5∙p+1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0,4∙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+15,5∙p+1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+15,5∙p+1+0,4∙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+15,5∙p+1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+15,9∙p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21</m:t>
              </m:r>
            </m:den>
          </m:f>
        </m:oMath>
      </m:oMathPara>
    </w:p>
    <w:p w14:paraId="4F81F919" w14:textId="77777777" w:rsidR="001F1399" w:rsidRPr="001F1399" w:rsidRDefault="001F1399" w:rsidP="00993570">
      <w:pPr>
        <w:spacing w:after="0" w:line="276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11AA494" w14:textId="3C24FE91" w:rsidR="00982265" w:rsidRPr="00074ABA" w:rsidRDefault="00074ABA" w:rsidP="00993570">
      <w:pPr>
        <w:spacing w:after="0" w:line="276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074ABA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982265" w:rsidRPr="00074ABA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 Переходная характеристика замкнутой системы:</w:t>
      </w:r>
    </w:p>
    <w:p w14:paraId="2177E76E" w14:textId="08266DF2" w:rsidR="00982265" w:rsidRPr="001F1399" w:rsidRDefault="00982265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W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 w:bidi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 w:bidi="ru-RU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 w:bidi="ru-RU"/>
                    </w:rPr>
                    <m:t>зам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 w:bidi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+15,9∙p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21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≓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-0,4405+0,1674j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-0,0576-0,6174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0,7478+0,664j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1,2347j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∙t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-0,0714∙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-2,1849∙t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+0,9524</m:t>
          </m:r>
        </m:oMath>
      </m:oMathPara>
    </w:p>
    <w:p w14:paraId="0F0B08EB" w14:textId="77777777" w:rsidR="001F1399" w:rsidRPr="001F1399" w:rsidRDefault="001F1399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</w:pPr>
    </w:p>
    <w:p w14:paraId="40E2B16E" w14:textId="66658A84" w:rsidR="00982265" w:rsidRDefault="00F35E74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</w:rPr>
      </w:pPr>
      <w:r w:rsidRPr="00F35E74">
        <w:rPr>
          <w:rFonts w:ascii="Times New Roman" w:hAnsi="Times New Roman" w:cs="Times New Roman"/>
          <w:iCs/>
          <w:noProof/>
          <w:sz w:val="28"/>
        </w:rPr>
        <w:lastRenderedPageBreak/>
        <w:drawing>
          <wp:inline distT="0" distB="0" distL="0" distR="0" wp14:anchorId="607FC7C3" wp14:editId="211F6D91">
            <wp:extent cx="3436918" cy="1516511"/>
            <wp:effectExtent l="0" t="0" r="0" b="7620"/>
            <wp:docPr id="187393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31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4150" w14:textId="2C329D2F" w:rsidR="00F35E74" w:rsidRPr="001F1399" w:rsidRDefault="00F35E74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F1399">
        <w:rPr>
          <w:rFonts w:ascii="Times New Roman" w:hAnsi="Times New Roman" w:cs="Times New Roman"/>
          <w:iCs/>
          <w:sz w:val="24"/>
          <w:szCs w:val="24"/>
        </w:rPr>
        <w:t>Рис. 2.1 – Переходная характеристика передаточной функции замкнутой системы</w:t>
      </w:r>
    </w:p>
    <w:p w14:paraId="195E01E4" w14:textId="77777777" w:rsidR="00F35E74" w:rsidRDefault="00F35E74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0D1DA192" w14:textId="77777777" w:rsidR="00074ABA" w:rsidRDefault="00F35E74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График характеристики получен с помощью сайт</w:t>
      </w:r>
      <w:r w:rsidR="00074ABA">
        <w:rPr>
          <w:rFonts w:ascii="Times New Roman" w:hAnsi="Times New Roman" w:cs="Times New Roman"/>
          <w:iCs/>
          <w:sz w:val="28"/>
        </w:rPr>
        <w:t>ов</w:t>
      </w:r>
      <w:r>
        <w:rPr>
          <w:rFonts w:ascii="Times New Roman" w:hAnsi="Times New Roman" w:cs="Times New Roman"/>
          <w:iCs/>
          <w:sz w:val="28"/>
        </w:rPr>
        <w:t xml:space="preserve">: </w:t>
      </w:r>
    </w:p>
    <w:p w14:paraId="0173A771" w14:textId="15E63CA0" w:rsidR="00F35E74" w:rsidRDefault="00000000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hyperlink r:id="rId9" w:history="1">
        <w:r w:rsidR="00074ABA" w:rsidRPr="00B33E70">
          <w:rPr>
            <w:rStyle w:val="aa"/>
            <w:rFonts w:ascii="Times New Roman" w:hAnsi="Times New Roman" w:cs="Times New Roman"/>
            <w:iCs/>
            <w:sz w:val="28"/>
          </w:rPr>
          <w:t>https://mathforyou.net/online/transform/inverse/laplace/</w:t>
        </w:r>
      </w:hyperlink>
    </w:p>
    <w:p w14:paraId="03877BF4" w14:textId="2682FA5D" w:rsidR="00F35E74" w:rsidRDefault="00000000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hyperlink r:id="rId10" w:history="1">
        <w:r w:rsidR="00074ABA" w:rsidRPr="00B33E70">
          <w:rPr>
            <w:rStyle w:val="aa"/>
            <w:rFonts w:ascii="Times New Roman" w:hAnsi="Times New Roman" w:cs="Times New Roman"/>
            <w:iCs/>
            <w:sz w:val="28"/>
          </w:rPr>
          <w:t>https://math24.pro/inverse_laplace_transform</w:t>
        </w:r>
      </w:hyperlink>
    </w:p>
    <w:p w14:paraId="64F1472D" w14:textId="31FAB9EE" w:rsidR="00074ABA" w:rsidRDefault="00000000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hyperlink r:id="rId11" w:history="1">
        <w:r w:rsidR="00074ABA" w:rsidRPr="00B33E70">
          <w:rPr>
            <w:rStyle w:val="aa"/>
            <w:rFonts w:ascii="Times New Roman" w:hAnsi="Times New Roman" w:cs="Times New Roman"/>
            <w:iCs/>
            <w:sz w:val="28"/>
          </w:rPr>
          <w:t>https://www.wolframalpha.com/input?i=InverseLaplaceTransform%5B%280.4*s%2B20%29%2F%28%2825*s%5E3%2B57.5*s%5E2%2B15.9*s+%2B+21%29*s%29%2Cs%2Ct%5D</w:t>
        </w:r>
      </w:hyperlink>
    </w:p>
    <w:p w14:paraId="620287C4" w14:textId="77777777" w:rsidR="00074ABA" w:rsidRDefault="00074ABA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Вводимые данные для построения: </w:t>
      </w:r>
    </w:p>
    <w:p w14:paraId="331C5386" w14:textId="578D47A6" w:rsidR="00074ABA" w:rsidRDefault="00074ABA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074ABA">
        <w:rPr>
          <w:rFonts w:ascii="Times New Roman" w:hAnsi="Times New Roman" w:cs="Times New Roman"/>
          <w:iCs/>
          <w:sz w:val="28"/>
        </w:rPr>
        <w:t>(0.4*s+20)/((25*s^3+57.5*s^2+15.9*s + 21)*s)</w:t>
      </w:r>
    </w:p>
    <w:p w14:paraId="0FB18806" w14:textId="77777777" w:rsidR="001F1399" w:rsidRDefault="001F1399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6E53AF97" w14:textId="20AC57DE" w:rsidR="00074ABA" w:rsidRPr="00DC1D43" w:rsidRDefault="00074ABA" w:rsidP="00993570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DC1D43">
        <w:rPr>
          <w:rFonts w:ascii="Times New Roman" w:hAnsi="Times New Roman" w:cs="Times New Roman"/>
          <w:b/>
          <w:bCs/>
          <w:iCs/>
          <w:sz w:val="28"/>
        </w:rPr>
        <w:t>4. Полюса передаточной функции замкнутой системы:</w:t>
      </w:r>
    </w:p>
    <w:p w14:paraId="42E56B8F" w14:textId="26C07993" w:rsidR="00DC1D43" w:rsidRPr="00D862FE" w:rsidRDefault="00000000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зам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+15,9∙p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21</m:t>
              </m:r>
            </m:den>
          </m:f>
        </m:oMath>
      </m:oMathPara>
    </w:p>
    <w:p w14:paraId="13BA2345" w14:textId="2AF04B7F" w:rsidR="00D862FE" w:rsidRPr="00D862FE" w:rsidRDefault="00D862FE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+15,9∙p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21=25∙(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p+2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,185)∙(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p-(-0,058+j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0,617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)∙(p-(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-0,058-j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0,617))</m:t>
          </m:r>
        </m:oMath>
      </m:oMathPara>
    </w:p>
    <w:p w14:paraId="2292921C" w14:textId="77777777" w:rsidR="00D862FE" w:rsidRPr="00D862FE" w:rsidRDefault="00D862FE" w:rsidP="00993570">
      <w:pPr>
        <w:pStyle w:val="a5"/>
        <w:spacing w:line="276" w:lineRule="auto"/>
        <w:ind w:right="-6" w:firstLine="709"/>
        <w:jc w:val="both"/>
        <w:rPr>
          <w:b w:val="0"/>
          <w:bCs w:val="0"/>
          <w:lang w:eastAsia="ru-RU" w:bidi="ru-RU"/>
        </w:rPr>
      </w:pPr>
      <w:r w:rsidRPr="00D862FE">
        <w:rPr>
          <w:b w:val="0"/>
          <w:bCs w:val="0"/>
          <w:lang w:eastAsia="ru-RU" w:bidi="ru-RU"/>
        </w:rPr>
        <w:t>Полюсами передаточной функции называются корни его характеристического уравнения, т.е. при:</w:t>
      </w:r>
    </w:p>
    <w:p w14:paraId="539F5527" w14:textId="45C00C96" w:rsidR="00D862FE" w:rsidRPr="00D862FE" w:rsidRDefault="00D862FE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 w:bidi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.</m:t>
          </m:r>
        </m:oMath>
      </m:oMathPara>
    </w:p>
    <w:p w14:paraId="4FA8E03B" w14:textId="301A2F75" w:rsidR="00E04DD8" w:rsidRDefault="00D862FE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04DD8"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>Уравнение имеет 3 корня</w:t>
      </w:r>
      <w:r w:rsidR="00E04DD8" w:rsidRPr="00E04DD8"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 xml:space="preserve"> вида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=±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±j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i</m:t>
            </m:r>
          </m:sub>
        </m:sSub>
      </m:oMath>
    </w:p>
    <w:p w14:paraId="0F51072B" w14:textId="3A96B44A" w:rsidR="00E04DD8" w:rsidRDefault="00E04DD8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Определим корни:</w:t>
      </w:r>
    </w:p>
    <w:p w14:paraId="0C9E7251" w14:textId="47AA3B61" w:rsidR="00E04DD8" w:rsidRPr="00E04DD8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=-2,185</m:t>
          </m:r>
        </m:oMath>
      </m:oMathPara>
    </w:p>
    <w:p w14:paraId="68A53CCD" w14:textId="6906F53C" w:rsidR="00E04DD8" w:rsidRPr="002844E0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-0,058+j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0,617</m:t>
          </m:r>
        </m:oMath>
      </m:oMathPara>
    </w:p>
    <w:p w14:paraId="385B665C" w14:textId="192CD9A0" w:rsidR="002844E0" w:rsidRPr="002844E0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-0,058-j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0,617</m:t>
          </m:r>
        </m:oMath>
      </m:oMathPara>
    </w:p>
    <w:p w14:paraId="3EFA8BEA" w14:textId="3704A1C3" w:rsidR="002844E0" w:rsidRDefault="002844E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 xml:space="preserve">Все корни лежат </w:t>
      </w:r>
      <w:r w:rsidR="002F04D4"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>в отрицательной полуплоскости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 xml:space="preserve">, следовательно </w:t>
      </w:r>
      <w:r w:rsidRPr="00ED44D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  <w:t>САУ является устойчивой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>;</w:t>
      </w:r>
    </w:p>
    <w:p w14:paraId="04A64339" w14:textId="77777777" w:rsidR="001F1399" w:rsidRPr="002844E0" w:rsidRDefault="001F1399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</w:pPr>
    </w:p>
    <w:p w14:paraId="49B6EE65" w14:textId="5A0B41AC" w:rsidR="00DC1D43" w:rsidRPr="00DC1D43" w:rsidRDefault="00074ABA" w:rsidP="00993570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DC1D43">
        <w:rPr>
          <w:rFonts w:ascii="Times New Roman" w:hAnsi="Times New Roman" w:cs="Times New Roman"/>
          <w:b/>
          <w:bCs/>
          <w:iCs/>
          <w:sz w:val="28"/>
        </w:rPr>
        <w:t>5. Определение устойчивости САУ с помощью критери</w:t>
      </w:r>
      <w:r w:rsidR="00DC1D43" w:rsidRPr="00DC1D43">
        <w:rPr>
          <w:rFonts w:ascii="Times New Roman" w:hAnsi="Times New Roman" w:cs="Times New Roman"/>
          <w:b/>
          <w:bCs/>
          <w:iCs/>
          <w:sz w:val="28"/>
        </w:rPr>
        <w:t>ев устойчивости:</w:t>
      </w:r>
    </w:p>
    <w:p w14:paraId="5F24DA8B" w14:textId="5D3B7D47" w:rsidR="00FE739F" w:rsidRPr="00C96416" w:rsidRDefault="00FE739F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+15,9∙p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21</m:t>
              </m:r>
            </m:den>
          </m:f>
        </m:oMath>
      </m:oMathPara>
    </w:p>
    <w:p w14:paraId="033E73A5" w14:textId="6A12B141" w:rsidR="00FE739F" w:rsidRPr="00C96416" w:rsidRDefault="00FE739F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+15,9∙p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21</m:t>
          </m:r>
        </m:oMath>
      </m:oMathPara>
    </w:p>
    <w:p w14:paraId="1CD3D407" w14:textId="48722C93" w:rsidR="00DC1D43" w:rsidRPr="00C96416" w:rsidRDefault="002844E0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C96416">
        <w:rPr>
          <w:rFonts w:ascii="Times New Roman" w:hAnsi="Times New Roman" w:cs="Times New Roman"/>
          <w:iCs/>
          <w:sz w:val="28"/>
          <w:szCs w:val="28"/>
          <w:u w:val="single"/>
        </w:rPr>
        <w:lastRenderedPageBreak/>
        <w:t>Критерий Гурвица:</w:t>
      </w:r>
    </w:p>
    <w:p w14:paraId="41972F76" w14:textId="530B0E5F" w:rsidR="002844E0" w:rsidRPr="00C96416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57,5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21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25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15,9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57,5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21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 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=57,5∙15,9∙21+0+0-0-0-21∙21∙25=8174,25&gt;0</m:t>
          </m:r>
        </m:oMath>
      </m:oMathPara>
    </w:p>
    <w:p w14:paraId="2EDE19BF" w14:textId="64BFE7E3" w:rsidR="00B9231C" w:rsidRPr="00C96416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 w:bidi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 w:bidi="ru-RU"/>
                      </w:rPr>
                      <m:t>57,5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 w:bidi="ru-RU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 w:bidi="ru-RU"/>
                      </w:rPr>
                      <m:t>25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 w:bidi="ru-RU"/>
                      </w:rPr>
                      <m:t>15,9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=57,5∙15,9-21∙25=389,25&gt;0</m:t>
          </m:r>
        </m:oMath>
      </m:oMathPara>
    </w:p>
    <w:p w14:paraId="4B0DA9C7" w14:textId="54810826" w:rsidR="00ED44D3" w:rsidRPr="00C96416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=57,5&gt;0</m:t>
          </m:r>
        </m:oMath>
      </m:oMathPara>
    </w:p>
    <w:p w14:paraId="02062ECD" w14:textId="068F29FD" w:rsidR="00B9231C" w:rsidRPr="00C96416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25&gt;0</m:t>
          </m:r>
        </m:oMath>
      </m:oMathPara>
    </w:p>
    <w:p w14:paraId="2B12E742" w14:textId="02B9A878" w:rsidR="00B9231C" w:rsidRPr="00C96416" w:rsidRDefault="00B9231C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</w:pPr>
      <w:r w:rsidRPr="00C96416"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 xml:space="preserve">Первый коэффициент передаточной функции больше нуля и все определители (миноры) матрицы также больше нуля, следовательно </w:t>
      </w:r>
      <w:r w:rsidRPr="00C9641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  <w:t>система устойчив</w:t>
      </w:r>
      <w:r w:rsidR="00C96416" w:rsidRPr="00C9641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  <w:t xml:space="preserve">а </w:t>
      </w:r>
      <w:r w:rsidR="00C96416" w:rsidRPr="00C96416"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>по критерию Гурвиц</w:t>
      </w:r>
      <w:r w:rsidRPr="00C96416"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>а.</w:t>
      </w:r>
    </w:p>
    <w:p w14:paraId="1AA585BC" w14:textId="77777777" w:rsidR="00B9231C" w:rsidRPr="00C96416" w:rsidRDefault="00B9231C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</w:pPr>
    </w:p>
    <w:p w14:paraId="2BA5F9C4" w14:textId="4B433AF2" w:rsidR="002844E0" w:rsidRDefault="002844E0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C96416">
        <w:rPr>
          <w:rFonts w:ascii="Times New Roman" w:hAnsi="Times New Roman" w:cs="Times New Roman"/>
          <w:iCs/>
          <w:sz w:val="28"/>
          <w:szCs w:val="28"/>
          <w:u w:val="single"/>
        </w:rPr>
        <w:t>Критерий Рауса:</w:t>
      </w:r>
    </w:p>
    <w:p w14:paraId="07218A0C" w14:textId="77777777" w:rsidR="001F1399" w:rsidRPr="00C96416" w:rsidRDefault="001F1399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</w:p>
    <w:tbl>
      <w:tblPr>
        <w:tblStyle w:val="41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3119"/>
        <w:gridCol w:w="2693"/>
        <w:gridCol w:w="709"/>
      </w:tblGrid>
      <w:tr w:rsidR="00FE739F" w:rsidRPr="00C96416" w14:paraId="3A0D5146" w14:textId="77777777" w:rsidTr="005209AF">
        <w:tc>
          <w:tcPr>
            <w:tcW w:w="1838" w:type="dxa"/>
            <w:vMerge w:val="restart"/>
            <w:vAlign w:val="center"/>
          </w:tcPr>
          <w:p w14:paraId="7A1EEB29" w14:textId="75D4B680" w:rsidR="00FE739F" w:rsidRPr="00C96416" w:rsidRDefault="00FE739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  <w:t>Вспомогательные коэффициенты</w:t>
            </w:r>
          </w:p>
        </w:tc>
        <w:tc>
          <w:tcPr>
            <w:tcW w:w="992" w:type="dxa"/>
            <w:vMerge w:val="restart"/>
            <w:vAlign w:val="center"/>
          </w:tcPr>
          <w:p w14:paraId="0F307677" w14:textId="64B4088E" w:rsidR="00FE739F" w:rsidRPr="00C96416" w:rsidRDefault="00FE739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  <w:t>Номер строки</w:t>
            </w:r>
          </w:p>
        </w:tc>
        <w:tc>
          <w:tcPr>
            <w:tcW w:w="6521" w:type="dxa"/>
            <w:gridSpan w:val="3"/>
            <w:vAlign w:val="center"/>
          </w:tcPr>
          <w:p w14:paraId="513D5C5E" w14:textId="77777777" w:rsidR="00FE739F" w:rsidRPr="00C96416" w:rsidRDefault="00FE739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  <w:t>Номер столбца</w:t>
            </w:r>
          </w:p>
        </w:tc>
      </w:tr>
      <w:tr w:rsidR="005209AF" w:rsidRPr="00C96416" w14:paraId="522A3428" w14:textId="77777777" w:rsidTr="00C96416">
        <w:tc>
          <w:tcPr>
            <w:tcW w:w="1838" w:type="dxa"/>
            <w:vMerge/>
            <w:vAlign w:val="center"/>
          </w:tcPr>
          <w:p w14:paraId="2BF3BD14" w14:textId="77777777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</w:p>
        </w:tc>
        <w:tc>
          <w:tcPr>
            <w:tcW w:w="992" w:type="dxa"/>
            <w:vMerge/>
            <w:vAlign w:val="center"/>
          </w:tcPr>
          <w:p w14:paraId="40A96927" w14:textId="77777777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</w:p>
        </w:tc>
        <w:tc>
          <w:tcPr>
            <w:tcW w:w="3119" w:type="dxa"/>
            <w:vAlign w:val="center"/>
          </w:tcPr>
          <w:p w14:paraId="3E33E28C" w14:textId="77777777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  <w:t>1</w:t>
            </w:r>
          </w:p>
        </w:tc>
        <w:tc>
          <w:tcPr>
            <w:tcW w:w="2693" w:type="dxa"/>
            <w:vAlign w:val="center"/>
          </w:tcPr>
          <w:p w14:paraId="6786E57B" w14:textId="77777777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  <w:t>2</w:t>
            </w:r>
          </w:p>
        </w:tc>
        <w:tc>
          <w:tcPr>
            <w:tcW w:w="709" w:type="dxa"/>
            <w:vAlign w:val="center"/>
          </w:tcPr>
          <w:p w14:paraId="3D1E8A9B" w14:textId="77777777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  <w:t>3</w:t>
            </w:r>
          </w:p>
        </w:tc>
      </w:tr>
      <w:tr w:rsidR="005209AF" w:rsidRPr="00C96416" w14:paraId="2F74A143" w14:textId="77777777" w:rsidTr="00C96416">
        <w:tc>
          <w:tcPr>
            <w:tcW w:w="1838" w:type="dxa"/>
            <w:vAlign w:val="center"/>
          </w:tcPr>
          <w:p w14:paraId="381FB973" w14:textId="77777777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41A3F3A" w14:textId="77777777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  <w:t>1</w:t>
            </w:r>
          </w:p>
        </w:tc>
        <w:tc>
          <w:tcPr>
            <w:tcW w:w="3119" w:type="dxa"/>
            <w:vAlign w:val="center"/>
          </w:tcPr>
          <w:p w14:paraId="6DF874BA" w14:textId="505AD04B" w:rsidR="005209AF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=25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6FA2E98C" w14:textId="3EF8FCF6" w:rsidR="005209AF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12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=15,9</m:t>
                </m:r>
              </m:oMath>
            </m:oMathPara>
          </w:p>
        </w:tc>
        <w:tc>
          <w:tcPr>
            <w:tcW w:w="709" w:type="dxa"/>
            <w:vAlign w:val="center"/>
          </w:tcPr>
          <w:p w14:paraId="57E681F0" w14:textId="0FEE5238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</w:p>
        </w:tc>
      </w:tr>
      <w:tr w:rsidR="005209AF" w:rsidRPr="00C96416" w14:paraId="4EA9CB52" w14:textId="77777777" w:rsidTr="00C96416">
        <w:tc>
          <w:tcPr>
            <w:tcW w:w="1838" w:type="dxa"/>
            <w:vAlign w:val="center"/>
          </w:tcPr>
          <w:p w14:paraId="285B544B" w14:textId="77777777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2BD89A0" w14:textId="77777777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</w:p>
        </w:tc>
        <w:tc>
          <w:tcPr>
            <w:tcW w:w="3119" w:type="dxa"/>
            <w:vAlign w:val="center"/>
          </w:tcPr>
          <w:p w14:paraId="4C55AACC" w14:textId="7587525D" w:rsidR="005209AF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21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=57,5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0D862EA0" w14:textId="485BFBC6" w:rsidR="005209AF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22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=21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FB773C8" w14:textId="22A8B41E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</w:p>
        </w:tc>
      </w:tr>
      <w:tr w:rsidR="005209AF" w:rsidRPr="00C96416" w14:paraId="3596E782" w14:textId="77777777" w:rsidTr="00C96416">
        <w:tc>
          <w:tcPr>
            <w:tcW w:w="1838" w:type="dxa"/>
            <w:vAlign w:val="center"/>
          </w:tcPr>
          <w:p w14:paraId="62E9E938" w14:textId="08B40CE2" w:rsidR="005209AF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25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57,5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2A500C8" w14:textId="77777777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3</w:t>
            </w:r>
          </w:p>
        </w:tc>
        <w:tc>
          <w:tcPr>
            <w:tcW w:w="3119" w:type="dxa"/>
            <w:vAlign w:val="center"/>
          </w:tcPr>
          <w:p w14:paraId="4F1BC0A9" w14:textId="4F91B0A0" w:rsidR="005209AF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31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=15,9-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25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57,5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∙21=6,77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76BB0296" w14:textId="63D43FF8" w:rsidR="005209AF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32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=0-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25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57,5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∙0=0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F5F239B" w14:textId="00A53197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</w:p>
        </w:tc>
      </w:tr>
      <w:tr w:rsidR="005209AF" w:rsidRPr="00C96416" w14:paraId="4E0BA4CF" w14:textId="77777777" w:rsidTr="00C96416">
        <w:tc>
          <w:tcPr>
            <w:tcW w:w="1838" w:type="dxa"/>
            <w:vAlign w:val="center"/>
          </w:tcPr>
          <w:p w14:paraId="793C2EAE" w14:textId="082022FF" w:rsidR="005209AF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57,5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6,77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14D7BBDB" w14:textId="77777777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4</w:t>
            </w:r>
          </w:p>
        </w:tc>
        <w:tc>
          <w:tcPr>
            <w:tcW w:w="3119" w:type="dxa"/>
            <w:vAlign w:val="center"/>
          </w:tcPr>
          <w:p w14:paraId="334E70BD" w14:textId="33CCD725" w:rsidR="005209AF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41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=21-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57,5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6,77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∙0=21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6347D4A1" w14:textId="5F60B82C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</w:p>
        </w:tc>
        <w:tc>
          <w:tcPr>
            <w:tcW w:w="709" w:type="dxa"/>
            <w:vAlign w:val="center"/>
          </w:tcPr>
          <w:p w14:paraId="55B519C0" w14:textId="6B70FFC8" w:rsidR="005209AF" w:rsidRPr="00C96416" w:rsidRDefault="005209AF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</w:p>
        </w:tc>
      </w:tr>
    </w:tbl>
    <w:p w14:paraId="2D041E50" w14:textId="77777777" w:rsidR="002844E0" w:rsidRPr="00C96416" w:rsidRDefault="002844E0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95B4CA9" w14:textId="43643E83" w:rsidR="00C96416" w:rsidRPr="00C96416" w:rsidRDefault="00000000" w:rsidP="00993570">
      <w:pPr>
        <w:spacing w:after="0" w:line="27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 w:bidi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=25&gt;0</m:t>
        </m:r>
      </m:oMath>
      <w:r w:rsidR="00C96416" w:rsidRPr="00C96416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=57,5&gt;0</m:t>
        </m:r>
      </m:oMath>
      <w:r w:rsidR="00C96416" w:rsidRPr="00C96416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31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=6,77&gt;0</m:t>
        </m:r>
      </m:oMath>
      <w:r w:rsidR="00C96416" w:rsidRPr="00C96416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41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=21&gt;0</m:t>
        </m:r>
      </m:oMath>
      <w:r w:rsidR="00C96416" w:rsidRPr="00C96416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;</w:t>
      </w:r>
    </w:p>
    <w:p w14:paraId="3C004D27" w14:textId="0D3E9EC6" w:rsidR="00C96416" w:rsidRDefault="00C96416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96416">
        <w:rPr>
          <w:rFonts w:ascii="Times New Roman" w:hAnsi="Times New Roman" w:cs="Times New Roman"/>
          <w:iCs/>
          <w:sz w:val="28"/>
          <w:szCs w:val="28"/>
        </w:rPr>
        <w:t xml:space="preserve">Все элементы первого столбца Рауса имеют положительный знак, следовательно </w:t>
      </w:r>
      <w:r w:rsidRPr="00C96416">
        <w:rPr>
          <w:rFonts w:ascii="Times New Roman" w:hAnsi="Times New Roman" w:cs="Times New Roman"/>
          <w:b/>
          <w:bCs/>
          <w:iCs/>
          <w:sz w:val="28"/>
          <w:szCs w:val="28"/>
        </w:rPr>
        <w:t>система устойчива</w:t>
      </w:r>
      <w:r w:rsidRPr="00C96416">
        <w:rPr>
          <w:rFonts w:ascii="Times New Roman" w:hAnsi="Times New Roman" w:cs="Times New Roman"/>
          <w:iCs/>
          <w:sz w:val="28"/>
          <w:szCs w:val="28"/>
        </w:rPr>
        <w:t xml:space="preserve"> по критерию Рауса.</w:t>
      </w:r>
    </w:p>
    <w:p w14:paraId="69E18EB6" w14:textId="77777777" w:rsidR="00B80047" w:rsidRPr="00C96416" w:rsidRDefault="00B80047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44EC347" w14:textId="69451025" w:rsidR="002844E0" w:rsidRPr="00C96416" w:rsidRDefault="002844E0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u w:val="single"/>
        </w:rPr>
      </w:pPr>
      <w:r w:rsidRPr="00C96416">
        <w:rPr>
          <w:rFonts w:ascii="Times New Roman" w:hAnsi="Times New Roman" w:cs="Times New Roman"/>
          <w:iCs/>
          <w:sz w:val="28"/>
          <w:u w:val="single"/>
        </w:rPr>
        <w:t>Критерий Михайлов:</w:t>
      </w:r>
    </w:p>
    <w:p w14:paraId="6E8CC6B4" w14:textId="77777777" w:rsidR="00C96416" w:rsidRPr="00B80047" w:rsidRDefault="00C96416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+15,9∙p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21</m:t>
          </m:r>
        </m:oMath>
      </m:oMathPara>
    </w:p>
    <w:p w14:paraId="5D5F206B" w14:textId="554FA19E" w:rsidR="00C96416" w:rsidRPr="00B80047" w:rsidRDefault="00C96416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jω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jω</m:t>
                  </m:r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jω</m:t>
                  </m:r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+15,9∙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jω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21=-25j∙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-57,5∙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+15,9j∙ω+21</m:t>
          </m:r>
        </m:oMath>
      </m:oMathPara>
    </w:p>
    <w:p w14:paraId="2B616CC9" w14:textId="06055BCE" w:rsidR="00007FA7" w:rsidRPr="00B80047" w:rsidRDefault="00007FA7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jω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=U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ω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+jV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ω</m:t>
              </m:r>
            </m:e>
          </m:d>
        </m:oMath>
      </m:oMathPara>
    </w:p>
    <w:p w14:paraId="76D363E4" w14:textId="0348EEB0" w:rsidR="00007FA7" w:rsidRPr="00B80047" w:rsidRDefault="00007FA7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+21</m:t>
          </m:r>
        </m:oMath>
      </m:oMathPara>
    </w:p>
    <w:p w14:paraId="5815F4D9" w14:textId="68C30D4C" w:rsidR="00C96416" w:rsidRPr="00B80047" w:rsidRDefault="00007FA7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-25∙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15,9∙ω</m:t>
          </m:r>
        </m:oMath>
      </m:oMathPara>
    </w:p>
    <w:p w14:paraId="647ADCB2" w14:textId="6AD57798" w:rsidR="002844E0" w:rsidRDefault="00007FA7" w:rsidP="009935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8004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того, чтобы система автоматического управления была устойчива, необходимо и достаточно, чтобы кривая (годограф) Михайлова при изменении частоты от 0 до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+</m:t>
        </m:r>
      </m:oMath>
      <w:r w:rsidRPr="00B8004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начинаясь при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 xml:space="preserve"> = 0</m:t>
        </m:r>
      </m:oMath>
      <w:r w:rsidRPr="00B8004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на вещественной положительной полуоси, обходила только против часовой стрелки последовательно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n</m:t>
        </m:r>
      </m:oMath>
      <w:r w:rsidRPr="00B8004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квадрантов координатной плоскости;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n</m:t>
        </m:r>
      </m:oMath>
      <w:r w:rsidRPr="00B8004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порядок характеристического уравнения.</w:t>
      </w:r>
    </w:p>
    <w:p w14:paraId="69E3F081" w14:textId="77777777" w:rsidR="001F1399" w:rsidRPr="00B80047" w:rsidRDefault="001F1399" w:rsidP="009935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7"/>
        <w:gridCol w:w="1529"/>
        <w:gridCol w:w="1630"/>
        <w:gridCol w:w="1540"/>
        <w:gridCol w:w="1536"/>
        <w:gridCol w:w="1542"/>
      </w:tblGrid>
      <w:tr w:rsidR="00B80047" w14:paraId="3D798538" w14:textId="77777777" w:rsidTr="00B80047">
        <w:trPr>
          <w:trHeight w:val="326"/>
        </w:trPr>
        <w:tc>
          <w:tcPr>
            <w:tcW w:w="1537" w:type="dxa"/>
            <w:vAlign w:val="center"/>
          </w:tcPr>
          <w:p w14:paraId="2A5C4985" w14:textId="3DB991F0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1529" w:type="dxa"/>
            <w:vAlign w:val="center"/>
          </w:tcPr>
          <w:p w14:paraId="317D31A8" w14:textId="3FF18899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630" w:type="dxa"/>
            <w:vAlign w:val="center"/>
          </w:tcPr>
          <w:p w14:paraId="2AE6D8AB" w14:textId="7C0189D3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0,1</w:t>
            </w:r>
          </w:p>
        </w:tc>
        <w:tc>
          <w:tcPr>
            <w:tcW w:w="1540" w:type="dxa"/>
            <w:vAlign w:val="center"/>
          </w:tcPr>
          <w:p w14:paraId="7512DB67" w14:textId="216ECEDA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0,5</w:t>
            </w:r>
          </w:p>
        </w:tc>
        <w:tc>
          <w:tcPr>
            <w:tcW w:w="1536" w:type="dxa"/>
            <w:vAlign w:val="center"/>
          </w:tcPr>
          <w:p w14:paraId="6F7802F7" w14:textId="3302527E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542" w:type="dxa"/>
            <w:vAlign w:val="center"/>
          </w:tcPr>
          <w:p w14:paraId="6A16A401" w14:textId="7B2388AE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</w:tr>
      <w:tr w:rsidR="00B80047" w14:paraId="3EE5F51C" w14:textId="77777777" w:rsidTr="00B80047">
        <w:trPr>
          <w:trHeight w:val="309"/>
        </w:trPr>
        <w:tc>
          <w:tcPr>
            <w:tcW w:w="1537" w:type="dxa"/>
            <w:vAlign w:val="center"/>
          </w:tcPr>
          <w:p w14:paraId="79F89B51" w14:textId="5966A336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 w:bidi="ru-RU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lang w:val="en-US" w:eastAsia="ru-RU" w:bidi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 w:bidi="ru-RU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529" w:type="dxa"/>
            <w:vAlign w:val="center"/>
          </w:tcPr>
          <w:p w14:paraId="516B7ACB" w14:textId="386C093D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21</w:t>
            </w:r>
          </w:p>
        </w:tc>
        <w:tc>
          <w:tcPr>
            <w:tcW w:w="1630" w:type="dxa"/>
            <w:vAlign w:val="center"/>
          </w:tcPr>
          <w:p w14:paraId="2352AE11" w14:textId="163B5BBA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20,425</w:t>
            </w:r>
          </w:p>
        </w:tc>
        <w:tc>
          <w:tcPr>
            <w:tcW w:w="1540" w:type="dxa"/>
            <w:vAlign w:val="center"/>
          </w:tcPr>
          <w:p w14:paraId="35EC805E" w14:textId="10A7DA12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6,625</w:t>
            </w:r>
          </w:p>
        </w:tc>
        <w:tc>
          <w:tcPr>
            <w:tcW w:w="1536" w:type="dxa"/>
            <w:vAlign w:val="center"/>
          </w:tcPr>
          <w:p w14:paraId="4D0566D9" w14:textId="7530B4B3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-36,5</w:t>
            </w:r>
          </w:p>
        </w:tc>
        <w:tc>
          <w:tcPr>
            <w:tcW w:w="1542" w:type="dxa"/>
            <w:vAlign w:val="center"/>
          </w:tcPr>
          <w:p w14:paraId="63475E5C" w14:textId="3E508A89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-209</w:t>
            </w:r>
          </w:p>
        </w:tc>
      </w:tr>
      <w:tr w:rsidR="00B80047" w14:paraId="614718B1" w14:textId="77777777" w:rsidTr="00B80047">
        <w:trPr>
          <w:trHeight w:val="338"/>
        </w:trPr>
        <w:tc>
          <w:tcPr>
            <w:tcW w:w="1537" w:type="dxa"/>
            <w:vAlign w:val="center"/>
          </w:tcPr>
          <w:p w14:paraId="16F9078B" w14:textId="5F5C5597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 w:bidi="ru-RU"/>
                  </w:rPr>
                  <m:t>V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ru-RU" w:bidi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 w:bidi="ru-RU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529" w:type="dxa"/>
            <w:vAlign w:val="center"/>
          </w:tcPr>
          <w:p w14:paraId="6AA32733" w14:textId="23AB3F41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630" w:type="dxa"/>
            <w:vAlign w:val="center"/>
          </w:tcPr>
          <w:p w14:paraId="1023C937" w14:textId="5E2FF2FB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1,565</w:t>
            </w:r>
          </w:p>
        </w:tc>
        <w:tc>
          <w:tcPr>
            <w:tcW w:w="1540" w:type="dxa"/>
            <w:vAlign w:val="center"/>
          </w:tcPr>
          <w:p w14:paraId="47EAF5DB" w14:textId="6B1830E3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4,825</w:t>
            </w:r>
          </w:p>
        </w:tc>
        <w:tc>
          <w:tcPr>
            <w:tcW w:w="1536" w:type="dxa"/>
            <w:vAlign w:val="center"/>
          </w:tcPr>
          <w:p w14:paraId="1BE6B936" w14:textId="19B07B4B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-9,1</w:t>
            </w:r>
          </w:p>
        </w:tc>
        <w:tc>
          <w:tcPr>
            <w:tcW w:w="1542" w:type="dxa"/>
            <w:vAlign w:val="center"/>
          </w:tcPr>
          <w:p w14:paraId="7D5C209C" w14:textId="1D2C0053" w:rsidR="00B80047" w:rsidRPr="00B80047" w:rsidRDefault="00B80047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-168,2</w:t>
            </w:r>
          </w:p>
        </w:tc>
      </w:tr>
    </w:tbl>
    <w:p w14:paraId="0FDCBAAE" w14:textId="77777777" w:rsidR="00007FA7" w:rsidRDefault="00007FA7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</w:rPr>
      </w:pPr>
    </w:p>
    <w:p w14:paraId="5E7586FC" w14:textId="68C2D1FF" w:rsidR="004340A2" w:rsidRDefault="004340A2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14FF06D8" wp14:editId="16B652D4">
            <wp:extent cx="5844540" cy="2766060"/>
            <wp:effectExtent l="0" t="0" r="3810" b="15240"/>
            <wp:docPr id="4150034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D517476-3AE6-C514-64E1-4E90865148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B5A016B" w14:textId="3509EC73" w:rsidR="004340A2" w:rsidRDefault="004340A2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2D7A98">
        <w:rPr>
          <w:rFonts w:ascii="Times New Roman" w:hAnsi="Times New Roman" w:cs="Times New Roman"/>
          <w:iCs/>
          <w:sz w:val="24"/>
          <w:szCs w:val="24"/>
        </w:rPr>
        <w:t>Рис. 5.1 – Годограф Михайлова</w:t>
      </w:r>
    </w:p>
    <w:p w14:paraId="1FF812A1" w14:textId="77777777" w:rsidR="00C745EB" w:rsidRPr="002D7A98" w:rsidRDefault="00C745EB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313B43C4" w14:textId="3146D4E4" w:rsidR="00B80047" w:rsidRDefault="00B80047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Годограф проходит последовательно через три квадранта (что соответствует порядку характеристического уравнения); проход осуществляется против часовой стрелки, следовательно </w:t>
      </w:r>
      <w:r w:rsidRPr="00B80047">
        <w:rPr>
          <w:rFonts w:ascii="Times New Roman" w:hAnsi="Times New Roman" w:cs="Times New Roman"/>
          <w:b/>
          <w:bCs/>
          <w:iCs/>
          <w:sz w:val="28"/>
        </w:rPr>
        <w:t>система устойчива</w:t>
      </w:r>
      <w:r>
        <w:rPr>
          <w:rFonts w:ascii="Times New Roman" w:hAnsi="Times New Roman" w:cs="Times New Roman"/>
          <w:iCs/>
          <w:sz w:val="28"/>
        </w:rPr>
        <w:t xml:space="preserve"> по критерию Михайлова.</w:t>
      </w:r>
    </w:p>
    <w:p w14:paraId="196702AA" w14:textId="77777777" w:rsidR="00B80047" w:rsidRPr="004340A2" w:rsidRDefault="00B80047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</w:rPr>
      </w:pPr>
    </w:p>
    <w:p w14:paraId="41B686D8" w14:textId="55C6994F" w:rsidR="002844E0" w:rsidRPr="00C96416" w:rsidRDefault="002844E0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u w:val="single"/>
        </w:rPr>
      </w:pPr>
      <w:r w:rsidRPr="00C96416">
        <w:rPr>
          <w:rFonts w:ascii="Times New Roman" w:hAnsi="Times New Roman" w:cs="Times New Roman"/>
          <w:iCs/>
          <w:sz w:val="28"/>
          <w:u w:val="single"/>
        </w:rPr>
        <w:t>Критерий Найквиста:</w:t>
      </w:r>
    </w:p>
    <w:p w14:paraId="5DBF6F09" w14:textId="267874E5" w:rsidR="00705F8A" w:rsidRPr="002D7A98" w:rsidRDefault="00705F8A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D7A98">
        <w:rPr>
          <w:rFonts w:ascii="Times New Roman" w:eastAsiaTheme="minorEastAsia" w:hAnsi="Times New Roman" w:cs="Times New Roman"/>
          <w:sz w:val="28"/>
          <w:szCs w:val="28"/>
        </w:rPr>
        <w:t>Используем передаточную характеристику разомкнутой системы для определения устойчивости системы по Найквисту:</w:t>
      </w:r>
    </w:p>
    <w:p w14:paraId="21869871" w14:textId="6B880F4A" w:rsidR="00705F8A" w:rsidRPr="002D7A98" w:rsidRDefault="00000000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раз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+15,5∙p+1</m:t>
              </m:r>
            </m:den>
          </m:f>
        </m:oMath>
      </m:oMathPara>
    </w:p>
    <w:p w14:paraId="54AD874F" w14:textId="202CB313" w:rsidR="002D7A98" w:rsidRPr="002D7A98" w:rsidRDefault="002D7A98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D7A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того, чтобы разомкнутая АСР в замкнутом состоянии была устойчивой необходимо и достаточно, чтобы годограф АФХ обратной передаточной функции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 w:bidi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 w:bidi="ru-RU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 w:bidi="ru-RU"/>
                  </w:rPr>
                  <m:t>раз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-1</m:t>
            </m:r>
          </m:sup>
        </m:sSup>
      </m:oMath>
      <w:r w:rsidRPr="002D7A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устойчивой разомкнутой АСР охватывал точку (-1; </w:t>
      </w:r>
      <w:r w:rsidRPr="002D7A9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j</w:t>
      </w:r>
      <w:r w:rsidRPr="002D7A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0).</w:t>
      </w:r>
    </w:p>
    <w:p w14:paraId="5CBA20C5" w14:textId="75610AEC" w:rsidR="00705F8A" w:rsidRPr="00C40161" w:rsidRDefault="00000000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раз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 w:bidi="ru-RU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 w:bidi="ru-RU"/>
                    </w:rPr>
                    <m:t>раз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+15,5∙p+1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den>
          </m:f>
        </m:oMath>
      </m:oMathPara>
    </w:p>
    <w:p w14:paraId="16113035" w14:textId="5C687F2A" w:rsidR="002844E0" w:rsidRPr="00055341" w:rsidRDefault="00000000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раз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j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ω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-25∙j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+15,5∙jω+1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j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ω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20-0,4∙jω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-25∙j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+15,5∙jω+1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400+0,16∙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-10∙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-1143,8∙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-477∙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+309, 6∙ω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400+0,16∙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-1143,8∙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400+0,16∙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+j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-477∙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+309, 6∙ω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400+0,16∙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DA2A70E" w14:textId="5BEE3370" w:rsidR="00055341" w:rsidRPr="00B80047" w:rsidRDefault="00055341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-1143,8∙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400+0,16∙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06BD645" w14:textId="3407E7DD" w:rsidR="002D7A98" w:rsidRPr="001F1399" w:rsidRDefault="00055341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 w:bidi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-477∙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+309, 6∙ω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400+0,16∙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D491DB8" w14:textId="77777777" w:rsidR="001F1399" w:rsidRPr="00B80047" w:rsidRDefault="001F1399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828"/>
        <w:gridCol w:w="1949"/>
        <w:gridCol w:w="1841"/>
        <w:gridCol w:w="1837"/>
      </w:tblGrid>
      <w:tr w:rsidR="002D7A98" w14:paraId="3C9147F6" w14:textId="77777777" w:rsidTr="002D7A98">
        <w:trPr>
          <w:trHeight w:val="342"/>
        </w:trPr>
        <w:tc>
          <w:tcPr>
            <w:tcW w:w="1838" w:type="dxa"/>
            <w:vAlign w:val="center"/>
          </w:tcPr>
          <w:p w14:paraId="1549DA80" w14:textId="77777777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1828" w:type="dxa"/>
            <w:vAlign w:val="center"/>
          </w:tcPr>
          <w:p w14:paraId="4D502462" w14:textId="77777777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949" w:type="dxa"/>
            <w:vAlign w:val="center"/>
          </w:tcPr>
          <w:p w14:paraId="1690B32C" w14:textId="77777777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0,1</w:t>
            </w:r>
          </w:p>
        </w:tc>
        <w:tc>
          <w:tcPr>
            <w:tcW w:w="1841" w:type="dxa"/>
            <w:vAlign w:val="center"/>
          </w:tcPr>
          <w:p w14:paraId="48366438" w14:textId="77777777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0,5</w:t>
            </w:r>
          </w:p>
        </w:tc>
        <w:tc>
          <w:tcPr>
            <w:tcW w:w="1837" w:type="dxa"/>
            <w:vAlign w:val="center"/>
          </w:tcPr>
          <w:p w14:paraId="69AF8BE3" w14:textId="77777777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2D7A98" w14:paraId="25CA85B1" w14:textId="77777777" w:rsidTr="002D7A98">
        <w:trPr>
          <w:trHeight w:val="324"/>
        </w:trPr>
        <w:tc>
          <w:tcPr>
            <w:tcW w:w="1838" w:type="dxa"/>
            <w:vAlign w:val="center"/>
          </w:tcPr>
          <w:p w14:paraId="2C827D7D" w14:textId="77777777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 w:bidi="ru-RU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lang w:val="en-US" w:eastAsia="ru-RU" w:bidi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 w:bidi="ru-RU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828" w:type="dxa"/>
            <w:vAlign w:val="center"/>
          </w:tcPr>
          <w:p w14:paraId="2514E513" w14:textId="6E941751" w:rsidR="002D7A98" w:rsidRPr="002D7A98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,05</w:t>
            </w:r>
          </w:p>
        </w:tc>
        <w:tc>
          <w:tcPr>
            <w:tcW w:w="1949" w:type="dxa"/>
            <w:vAlign w:val="center"/>
          </w:tcPr>
          <w:p w14:paraId="2DA4DA60" w14:textId="6A8E42CD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0,0214</w:t>
            </w:r>
          </w:p>
        </w:tc>
        <w:tc>
          <w:tcPr>
            <w:tcW w:w="1841" w:type="dxa"/>
            <w:vAlign w:val="center"/>
          </w:tcPr>
          <w:p w14:paraId="285A71DD" w14:textId="10E18465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-0,6664</w:t>
            </w:r>
          </w:p>
        </w:tc>
        <w:tc>
          <w:tcPr>
            <w:tcW w:w="1837" w:type="dxa"/>
            <w:vAlign w:val="center"/>
          </w:tcPr>
          <w:p w14:paraId="30CEEEB9" w14:textId="27E9E8C6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-2,8333</w:t>
            </w:r>
          </w:p>
        </w:tc>
      </w:tr>
      <w:tr w:rsidR="002D7A98" w14:paraId="3CE70327" w14:textId="77777777" w:rsidTr="002D7A98">
        <w:trPr>
          <w:trHeight w:val="355"/>
        </w:trPr>
        <w:tc>
          <w:tcPr>
            <w:tcW w:w="1838" w:type="dxa"/>
            <w:vAlign w:val="center"/>
          </w:tcPr>
          <w:p w14:paraId="6577A899" w14:textId="77777777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 w:bidi="ru-RU"/>
                  </w:rPr>
                  <m:t>V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ru-RU" w:bidi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 w:bidi="ru-RU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828" w:type="dxa"/>
            <w:vAlign w:val="center"/>
          </w:tcPr>
          <w:p w14:paraId="3A8BD27E" w14:textId="5393C9A6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949" w:type="dxa"/>
            <w:vAlign w:val="center"/>
          </w:tcPr>
          <w:p w14:paraId="21170E9B" w14:textId="5E55E810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0,0762</w:t>
            </w:r>
          </w:p>
        </w:tc>
        <w:tc>
          <w:tcPr>
            <w:tcW w:w="1841" w:type="dxa"/>
            <w:vAlign w:val="center"/>
          </w:tcPr>
          <w:p w14:paraId="0C981A31" w14:textId="655699DB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0,2379</w:t>
            </w:r>
          </w:p>
        </w:tc>
        <w:tc>
          <w:tcPr>
            <w:tcW w:w="1837" w:type="dxa"/>
            <w:vAlign w:val="center"/>
          </w:tcPr>
          <w:p w14:paraId="42318106" w14:textId="4472AF30" w:rsidR="002D7A98" w:rsidRPr="00B80047" w:rsidRDefault="002D7A98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-0,4183</w:t>
            </w:r>
          </w:p>
        </w:tc>
      </w:tr>
    </w:tbl>
    <w:p w14:paraId="327A01C5" w14:textId="30127CF2" w:rsidR="00055341" w:rsidRDefault="002D7A98" w:rsidP="00993570">
      <w:pPr>
        <w:tabs>
          <w:tab w:val="left" w:pos="5211"/>
        </w:tabs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3E6EAFB" w14:textId="6C2D6AA7" w:rsidR="002D7A98" w:rsidRDefault="002D7A98" w:rsidP="00993570">
      <w:pPr>
        <w:tabs>
          <w:tab w:val="left" w:pos="5211"/>
        </w:tabs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0B096DB7" wp14:editId="117679DA">
            <wp:extent cx="5940425" cy="2938780"/>
            <wp:effectExtent l="0" t="0" r="3175" b="13970"/>
            <wp:docPr id="150182870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5A05ED3-7872-FB9C-F01F-DF0FBDCBB0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3CF914" w14:textId="77777777" w:rsidR="002D7A98" w:rsidRDefault="002D7A98" w:rsidP="00993570">
      <w:pPr>
        <w:tabs>
          <w:tab w:val="left" w:pos="521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A98">
        <w:rPr>
          <w:rFonts w:ascii="Times New Roman" w:hAnsi="Times New Roman" w:cs="Times New Roman"/>
          <w:sz w:val="24"/>
          <w:szCs w:val="24"/>
        </w:rPr>
        <w:t>Рис. 5.2 – Годограф Найквиста</w:t>
      </w:r>
    </w:p>
    <w:p w14:paraId="5DC0F75D" w14:textId="77777777" w:rsidR="00242630" w:rsidRDefault="00242630" w:rsidP="00993570">
      <w:pPr>
        <w:tabs>
          <w:tab w:val="left" w:pos="521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6F79E0" w14:textId="79B97EA8" w:rsidR="002D7A98" w:rsidRPr="002D7A98" w:rsidRDefault="002D7A98" w:rsidP="00993570">
      <w:pPr>
        <w:tabs>
          <w:tab w:val="left" w:pos="5211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АФХ охватывает точку (-1; 0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 xml:space="preserve">), следовательно </w:t>
      </w:r>
      <w:r w:rsidRPr="002D7A98">
        <w:rPr>
          <w:rFonts w:ascii="Times New Roman" w:hAnsi="Times New Roman" w:cs="Times New Roman"/>
          <w:b/>
          <w:bCs/>
          <w:sz w:val="28"/>
        </w:rPr>
        <w:t>система устойчива</w:t>
      </w:r>
      <w:r>
        <w:rPr>
          <w:rFonts w:ascii="Times New Roman" w:hAnsi="Times New Roman" w:cs="Times New Roman"/>
          <w:sz w:val="28"/>
        </w:rPr>
        <w:t xml:space="preserve"> по критерию Найквиста.</w:t>
      </w:r>
    </w:p>
    <w:p w14:paraId="177C0C52" w14:textId="77777777" w:rsidR="002D7A98" w:rsidRPr="00055341" w:rsidRDefault="002D7A98" w:rsidP="00993570">
      <w:pPr>
        <w:tabs>
          <w:tab w:val="left" w:pos="5211"/>
        </w:tabs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14:paraId="1B18603F" w14:textId="4F958B67" w:rsidR="00DC1D43" w:rsidRPr="00DC1D43" w:rsidRDefault="00DC1D43" w:rsidP="00993570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DC1D43">
        <w:rPr>
          <w:rFonts w:ascii="Times New Roman" w:hAnsi="Times New Roman" w:cs="Times New Roman"/>
          <w:b/>
          <w:bCs/>
          <w:iCs/>
          <w:sz w:val="28"/>
        </w:rPr>
        <w:t>6. Логарифмические частотные характеристики:</w:t>
      </w:r>
    </w:p>
    <w:p w14:paraId="31E808C8" w14:textId="4A071DE8" w:rsidR="00DC1D43" w:rsidRDefault="001F0C75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</w:rPr>
      </w:pPr>
      <w:r w:rsidRPr="001F0C75">
        <w:rPr>
          <w:rFonts w:ascii="Times New Roman" w:hAnsi="Times New Roman" w:cs="Times New Roman"/>
          <w:iCs/>
          <w:noProof/>
          <w:sz w:val="28"/>
        </w:rPr>
        <w:lastRenderedPageBreak/>
        <w:drawing>
          <wp:inline distT="0" distB="0" distL="0" distR="0" wp14:anchorId="0E13185D" wp14:editId="1CB36915">
            <wp:extent cx="5377543" cy="3162720"/>
            <wp:effectExtent l="0" t="0" r="0" b="0"/>
            <wp:docPr id="1565381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81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505" cy="31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D418" w14:textId="2D1FC0C1" w:rsidR="001F0C75" w:rsidRDefault="001F0C75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F0C75">
        <w:rPr>
          <w:rFonts w:ascii="Times New Roman" w:hAnsi="Times New Roman" w:cs="Times New Roman"/>
          <w:iCs/>
          <w:sz w:val="24"/>
          <w:szCs w:val="24"/>
        </w:rPr>
        <w:t>Рис. 6.1 – ЛАЧХ и ЛФЧХ разомкнутой системы</w:t>
      </w:r>
    </w:p>
    <w:p w14:paraId="22F18F5D" w14:textId="77777777" w:rsidR="001F0C75" w:rsidRPr="001F0C75" w:rsidRDefault="001F0C75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9E495BC" w14:textId="7156A94F" w:rsidR="001F0C75" w:rsidRDefault="001F0C75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</w:rPr>
      </w:pPr>
      <w:r w:rsidRPr="001F0C75">
        <w:rPr>
          <w:rFonts w:ascii="Times New Roman" w:hAnsi="Times New Roman" w:cs="Times New Roman"/>
          <w:iCs/>
          <w:noProof/>
          <w:sz w:val="28"/>
        </w:rPr>
        <w:drawing>
          <wp:inline distT="0" distB="0" distL="0" distR="0" wp14:anchorId="24AA3B9B" wp14:editId="6320BA77">
            <wp:extent cx="5232033" cy="3167743"/>
            <wp:effectExtent l="0" t="0" r="6985" b="0"/>
            <wp:docPr id="1524871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71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1328" cy="31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945D" w14:textId="3DF33DBE" w:rsidR="001F0C75" w:rsidRPr="001F0C75" w:rsidRDefault="001F0C75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F0C75">
        <w:rPr>
          <w:rFonts w:ascii="Times New Roman" w:hAnsi="Times New Roman" w:cs="Times New Roman"/>
          <w:iCs/>
          <w:sz w:val="24"/>
          <w:szCs w:val="24"/>
        </w:rPr>
        <w:t>Рис. 6.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1F0C75">
        <w:rPr>
          <w:rFonts w:ascii="Times New Roman" w:hAnsi="Times New Roman" w:cs="Times New Roman"/>
          <w:iCs/>
          <w:sz w:val="24"/>
          <w:szCs w:val="24"/>
        </w:rPr>
        <w:t xml:space="preserve"> – ЛАЧХ и ЛФЧХ </w:t>
      </w:r>
      <w:r>
        <w:rPr>
          <w:rFonts w:ascii="Times New Roman" w:hAnsi="Times New Roman" w:cs="Times New Roman"/>
          <w:iCs/>
          <w:sz w:val="24"/>
          <w:szCs w:val="24"/>
        </w:rPr>
        <w:t>замкнутой</w:t>
      </w:r>
      <w:r w:rsidRPr="001F0C75">
        <w:rPr>
          <w:rFonts w:ascii="Times New Roman" w:hAnsi="Times New Roman" w:cs="Times New Roman"/>
          <w:iCs/>
          <w:sz w:val="24"/>
          <w:szCs w:val="24"/>
        </w:rPr>
        <w:t xml:space="preserve"> системы</w:t>
      </w:r>
    </w:p>
    <w:p w14:paraId="4C82C40A" w14:textId="77777777" w:rsidR="001F0C75" w:rsidRDefault="001F0C75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</w:rPr>
      </w:pPr>
    </w:p>
    <w:p w14:paraId="41982E00" w14:textId="5AC05480" w:rsidR="00DC1D43" w:rsidRPr="00DC1D43" w:rsidRDefault="00DC1D43" w:rsidP="00993570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DC1D43">
        <w:rPr>
          <w:rFonts w:ascii="Times New Roman" w:hAnsi="Times New Roman" w:cs="Times New Roman"/>
          <w:b/>
          <w:bCs/>
          <w:iCs/>
          <w:sz w:val="28"/>
        </w:rPr>
        <w:t>7. Определение запаса устойчивости при помощи частотных характеристик:</w:t>
      </w:r>
    </w:p>
    <w:p w14:paraId="457F0A02" w14:textId="51B6D7CB" w:rsidR="00DC1D43" w:rsidRDefault="00C57161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noProof/>
          <w:sz w:val="28"/>
        </w:rPr>
        <w:lastRenderedPageBreak/>
        <w:drawing>
          <wp:inline distT="0" distB="0" distL="0" distR="0" wp14:anchorId="5EBB0AA9" wp14:editId="266D7F3C">
            <wp:extent cx="5932805" cy="3385185"/>
            <wp:effectExtent l="0" t="0" r="0" b="5715"/>
            <wp:docPr id="763081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56B1" w14:textId="62B76A77" w:rsidR="00C57161" w:rsidRPr="00C57161" w:rsidRDefault="00C57161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57161">
        <w:rPr>
          <w:rFonts w:ascii="Times New Roman" w:hAnsi="Times New Roman" w:cs="Times New Roman"/>
          <w:iCs/>
          <w:sz w:val="24"/>
          <w:szCs w:val="24"/>
        </w:rPr>
        <w:t>Рис. 7.1 – ЛАЧХ и ЛФЧХ разомкнутой системы с обозначенными запасами устойчивости</w:t>
      </w:r>
    </w:p>
    <w:p w14:paraId="043CB3AC" w14:textId="77777777" w:rsidR="00C57161" w:rsidRDefault="00C57161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</w:rPr>
      </w:pPr>
    </w:p>
    <w:p w14:paraId="4B1A9B77" w14:textId="7687D980" w:rsidR="00C57161" w:rsidRDefault="00113B7B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Запас устойчивости системы по амплитуде составляет 5 </w:t>
      </w:r>
      <w:proofErr w:type="spellStart"/>
      <w:r>
        <w:rPr>
          <w:rFonts w:ascii="Times New Roman" w:hAnsi="Times New Roman" w:cs="Times New Roman"/>
          <w:iCs/>
          <w:sz w:val="28"/>
        </w:rPr>
        <w:t>дб</w:t>
      </w:r>
      <w:proofErr w:type="spellEnd"/>
      <w:r>
        <w:rPr>
          <w:rFonts w:ascii="Times New Roman" w:hAnsi="Times New Roman" w:cs="Times New Roman"/>
          <w:iCs/>
          <w:sz w:val="28"/>
        </w:rPr>
        <w:t>, а по фазе 12 градусов; можно сказать, что запас устойчивости по амплитуде приемлемый, а запас по углу относительно мал.</w:t>
      </w:r>
    </w:p>
    <w:p w14:paraId="50650E7C" w14:textId="77777777" w:rsidR="00C57161" w:rsidRDefault="00C57161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</w:rPr>
      </w:pPr>
    </w:p>
    <w:p w14:paraId="264E41A3" w14:textId="761EAB2E" w:rsidR="00DC1D43" w:rsidRPr="00DC1D43" w:rsidRDefault="00DC1D43" w:rsidP="00993570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DC1D43">
        <w:rPr>
          <w:rFonts w:ascii="Times New Roman" w:hAnsi="Times New Roman" w:cs="Times New Roman"/>
          <w:b/>
          <w:bCs/>
          <w:iCs/>
          <w:sz w:val="28"/>
        </w:rPr>
        <w:t>8. Определение диапазона устойчивости:</w:t>
      </w:r>
    </w:p>
    <w:p w14:paraId="5DAEF552" w14:textId="0A29A842" w:rsidR="004D53B7" w:rsidRPr="004D53B7" w:rsidRDefault="004D53B7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4D53B7">
        <w:rPr>
          <w:rFonts w:ascii="Times New Roman" w:hAnsi="Times New Roman" w:cs="Times New Roman"/>
          <w:iCs/>
          <w:sz w:val="28"/>
          <w:szCs w:val="28"/>
          <w:u w:val="single"/>
        </w:rPr>
        <w:t>Использование метода Гурвица:</w:t>
      </w:r>
    </w:p>
    <w:p w14:paraId="4D39D4AF" w14:textId="161F4B14" w:rsidR="00DC1D43" w:rsidRPr="004D53B7" w:rsidRDefault="004D53B7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D53B7">
        <w:rPr>
          <w:rFonts w:ascii="Times New Roman" w:hAnsi="Times New Roman" w:cs="Times New Roman"/>
          <w:iCs/>
          <w:sz w:val="28"/>
          <w:szCs w:val="28"/>
        </w:rPr>
        <w:t>Представим определитель Гурвица в виде матрицы 2х2 с неизвестным параметром «</w:t>
      </w:r>
      <w:r w:rsidRPr="004D53B7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4D53B7">
        <w:rPr>
          <w:rFonts w:ascii="Times New Roman" w:hAnsi="Times New Roman" w:cs="Times New Roman"/>
          <w:iCs/>
          <w:sz w:val="28"/>
          <w:szCs w:val="28"/>
        </w:rPr>
        <w:t>»</w:t>
      </w:r>
      <w:r w:rsidR="00CC29D9" w:rsidRPr="00CC29D9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CC29D9">
        <w:rPr>
          <w:rFonts w:ascii="Times New Roman" w:hAnsi="Times New Roman" w:cs="Times New Roman"/>
          <w:iCs/>
          <w:sz w:val="28"/>
          <w:szCs w:val="28"/>
        </w:rPr>
        <w:t xml:space="preserve">данную матрицу можно вывести, если подставить в исходное уравнение </w:t>
      </w:r>
      <w:r w:rsidR="00CC29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</m:t>
            </m:r>
          </m:sub>
        </m:sSub>
      </m:oMath>
      <w:r w:rsidR="00CC29D9" w:rsidRPr="002D000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</w:t>
      </w:r>
      <w:r w:rsidR="00CC29D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общем виде</w:t>
      </w:r>
      <w:r w:rsidR="00CC29D9" w:rsidRPr="00CC29D9">
        <w:rPr>
          <w:rFonts w:ascii="Times New Roman" w:hAnsi="Times New Roman" w:cs="Times New Roman"/>
          <w:iCs/>
          <w:sz w:val="28"/>
          <w:szCs w:val="28"/>
        </w:rPr>
        <w:t>)</w:t>
      </w:r>
      <w:r w:rsidRPr="004D53B7">
        <w:rPr>
          <w:rFonts w:ascii="Times New Roman" w:hAnsi="Times New Roman" w:cs="Times New Roman"/>
          <w:iCs/>
          <w:sz w:val="28"/>
          <w:szCs w:val="28"/>
        </w:rPr>
        <w:t>:</w:t>
      </w:r>
    </w:p>
    <w:p w14:paraId="3460E3E5" w14:textId="6AB44800" w:rsidR="004D53B7" w:rsidRPr="00CC29D9" w:rsidRDefault="004D53B7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 w:bidi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 w:bidi="ru-RU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 w:bidi="ru-RU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20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∙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 w:bidi="ru-RU"/>
                      </w:rPr>
                      <m:t>k+1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 w:bidi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 w:bidi="ru-RU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 w:bidi="ru-RU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0,4∙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k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+15,5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∙(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0,4∙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k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+15,5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)-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20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k+1)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&gt;0</m:t>
          </m:r>
        </m:oMath>
      </m:oMathPara>
    </w:p>
    <w:p w14:paraId="4EBCE8AE" w14:textId="0E1141B8" w:rsidR="004D53B7" w:rsidRPr="00AD7E3B" w:rsidRDefault="004D53B7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57,5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20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∙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 w:bidi="ru-RU"/>
                      </w:rPr>
                      <m:t>k+1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25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0,4∙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k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+15,5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=57,5∙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0,4∙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+15,5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-25∙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20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k+1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=23∙k+891,25-500∙k-25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&gt;0</m:t>
          </m:r>
        </m:oMath>
      </m:oMathPara>
    </w:p>
    <w:p w14:paraId="4E62B9C3" w14:textId="29C27654" w:rsidR="004D53B7" w:rsidRPr="00AD7E3B" w:rsidRDefault="004D53B7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D7E3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Определим предельное значение коэффициента «</w:t>
      </w:r>
      <w:r w:rsidRPr="00AD7E3B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k</w:t>
      </w:r>
      <w:r w:rsidRPr="00AD7E3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», при котором система сохраняет свою устойчивость:</w:t>
      </w:r>
    </w:p>
    <w:p w14:paraId="78B8AD5E" w14:textId="20138316" w:rsidR="004D53B7" w:rsidRPr="00993570" w:rsidRDefault="00000000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-866,25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-477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=1,816</m:t>
          </m:r>
        </m:oMath>
      </m:oMathPara>
    </w:p>
    <w:p w14:paraId="79E74115" w14:textId="5A4CBD3E" w:rsidR="00993570" w:rsidRPr="004D53B7" w:rsidRDefault="00000000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&lt;1,816</m:t>
        </m:r>
      </m:oMath>
      <w:r w:rsidR="0099357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при невыполнении неравенства, система будет выходить из устойчивого состояния, то есть воздействие сигнала обратной связи начнет иметь отрицательный характер для устойчивости системы</w:t>
      </w:r>
      <w:r w:rsidR="00B843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;</w:t>
      </w:r>
    </w:p>
    <w:p w14:paraId="1D3DDC52" w14:textId="7871AA24" w:rsidR="004D53B7" w:rsidRPr="004D53B7" w:rsidRDefault="004D53B7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4D53B7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 w:bidi="ru-RU"/>
        </w:rPr>
        <w:t>D</w:t>
      </w:r>
      <w:r w:rsidRPr="004D53B7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-разбиение:</w:t>
      </w:r>
    </w:p>
    <w:p w14:paraId="7C56F48E" w14:textId="1200EE38" w:rsidR="004D53B7" w:rsidRPr="00274BE6" w:rsidRDefault="00951406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+15,9∙p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21</m:t>
          </m:r>
        </m:oMath>
      </m:oMathPara>
    </w:p>
    <w:p w14:paraId="6CAB815E" w14:textId="4EE7906B" w:rsidR="00274BE6" w:rsidRPr="00274BE6" w:rsidRDefault="00274BE6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74BE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Необходимо заменить оператор Лапласа на p на </w:t>
      </w:r>
      <w:proofErr w:type="spellStart"/>
      <w:r w:rsidRPr="00274BE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jω</w:t>
      </w:r>
      <w:proofErr w:type="spellEnd"/>
      <w:r w:rsidRPr="00274BE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т.е. привести уравнение к комплексному виду:</w:t>
      </w:r>
    </w:p>
    <w:p w14:paraId="6B8872DD" w14:textId="77777777" w:rsidR="00274BE6" w:rsidRPr="00274BE6" w:rsidRDefault="00274BE6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C2D60B" w14:textId="2386314C" w:rsidR="00951406" w:rsidRPr="00814810" w:rsidRDefault="00951406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jω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=-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25∙j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-57,5∙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+15,9∙jω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21</m:t>
          </m:r>
        </m:oMath>
      </m:oMathPara>
    </w:p>
    <w:p w14:paraId="71BD15B5" w14:textId="2798A442" w:rsidR="00814810" w:rsidRPr="00814810" w:rsidRDefault="00814810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Решим данное уравнение относительно искомой переменной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</w:t>
      </w:r>
    </w:p>
    <w:p w14:paraId="19D35DE1" w14:textId="34D7CD69" w:rsidR="00951406" w:rsidRPr="000951DE" w:rsidRDefault="00951406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jω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раз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jω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раз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jω</m:t>
              </m:r>
            </m:e>
          </m:d>
        </m:oMath>
      </m:oMathPara>
    </w:p>
    <w:p w14:paraId="5CC52E71" w14:textId="77777777" w:rsidR="00951406" w:rsidRPr="000951DE" w:rsidRDefault="00951406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раз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jω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раз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jω</m:t>
              </m:r>
            </m:e>
          </m:d>
        </m:oMath>
      </m:oMathPara>
    </w:p>
    <w:p w14:paraId="3F9E7297" w14:textId="341524AB" w:rsidR="00951406" w:rsidRPr="00FD2F2D" w:rsidRDefault="00FD2F2D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-k∙(1+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j0,4ω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=-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25∙j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-57,5∙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+15,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5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∙jω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</m:t>
          </m:r>
        </m:oMath>
      </m:oMathPara>
    </w:p>
    <w:p w14:paraId="07BCA5A9" w14:textId="2BE6D1E2" w:rsidR="00FD2F2D" w:rsidRPr="00FD2F2D" w:rsidRDefault="00FD2F2D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k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25∙j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+15,5∙jω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1+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j0,4ω</m:t>
              </m:r>
            </m:den>
          </m:f>
        </m:oMath>
      </m:oMathPara>
    </w:p>
    <w:p w14:paraId="17FD020C" w14:textId="5B5BD6EE" w:rsidR="00FD2F2D" w:rsidRPr="000951DE" w:rsidRDefault="00FD2F2D" w:rsidP="00FD2F2D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k=-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25∙j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+15,5∙jω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j0,4ω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1+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j0,4ω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j0,4ω</m:t>
                  </m:r>
                </m:e>
              </m:d>
            </m:den>
          </m:f>
        </m:oMath>
      </m:oMathPara>
    </w:p>
    <w:p w14:paraId="2BF2C618" w14:textId="22722E8A" w:rsidR="00FD2F2D" w:rsidRPr="000951DE" w:rsidRDefault="00FD2F2D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k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-10∙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-63,7∙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+20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1+0,16∙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 w:bidi="ru-RU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 w:bidi="ru-RU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+j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-2∙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+7,5∙ω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1+0,16∙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 w:bidi="ru-RU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 w:bidi="ru-RU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234C9F4" w14:textId="59D61E83" w:rsidR="00274BE6" w:rsidRPr="00274BE6" w:rsidRDefault="00274BE6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</w:pPr>
      <w:r w:rsidRPr="00274BE6">
        <w:rPr>
          <w:rFonts w:ascii="Times New Roman" w:eastAsia="Times New Roman" w:hAnsi="Times New Roman" w:cs="Times New Roman"/>
          <w:iCs/>
          <w:sz w:val="28"/>
          <w:szCs w:val="28"/>
        </w:rPr>
        <w:t xml:space="preserve">Построим график изменения искомой переменной при изменении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ω</m:t>
        </m:r>
      </m:oMath>
      <w:r w:rsidRPr="00274BE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от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-∞</m:t>
        </m:r>
      </m:oMath>
      <w:r w:rsidRPr="00274BE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до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+∞</m:t>
        </m:r>
      </m:oMath>
      <w:r w:rsidRPr="00274BE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1AD38A9B" w14:textId="1B236D54" w:rsidR="001F56E0" w:rsidRDefault="00257785" w:rsidP="00257785">
      <w:pPr>
        <w:spacing w:after="0" w:line="276" w:lineRule="auto"/>
        <w:rPr>
          <w:noProof/>
          <w14:ligatures w14:val="standardContextual"/>
        </w:rPr>
      </w:pPr>
      <w:r w:rsidRPr="00257785">
        <w:rPr>
          <w:noProof/>
          <w14:ligatures w14:val="standardContextual"/>
        </w:rPr>
        <w:t xml:space="preserve"> </w:t>
      </w:r>
    </w:p>
    <w:p w14:paraId="76505317" w14:textId="54E720F7" w:rsidR="00FD2F2D" w:rsidRDefault="00FD2F2D" w:rsidP="00257785">
      <w:pPr>
        <w:spacing w:after="0" w:line="276" w:lineRule="auto"/>
        <w:rPr>
          <w:rFonts w:ascii="Times New Roman" w:hAnsi="Times New Roman" w:cs="Times New Roman"/>
          <w:iCs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41E87793" wp14:editId="42BB19E2">
            <wp:extent cx="5940425" cy="3396615"/>
            <wp:effectExtent l="0" t="0" r="3175" b="13335"/>
            <wp:docPr id="3430143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C065BE3-DB07-1C71-2474-313A98A667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4A2032B" w14:textId="52D41A6D" w:rsidR="00274BE6" w:rsidRDefault="00274BE6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Рис. 8.1 – График </w:t>
      </w:r>
      <w:r>
        <w:rPr>
          <w:rFonts w:ascii="Times New Roman" w:hAnsi="Times New Roman" w:cs="Times New Roman"/>
          <w:iCs/>
          <w:sz w:val="28"/>
          <w:lang w:val="en-US"/>
        </w:rPr>
        <w:t>D</w:t>
      </w:r>
      <w:r w:rsidRPr="00274BE6">
        <w:rPr>
          <w:rFonts w:ascii="Times New Roman" w:hAnsi="Times New Roman" w:cs="Times New Roman"/>
          <w:iCs/>
          <w:sz w:val="28"/>
        </w:rPr>
        <w:t>-</w:t>
      </w:r>
      <w:r>
        <w:rPr>
          <w:rFonts w:ascii="Times New Roman" w:hAnsi="Times New Roman" w:cs="Times New Roman"/>
          <w:iCs/>
          <w:sz w:val="28"/>
        </w:rPr>
        <w:t>разбиения</w:t>
      </w:r>
    </w:p>
    <w:p w14:paraId="2A6E8634" w14:textId="48F8CCF3" w:rsidR="00274BE6" w:rsidRDefault="00274BE6" w:rsidP="00993570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14:paraId="354AFDC2" w14:textId="0A9FEB3D" w:rsidR="00993570" w:rsidRPr="00993570" w:rsidRDefault="00993570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Диапазон устойчивости для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9357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разбиения составляет (-19,184; 11,9).</w:t>
      </w:r>
    </w:p>
    <w:p w14:paraId="181A8731" w14:textId="77777777" w:rsidR="00274BE6" w:rsidRPr="00274BE6" w:rsidRDefault="00274BE6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</w:rPr>
      </w:pPr>
    </w:p>
    <w:p w14:paraId="5C27BEAB" w14:textId="496BD8A7" w:rsidR="00DC1D43" w:rsidRPr="00DC1D43" w:rsidRDefault="00DC1D43" w:rsidP="00993570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DC1D43">
        <w:rPr>
          <w:rFonts w:ascii="Times New Roman" w:hAnsi="Times New Roman" w:cs="Times New Roman"/>
          <w:b/>
          <w:bCs/>
          <w:iCs/>
          <w:sz w:val="28"/>
        </w:rPr>
        <w:t>9. Проверка устойчивости:</w:t>
      </w:r>
    </w:p>
    <w:p w14:paraId="016CFA3E" w14:textId="0EE4836C" w:rsidR="00DC1D43" w:rsidRPr="00276E72" w:rsidRDefault="00E41362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276E72">
        <w:rPr>
          <w:rFonts w:ascii="Times New Roman" w:hAnsi="Times New Roman" w:cs="Times New Roman"/>
          <w:iCs/>
          <w:sz w:val="28"/>
        </w:rPr>
        <w:t xml:space="preserve">Повторим решение пунктов 2-7 с измененным параметром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=1,816</m:t>
        </m:r>
      </m:oMath>
      <w:r w:rsidRPr="00276E72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.</w:t>
      </w:r>
    </w:p>
    <w:p w14:paraId="2BFA728A" w14:textId="6E9E522E" w:rsidR="00E41362" w:rsidRPr="00276E72" w:rsidRDefault="00E41362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276E72">
        <w:rPr>
          <w:rFonts w:ascii="Times New Roman" w:hAnsi="Times New Roman" w:cs="Times New Roman"/>
          <w:iCs/>
          <w:sz w:val="28"/>
        </w:rPr>
        <w:t>Эквивалентные передаточные функции:</w:t>
      </w:r>
    </w:p>
    <w:p w14:paraId="78BD1FB2" w14:textId="419392A1" w:rsidR="00E41362" w:rsidRPr="00276E72" w:rsidRDefault="00000000" w:rsidP="0099357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раз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у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т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г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ос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 w:bidi="ru-RU"/>
                    </w:rPr>
                    <m:t>∙p+1</m:t>
                  </m:r>
                </m:e>
              </m: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0,01∙2∙p+1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0,05∙10∙p+1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∙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 w:bidi="ru-RU"/>
                    </w:rPr>
                    <m:t>∙p+1</m:t>
                  </m:r>
                </m:e>
              </m: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∙1,816=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0,4∙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∙1,816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+15,5∙p+1</m:t>
              </m:r>
            </m:den>
          </m:f>
        </m:oMath>
      </m:oMathPara>
    </w:p>
    <w:p w14:paraId="0A75F005" w14:textId="77777777" w:rsidR="00E41362" w:rsidRPr="00276E72" w:rsidRDefault="00000000" w:rsidP="0099357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внут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у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т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г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+15,5∙p+1</m:t>
              </m:r>
            </m:den>
          </m:f>
        </m:oMath>
      </m:oMathPara>
    </w:p>
    <w:p w14:paraId="6985A922" w14:textId="506876E4" w:rsidR="00E41362" w:rsidRPr="001D18B2" w:rsidRDefault="00000000" w:rsidP="00993570">
      <w:pPr>
        <w:spacing w:after="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зам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внут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внут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ос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0,4∙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+15,5∙p+1</m:t>
                  </m:r>
                </m:den>
              </m:f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0,4∙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p+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20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∙1,816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+15,5∙p+1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0,4∙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+15,5∙p+1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+15,5∙p+1+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0,4∙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p+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20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∙(1,816)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+15,5∙p+1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+15,5∙p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1+0,7264∙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p+36,32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+16,2264∙p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+37,32</m:t>
              </m:r>
            </m:den>
          </m:f>
        </m:oMath>
      </m:oMathPara>
    </w:p>
    <w:p w14:paraId="41462F01" w14:textId="77777777" w:rsidR="00120D03" w:rsidRDefault="00120D03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4F8D3F2A" w14:textId="0B366826" w:rsidR="00E41362" w:rsidRPr="001D18B2" w:rsidRDefault="00E41362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1D18B2">
        <w:rPr>
          <w:rFonts w:ascii="Times New Roman" w:hAnsi="Times New Roman" w:cs="Times New Roman"/>
          <w:iCs/>
          <w:sz w:val="28"/>
        </w:rPr>
        <w:t>Переходная характеристика замкнутой системы:</w:t>
      </w:r>
    </w:p>
    <w:p w14:paraId="78896DA6" w14:textId="6775F375" w:rsidR="00E41362" w:rsidRPr="002A1484" w:rsidRDefault="00E41362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W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 w:bidi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 w:bidi="ru-RU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 w:bidi="ru-RU"/>
                    </w:rPr>
                    <m:t>зам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 w:bidi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+16,2264∙p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+37,32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∙p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≓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-0,6001+0,0527j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-0,5124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0,9847+0,1742j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0,05509∙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,05509+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1,0247j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∙t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-0,0498∙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-2,41∙t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+1,25</m:t>
          </m:r>
        </m:oMath>
      </m:oMathPara>
    </w:p>
    <w:p w14:paraId="112CB495" w14:textId="17F768A5" w:rsidR="002A1484" w:rsidRDefault="002A1484" w:rsidP="00993570">
      <w:pPr>
        <w:spacing w:after="0" w:line="276" w:lineRule="auto"/>
        <w:ind w:firstLine="709"/>
        <w:jc w:val="center"/>
        <w:rPr>
          <w:rFonts w:ascii="Times New Roman" w:hAnsi="Times New Roman" w:cs="Times New Roman"/>
          <w:iCs/>
          <w:sz w:val="28"/>
        </w:rPr>
      </w:pPr>
      <w:r w:rsidRPr="002A1484">
        <w:rPr>
          <w:rFonts w:ascii="Times New Roman" w:hAnsi="Times New Roman" w:cs="Times New Roman"/>
          <w:iCs/>
          <w:noProof/>
          <w:sz w:val="28"/>
        </w:rPr>
        <w:lastRenderedPageBreak/>
        <w:drawing>
          <wp:inline distT="0" distB="0" distL="0" distR="0" wp14:anchorId="09763F9C" wp14:editId="187309F5">
            <wp:extent cx="5387807" cy="3894157"/>
            <wp:effectExtent l="0" t="0" r="3810" b="0"/>
            <wp:docPr id="1769387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875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7A45" w14:textId="2B742539" w:rsidR="002A1484" w:rsidRPr="001017CE" w:rsidRDefault="002A1484" w:rsidP="00993570">
      <w:pPr>
        <w:spacing w:after="0" w:line="276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</w:pPr>
      <w:r w:rsidRPr="001017CE">
        <w:rPr>
          <w:rFonts w:ascii="Times New Roman" w:hAnsi="Times New Roman" w:cs="Times New Roman"/>
          <w:iCs/>
          <w:sz w:val="24"/>
          <w:szCs w:val="24"/>
        </w:rPr>
        <w:t xml:space="preserve">Рис. 9.1 – Переходная характеристика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 w:bidi="ru-RU"/>
          </w:rPr>
          <m:t>=1,816</m:t>
        </m:r>
      </m:oMath>
    </w:p>
    <w:p w14:paraId="7B47C2AE" w14:textId="77777777" w:rsidR="001017CE" w:rsidRDefault="001017CE" w:rsidP="00993570">
      <w:pPr>
        <w:spacing w:after="0" w:line="276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</w:p>
    <w:p w14:paraId="463989B5" w14:textId="1772B016" w:rsidR="001017CE" w:rsidRDefault="001C6BA8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Полюсы передаточной функции:</w:t>
      </w:r>
    </w:p>
    <w:p w14:paraId="0F9EB636" w14:textId="0493A7BD" w:rsidR="001C6BA8" w:rsidRPr="00D862FE" w:rsidRDefault="00000000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зам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+16,2264∙p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37,32</m:t>
              </m:r>
            </m:den>
          </m:f>
        </m:oMath>
      </m:oMathPara>
    </w:p>
    <w:p w14:paraId="56C0ECC3" w14:textId="2ABBDC34" w:rsidR="001C6BA8" w:rsidRPr="00D862FE" w:rsidRDefault="001C6BA8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+16,2264∙p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37,32=25∙(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p+2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,3)∙(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p-(+j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0,806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)∙(p-(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-j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0,806))</m:t>
          </m:r>
        </m:oMath>
      </m:oMathPara>
    </w:p>
    <w:p w14:paraId="4247E90E" w14:textId="77777777" w:rsidR="001C6BA8" w:rsidRPr="00D862FE" w:rsidRDefault="001C6BA8" w:rsidP="00993570">
      <w:pPr>
        <w:pStyle w:val="a5"/>
        <w:spacing w:line="276" w:lineRule="auto"/>
        <w:ind w:right="-6" w:firstLine="709"/>
        <w:jc w:val="both"/>
        <w:rPr>
          <w:b w:val="0"/>
          <w:bCs w:val="0"/>
          <w:lang w:eastAsia="ru-RU" w:bidi="ru-RU"/>
        </w:rPr>
      </w:pPr>
      <w:r w:rsidRPr="00D862FE">
        <w:rPr>
          <w:b w:val="0"/>
          <w:bCs w:val="0"/>
          <w:lang w:eastAsia="ru-RU" w:bidi="ru-RU"/>
        </w:rPr>
        <w:t>Полюсами передаточной функции называются корни его характеристического уравнения, т.е. при:</w:t>
      </w:r>
    </w:p>
    <w:p w14:paraId="5BC48D5C" w14:textId="77777777" w:rsidR="001C6BA8" w:rsidRPr="00D862FE" w:rsidRDefault="001C6BA8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 w:bidi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.</m:t>
          </m:r>
        </m:oMath>
      </m:oMathPara>
    </w:p>
    <w:p w14:paraId="1E6FE302" w14:textId="77777777" w:rsidR="001C6BA8" w:rsidRDefault="001C6BA8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04DD8"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 xml:space="preserve">Уравнение имеет 3 корня вида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=±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±j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i</m:t>
            </m:r>
          </m:sub>
        </m:sSub>
      </m:oMath>
    </w:p>
    <w:p w14:paraId="45647C5F" w14:textId="77777777" w:rsidR="001C6BA8" w:rsidRDefault="001C6BA8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Определим корни:</w:t>
      </w:r>
    </w:p>
    <w:p w14:paraId="3B042EA4" w14:textId="72F57E61" w:rsidR="001C6BA8" w:rsidRPr="00E04DD8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=-2,3</m:t>
          </m:r>
        </m:oMath>
      </m:oMathPara>
    </w:p>
    <w:p w14:paraId="2A7E1329" w14:textId="1A7C3EC8" w:rsidR="001C6BA8" w:rsidRPr="002844E0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0+j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0,806</m:t>
          </m:r>
        </m:oMath>
      </m:oMathPara>
    </w:p>
    <w:p w14:paraId="41B1CD9B" w14:textId="5E252A20" w:rsidR="001C6BA8" w:rsidRPr="002844E0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0-j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0,806</m:t>
          </m:r>
        </m:oMath>
      </m:oMathPara>
    </w:p>
    <w:p w14:paraId="5D29989C" w14:textId="39287874" w:rsidR="001C6BA8" w:rsidRDefault="001C6BA8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 xml:space="preserve">Все корни лежат либо на отрицательной действительной полуоси, либо на мнимой оси, следовательно </w:t>
      </w:r>
      <w:r w:rsidRPr="00ED44D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  <w:t xml:space="preserve">САУ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  <w:t>находится на границы устойчивости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>;</w:t>
      </w:r>
    </w:p>
    <w:p w14:paraId="34268761" w14:textId="45EC96F7" w:rsidR="001C6BA8" w:rsidRDefault="000E3F0B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Определение устойчивости САУ по критериям:</w:t>
      </w:r>
    </w:p>
    <w:p w14:paraId="77B41FC4" w14:textId="2A532FB5" w:rsidR="000E3F0B" w:rsidRPr="00C96416" w:rsidRDefault="000E3F0B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p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+16,2264∙p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37,32</m:t>
              </m:r>
            </m:den>
          </m:f>
        </m:oMath>
      </m:oMathPara>
    </w:p>
    <w:p w14:paraId="5433A69A" w14:textId="59E2EAA6" w:rsidR="000E3F0B" w:rsidRPr="00C96416" w:rsidRDefault="000E3F0B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+16,2264∙p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37,32</m:t>
          </m:r>
        </m:oMath>
      </m:oMathPara>
    </w:p>
    <w:p w14:paraId="5C8B3A49" w14:textId="77777777" w:rsidR="000E3F0B" w:rsidRPr="00C96416" w:rsidRDefault="000E3F0B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C96416">
        <w:rPr>
          <w:rFonts w:ascii="Times New Roman" w:hAnsi="Times New Roman" w:cs="Times New Roman"/>
          <w:iCs/>
          <w:sz w:val="28"/>
          <w:szCs w:val="28"/>
          <w:u w:val="single"/>
        </w:rPr>
        <w:t>Критерий Гурвица:</w:t>
      </w:r>
    </w:p>
    <w:p w14:paraId="6447E247" w14:textId="5E1A4CBE" w:rsidR="000E3F0B" w:rsidRPr="00C96416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57,5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37,32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25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16,2264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57,5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 w:bidi="ru-RU"/>
                      </w:rPr>
                      <m:t>37,32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 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=57,5∙16,2264∙37,32+0+0-0-0-37,32∙37,32∙25=0,6718&gt;0</m:t>
          </m:r>
        </m:oMath>
      </m:oMathPara>
    </w:p>
    <w:p w14:paraId="34C09CE1" w14:textId="3DDF3E51" w:rsidR="000E3F0B" w:rsidRPr="00C96416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 w:bidi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 w:bidi="ru-RU"/>
                      </w:rPr>
                      <m:t>57,5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 w:bidi="ru-RU"/>
                      </w:rPr>
                      <m:t>37,32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 w:bidi="ru-RU"/>
                      </w:rPr>
                      <m:t>25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 w:bidi="ru-RU"/>
                      </w:rPr>
                      <m:t>16,2264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=57,5∙16,2264-37,32∙25=0,018&gt;0</m:t>
          </m:r>
        </m:oMath>
      </m:oMathPara>
    </w:p>
    <w:p w14:paraId="5C4F2A78" w14:textId="77777777" w:rsidR="000E3F0B" w:rsidRPr="00C96416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=57,5&gt;0</m:t>
          </m:r>
        </m:oMath>
      </m:oMathPara>
    </w:p>
    <w:p w14:paraId="641D296A" w14:textId="77777777" w:rsidR="000E3F0B" w:rsidRPr="00C96416" w:rsidRDefault="00000000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25&gt;0</m:t>
          </m:r>
        </m:oMath>
      </m:oMathPara>
    </w:p>
    <w:p w14:paraId="4DCAAFF5" w14:textId="46E1D107" w:rsidR="000E3F0B" w:rsidRPr="00C96416" w:rsidRDefault="000E3F0B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</w:pPr>
      <w:r w:rsidRPr="00C96416"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 xml:space="preserve">Первый коэффициент передаточной функции больше нуля и все определители (миноры) матрицы также больше нуля, следовательно </w:t>
      </w:r>
      <w:r w:rsidRPr="00C9641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  <w:t>система устойчива</w:t>
      </w:r>
      <w:r w:rsidR="0058773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  <w:t xml:space="preserve"> (находится на границе устойчивости)</w:t>
      </w:r>
      <w:r w:rsidRPr="00C9641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  <w:t xml:space="preserve"> </w:t>
      </w:r>
      <w:r w:rsidRPr="00C96416"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>по критерию Гурвица.</w:t>
      </w:r>
    </w:p>
    <w:p w14:paraId="73CD2BC8" w14:textId="77777777" w:rsidR="000E3F0B" w:rsidRPr="00C96416" w:rsidRDefault="000E3F0B" w:rsidP="00993570">
      <w:pPr>
        <w:widowControl w:val="0"/>
        <w:spacing w:after="0" w:line="276" w:lineRule="auto"/>
        <w:ind w:right="-6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</w:pPr>
    </w:p>
    <w:p w14:paraId="2115996F" w14:textId="77777777" w:rsidR="000E3F0B" w:rsidRDefault="000E3F0B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C96416">
        <w:rPr>
          <w:rFonts w:ascii="Times New Roman" w:hAnsi="Times New Roman" w:cs="Times New Roman"/>
          <w:iCs/>
          <w:sz w:val="28"/>
          <w:szCs w:val="28"/>
          <w:u w:val="single"/>
        </w:rPr>
        <w:t>Критерий Рауса:</w:t>
      </w:r>
    </w:p>
    <w:p w14:paraId="54AC01E0" w14:textId="77777777" w:rsidR="000E3F0B" w:rsidRPr="00C96416" w:rsidRDefault="000E3F0B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</w:p>
    <w:tbl>
      <w:tblPr>
        <w:tblStyle w:val="41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3119"/>
        <w:gridCol w:w="2693"/>
        <w:gridCol w:w="709"/>
      </w:tblGrid>
      <w:tr w:rsidR="000E3F0B" w:rsidRPr="00C96416" w14:paraId="5DCA98B6" w14:textId="77777777" w:rsidTr="00971970">
        <w:tc>
          <w:tcPr>
            <w:tcW w:w="1838" w:type="dxa"/>
            <w:vMerge w:val="restart"/>
            <w:vAlign w:val="center"/>
          </w:tcPr>
          <w:p w14:paraId="65D0E44F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  <w:t>Вспомогательные коэффициенты</w:t>
            </w:r>
          </w:p>
        </w:tc>
        <w:tc>
          <w:tcPr>
            <w:tcW w:w="992" w:type="dxa"/>
            <w:vMerge w:val="restart"/>
            <w:vAlign w:val="center"/>
          </w:tcPr>
          <w:p w14:paraId="19D3A728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  <w:t>Номер строки</w:t>
            </w:r>
          </w:p>
        </w:tc>
        <w:tc>
          <w:tcPr>
            <w:tcW w:w="6521" w:type="dxa"/>
            <w:gridSpan w:val="3"/>
            <w:vAlign w:val="center"/>
          </w:tcPr>
          <w:p w14:paraId="67C0780E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  <w:t>Номер столбца</w:t>
            </w:r>
          </w:p>
        </w:tc>
      </w:tr>
      <w:tr w:rsidR="000E3F0B" w:rsidRPr="00C96416" w14:paraId="658645CF" w14:textId="77777777" w:rsidTr="00971970">
        <w:tc>
          <w:tcPr>
            <w:tcW w:w="1838" w:type="dxa"/>
            <w:vMerge/>
            <w:vAlign w:val="center"/>
          </w:tcPr>
          <w:p w14:paraId="40515FF9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</w:p>
        </w:tc>
        <w:tc>
          <w:tcPr>
            <w:tcW w:w="992" w:type="dxa"/>
            <w:vMerge/>
            <w:vAlign w:val="center"/>
          </w:tcPr>
          <w:p w14:paraId="0CDBB5D7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</w:p>
        </w:tc>
        <w:tc>
          <w:tcPr>
            <w:tcW w:w="3119" w:type="dxa"/>
            <w:vAlign w:val="center"/>
          </w:tcPr>
          <w:p w14:paraId="63DBBF89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  <w:t>1</w:t>
            </w:r>
          </w:p>
        </w:tc>
        <w:tc>
          <w:tcPr>
            <w:tcW w:w="2693" w:type="dxa"/>
            <w:vAlign w:val="center"/>
          </w:tcPr>
          <w:p w14:paraId="004FE116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  <w:t>2</w:t>
            </w:r>
          </w:p>
        </w:tc>
        <w:tc>
          <w:tcPr>
            <w:tcW w:w="709" w:type="dxa"/>
            <w:vAlign w:val="center"/>
          </w:tcPr>
          <w:p w14:paraId="137AB534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 w:bidi="ru-RU"/>
              </w:rPr>
              <w:t>3</w:t>
            </w:r>
          </w:p>
        </w:tc>
      </w:tr>
      <w:tr w:rsidR="000E3F0B" w:rsidRPr="00C96416" w14:paraId="127AF8DD" w14:textId="77777777" w:rsidTr="00971970">
        <w:tc>
          <w:tcPr>
            <w:tcW w:w="1838" w:type="dxa"/>
            <w:vAlign w:val="center"/>
          </w:tcPr>
          <w:p w14:paraId="6B310E10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3F5757F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  <w:t>1</w:t>
            </w:r>
          </w:p>
        </w:tc>
        <w:tc>
          <w:tcPr>
            <w:tcW w:w="3119" w:type="dxa"/>
            <w:vAlign w:val="center"/>
          </w:tcPr>
          <w:p w14:paraId="0AA96261" w14:textId="77777777" w:rsidR="000E3F0B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=25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1F2FE387" w14:textId="6D1EA43D" w:rsidR="000E3F0B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12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=16,2264</m:t>
                </m:r>
              </m:oMath>
            </m:oMathPara>
          </w:p>
        </w:tc>
        <w:tc>
          <w:tcPr>
            <w:tcW w:w="709" w:type="dxa"/>
            <w:vAlign w:val="center"/>
          </w:tcPr>
          <w:p w14:paraId="0B38860B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</w:p>
        </w:tc>
      </w:tr>
      <w:tr w:rsidR="000E3F0B" w:rsidRPr="00C96416" w14:paraId="7CF7B4F1" w14:textId="77777777" w:rsidTr="00971970">
        <w:tc>
          <w:tcPr>
            <w:tcW w:w="1838" w:type="dxa"/>
            <w:vAlign w:val="center"/>
          </w:tcPr>
          <w:p w14:paraId="12A9F7DA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D961733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</w:p>
        </w:tc>
        <w:tc>
          <w:tcPr>
            <w:tcW w:w="3119" w:type="dxa"/>
            <w:vAlign w:val="center"/>
          </w:tcPr>
          <w:p w14:paraId="2204D16D" w14:textId="77777777" w:rsidR="000E3F0B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21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=57,5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2DE30A88" w14:textId="61A45521" w:rsidR="000E3F0B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22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=37,32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A17C544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</w:p>
        </w:tc>
      </w:tr>
      <w:tr w:rsidR="000E3F0B" w:rsidRPr="00C96416" w14:paraId="3580FA5D" w14:textId="77777777" w:rsidTr="00971970">
        <w:tc>
          <w:tcPr>
            <w:tcW w:w="1838" w:type="dxa"/>
            <w:vAlign w:val="center"/>
          </w:tcPr>
          <w:p w14:paraId="45E5697A" w14:textId="77777777" w:rsidR="000E3F0B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25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57,5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0D0C44C4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3</w:t>
            </w:r>
          </w:p>
        </w:tc>
        <w:tc>
          <w:tcPr>
            <w:tcW w:w="3119" w:type="dxa"/>
            <w:vAlign w:val="center"/>
          </w:tcPr>
          <w:p w14:paraId="2AB6C5B5" w14:textId="2D93A194" w:rsidR="000E3F0B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31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=16,2264-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25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57,5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∙37,32=0,0003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40CB7490" w14:textId="77777777" w:rsidR="000E3F0B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32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=0-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25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57,5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∙0=0</m:t>
                </m:r>
              </m:oMath>
            </m:oMathPara>
          </w:p>
        </w:tc>
        <w:tc>
          <w:tcPr>
            <w:tcW w:w="709" w:type="dxa"/>
            <w:vAlign w:val="center"/>
          </w:tcPr>
          <w:p w14:paraId="5843A0E9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</w:p>
        </w:tc>
      </w:tr>
      <w:tr w:rsidR="000E3F0B" w:rsidRPr="00C96416" w14:paraId="07282555" w14:textId="77777777" w:rsidTr="00971970">
        <w:tc>
          <w:tcPr>
            <w:tcW w:w="1838" w:type="dxa"/>
            <w:vAlign w:val="center"/>
          </w:tcPr>
          <w:p w14:paraId="301194F5" w14:textId="547EB3A4" w:rsidR="000E3F0B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57,5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0,0003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2D8C464F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4</w:t>
            </w:r>
          </w:p>
        </w:tc>
        <w:tc>
          <w:tcPr>
            <w:tcW w:w="3119" w:type="dxa"/>
            <w:vAlign w:val="center"/>
          </w:tcPr>
          <w:p w14:paraId="79720D3A" w14:textId="2A6EB0B6" w:rsidR="000E3F0B" w:rsidRPr="00C96416" w:rsidRDefault="00000000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41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=37,32-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 w:bidi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57,5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0,0003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∙0=37,32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277263AE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</w:p>
        </w:tc>
        <w:tc>
          <w:tcPr>
            <w:tcW w:w="709" w:type="dxa"/>
            <w:vAlign w:val="center"/>
          </w:tcPr>
          <w:p w14:paraId="6A66DC8E" w14:textId="77777777" w:rsidR="000E3F0B" w:rsidRPr="00C96416" w:rsidRDefault="000E3F0B" w:rsidP="009935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C9641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</w:p>
        </w:tc>
      </w:tr>
    </w:tbl>
    <w:p w14:paraId="2A2CD704" w14:textId="77777777" w:rsidR="000E3F0B" w:rsidRPr="00C96416" w:rsidRDefault="000E3F0B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5418395" w14:textId="5856EEFD" w:rsidR="000E3F0B" w:rsidRPr="00C96416" w:rsidRDefault="00000000" w:rsidP="00993570">
      <w:pPr>
        <w:spacing w:after="0" w:line="27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 w:bidi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=25&gt;0</m:t>
        </m:r>
      </m:oMath>
      <w:r w:rsidR="000E3F0B" w:rsidRPr="00C96416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=57,5&gt;0</m:t>
        </m:r>
      </m:oMath>
      <w:r w:rsidR="000E3F0B" w:rsidRPr="00C96416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31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=0,0003&gt;0</m:t>
        </m:r>
      </m:oMath>
      <w:r w:rsidR="000E3F0B" w:rsidRPr="00C96416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41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=37,32&gt;0</m:t>
        </m:r>
      </m:oMath>
      <w:r w:rsidR="000E3F0B" w:rsidRPr="00C96416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;</w:t>
      </w:r>
    </w:p>
    <w:p w14:paraId="0D61976A" w14:textId="3511C8A8" w:rsidR="000E3F0B" w:rsidRDefault="000E3F0B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96416">
        <w:rPr>
          <w:rFonts w:ascii="Times New Roman" w:hAnsi="Times New Roman" w:cs="Times New Roman"/>
          <w:iCs/>
          <w:sz w:val="28"/>
          <w:szCs w:val="28"/>
        </w:rPr>
        <w:t xml:space="preserve">Все элементы первого столбца Рауса имеют положительный знак, следовательно </w:t>
      </w:r>
      <w:r w:rsidRPr="00C96416">
        <w:rPr>
          <w:rFonts w:ascii="Times New Roman" w:hAnsi="Times New Roman" w:cs="Times New Roman"/>
          <w:b/>
          <w:bCs/>
          <w:iCs/>
          <w:sz w:val="28"/>
          <w:szCs w:val="28"/>
        </w:rPr>
        <w:t>система устойчива</w:t>
      </w:r>
      <w:r w:rsidR="00066D6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(находится на границе устойчивости)</w:t>
      </w:r>
      <w:r w:rsidRPr="00C96416">
        <w:rPr>
          <w:rFonts w:ascii="Times New Roman" w:hAnsi="Times New Roman" w:cs="Times New Roman"/>
          <w:iCs/>
          <w:sz w:val="28"/>
          <w:szCs w:val="28"/>
        </w:rPr>
        <w:t xml:space="preserve"> по критерию Рауса.</w:t>
      </w:r>
    </w:p>
    <w:p w14:paraId="73FA7E65" w14:textId="77777777" w:rsidR="000E3F0B" w:rsidRPr="00C96416" w:rsidRDefault="000E3F0B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BCFCE11" w14:textId="77777777" w:rsidR="000E3F0B" w:rsidRPr="00C96416" w:rsidRDefault="000E3F0B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u w:val="single"/>
        </w:rPr>
      </w:pPr>
      <w:r w:rsidRPr="00C96416">
        <w:rPr>
          <w:rFonts w:ascii="Times New Roman" w:hAnsi="Times New Roman" w:cs="Times New Roman"/>
          <w:iCs/>
          <w:sz w:val="28"/>
          <w:u w:val="single"/>
        </w:rPr>
        <w:t>Критерий Михайлов:</w:t>
      </w:r>
    </w:p>
    <w:p w14:paraId="1E21593D" w14:textId="29706F81" w:rsidR="000E3F0B" w:rsidRPr="00B80047" w:rsidRDefault="000E3F0B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+16,2264∙p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37,32</m:t>
          </m:r>
        </m:oMath>
      </m:oMathPara>
    </w:p>
    <w:p w14:paraId="006944C4" w14:textId="1C277784" w:rsidR="000E3F0B" w:rsidRPr="00B80047" w:rsidRDefault="000E3F0B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jω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jω</m:t>
                  </m:r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 w:bidi="ru-RU"/>
                    </w:rPr>
                    <m:t>jω</m:t>
                  </m:r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+16,2264∙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jω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37,32=-25j∙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-57,5∙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+16,2264j∙ω+37,32</m:t>
          </m:r>
        </m:oMath>
      </m:oMathPara>
    </w:p>
    <w:p w14:paraId="617FD13E" w14:textId="77777777" w:rsidR="000E3F0B" w:rsidRPr="00B80047" w:rsidRDefault="000E3F0B" w:rsidP="00993570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jω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=U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ω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+jV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ω</m:t>
              </m:r>
            </m:e>
          </m:d>
        </m:oMath>
      </m:oMathPara>
    </w:p>
    <w:p w14:paraId="7F8B20A5" w14:textId="32C6CFBD" w:rsidR="000E3F0B" w:rsidRPr="00B80047" w:rsidRDefault="000E3F0B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-57,5∙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+37,32</m:t>
          </m:r>
        </m:oMath>
      </m:oMathPara>
    </w:p>
    <w:p w14:paraId="17706277" w14:textId="0F904E87" w:rsidR="000E3F0B" w:rsidRPr="00B80047" w:rsidRDefault="000E3F0B" w:rsidP="0099357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 w:bidi="ru-RU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-25∙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16,2264∙ω</m:t>
          </m:r>
        </m:oMath>
      </m:oMathPara>
    </w:p>
    <w:p w14:paraId="7AC14E87" w14:textId="77777777" w:rsidR="000E3F0B" w:rsidRPr="00B80047" w:rsidRDefault="000E3F0B" w:rsidP="0099357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7"/>
        <w:gridCol w:w="1529"/>
        <w:gridCol w:w="1630"/>
        <w:gridCol w:w="1540"/>
        <w:gridCol w:w="1536"/>
        <w:gridCol w:w="1542"/>
      </w:tblGrid>
      <w:tr w:rsidR="000E3F0B" w14:paraId="134AC7D6" w14:textId="77777777" w:rsidTr="00971970">
        <w:trPr>
          <w:trHeight w:val="326"/>
        </w:trPr>
        <w:tc>
          <w:tcPr>
            <w:tcW w:w="1537" w:type="dxa"/>
            <w:vAlign w:val="center"/>
          </w:tcPr>
          <w:p w14:paraId="64EE809C" w14:textId="77777777" w:rsidR="000E3F0B" w:rsidRPr="00B80047" w:rsidRDefault="000E3F0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1529" w:type="dxa"/>
            <w:vAlign w:val="center"/>
          </w:tcPr>
          <w:p w14:paraId="2CC8CC58" w14:textId="77777777" w:rsidR="000E3F0B" w:rsidRPr="00B80047" w:rsidRDefault="000E3F0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630" w:type="dxa"/>
            <w:vAlign w:val="center"/>
          </w:tcPr>
          <w:p w14:paraId="2E54267C" w14:textId="77777777" w:rsidR="000E3F0B" w:rsidRPr="00B80047" w:rsidRDefault="000E3F0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0,1</w:t>
            </w:r>
          </w:p>
        </w:tc>
        <w:tc>
          <w:tcPr>
            <w:tcW w:w="1540" w:type="dxa"/>
            <w:vAlign w:val="center"/>
          </w:tcPr>
          <w:p w14:paraId="6D5526B4" w14:textId="77777777" w:rsidR="000E3F0B" w:rsidRPr="00B80047" w:rsidRDefault="000E3F0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0,5</w:t>
            </w:r>
          </w:p>
        </w:tc>
        <w:tc>
          <w:tcPr>
            <w:tcW w:w="1536" w:type="dxa"/>
            <w:vAlign w:val="center"/>
          </w:tcPr>
          <w:p w14:paraId="76BAC86A" w14:textId="77777777" w:rsidR="000E3F0B" w:rsidRPr="00B80047" w:rsidRDefault="000E3F0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542" w:type="dxa"/>
            <w:vAlign w:val="center"/>
          </w:tcPr>
          <w:p w14:paraId="76A7829D" w14:textId="77777777" w:rsidR="000E3F0B" w:rsidRPr="00B80047" w:rsidRDefault="000E3F0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</w:tr>
      <w:tr w:rsidR="000E3F0B" w14:paraId="2FF85C00" w14:textId="77777777" w:rsidTr="00971970">
        <w:trPr>
          <w:trHeight w:val="309"/>
        </w:trPr>
        <w:tc>
          <w:tcPr>
            <w:tcW w:w="1537" w:type="dxa"/>
            <w:vAlign w:val="center"/>
          </w:tcPr>
          <w:p w14:paraId="36E10787" w14:textId="77777777" w:rsidR="000E3F0B" w:rsidRPr="00B80047" w:rsidRDefault="000E3F0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 w:bidi="ru-RU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lang w:val="en-US" w:eastAsia="ru-RU" w:bidi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 w:bidi="ru-RU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529" w:type="dxa"/>
            <w:vAlign w:val="center"/>
          </w:tcPr>
          <w:p w14:paraId="71EA9504" w14:textId="5BBF742C" w:rsidR="000E3F0B" w:rsidRPr="00B80047" w:rsidRDefault="00C745E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37,32</w:t>
            </w:r>
          </w:p>
        </w:tc>
        <w:tc>
          <w:tcPr>
            <w:tcW w:w="1630" w:type="dxa"/>
            <w:vAlign w:val="center"/>
          </w:tcPr>
          <w:p w14:paraId="4F63A586" w14:textId="7485BFC8" w:rsidR="000E3F0B" w:rsidRPr="00B80047" w:rsidRDefault="00C745E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36,745</w:t>
            </w:r>
          </w:p>
        </w:tc>
        <w:tc>
          <w:tcPr>
            <w:tcW w:w="1540" w:type="dxa"/>
            <w:vAlign w:val="center"/>
          </w:tcPr>
          <w:p w14:paraId="3CD1F540" w14:textId="376CBC08" w:rsidR="000E3F0B" w:rsidRPr="00B80047" w:rsidRDefault="00C745E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22,945</w:t>
            </w:r>
          </w:p>
        </w:tc>
        <w:tc>
          <w:tcPr>
            <w:tcW w:w="1536" w:type="dxa"/>
            <w:vAlign w:val="center"/>
          </w:tcPr>
          <w:p w14:paraId="5DBA5D7B" w14:textId="3FEDD951" w:rsidR="000E3F0B" w:rsidRPr="00B80047" w:rsidRDefault="00C745E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-20,18</w:t>
            </w:r>
          </w:p>
        </w:tc>
        <w:tc>
          <w:tcPr>
            <w:tcW w:w="1542" w:type="dxa"/>
            <w:vAlign w:val="center"/>
          </w:tcPr>
          <w:p w14:paraId="51A13197" w14:textId="5267EA6C" w:rsidR="000E3F0B" w:rsidRPr="00B80047" w:rsidRDefault="00C745E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-192,68</w:t>
            </w:r>
          </w:p>
        </w:tc>
      </w:tr>
      <w:tr w:rsidR="000E3F0B" w14:paraId="573E8962" w14:textId="77777777" w:rsidTr="00971970">
        <w:trPr>
          <w:trHeight w:val="338"/>
        </w:trPr>
        <w:tc>
          <w:tcPr>
            <w:tcW w:w="1537" w:type="dxa"/>
            <w:vAlign w:val="center"/>
          </w:tcPr>
          <w:p w14:paraId="65EE4649" w14:textId="77777777" w:rsidR="000E3F0B" w:rsidRPr="00B80047" w:rsidRDefault="000E3F0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 w:bidi="ru-RU"/>
                  </w:rPr>
                  <m:t>V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ru-RU" w:bidi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 w:bidi="ru-RU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529" w:type="dxa"/>
            <w:vAlign w:val="center"/>
          </w:tcPr>
          <w:p w14:paraId="010B5A01" w14:textId="77990AEC" w:rsidR="000E3F0B" w:rsidRPr="00B80047" w:rsidRDefault="00C745E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630" w:type="dxa"/>
            <w:vAlign w:val="center"/>
          </w:tcPr>
          <w:p w14:paraId="2B889907" w14:textId="43506386" w:rsidR="000E3F0B" w:rsidRPr="00B80047" w:rsidRDefault="00C745E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1,598</w:t>
            </w:r>
          </w:p>
        </w:tc>
        <w:tc>
          <w:tcPr>
            <w:tcW w:w="1540" w:type="dxa"/>
            <w:vAlign w:val="center"/>
          </w:tcPr>
          <w:p w14:paraId="32637205" w14:textId="69C52F71" w:rsidR="000E3F0B" w:rsidRPr="00B80047" w:rsidRDefault="00C745E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4,988</w:t>
            </w:r>
          </w:p>
        </w:tc>
        <w:tc>
          <w:tcPr>
            <w:tcW w:w="1536" w:type="dxa"/>
            <w:vAlign w:val="center"/>
          </w:tcPr>
          <w:p w14:paraId="2C19EBF1" w14:textId="116EE76F" w:rsidR="000E3F0B" w:rsidRPr="00B80047" w:rsidRDefault="00C745E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-8,774</w:t>
            </w:r>
          </w:p>
        </w:tc>
        <w:tc>
          <w:tcPr>
            <w:tcW w:w="1542" w:type="dxa"/>
            <w:vAlign w:val="center"/>
          </w:tcPr>
          <w:p w14:paraId="797D4EA2" w14:textId="7A7229D6" w:rsidR="000E3F0B" w:rsidRPr="00B80047" w:rsidRDefault="00C745EB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-167,547</w:t>
            </w:r>
          </w:p>
        </w:tc>
      </w:tr>
    </w:tbl>
    <w:p w14:paraId="5C8B38DC" w14:textId="77777777" w:rsidR="000E3F0B" w:rsidRDefault="000E3F0B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7AA74C0E" w14:textId="6912DEEF" w:rsidR="00066D65" w:rsidRDefault="00066D65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3FF63C6" wp14:editId="63DF7B73">
            <wp:extent cx="5844540" cy="2766060"/>
            <wp:effectExtent l="0" t="0" r="3810" b="15240"/>
            <wp:docPr id="39476182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D517476-3AE6-C514-64E1-4E90865148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8A6BD3A" w14:textId="2A46B505" w:rsidR="00066D65" w:rsidRPr="009B56CB" w:rsidRDefault="00066D65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9B56CB">
        <w:rPr>
          <w:rFonts w:ascii="Times New Roman" w:hAnsi="Times New Roman" w:cs="Times New Roman"/>
          <w:iCs/>
          <w:sz w:val="24"/>
          <w:szCs w:val="24"/>
        </w:rPr>
        <w:t xml:space="preserve">Рис. 9.2 </w:t>
      </w:r>
      <w:r w:rsidR="00C745EB" w:rsidRPr="009B56CB">
        <w:rPr>
          <w:rFonts w:ascii="Times New Roman" w:hAnsi="Times New Roman" w:cs="Times New Roman"/>
          <w:iCs/>
          <w:sz w:val="24"/>
          <w:szCs w:val="24"/>
        </w:rPr>
        <w:t>–</w:t>
      </w:r>
      <w:r w:rsidRPr="009B56C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745EB" w:rsidRPr="009B56CB">
        <w:rPr>
          <w:rFonts w:ascii="Times New Roman" w:hAnsi="Times New Roman" w:cs="Times New Roman"/>
          <w:iCs/>
          <w:sz w:val="24"/>
          <w:szCs w:val="24"/>
        </w:rPr>
        <w:t>Годограф Михайлова</w:t>
      </w:r>
    </w:p>
    <w:p w14:paraId="62F1DC36" w14:textId="77777777" w:rsidR="00C745EB" w:rsidRDefault="00C745EB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</w:rPr>
      </w:pPr>
    </w:p>
    <w:p w14:paraId="34665336" w14:textId="77777777" w:rsidR="009B56CB" w:rsidRPr="00C96416" w:rsidRDefault="009B56CB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u w:val="single"/>
        </w:rPr>
      </w:pPr>
      <w:r w:rsidRPr="00C96416">
        <w:rPr>
          <w:rFonts w:ascii="Times New Roman" w:hAnsi="Times New Roman" w:cs="Times New Roman"/>
          <w:iCs/>
          <w:sz w:val="28"/>
          <w:u w:val="single"/>
        </w:rPr>
        <w:t>Критерий Найквиста:</w:t>
      </w:r>
    </w:p>
    <w:p w14:paraId="549318D4" w14:textId="77777777" w:rsidR="009B56CB" w:rsidRPr="002D7A98" w:rsidRDefault="009B56CB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D7A98">
        <w:rPr>
          <w:rFonts w:ascii="Times New Roman" w:eastAsiaTheme="minorEastAsia" w:hAnsi="Times New Roman" w:cs="Times New Roman"/>
          <w:sz w:val="28"/>
          <w:szCs w:val="28"/>
        </w:rPr>
        <w:t>Используем передаточную характеристику разомкнутой системы для определения устойчивости системы по Найквисту:</w:t>
      </w:r>
    </w:p>
    <w:p w14:paraId="2A2C7188" w14:textId="42D6A45C" w:rsidR="009B56CB" w:rsidRPr="002D7A98" w:rsidRDefault="00000000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 w:bidi="ru-RU"/>
                </w:rPr>
                <m:t>раз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(0,4∙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20)∙1,816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+15,5∙p+1</m:t>
              </m:r>
            </m:den>
          </m:f>
        </m:oMath>
      </m:oMathPara>
    </w:p>
    <w:p w14:paraId="060C3332" w14:textId="77777777" w:rsidR="009B56CB" w:rsidRPr="002D7A98" w:rsidRDefault="009B56CB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D7A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того, чтобы разомкнутая АСР в замкнутом состоянии была устойчивой необходимо и достаточно, чтобы годограф АФХ обратной передаточной функции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 w:bidi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 w:bidi="ru-RU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 w:bidi="ru-RU"/>
                  </w:rPr>
                  <m:t>раз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-1</m:t>
            </m:r>
          </m:sup>
        </m:sSup>
      </m:oMath>
      <w:r w:rsidRPr="002D7A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устойчивой разомкнутой АСР охватывал точку (-1; </w:t>
      </w:r>
      <w:r w:rsidRPr="002D7A9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j</w:t>
      </w:r>
      <w:r w:rsidRPr="002D7A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0).</w:t>
      </w:r>
    </w:p>
    <w:p w14:paraId="1D14AEE7" w14:textId="2846D5E0" w:rsidR="009B56CB" w:rsidRPr="00C40161" w:rsidRDefault="00000000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раз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 w:bidi="ru-RU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 w:bidi="ru-RU"/>
                    </w:rPr>
                    <m:t>раз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+15,5∙p+1</m:t>
              </m:r>
            </m:num>
            <m:den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0,4∙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∙1,816</m:t>
              </m:r>
            </m:den>
          </m:f>
        </m:oMath>
      </m:oMathPara>
    </w:p>
    <w:p w14:paraId="3D868E10" w14:textId="6E8C3778" w:rsidR="009B56CB" w:rsidRPr="00055341" w:rsidRDefault="00000000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 w:bidi="ru-RU"/>
                    </w:rPr>
                    <m:t>раз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j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ω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-25∙j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-57,5∙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+15,5∙jω+1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0,7264∙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j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ω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36,32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36,32-0,7264∙jω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-25∙j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-57,5∙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+15,5∙jω+1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1319,1424+0,5277∙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-18,16∙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-2077,1408∙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+36,32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-866,232∙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+562,2336∙ω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1319,1424+0,5277∙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-18,16∙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-2077,1408∙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+36,32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1319,1424+0,5277∙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+j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-866,232∙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+562,2336∙ω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1319,1424+0,5277∙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E04D3DA" w14:textId="58380E49" w:rsidR="009B56CB" w:rsidRPr="00B80047" w:rsidRDefault="009B56CB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-18,16∙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-2077,1408∙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+36,32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1319,1424+0,5277∙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A403C71" w14:textId="6559E49F" w:rsidR="009B56CB" w:rsidRPr="001F1399" w:rsidRDefault="009B56CB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 w:bidi="ru-RU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 w:bidi="ru-RU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 w:bidi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-866,232∙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+562,2336∙ω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1319,1424+0,5277∙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D5BAAC5" w14:textId="77777777" w:rsidR="009B56CB" w:rsidRPr="00B80047" w:rsidRDefault="009B56CB" w:rsidP="00993570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7"/>
        <w:tblW w:w="9548" w:type="dxa"/>
        <w:tblLook w:val="04A0" w:firstRow="1" w:lastRow="0" w:firstColumn="1" w:lastColumn="0" w:noHBand="0" w:noVBand="1"/>
      </w:tblPr>
      <w:tblGrid>
        <w:gridCol w:w="1516"/>
        <w:gridCol w:w="1564"/>
        <w:gridCol w:w="1432"/>
        <w:gridCol w:w="1369"/>
        <w:gridCol w:w="1265"/>
        <w:gridCol w:w="1201"/>
        <w:gridCol w:w="1201"/>
      </w:tblGrid>
      <w:tr w:rsidR="0012155D" w14:paraId="60DCFFC3" w14:textId="5E251E0F" w:rsidTr="0012155D">
        <w:trPr>
          <w:trHeight w:val="172"/>
        </w:trPr>
        <w:tc>
          <w:tcPr>
            <w:tcW w:w="1516" w:type="dxa"/>
            <w:vAlign w:val="center"/>
          </w:tcPr>
          <w:p w14:paraId="60B31ABC" w14:textId="77777777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ω</m:t>
                </m:r>
              </m:oMath>
            </m:oMathPara>
          </w:p>
        </w:tc>
        <w:tc>
          <w:tcPr>
            <w:tcW w:w="1564" w:type="dxa"/>
            <w:vAlign w:val="center"/>
          </w:tcPr>
          <w:p w14:paraId="52158FF6" w14:textId="77777777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432" w:type="dxa"/>
            <w:vAlign w:val="center"/>
          </w:tcPr>
          <w:p w14:paraId="2040BF43" w14:textId="77777777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0,1</w:t>
            </w:r>
          </w:p>
        </w:tc>
        <w:tc>
          <w:tcPr>
            <w:tcW w:w="1369" w:type="dxa"/>
            <w:vAlign w:val="center"/>
          </w:tcPr>
          <w:p w14:paraId="6EF64095" w14:textId="77777777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047">
              <w:rPr>
                <w:rFonts w:ascii="Times New Roman" w:hAnsi="Times New Roman" w:cs="Times New Roman"/>
                <w:iCs/>
                <w:sz w:val="24"/>
                <w:szCs w:val="24"/>
              </w:rPr>
              <w:t>0,5</w:t>
            </w:r>
          </w:p>
        </w:tc>
        <w:tc>
          <w:tcPr>
            <w:tcW w:w="1265" w:type="dxa"/>
            <w:vAlign w:val="center"/>
          </w:tcPr>
          <w:p w14:paraId="78188CC3" w14:textId="78F8E05A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0,7</w:t>
            </w:r>
          </w:p>
        </w:tc>
        <w:tc>
          <w:tcPr>
            <w:tcW w:w="1201" w:type="dxa"/>
          </w:tcPr>
          <w:p w14:paraId="50FF0EB9" w14:textId="37A4F782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0,8</w:t>
            </w:r>
          </w:p>
        </w:tc>
        <w:tc>
          <w:tcPr>
            <w:tcW w:w="1201" w:type="dxa"/>
          </w:tcPr>
          <w:p w14:paraId="63E4B0E9" w14:textId="0B057736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0,9</w:t>
            </w:r>
          </w:p>
        </w:tc>
      </w:tr>
      <w:tr w:rsidR="0012155D" w14:paraId="329B1D5D" w14:textId="2C0091D1" w:rsidTr="0012155D">
        <w:trPr>
          <w:trHeight w:val="358"/>
        </w:trPr>
        <w:tc>
          <w:tcPr>
            <w:tcW w:w="1516" w:type="dxa"/>
            <w:vAlign w:val="center"/>
          </w:tcPr>
          <w:p w14:paraId="194CBD79" w14:textId="77777777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 w:bidi="ru-RU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lang w:val="en-US" w:eastAsia="ru-RU" w:bidi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 w:bidi="ru-RU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564" w:type="dxa"/>
            <w:vAlign w:val="center"/>
          </w:tcPr>
          <w:p w14:paraId="300D986F" w14:textId="2A0A51B8" w:rsidR="0012155D" w:rsidRPr="002D7A98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0,0275</w:t>
            </w:r>
          </w:p>
        </w:tc>
        <w:tc>
          <w:tcPr>
            <w:tcW w:w="1432" w:type="dxa"/>
            <w:vAlign w:val="center"/>
          </w:tcPr>
          <w:p w14:paraId="149DAD1F" w14:textId="38E2DD84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0,0118</w:t>
            </w:r>
          </w:p>
        </w:tc>
        <w:tc>
          <w:tcPr>
            <w:tcW w:w="1369" w:type="dxa"/>
            <w:vAlign w:val="center"/>
          </w:tcPr>
          <w:p w14:paraId="00074D17" w14:textId="2A3A84EF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-0.3669</w:t>
            </w:r>
          </w:p>
        </w:tc>
        <w:tc>
          <w:tcPr>
            <w:tcW w:w="1265" w:type="dxa"/>
            <w:vAlign w:val="center"/>
          </w:tcPr>
          <w:p w14:paraId="33252221" w14:textId="35FEF51D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-0,7472</w:t>
            </w:r>
          </w:p>
        </w:tc>
        <w:tc>
          <w:tcPr>
            <w:tcW w:w="1201" w:type="dxa"/>
            <w:vAlign w:val="center"/>
          </w:tcPr>
          <w:p w14:paraId="2CE6CE20" w14:textId="777B3147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-0,9856</w:t>
            </w:r>
          </w:p>
        </w:tc>
        <w:tc>
          <w:tcPr>
            <w:tcW w:w="1201" w:type="dxa"/>
            <w:vAlign w:val="center"/>
          </w:tcPr>
          <w:p w14:paraId="2D7E7B3E" w14:textId="3ABC5907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-1,2565</w:t>
            </w:r>
          </w:p>
        </w:tc>
      </w:tr>
      <w:tr w:rsidR="0012155D" w14:paraId="6764B977" w14:textId="15401AA3" w:rsidTr="0012155D">
        <w:trPr>
          <w:trHeight w:val="392"/>
        </w:trPr>
        <w:tc>
          <w:tcPr>
            <w:tcW w:w="1516" w:type="dxa"/>
            <w:vAlign w:val="center"/>
          </w:tcPr>
          <w:p w14:paraId="03C243F1" w14:textId="77777777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 w:bidi="ru-RU"/>
                  </w:rPr>
                  <m:t>V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  <w:lang w:val="en-US" w:eastAsia="ru-RU" w:bidi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 w:bidi="ru-RU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564" w:type="dxa"/>
            <w:vAlign w:val="center"/>
          </w:tcPr>
          <w:p w14:paraId="4EB52F25" w14:textId="66B0299F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432" w:type="dxa"/>
            <w:vAlign w:val="center"/>
          </w:tcPr>
          <w:p w14:paraId="17DE79EE" w14:textId="120EF5E9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0,042</w:t>
            </w:r>
          </w:p>
        </w:tc>
        <w:tc>
          <w:tcPr>
            <w:tcW w:w="1369" w:type="dxa"/>
            <w:vAlign w:val="center"/>
          </w:tcPr>
          <w:p w14:paraId="4CF870FC" w14:textId="628B2FE8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0,131</w:t>
            </w:r>
          </w:p>
        </w:tc>
        <w:tc>
          <w:tcPr>
            <w:tcW w:w="1265" w:type="dxa"/>
            <w:vAlign w:val="center"/>
          </w:tcPr>
          <w:p w14:paraId="72133EFF" w14:textId="4A20098C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0,0731</w:t>
            </w:r>
          </w:p>
        </w:tc>
        <w:tc>
          <w:tcPr>
            <w:tcW w:w="1201" w:type="dxa"/>
            <w:vAlign w:val="center"/>
          </w:tcPr>
          <w:p w14:paraId="574AAC51" w14:textId="5D28BF3A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0,0048</w:t>
            </w:r>
          </w:p>
        </w:tc>
        <w:tc>
          <w:tcPr>
            <w:tcW w:w="1201" w:type="dxa"/>
            <w:vAlign w:val="center"/>
          </w:tcPr>
          <w:p w14:paraId="66C175BE" w14:textId="20B3E274" w:rsidR="0012155D" w:rsidRPr="00B80047" w:rsidRDefault="0012155D" w:rsidP="0099357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0,0951</w:t>
            </w:r>
          </w:p>
        </w:tc>
      </w:tr>
    </w:tbl>
    <w:p w14:paraId="73FC3EB4" w14:textId="77777777" w:rsidR="00C745EB" w:rsidRDefault="00C745EB" w:rsidP="00993570">
      <w:pPr>
        <w:spacing w:after="0" w:line="276" w:lineRule="auto"/>
        <w:jc w:val="both"/>
        <w:rPr>
          <w:rFonts w:ascii="Times New Roman" w:hAnsi="Times New Roman" w:cs="Times New Roman"/>
          <w:iCs/>
          <w:sz w:val="28"/>
        </w:rPr>
      </w:pPr>
    </w:p>
    <w:p w14:paraId="5AC5D7DC" w14:textId="53DD1EB6" w:rsidR="00242630" w:rsidRDefault="00242630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64EFFEC3" wp14:editId="5944CEC3">
            <wp:extent cx="5940425" cy="2938780"/>
            <wp:effectExtent l="0" t="0" r="3175" b="13970"/>
            <wp:docPr id="10109037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5A05ED3-7872-FB9C-F01F-DF0FBDCBB0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D176887" w14:textId="67216050" w:rsidR="00242630" w:rsidRPr="00540FB3" w:rsidRDefault="00242630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0"/>
        </w:rPr>
      </w:pPr>
      <w:r w:rsidRPr="00540FB3">
        <w:rPr>
          <w:rFonts w:ascii="Times New Roman" w:hAnsi="Times New Roman" w:cs="Times New Roman"/>
          <w:iCs/>
          <w:sz w:val="24"/>
          <w:szCs w:val="20"/>
        </w:rPr>
        <w:t xml:space="preserve">Рис. 9.3 – </w:t>
      </w:r>
      <w:r w:rsidR="00784625" w:rsidRPr="00540FB3">
        <w:rPr>
          <w:rFonts w:ascii="Times New Roman" w:hAnsi="Times New Roman" w:cs="Times New Roman"/>
          <w:iCs/>
          <w:sz w:val="24"/>
          <w:szCs w:val="20"/>
        </w:rPr>
        <w:t>Годограф Найквиста</w:t>
      </w:r>
    </w:p>
    <w:p w14:paraId="663C4020" w14:textId="77777777" w:rsidR="00242630" w:rsidRDefault="00242630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</w:rPr>
      </w:pPr>
    </w:p>
    <w:p w14:paraId="102155BD" w14:textId="15655961" w:rsidR="00242630" w:rsidRDefault="00242630" w:rsidP="00993570">
      <w:pPr>
        <w:tabs>
          <w:tab w:val="left" w:pos="5211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АФХ охватывает точку (-1; 0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>)</w:t>
      </w:r>
      <w:r w:rsidR="00784625">
        <w:rPr>
          <w:rFonts w:ascii="Times New Roman" w:hAnsi="Times New Roman" w:cs="Times New Roman"/>
          <w:sz w:val="28"/>
        </w:rPr>
        <w:t xml:space="preserve"> (практически касается)</w:t>
      </w:r>
      <w:r>
        <w:rPr>
          <w:rFonts w:ascii="Times New Roman" w:hAnsi="Times New Roman" w:cs="Times New Roman"/>
          <w:sz w:val="28"/>
        </w:rPr>
        <w:t xml:space="preserve">, следовательно </w:t>
      </w:r>
      <w:r w:rsidRPr="002D7A98">
        <w:rPr>
          <w:rFonts w:ascii="Times New Roman" w:hAnsi="Times New Roman" w:cs="Times New Roman"/>
          <w:b/>
          <w:bCs/>
          <w:sz w:val="28"/>
        </w:rPr>
        <w:t>система устойчива</w:t>
      </w:r>
      <w:r w:rsidR="00784625">
        <w:rPr>
          <w:rFonts w:ascii="Times New Roman" w:hAnsi="Times New Roman" w:cs="Times New Roman"/>
          <w:b/>
          <w:bCs/>
          <w:sz w:val="28"/>
        </w:rPr>
        <w:t xml:space="preserve"> (находится на границе устойчивости)</w:t>
      </w:r>
      <w:r>
        <w:rPr>
          <w:rFonts w:ascii="Times New Roman" w:hAnsi="Times New Roman" w:cs="Times New Roman"/>
          <w:sz w:val="28"/>
        </w:rPr>
        <w:t xml:space="preserve"> по критерию Найквиста.</w:t>
      </w:r>
    </w:p>
    <w:p w14:paraId="35CCC1DF" w14:textId="77777777" w:rsidR="00120D03" w:rsidRDefault="00120D03" w:rsidP="00993570">
      <w:pPr>
        <w:tabs>
          <w:tab w:val="left" w:pos="5211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267D4EA" w14:textId="38952646" w:rsidR="00F44DC3" w:rsidRDefault="00F44DC3" w:rsidP="00993570">
      <w:pPr>
        <w:tabs>
          <w:tab w:val="left" w:pos="5211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Логарифмические частотные характеристики:</w:t>
      </w:r>
    </w:p>
    <w:p w14:paraId="49A68E34" w14:textId="397C6A85" w:rsidR="00F44DC3" w:rsidRDefault="00F44DC3" w:rsidP="00993570">
      <w:pPr>
        <w:tabs>
          <w:tab w:val="left" w:pos="521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F31A7" wp14:editId="68794195">
            <wp:extent cx="5940425" cy="2985135"/>
            <wp:effectExtent l="0" t="0" r="3175" b="5715"/>
            <wp:docPr id="59296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07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64DC" w14:textId="49D8AFF5" w:rsidR="00F44DC3" w:rsidRDefault="00F44DC3" w:rsidP="00993570">
      <w:pPr>
        <w:tabs>
          <w:tab w:val="left" w:pos="521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9.4 – ЛАЧХ и ЛФЧХ разомкнутой системы</w:t>
      </w:r>
    </w:p>
    <w:p w14:paraId="5BD4B34C" w14:textId="77777777" w:rsidR="00F44DC3" w:rsidRDefault="00F44DC3" w:rsidP="00993570">
      <w:pPr>
        <w:tabs>
          <w:tab w:val="left" w:pos="521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B16033" w14:textId="3A0B6CC4" w:rsidR="00F44DC3" w:rsidRPr="002D7A98" w:rsidRDefault="00F44DC3" w:rsidP="00993570">
      <w:pPr>
        <w:tabs>
          <w:tab w:val="left" w:pos="521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D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5880E1" wp14:editId="18C835FB">
            <wp:extent cx="5940425" cy="3049270"/>
            <wp:effectExtent l="0" t="0" r="3175" b="0"/>
            <wp:docPr id="827330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309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655C" w14:textId="4135BEDA" w:rsidR="00F44DC3" w:rsidRDefault="00F44DC3" w:rsidP="00993570">
      <w:pPr>
        <w:tabs>
          <w:tab w:val="left" w:pos="521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9.5 – ЛАЧХ и ЛФЧХ замкнутой системы</w:t>
      </w:r>
    </w:p>
    <w:p w14:paraId="70FF6061" w14:textId="77777777" w:rsidR="00242630" w:rsidRDefault="00242630" w:rsidP="00993570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</w:rPr>
      </w:pPr>
    </w:p>
    <w:p w14:paraId="7E67C5E3" w14:textId="4C523F91" w:rsidR="00120D03" w:rsidRPr="00323B41" w:rsidRDefault="00120D03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3B41">
        <w:rPr>
          <w:rFonts w:ascii="Times New Roman" w:hAnsi="Times New Roman" w:cs="Times New Roman"/>
          <w:iCs/>
          <w:sz w:val="28"/>
        </w:rPr>
        <w:t>Определение запаса устойчивости:</w:t>
      </w:r>
    </w:p>
    <w:p w14:paraId="4000C624" w14:textId="7CB466E0" w:rsidR="00120D03" w:rsidRPr="00323B41" w:rsidRDefault="00120D03" w:rsidP="00993570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3B41">
        <w:rPr>
          <w:rFonts w:ascii="Times New Roman" w:hAnsi="Times New Roman" w:cs="Times New Roman"/>
          <w:iCs/>
          <w:sz w:val="28"/>
        </w:rPr>
        <w:t xml:space="preserve">По логарифмическим характеристикам не удастся определить запас устойчивости, так как мы строим их, когда система уже находится на границе устойчивости, при заданном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</m:t>
            </m:r>
          </m:sub>
        </m:sSub>
      </m:oMath>
      <w:r w:rsidRPr="00323B41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поэтому можно сказать, что при дальней</w:t>
      </w:r>
      <w:r w:rsidR="00323B41" w:rsidRPr="00323B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ш</w:t>
      </w:r>
      <w:r w:rsidRPr="00323B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ем увеличении данного коэффициента система потеряет свою устойчивость</w:t>
      </w:r>
      <w:r w:rsidR="00323B41" w:rsidRPr="00323B41">
        <w:rPr>
          <w:rFonts w:ascii="Times New Roman" w:eastAsiaTheme="minorEastAsia" w:hAnsi="Times New Roman" w:cs="Times New Roman"/>
          <w:sz w:val="28"/>
          <w:szCs w:val="28"/>
          <w:lang w:eastAsia="ru-RU"/>
        </w:rPr>
        <w:t>, то есть запаса по устойчивости фактически нет.</w:t>
      </w:r>
    </w:p>
    <w:sectPr w:rsidR="00120D03" w:rsidRPr="00323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itstream Cyberbit">
    <w:charset w:val="80"/>
    <w:family w:val="roman"/>
    <w:pitch w:val="variable"/>
    <w:sig w:usb0="A1002AEF" w:usb1="F9DF7CFB" w:usb2="0000001E" w:usb3="00000000" w:csb0="003F00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C0D"/>
    <w:multiLevelType w:val="hybridMultilevel"/>
    <w:tmpl w:val="4B880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05D63"/>
    <w:multiLevelType w:val="hybridMultilevel"/>
    <w:tmpl w:val="3094F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A5110"/>
    <w:multiLevelType w:val="hybridMultilevel"/>
    <w:tmpl w:val="ED78C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982049">
    <w:abstractNumId w:val="1"/>
  </w:num>
  <w:num w:numId="2" w16cid:durableId="795215786">
    <w:abstractNumId w:val="0"/>
  </w:num>
  <w:num w:numId="3" w16cid:durableId="389228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8C"/>
    <w:rsid w:val="00007FA7"/>
    <w:rsid w:val="00055341"/>
    <w:rsid w:val="00066D65"/>
    <w:rsid w:val="00074ABA"/>
    <w:rsid w:val="0008128F"/>
    <w:rsid w:val="000951DE"/>
    <w:rsid w:val="000E3F0B"/>
    <w:rsid w:val="001017CE"/>
    <w:rsid w:val="00113B7B"/>
    <w:rsid w:val="00120D03"/>
    <w:rsid w:val="0012155D"/>
    <w:rsid w:val="00124BD7"/>
    <w:rsid w:val="001C6BA8"/>
    <w:rsid w:val="001D18B2"/>
    <w:rsid w:val="001F0C75"/>
    <w:rsid w:val="001F1399"/>
    <w:rsid w:val="001F56E0"/>
    <w:rsid w:val="00242630"/>
    <w:rsid w:val="00257785"/>
    <w:rsid w:val="00274BE6"/>
    <w:rsid w:val="00276E72"/>
    <w:rsid w:val="002844E0"/>
    <w:rsid w:val="002A1484"/>
    <w:rsid w:val="002D0002"/>
    <w:rsid w:val="002D7A98"/>
    <w:rsid w:val="002F04D4"/>
    <w:rsid w:val="00323B41"/>
    <w:rsid w:val="003A49F5"/>
    <w:rsid w:val="003C25B7"/>
    <w:rsid w:val="003D7551"/>
    <w:rsid w:val="004340A2"/>
    <w:rsid w:val="00465CC7"/>
    <w:rsid w:val="004D199A"/>
    <w:rsid w:val="004D53B7"/>
    <w:rsid w:val="005209AF"/>
    <w:rsid w:val="00540FB3"/>
    <w:rsid w:val="00587731"/>
    <w:rsid w:val="0064152F"/>
    <w:rsid w:val="0065428C"/>
    <w:rsid w:val="00705F8A"/>
    <w:rsid w:val="00713723"/>
    <w:rsid w:val="007624D4"/>
    <w:rsid w:val="00771296"/>
    <w:rsid w:val="0077584B"/>
    <w:rsid w:val="00784625"/>
    <w:rsid w:val="00805293"/>
    <w:rsid w:val="00814810"/>
    <w:rsid w:val="008E2A90"/>
    <w:rsid w:val="008F1F8B"/>
    <w:rsid w:val="00905D53"/>
    <w:rsid w:val="00951406"/>
    <w:rsid w:val="0098096F"/>
    <w:rsid w:val="00982265"/>
    <w:rsid w:val="00993570"/>
    <w:rsid w:val="009B56CB"/>
    <w:rsid w:val="00AD7E3B"/>
    <w:rsid w:val="00B0144E"/>
    <w:rsid w:val="00B80047"/>
    <w:rsid w:val="00B84384"/>
    <w:rsid w:val="00B9231C"/>
    <w:rsid w:val="00C40161"/>
    <w:rsid w:val="00C57161"/>
    <w:rsid w:val="00C745EB"/>
    <w:rsid w:val="00C96416"/>
    <w:rsid w:val="00CA40F9"/>
    <w:rsid w:val="00CC29D9"/>
    <w:rsid w:val="00D556B9"/>
    <w:rsid w:val="00D862FE"/>
    <w:rsid w:val="00DC1D43"/>
    <w:rsid w:val="00DE420B"/>
    <w:rsid w:val="00E04DD8"/>
    <w:rsid w:val="00E41362"/>
    <w:rsid w:val="00E527CC"/>
    <w:rsid w:val="00ED44D3"/>
    <w:rsid w:val="00F35E74"/>
    <w:rsid w:val="00F44DC3"/>
    <w:rsid w:val="00FD2F2D"/>
    <w:rsid w:val="00FE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017E"/>
  <w15:chartTrackingRefBased/>
  <w15:docId w15:val="{72A11A88-376F-4945-BAAC-64DEFE97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72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98096F"/>
    <w:pPr>
      <w:framePr w:wrap="notBeside" w:vAnchor="text" w:hAnchor="text" w:y="1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360" w:lineRule="auto"/>
      <w:ind w:left="709"/>
      <w:contextualSpacing/>
    </w:pPr>
    <w:rPr>
      <w:rFonts w:ascii="Courier New" w:eastAsia="Bitstream Cyberbit" w:hAnsi="Courier New" w:cs="Courier New"/>
      <w:sz w:val="24"/>
    </w:rPr>
  </w:style>
  <w:style w:type="character" w:customStyle="1" w:styleId="a4">
    <w:name w:val="Код Знак"/>
    <w:basedOn w:val="a0"/>
    <w:link w:val="a3"/>
    <w:rsid w:val="0098096F"/>
    <w:rPr>
      <w:rFonts w:ascii="Courier New" w:eastAsia="Bitstream Cyberbit" w:hAnsi="Courier New" w:cs="Courier New"/>
      <w:sz w:val="24"/>
    </w:rPr>
  </w:style>
  <w:style w:type="table" w:customStyle="1" w:styleId="TableNormal">
    <w:name w:val="Table Normal"/>
    <w:uiPriority w:val="2"/>
    <w:semiHidden/>
    <w:unhideWhenUsed/>
    <w:qFormat/>
    <w:rsid w:val="0071372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7137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713723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713723"/>
    <w:pPr>
      <w:widowControl w:val="0"/>
      <w:autoSpaceDE w:val="0"/>
      <w:autoSpaceDN w:val="0"/>
      <w:spacing w:before="85" w:after="0" w:line="240" w:lineRule="auto"/>
      <w:ind w:left="190"/>
    </w:pPr>
    <w:rPr>
      <w:rFonts w:ascii="Times New Roman" w:eastAsia="Times New Roman" w:hAnsi="Times New Roman" w:cs="Times New Roman"/>
    </w:rPr>
  </w:style>
  <w:style w:type="table" w:customStyle="1" w:styleId="3">
    <w:name w:val="Сетка таблицы3"/>
    <w:basedOn w:val="a1"/>
    <w:next w:val="a7"/>
    <w:uiPriority w:val="39"/>
    <w:rsid w:val="00713723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39"/>
    <w:rsid w:val="0071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713723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7624D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982265"/>
    <w:rPr>
      <w:color w:val="808080"/>
    </w:rPr>
  </w:style>
  <w:style w:type="character" w:styleId="aa">
    <w:name w:val="Hyperlink"/>
    <w:basedOn w:val="a0"/>
    <w:uiPriority w:val="99"/>
    <w:unhideWhenUsed/>
    <w:rsid w:val="00F35E7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35E74"/>
    <w:rPr>
      <w:color w:val="605E5C"/>
      <w:shd w:val="clear" w:color="auto" w:fill="E1DFDD"/>
    </w:rPr>
  </w:style>
  <w:style w:type="table" w:customStyle="1" w:styleId="41">
    <w:name w:val="Сетка таблицы41"/>
    <w:basedOn w:val="a1"/>
    <w:next w:val="a7"/>
    <w:uiPriority w:val="39"/>
    <w:rsid w:val="00FE739F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FollowedHyperlink"/>
    <w:basedOn w:val="a0"/>
    <w:uiPriority w:val="99"/>
    <w:semiHidden/>
    <w:unhideWhenUsed/>
    <w:rsid w:val="00E41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olframalpha.com/input?i=InverseLaplaceTransform%5B%280.4*s%2B20%29%2F%28%2825*s%5E3%2B57.5*s%5E2%2B15.9*s+%2B+21%29*s%29%2Cs%2Ct%5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math24.pro/inverse_laplace_transform" TargetMode="Externa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hyperlink" Target="https://mathforyou.net/online/transform/inverse/laplace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lomiras\&#1048;&#1079;&#1086;&#1073;&#1088;&#1072;&#1078;&#1077;&#1085;&#1080;&#1103;\&#1056;&#1072;&#1073;&#1086;&#1095;&#1080;&#1081;%20&#1089;&#1090;&#1086;&#1083;\&#1090;&#1072;&#1091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lomiras\&#1048;&#1079;&#1086;&#1073;&#1088;&#1072;&#1078;&#1077;&#1085;&#1080;&#1103;\&#1056;&#1072;&#1073;&#1086;&#1095;&#1080;&#1081;%20&#1089;&#1090;&#1086;&#1083;\&#1090;&#1072;&#1091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lomiras\&#1048;&#1079;&#1086;&#1073;&#1088;&#1072;&#1078;&#1077;&#1085;&#1080;&#1103;\&#1056;&#1072;&#1073;&#1086;&#1095;&#1080;&#1081;%20&#1089;&#1090;&#1086;&#1083;\&#1090;&#1072;&#1091;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lomiras\&#1048;&#1079;&#1086;&#1073;&#1088;&#1072;&#1078;&#1077;&#1085;&#1080;&#1103;\&#1056;&#1072;&#1073;&#1086;&#1095;&#1080;&#1081;%20&#1089;&#1090;&#1086;&#1083;\&#1090;&#1072;&#1091;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lomiras\&#1048;&#1079;&#1086;&#1073;&#1088;&#1072;&#1078;&#1077;&#1085;&#1080;&#1103;\&#1056;&#1072;&#1073;&#1086;&#1095;&#1080;&#1081;%20&#1089;&#1090;&#1086;&#1083;\&#1090;&#1072;&#1091;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rgbClr val="002060"/>
                </a:solidFill>
              </a:ln>
              <a:effectLst/>
            </c:spPr>
          </c:marker>
          <c:xVal>
            <c:numRef>
              <c:f>Sheet1!$A$2:$E$2</c:f>
              <c:numCache>
                <c:formatCode>General</c:formatCode>
                <c:ptCount val="5"/>
                <c:pt idx="0">
                  <c:v>21</c:v>
                </c:pt>
                <c:pt idx="1">
                  <c:v>20.425000000000001</c:v>
                </c:pt>
                <c:pt idx="2">
                  <c:v>6.625</c:v>
                </c:pt>
                <c:pt idx="3">
                  <c:v>-36.5</c:v>
                </c:pt>
                <c:pt idx="4">
                  <c:v>-209</c:v>
                </c:pt>
              </c:numCache>
            </c:numRef>
          </c:xVal>
          <c:yVal>
            <c:numRef>
              <c:f>Sheet1!$A$3:$E$3</c:f>
              <c:numCache>
                <c:formatCode>General</c:formatCode>
                <c:ptCount val="5"/>
                <c:pt idx="0">
                  <c:v>0</c:v>
                </c:pt>
                <c:pt idx="1">
                  <c:v>1.5650000000000002</c:v>
                </c:pt>
                <c:pt idx="2">
                  <c:v>4.8250000000000002</c:v>
                </c:pt>
                <c:pt idx="3">
                  <c:v>-9.1</c:v>
                </c:pt>
                <c:pt idx="4">
                  <c:v>-168.2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78-45C4-AF0C-C7924404AE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680719"/>
        <c:axId val="107097535"/>
      </c:scatterChart>
      <c:valAx>
        <c:axId val="108680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P(w)</a:t>
                </a:r>
                <a:endParaRPr lang="ru-RU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097535"/>
        <c:crosses val="autoZero"/>
        <c:crossBetween val="midCat"/>
      </c:valAx>
      <c:valAx>
        <c:axId val="10709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Q(w)</a:t>
                </a:r>
                <a:endParaRPr lang="ru-RU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680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rgbClr val="002060"/>
                </a:solidFill>
              </a:ln>
              <a:effectLst/>
            </c:spPr>
          </c:marker>
          <c:xVal>
            <c:numRef>
              <c:f>Sheet2!$A$2:$D$2</c:f>
              <c:numCache>
                <c:formatCode>General</c:formatCode>
                <c:ptCount val="4"/>
                <c:pt idx="0">
                  <c:v>0.05</c:v>
                </c:pt>
                <c:pt idx="1">
                  <c:v>2.1402414390342434E-2</c:v>
                </c:pt>
                <c:pt idx="2">
                  <c:v>-0.66637086291370862</c:v>
                </c:pt>
                <c:pt idx="3">
                  <c:v>-2.8333666533386643</c:v>
                </c:pt>
              </c:numCache>
            </c:numRef>
          </c:xVal>
          <c:yVal>
            <c:numRef>
              <c:f>Sheet2!$A$3:$D$3</c:f>
              <c:numCache>
                <c:formatCode>General</c:formatCode>
                <c:ptCount val="4"/>
                <c:pt idx="0">
                  <c:v>0</c:v>
                </c:pt>
                <c:pt idx="1">
                  <c:v>7.6207195171219322E-2</c:v>
                </c:pt>
                <c:pt idx="2">
                  <c:v>0.23791370862913711</c:v>
                </c:pt>
                <c:pt idx="3">
                  <c:v>-0.41833266693322663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68-4207-A7AD-A783ABE69074}"/>
            </c:ext>
          </c:extLst>
        </c:ser>
        <c:ser>
          <c:idx val="1"/>
          <c:order val="1"/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rgbClr val="002060"/>
                </a:solidFill>
              </a:ln>
              <a:effectLst/>
            </c:spPr>
          </c:marker>
          <c:xVal>
            <c:numRef>
              <c:f>Sheet2!$A$4</c:f>
              <c:numCache>
                <c:formatCode>General</c:formatCode>
                <c:ptCount val="1"/>
                <c:pt idx="0">
                  <c:v>-1</c:v>
                </c:pt>
              </c:numCache>
            </c:numRef>
          </c:xVal>
          <c:yVal>
            <c:numRef>
              <c:f>Sheet2!$A$5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D68-4207-A7AD-A783ABE690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680719"/>
        <c:axId val="107103487"/>
      </c:scatterChart>
      <c:valAx>
        <c:axId val="108680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P(w)</a:t>
                </a:r>
                <a:endParaRPr lang="ru-RU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8725812371489347"/>
              <c:y val="0.906252004998492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103487"/>
        <c:crosses val="autoZero"/>
        <c:crossBetween val="midCat"/>
      </c:valAx>
      <c:valAx>
        <c:axId val="107103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Q(w)</a:t>
                </a:r>
                <a:endParaRPr lang="ru-RU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680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от 0 до + беск.</c:v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xVal>
            <c:numRef>
              <c:f>Sheet3!$J$2:$N$2</c:f>
              <c:numCache>
                <c:formatCode>General</c:formatCode>
                <c:ptCount val="5"/>
                <c:pt idx="0">
                  <c:v>20</c:v>
                </c:pt>
                <c:pt idx="1">
                  <c:v>19.331070287539934</c:v>
                </c:pt>
                <c:pt idx="2">
                  <c:v>3.3173076923076916</c:v>
                </c:pt>
                <c:pt idx="3">
                  <c:v>-46.293103448275865</c:v>
                </c:pt>
                <c:pt idx="4">
                  <c:v>-240.73170731707316</c:v>
                </c:pt>
              </c:numCache>
            </c:numRef>
          </c:xVal>
          <c:yVal>
            <c:numRef>
              <c:f>Sheet3!$J$3:$N$3</c:f>
              <c:numCache>
                <c:formatCode>General</c:formatCode>
                <c:ptCount val="5"/>
                <c:pt idx="0">
                  <c:v>0</c:v>
                </c:pt>
                <c:pt idx="1">
                  <c:v>0.74680511182108622</c:v>
                </c:pt>
                <c:pt idx="2">
                  <c:v>3.3653846153846154</c:v>
                </c:pt>
                <c:pt idx="3">
                  <c:v>4.7413793103448283</c:v>
                </c:pt>
                <c:pt idx="4">
                  <c:v>-0.6097560975609756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88-4FC9-AEDF-E4D629A71061}"/>
            </c:ext>
          </c:extLst>
        </c:ser>
        <c:ser>
          <c:idx val="1"/>
          <c:order val="1"/>
          <c:tx>
            <c:v>от - беск. до 0</c:v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Sheet3!$F$2:$J$2</c:f>
              <c:numCache>
                <c:formatCode>General</c:formatCode>
                <c:ptCount val="5"/>
                <c:pt idx="0">
                  <c:v>-240.73170731707316</c:v>
                </c:pt>
                <c:pt idx="1">
                  <c:v>-46.293103448275865</c:v>
                </c:pt>
                <c:pt idx="2">
                  <c:v>3.3173076923076916</c:v>
                </c:pt>
                <c:pt idx="3">
                  <c:v>19.331070287539934</c:v>
                </c:pt>
                <c:pt idx="4">
                  <c:v>20</c:v>
                </c:pt>
              </c:numCache>
            </c:numRef>
          </c:xVal>
          <c:yVal>
            <c:numRef>
              <c:f>Sheet3!$F$3:$J$3</c:f>
              <c:numCache>
                <c:formatCode>General</c:formatCode>
                <c:ptCount val="5"/>
                <c:pt idx="0">
                  <c:v>0.6097560975609756</c:v>
                </c:pt>
                <c:pt idx="1">
                  <c:v>-4.7413793103448283</c:v>
                </c:pt>
                <c:pt idx="2">
                  <c:v>-3.3653846153846154</c:v>
                </c:pt>
                <c:pt idx="3">
                  <c:v>-0.74680511182108622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88-4FC9-AEDF-E4D629A710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692239"/>
        <c:axId val="216702255"/>
      </c:scatterChart>
      <c:valAx>
        <c:axId val="108692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P(w)</a:t>
                </a:r>
                <a:endParaRPr lang="ru-RU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6702255"/>
        <c:crosses val="autoZero"/>
        <c:crossBetween val="midCat"/>
      </c:valAx>
      <c:valAx>
        <c:axId val="21670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Q(w)</a:t>
                </a:r>
                <a:endParaRPr lang="ru-RU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692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rgbClr val="002060"/>
                </a:solidFill>
              </a:ln>
              <a:effectLst/>
            </c:spPr>
          </c:marker>
          <c:xVal>
            <c:numRef>
              <c:f>Sheet1!$A$2:$E$2</c:f>
              <c:numCache>
                <c:formatCode>General</c:formatCode>
                <c:ptCount val="5"/>
                <c:pt idx="0">
                  <c:v>37.32</c:v>
                </c:pt>
                <c:pt idx="1">
                  <c:v>36.744999999999997</c:v>
                </c:pt>
                <c:pt idx="2">
                  <c:v>22.945</c:v>
                </c:pt>
                <c:pt idx="3">
                  <c:v>-20.18</c:v>
                </c:pt>
                <c:pt idx="4">
                  <c:v>-192.68</c:v>
                </c:pt>
              </c:numCache>
            </c:numRef>
          </c:xVal>
          <c:yVal>
            <c:numRef>
              <c:f>Sheet1!$A$3:$E$3</c:f>
              <c:numCache>
                <c:formatCode>General</c:formatCode>
                <c:ptCount val="5"/>
                <c:pt idx="0">
                  <c:v>0</c:v>
                </c:pt>
                <c:pt idx="1">
                  <c:v>1.5976400000000004</c:v>
                </c:pt>
                <c:pt idx="2">
                  <c:v>4.9882000000000009</c:v>
                </c:pt>
                <c:pt idx="3">
                  <c:v>-8.7735999999999983</c:v>
                </c:pt>
                <c:pt idx="4">
                  <c:v>-167.5472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7C-4A16-9C97-31431680A4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680719"/>
        <c:axId val="107097535"/>
      </c:scatterChart>
      <c:valAx>
        <c:axId val="108680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P(w)</a:t>
                </a:r>
                <a:endParaRPr lang="ru-RU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097535"/>
        <c:crosses val="autoZero"/>
        <c:crossBetween val="midCat"/>
      </c:valAx>
      <c:valAx>
        <c:axId val="10709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Q(w)</a:t>
                </a:r>
                <a:endParaRPr lang="ru-RU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680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rgbClr val="002060"/>
                </a:solidFill>
              </a:ln>
              <a:effectLst/>
            </c:spPr>
          </c:marker>
          <c:xVal>
            <c:numRef>
              <c:f>Sheet2!$A$2:$F$2</c:f>
              <c:numCache>
                <c:formatCode>General</c:formatCode>
                <c:ptCount val="6"/>
                <c:pt idx="0">
                  <c:v>2.7533039647577095E-2</c:v>
                </c:pt>
                <c:pt idx="1">
                  <c:v>1.1785470475418194E-2</c:v>
                </c:pt>
                <c:pt idx="2">
                  <c:v>-0.36694430477906864</c:v>
                </c:pt>
                <c:pt idx="3">
                  <c:v>-0.7471869645195417</c:v>
                </c:pt>
                <c:pt idx="4">
                  <c:v>-0.9856066949422071</c:v>
                </c:pt>
                <c:pt idx="5">
                  <c:v>-1.2565298004761838</c:v>
                </c:pt>
              </c:numCache>
            </c:numRef>
          </c:xVal>
          <c:yVal>
            <c:numRef>
              <c:f>Sheet2!$A$3:$F$3</c:f>
              <c:numCache>
                <c:formatCode>General</c:formatCode>
                <c:ptCount val="6"/>
                <c:pt idx="0">
                  <c:v>0</c:v>
                </c:pt>
                <c:pt idx="1">
                  <c:v>4.196431450790479E-2</c:v>
                </c:pt>
                <c:pt idx="2">
                  <c:v>0.13100975037924734</c:v>
                </c:pt>
                <c:pt idx="3">
                  <c:v>7.3098281700297071E-2</c:v>
                </c:pt>
                <c:pt idx="4">
                  <c:v>4.7564914899574286E-3</c:v>
                </c:pt>
                <c:pt idx="5">
                  <c:v>-9.5086204975144542E-2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1C-461B-ABF0-ADFCA97CD452}"/>
            </c:ext>
          </c:extLst>
        </c:ser>
        <c:ser>
          <c:idx val="1"/>
          <c:order val="1"/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rgbClr val="002060"/>
                </a:solidFill>
              </a:ln>
              <a:effectLst/>
            </c:spPr>
          </c:marker>
          <c:xVal>
            <c:numRef>
              <c:f>Sheet2!$A$4</c:f>
              <c:numCache>
                <c:formatCode>General</c:formatCode>
                <c:ptCount val="1"/>
                <c:pt idx="0">
                  <c:v>-1</c:v>
                </c:pt>
              </c:numCache>
            </c:numRef>
          </c:xVal>
          <c:yVal>
            <c:numRef>
              <c:f>Sheet2!$A$5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81C-461B-ABF0-ADFCA97CD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680719"/>
        <c:axId val="107103487"/>
      </c:scatterChart>
      <c:valAx>
        <c:axId val="108680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P(w)</a:t>
                </a:r>
                <a:endParaRPr lang="ru-RU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8725812371489347"/>
              <c:y val="0.906252004998492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103487"/>
        <c:crosses val="autoZero"/>
        <c:crossBetween val="midCat"/>
      </c:valAx>
      <c:valAx>
        <c:axId val="107103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Q(w)</a:t>
                </a:r>
                <a:endParaRPr lang="ru-RU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680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30340-2EAE-4A00-B42C-D8CEE357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16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Волков</dc:creator>
  <cp:keywords/>
  <dc:description/>
  <cp:lastModifiedBy>Михаил Волков</cp:lastModifiedBy>
  <cp:revision>30</cp:revision>
  <dcterms:created xsi:type="dcterms:W3CDTF">2023-10-15T13:22:00Z</dcterms:created>
  <dcterms:modified xsi:type="dcterms:W3CDTF">2023-11-01T22:54:00Z</dcterms:modified>
</cp:coreProperties>
</file>