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emf" ContentType="image/x-emf"/>
  <Default Extension="wmf" ContentType="image/x-wmf"/>
  <Default Extension="svg" ContentType="image/svg+xml"/>
  <Default Extension="bin" ContentType="application/vnd.openxmlformats-officedocument.oleObject"/>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_rels/item2.xml.rels" ContentType="application/vnd.openxmlformats-package.relationships+xml"/>
  <Override PartName="/customXml/item2.xml" ContentType="application/xml"/>
  <Override PartName="/customXml/_rels/item3.xml.rels" ContentType="application/vnd.openxmlformats-package.relationships+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_rels/chart1.xml.rels" ContentType="application/vnd.openxmlformats-package.relationship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png" ContentType="image/png"/>
  <Override PartName="/word/media/image10.png" ContentType="image/png"/>
  <Override PartName="/word/media/image11.svg" ContentType="image/svg+xml"/>
  <Override PartName="/word/media/image12.png" ContentType="image/png"/>
  <Override PartName="/word/media/image13.png" ContentType="image/png"/>
  <Override PartName="/word/media/image14.png" ContentType="image/png"/>
  <Override PartName="/word/media/image15.svg" ContentType="image/svg+xml"/>
  <Override PartName="/word/media/image16.png" ContentType="image/png"/>
  <Override PartName="/word/media/image17.png" ContentType="image/png"/>
  <Override PartName="/word/media/image2.png" ContentType="image/png"/>
  <Override PartName="/word/media/image3.png" ContentType="image/png"/>
  <Override PartName="/word/media/image4.png" ContentType="image/png"/>
  <Override PartName="/word/media/image5.svg" ContentType="image/svg+xml"/>
  <Override PartName="/word/media/image6.png" ContentType="image/png"/>
  <Override PartName="/word/media/image7.svg" ContentType="image/svg+xml"/>
  <Override PartName="/word/media/image8.png" ContentType="image/png"/>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ns0:Relationships xmlns:ns0="http://schemas.openxmlformats.org/package/2006/relationships"><ns0:Relationship Id="rId4" Type="http://schemas.openxmlformats.org/officeDocument/2006/relationships/officeDocument" Target="word/document.xml" /><ns0:Relationship Id="rId2" Type="http://schemas.openxmlformats.org/package/2006/relationships/metadata/core-properties" Target="docProps/core.xml" /><ns0:Relationship Id="rId1" Type="http://schemas.openxmlformats.org/officeDocument/2006/relationships/extended-properties" Target="docProps/app.xml" /><ns0:Relationship Id="rId3" Type="http://schemas.openxmlformats.org/officeDocument/2006/relationships/custom-properties" Target="docProps/custom.xml" /></ns0: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microsoft.com/office/drawing/2016/SVG/main" xmlns:ns12="http://schemas.openxmlformats.org/drawingml/2006/chart" xmlns:ns2="http://schemas.microsoft.com/office/word/2010/wordml" xmlns:ns3="urn:schemas-microsoft-com:vml" xmlns:ns4="urn:schemas-microsoft-com:office:office" xmlns:ns5="http://schemas.openxmlformats.org/officeDocument/2006/relationships" xmlns:ns6="urn:schemas-microsoft-com:office:word" xmlns:ns7="http://schemas.microsoft.com/office/word/2012/wordml" xmlns:ns8="http://schemas.openxmlformats.org/drawingml/2006/wordprocessingDrawing" xmlns:ns9="http://schemas.openxmlformats.org/drawingml/2006/main" ns1:Ignorable="w14 w15 wp14">
  <ns0:body>
    <ns0:p ns2:paraId="6766C672">
      <ns0:pPr>
        <ns0:pStyle ns0:val="103"/>
        <ns0:tabs>
          <ns0:tab ns0:val="clear" ns0:pos="360"/>
        </ns0:tabs>
        <ns0:adjustRightInd ns0:val="0"/>
        <ns0:snapToGrid ns0:val="0"/>
        <ns0:spacing ns0:line="360" ns0:lineRule="auto"/>
        <ns0:ind ns0:left="248" ns0:leftChars="20" ns0:firstLineChars="0"/>
        <ns0:rPr>
          <ns0:rFonts ns0:ascii="Times New Roman"/>
          <ns0:sz ns0:val="24"/>
          <ns0:szCs ns0:val="24"/>
        </ns0:rPr>
      </ns0:pPr>
      <ns0:bookmarkStart ns0:id="0" ns0:name="小微基因检测企业营销渠道管理优化研究"/>
      <ns0:bookmarkStart ns0:id="962" ns0:name="_GoBack"/>
      <ns0:bookmarkEnd ns0:id="962"/>
      <ns0:r>
        <ns0:rPr>
          <ns0:rFonts ns0:ascii="Times New Roman"/>
          <ns0:sz ns0:val="24"/>
          <ns0:szCs ns0:val="24"/>
        </ns0:rPr>
        <ns0:t>分类号：</ns0:t>
      </ns0:r>
      <ns0:r>
        <ns0:rPr>
          <ns0:rFonts ns0:ascii="Times New Roman"/>
          <ns0:sz ns0:val="24"/>
          <ns0:szCs ns0:val="24"/>
          <ns0:u ns0:val="single"/>
        </ns0:rPr>
        <ns0:t xml:space="preserve">       C93      </ns0:t>
      </ns0:r>
      <ns0:r>
        <ns0:rPr>
          <ns0:rFonts ns0:ascii="Times New Roman"/>
          <ns0:sz ns0:val="24"/>
          <ns0:szCs ns0:val="24"/>
        </ns0:rPr>
        <ns0:t xml:space="preserve">                           单位代码：</ns0:t>
      </ns0:r>
      <ns0:r>
        <ns0:rPr>
          <ns0:rFonts ns0:ascii="Times New Roman"/>
          <ns0:sz ns0:val="24"/>
          <ns0:szCs ns0:val="24"/>
          <ns0:u ns0:val="single"/>
        </ns0:rPr>
        <ns0:t xml:space="preserve"> 10335   </ns0:t>
      </ns0:r>
    </ns0:p>
    <ns0:p ns2:paraId="6CD7FCB8">
      <ns0:pPr>
        <ns0:adjustRightInd ns0:val="0"/>
        <ns0:snapToGrid ns0:val="0"/>
        <ns0:spacing ns0:after="0" ns0:line="360" ns0:lineRule="auto"/>
        <ns0:rPr>
          <ns0:rFonts ns0:hint="eastAsia" ns0:ascii="仿宋" ns0:hAnsi="仿宋" ns0:eastAsia="仿宋" ns0:cs="仿宋"/>
          <ns0:lang ns0:eastAsia="zh-CN"/>
        </ns0:rPr>
      </ns0:pPr>
      <ns0:r>
        <ns0:rPr>
          <ns0:rFonts ns0:ascii="Times New Roman" ns0:hAnsi="Times New Roman" ns0:eastAsia="宋体" ns0:cs="Times New Roman"/>
          <ns0:lang ns0:eastAsia="zh-CN"/>
        </ns0:rPr>
        <ns0:t>密  级：</ns0:t>
      </ns0:r>
      <ns0:r>
        <ns0:rPr>
          <ns0:rFonts ns0:ascii="Times New Roman" ns0:hAnsi="Times New Roman" ns0:eastAsia="宋体" ns0:cs="Times New Roman"/>
          <ns0:szCs ns0:val="21"/>
          <ns0:u ns0:val="single"/>
          <ns0:lang ns0:eastAsia="zh-CN"/>
        </ns0:rPr>
        <ns0:t xml:space="preserve">       无       </ns0:t>
      </ns0:r>
      <ns0:r>
        <ns0:rPr>
          <ns0:rFonts ns0:ascii="Times New Roman" ns0:hAnsi="Times New Roman" ns0:eastAsia="宋体" ns0:cs="Times New Roman"/>
          <ns0:lang ns0:eastAsia="zh-CN"/>
        </ns0:rPr>
        <ns0:t xml:space="preserve"> </ns0:t>
      </ns0:r>
      <ns0:r>
        <ns0:rPr>
          <ns0:rFonts ns0:hint="eastAsia" ns0:ascii="仿宋" ns0:hAnsi="仿宋" ns0:eastAsia="仿宋" ns0:cs="仿宋"/>
          <ns0:lang ns0:eastAsia="zh-CN"/>
        </ns0:rPr>
        <ns0:t xml:space="preserve">                    </ns0:t>
      </ns0:r>
    </ns0:p>
    <ns0:p ns2:paraId="350721F8">
      <ns0:pPr>
        <ns0:jc ns0:val="center"/>
        <ns0:rPr>
          <ns0:rFonts ns0:hint="eastAsia" ns0:ascii="仿宋" ns0:hAnsi="仿宋" ns0:eastAsia="仿宋" ns0:cs="仿宋"/>
          <ns0:lang ns0:eastAsia="zh-CN"/>
        </ns0:rPr>
      </ns0:pPr>
      <ns0:r>
        <ns0:rPr>
          <ns0:rFonts ns0:hint="eastAsia" ns0:ascii="仿宋" ns0:hAnsi="仿宋" ns0:eastAsia="仿宋" ns0:cs="仿宋"/>
          <ns0:sz ns0:val="36"/>
        </ns0:rPr>
        <ns0:pict>
          <ns3:shape id="_x0000_s1026" ns4:spid="_x0000_s1026" ns4:spt="75" type="#_x0000_t75" style="position:absolute;left:0pt;margin-left:144.75pt;margin-top:8.1pt;height:54.6pt;width:171pt;mso-wrap-distance-bottom:0pt;mso-wrap-distance-top:0pt;z-index:251663360;mso-width-relative:page;mso-height-relative:page;" ns4:ole="t" filled="f" ns4:preferrelative="t" stroked="f" coordsize="21600,21600">
            <ns3:path/>
            <ns3:fill on="f" focussize="0,0"/>
            <ns3:stroke on="f" joinstyle="miter"/>
            <ns3:imagedata ns5:id="rId15" ns4:title=""/>
            <ns4:lock ns3:ext="edit" aspectratio="t"/>
            <ns6:wrap type="topAndBottom"/>
          </ns3:shape>
          <ns4:OLEObject Type="Embed" ProgID="" ShapeID="_x0000_s1026" DrawAspect="Content" ObjectID="_1468075725" ns5:id="rId14">
            <ns4:LockedField>false</ns4:LockedField>
          </ns4:OLEObject>
        </ns0:pict>
      </ns0:r>
    </ns0:p>
    <ns0:p ns2:paraId="6DAEFC23">
      <ns0:pPr>
        <ns0:jc ns0:val="center"/>
        <ns0:rPr>
          <ns0:rFonts ns0:hint="eastAsia" ns0:ascii="仿宋" ns0:hAnsi="仿宋" ns0:eastAsia="仿宋" ns0:cs="仿宋"/>
          <ns0:sz ns0:val="48"/>
          <ns0:szCs ns0:val="48"/>
          <ns0:lang ns0:eastAsia="zh-CN"/>
        </ns0:rPr>
      </ns0:pPr>
      <ns0:r>
        <ns0:rPr>
          <ns0:rFonts ns0:hint="eastAsia" ns0:ascii="仿宋" ns0:hAnsi="仿宋" ns0:eastAsia="仿宋" ns0:cs="仿宋"/>
          <ns0:sz ns0:val="48"/>
          <ns0:szCs ns0:val="48"/>
          <ns0:lang ns0:eastAsia="zh-CN"/>
        </ns0:rPr>
        <ns0:t>工商管理硕士专业学位论文</ns0:t>
      </ns0:r>
    </ns0:p>
    <ns0:p ns2:paraId="6D0BAAC5">
      <ns0:pPr>
        <ns0:jc ns0:val="center"/>
        <ns0:rPr>
          <ns0:rFonts ns0:hint="eastAsia" ns0:ascii="仿宋" ns0:hAnsi="仿宋" ns0:eastAsia="仿宋" ns0:cs="仿宋"/>
          <ns0:lang ns0:eastAsia="zh-CN"/>
        </ns0:rPr>
      </ns0:pPr>
      <ns0:r>
        <ns0:rPr>
          <ns0:rFonts ns0:hint="eastAsia" ns0:ascii="仿宋" ns0:hAnsi="仿宋" ns0:eastAsia="仿宋" ns0:cs="仿宋"/>
        </ns0:rPr>
        <ns0:pict>
          <ns3:shape id="_x0000_s1027" ns4:spid="_x0000_s1027" ns4:spt="75" type="#_x0000_t75" style="position:absolute;left:0pt;margin-left:198.35pt;margin-top:11.25pt;height:61.05pt;width:64.5pt;mso-wrap-distance-bottom:0pt;mso-wrap-distance-top:0pt;z-index:251664384;mso-width-relative:page;mso-height-relative:page;" ns4:ole="t" filled="f" ns4:preferrelative="t" stroked="f" coordsize="21600,21600">
            <ns3:path/>
            <ns3:fill on="f" focussize="0,0"/>
            <ns3:stroke on="f" joinstyle="miter"/>
            <ns3:imagedata ns5:id="rId17" ns4:title=""/>
            <ns4:lock ns3:ext="edit" aspectratio="t"/>
            <ns6:wrap type="topAndBottom"/>
          </ns3:shape>
          <ns4:OLEObject Type="Embed" ProgID="" ShapeID="_x0000_s1027" DrawAspect="Content" ObjectID="_1468075726" ns5:id="rId16">
            <ns4:LockedField>false</ns4:LockedField>
          </ns4:OLEObject>
        </ns0:pict>
      </ns0:r>
    </ns0:p>
    <ns0:p ns2:paraId="73A342AC">
      <ns0:pPr>
        <ns0:adjustRightInd ns0:val="0"/>
        <ns0:snapToGrid ns0:val="0"/>
        <ns0:spacing ns0:after="0" ns0:line="360" ns0:lineRule="auto"/>
        <ns0:ind ns0:left="389" ns0:leftChars="162"/>
        <ns0:rPr>
          <ns0:rFonts ns0:hint="eastAsia" ns0:ascii="仿宋" ns0:hAnsi="仿宋" ns0:eastAsia="仿宋" ns0:cs="仿宋"/>
          <ns0:b/>
          <ns0:sz ns0:val="36"/>
          <ns0:szCs ns0:val="36"/>
          <ns0:u ns0:val="single"/>
          <ns0:lang ns0:eastAsia="zh-CN"/>
        </ns0:rPr>
      </ns0:pPr>
      <ns0:r>
        <ns0:rPr>
          <ns0:rFonts ns0:hint="eastAsia" ns0:ascii="仿宋" ns0:hAnsi="仿宋" ns0:eastAsia="仿宋" ns0:cs="仿宋"/>
          <ns0:b/>
          <ns0:sz ns0:val="32"/>
          <ns0:szCs ns0:val="32"/>
          <ns0:lang ns0:eastAsia="zh-CN"/>
        </ns0:rPr>
        <ns0:t>中文论文题目：X医学检测实验室营销渠道管理优化研究</ns0:t>
      </ns0:r>
    </ns0:p>
    <ns0:p ns2:paraId="474E16EE">
      <ns0:pPr>
        <ns0:adjustRightInd ns0:val="0"/>
        <ns0:snapToGrid ns0:val="0"/>
        <ns0:spacing ns0:after="0" ns0:line="360" ns0:lineRule="auto"/>
        <ns0:ind ns0:left="2621" ns0:leftChars="155" ns0:hanging="2249" ns0:hangingChars="700"/>
        <ns0:rPr>
          <ns0:rFonts ns0:hint="eastAsia" ns0:ascii="仿宋" ns0:hAnsi="仿宋" ns0:eastAsia="仿宋" ns0:cs="仿宋"/>
        </ns0:rPr>
      </ns0:pPr>
      <ns0:r>
        <ns0:rPr>
          <ns0:rFonts ns0:hint="eastAsia" ns0:ascii="仿宋" ns0:hAnsi="仿宋" ns0:eastAsia="仿宋" ns0:cs="仿宋"/>
          <ns0:b/>
          <ns0:sz ns0:val="32"/>
          <ns0:szCs ns0:val="32"/>
          <ns0:lang ns0:eastAsia="zh-CN"/>
        </ns0:rPr>
        <ns0:t>英文论文题目：Research on Marketing Channel Management Optimization of X Medical Testing Laboratory</ns0:t>
      </ns0:r>
    </ns0:p>
    <ns0:p ns2:paraId="19D2866C">
      <ns0:pPr>
        <ns0:spacing ns0:line="360" ns0:lineRule="auto"/>
        <ns0:ind ns0:left="839" ns0:firstLine="1141"/>
        <ns0:rPr>
          <ns0:rFonts ns0:hint="eastAsia" ns0:ascii="仿宋" ns0:hAnsi="仿宋" ns0:eastAsia="仿宋" ns0:cs="仿宋"/>
          <ns0:position ns0:val="-6"/>
          <ns0:sz ns0:val="28"/>
        </ns0:rPr>
      </ns0:pPr>
    </ns0:p>
    <ns0:p ns2:paraId="3C7BAE88">
      <ns0:pPr>
        <ns0:spacing ns0:line="360" ns0:lineRule="auto"/>
        <ns0:ind ns0:left="839" ns0:firstLine="1141"/>
        <ns0:rPr>
          <ns0:rFonts ns0:hint="eastAsia" ns0:ascii="仿宋" ns0:hAnsi="仿宋" ns0:eastAsia="仿宋" ns0:cs="仿宋"/>
          <ns0:position ns0:val="-6"/>
          <ns0:sz ns0:val="28"/>
        </ns0:rPr>
      </ns0:pPr>
    </ns0:p>
    <ns0:p ns2:paraId="6FE37451">
      <ns0:pPr>
        <ns0:spacing ns0:line="360" ns0:lineRule="auto"/>
        <ns0:ind ns0:left="839" ns0:firstLine="1141"/>
        <ns0:rPr>
          <ns0:rFonts ns0:hint="eastAsia" ns0:ascii="仿宋" ns0:hAnsi="仿宋" ns0:eastAsia="仿宋" ns0:cs="仿宋"/>
          <ns0:position ns0:val="-6"/>
          <ns0:sz ns0:val="28"/>
          <ns0:u ns0:val="single"/>
          <ns0:lang ns0:eastAsia="zh-CN"/>
        </ns0:rPr>
      </ns0:pPr>
      <ns0:r>
        <ns0:rPr>
          <ns0:rFonts ns0:hint="eastAsia" ns0:ascii="仿宋" ns0:hAnsi="仿宋" ns0:eastAsia="仿宋" ns0:cs="仿宋"/>
          <ns0:position ns0:val="-6"/>
          <ns0:sz ns0:val="28"/>
          <ns0:lang ns0:eastAsia="zh-CN"/>
        </ns0:rPr>
        <ns0:t>专业学位类别：</ns0:t>
      </ns0:r>
      <ns0:r>
        <ns0:rPr>
          <ns0:rFonts ns0:hint="eastAsia" ns0:ascii="仿宋" ns0:hAnsi="仿宋" ns0:eastAsia="仿宋" ns0:cs="仿宋"/>
          <ns0:position ns0:val="-6"/>
          <ns0:sz ns0:val="28"/>
          <ns0:u ns0:val="single"/>
          <ns0:lang ns0:eastAsia="zh-CN"/>
        </ns0:rPr>
        <ns0:t xml:space="preserve">   </ns0:t>
      </ns0:r>
      <ns0:r>
        <ns0:rPr>
          <ns0:rFonts ns0:ascii="仿宋" ns0:hAnsi="仿宋" ns0:eastAsia="仿宋" ns0:cs="仿宋"/>
          <ns0:position ns0:val="-6"/>
          <ns0:sz ns0:val="28"/>
          <ns0:u ns0:val="single"/>
          <ns0:lang ns0:eastAsia="zh-CN"/>
        </ns0:rPr>
        <ns0:t xml:space="preserve">  </ns0:t>
      </ns0:r>
      <ns0:r>
        <ns0:rPr>
          <ns0:rFonts ns0:hint="eastAsia" ns0:ascii="仿宋" ns0:hAnsi="仿宋" ns0:eastAsia="仿宋" ns0:cs="仿宋"/>
          <ns0:position ns0:val="-6"/>
          <ns0:sz ns0:val="28"/>
          <ns0:u ns0:val="single"/>
          <ns0:lang ns0:eastAsia="zh-CN"/>
        </ns0:rPr>
        <ns0:t xml:space="preserve">工商管理硕士___   </ns0:t>
      </ns0:r>
    </ns0:p>
    <ns0:p ns2:paraId="03F22A43">
      <ns0:pPr>
        <ns0:spacing ns0:line="360" ns0:lineRule="auto"/>
        <ns0:ind ns0:left="839" ns0:firstLine="1141"/>
        <ns0:rPr>
          <ns0:rFonts ns0:hint="eastAsia" ns0:ascii="仿宋" ns0:hAnsi="仿宋" ns0:eastAsia="仿宋" ns0:cs="仿宋"/>
          <ns0:position ns0:val="-6"/>
          <ns0:sz ns0:val="28"/>
          <ns0:u ns0:val="single"/>
          <ns0:lang ns0:eastAsia="zh-CN"/>
        </ns0:rPr>
      </ns0:pPr>
      <ns0:r>
        <ns0:rPr>
          <ns0:rFonts ns0:hint="eastAsia" ns0:ascii="仿宋" ns0:hAnsi="仿宋" ns0:eastAsia="仿宋" ns0:cs="仿宋"/>
          <ns0:sz ns0:val="28"/>
          <ns0:lang ns0:eastAsia="zh-CN"/>
        </ns0:rPr>
        <ns0:t>专业学位领域：</ns0:t>
      </ns0:r>
      <ns0:r>
        <ns0:rPr>
          <ns0:rFonts ns0:hint="eastAsia" ns0:ascii="仿宋" ns0:hAnsi="仿宋" ns0:eastAsia="仿宋" ns0:cs="仿宋"/>
          <ns0:position ns0:val="-6"/>
          <ns0:sz ns0:val="28"/>
          <ns0:u ns0:val="single"/>
          <ns0:lang ns0:eastAsia="zh-CN"/>
        </ns0:rPr>
        <ns0:t xml:space="preserve">     工商管理______    </ns0:t>
      </ns0:r>
    </ns0:p>
    <ns0:p ns2:paraId="7C4BEFED">
      <ns0:pPr>
        <ns0:spacing ns0:line="360" ns0:lineRule="auto"/>
        <ns0:ind ns0:left="839" ns0:right="-893" ns0:rightChars="-372" ns0:firstLine="1141"/>
        <ns0:rPr>
          <ns0:rFonts ns0:hint="eastAsia" ns0:ascii="仿宋" ns0:hAnsi="仿宋" ns0:eastAsia="仿宋" ns0:cs="仿宋"/>
          <ns0:position ns0:val="-6"/>
          <ns0:sz ns0:val="28"/>
          <ns0:u ns0:val="single"/>
          <ns0:lang ns0:eastAsia="zh-CN"/>
        </ns0:rPr>
      </ns0:pPr>
      <ns0:r>
        <ns0:rPr>
          <ns0:rFonts ns0:hint="eastAsia" ns0:ascii="仿宋" ns0:hAnsi="仿宋" ns0:eastAsia="仿宋" ns0:cs="仿宋"/>
          <ns0:sz ns0:val="28"/>
          <ns0:lang ns0:eastAsia="zh-CN"/>
        </ns0:rPr>
        <ns0:t>所在学院：</ns0:t>
      </ns0:r>
      <ns0:r>
        <ns0:rPr>
          <ns0:rFonts ns0:hint="eastAsia" ns0:ascii="仿宋" ns0:hAnsi="仿宋" ns0:eastAsia="仿宋" ns0:cs="仿宋"/>
          <ns0:position ns0:val="-6"/>
          <ns0:sz ns0:val="28"/>
          <ns0:u ns0:val="single"/>
          <ns0:lang ns0:eastAsia="zh-CN"/>
        </ns0:rPr>
        <ns0:t xml:space="preserve">        </ns0:t>
      </ns0:r>
      <ns0:r>
        <ns0:rPr>
          <ns0:rFonts ns0:ascii="仿宋" ns0:hAnsi="仿宋" ns0:eastAsia="仿宋" ns0:cs="仿宋"/>
          <ns0:position ns0:val="-6"/>
          <ns0:sz ns0:val="28"/>
          <ns0:u ns0:val="single"/>
          <ns0:lang ns0:eastAsia="zh-CN"/>
        </ns0:rPr>
        <ns0:t xml:space="preserve"> </ns0:t>
      </ns0:r>
      <ns0:r>
        <ns0:rPr>
          <ns0:rFonts ns0:hint="eastAsia" ns0:ascii="仿宋" ns0:hAnsi="仿宋" ns0:eastAsia="仿宋" ns0:cs="仿宋"/>
          <ns0:position ns0:val="-6"/>
          <ns0:sz ns0:val="28"/>
          <ns0:u ns0:val="single"/>
          <ns0:lang ns0:eastAsia="zh-CN"/>
        </ns0:rPr>
        <ns0:t xml:space="preserve">管理学院_________ </ns0:t>
      </ns0:r>
    </ns0:p>
    <ns0:p ns2:paraId="08406205">
      <ns0:pPr>
        <ns0:spacing ns0:line="360" ns0:lineRule="auto"/>
        <ns0:ind ns0:left="839" ns0:right="-893" ns0:rightChars="-372" ns0:firstLine="1141"/>
        <ns0:rPr>
          <ns0:rFonts ns0:hint="eastAsia" ns0:ascii="仿宋" ns0:hAnsi="仿宋" ns0:eastAsia="仿宋" ns0:cs="仿宋"/>
          <ns0:sz ns0:val="28"/>
          <ns0:lang ns0:eastAsia="zh-CN"/>
        </ns0:rPr>
      </ns0:pPr>
    </ns0:p>
    <ns0:p ns2:paraId="28FD044D">
      <ns0:pPr>
        <ns0:ind ns0:firstLine="2108" ns0:firstLineChars="700"/>
        <ns0:rPr>
          <ns0:rFonts ns0:hint="eastAsia" ns0:ascii="仿宋" ns0:hAnsi="仿宋" ns0:eastAsia="仿宋" ns0:cs="仿宋"/>
          <ns0:b/>
          <ns0:sz ns0:val="30"/>
          <ns0:u ns0:val="single"/>
          <ns0:lang ns0:eastAsia="zh-CN"/>
        </ns0:rPr>
        <ns0:sectPr>
          <ns0:headerReference ns5:id="rId4" ns0:type="even"/>
          <ns0:footerReference ns5:id="rId5" ns0:type="even"/>
          <ns0:type ns0:val="oddPage"/>
          <ns0:pgSz ns0:w="11907" ns0:h="16840"/>
          <ns0:pgMar ns0:top="1588" ns0:right="1247" ns0:bottom="1247" ns0:left="1361" ns0:header="851" ns0:footer="992" ns0:gutter="0"/>
          <ns0:pgNumType ns0:fmt="upperRoman" ns0:start="1"/>
          <ns0:cols ns0:space="720" ns0:num="1"/>
          <ns0:docGrid ns0:type="lines" ns0:linePitch="0" ns0:charSpace="2927"/>
        </ns0:sectPr>
      </ns0:pPr>
      <ns0:r>
        <ns0:rPr>
          <ns0:rFonts ns0:hint="eastAsia" ns0:ascii="仿宋" ns0:hAnsi="仿宋" ns0:eastAsia="仿宋" ns0:cs="仿宋"/>
          <ns0:b/>
          <ns0:sz ns0:val="30"/>
          <ns0:lang ns0:eastAsia="zh-CN"/>
        </ns0:rPr>
        <ns0:t>论文提交日期</ns0:t>
      </ns0:r>
      <ns0:r>
        <ns0:rPr>
          <ns0:rFonts ns0:hint="eastAsia" ns0:ascii="仿宋" ns0:hAnsi="仿宋" ns0:eastAsia="仿宋" ns0:cs="仿宋"/>
          <ns0:b/>
          <ns0:sz ns0:val="30"/>
          <ns0:u ns0:val="single"/>
          <ns0:lang ns0:eastAsia="zh-CN"/>
        </ns0:rPr>
        <ns0:t xml:space="preserve">  </ns0:t>
      </ns0:r>
      <ns0:r>
        <ns0:rPr>
          <ns0:rFonts ns0:ascii="仿宋" ns0:hAnsi="仿宋" ns0:eastAsia="仿宋" ns0:cs="仿宋"/>
          <ns0:b/>
          <ns0:sz ns0:val="30"/>
          <ns0:u ns0:val="single"/>
          <ns0:lang ns0:eastAsia="zh-CN"/>
        </ns0:rPr>
        <ns0:t xml:space="preserve">   </ns0:t>
      </ns0:r>
      <ns0:r>
        <ns0:rPr>
          <ns0:rFonts ns0:ascii="Times New Roman" ns0:hAnsi="Times New Roman" ns0:eastAsia="仿宋" ns0:cs="Times New Roman"/>
          <ns0:b/>
          <ns0:sz ns0:val="30"/>
          <ns0:u ns0:val="single"/>
          <ns0:lang ns0:eastAsia="zh-CN"/>
        </ns0:rPr>
        <ns0:t xml:space="preserve">2026年3月 </ns0:t>
      </ns0:r>
      <ns0:r>
        <ns0:rPr>
          <ns0:rFonts ns0:hint="eastAsia" ns0:ascii="仿宋" ns0:hAnsi="仿宋" ns0:eastAsia="仿宋" ns0:cs="仿宋"/>
          <ns0:b/>
          <ns0:sz ns0:val="30"/>
          <ns0:u ns0:val="single"/>
          <ns0:lang ns0:eastAsia="zh-CN"/>
        </ns0:rPr>
        <ns0:t xml:space="preserve">   </ns0:t>
      </ns0:r>
    </ns0:p>
    <ns0:p ns2:paraId="0D9AD771">
      <ns0:pPr>
        <ns0:adjustRightInd ns0:val="0"/>
        <ns0:snapToGrid ns0:val="0"/>
        <ns0:spacing ns0:after="0" ns0:line="360" ns0:lineRule="auto"/>
        <ns0:ind ns0:firstLine="2108" ns0:firstLineChars="700"/>
        <ns0:rPr>
          <ns0:rFonts ns0:ascii="Times New Roman" ns0:hAnsi="Times New Roman" ns0:eastAsia="仿宋" ns0:cs="Times New Roman"/>
          <ns0:b/>
          <ns0:sz ns0:val="30"/>
          <ns0:u ns0:val="single"/>
          <ns0:lang ns0:eastAsia="zh-CN"/>
        </ns0:rPr>
      </ns0:pPr>
    </ns0:p>
    <ns0:bookmarkEnd ns0:id="0"/>
    <ns0:p ns2:paraId="0847B8E2">
      <ns0:pPr>
        <ns0:pStyle ns0:val="87"/>
        <ns0:widowControl/>
        <ns0:snapToGrid ns0:val="0"/>
        <ns0:spacing ns0:after="0" ns0:line="400" ns0:lineRule="exact"/>
        <ns0:outlineLvl ns0:val="0"/>
        <ns0:rPr>
          <ns0:rFonts ns0:eastAsia="仿宋"/>
          <ns0:b/>
          <ns0:sz ns0:val="32"/>
          <ns0:szCs ns0:val="32"/>
        </ns0:rPr>
      </ns0:pPr>
      <ns0:bookmarkStart ns0:id="2" ns0:name="_Toc223978475"/>
      <ns0:bookmarkStart ns0:id="3" ns0:name="_Toc222943692"/>
      <ns0:bookmarkStart ns0:id="4" ns0:name="_Toc7115"/>
      <ns0:bookmarkStart ns0:id="5" ns0:name="摘-要"/>
      <ns0:r>
        <ns0:rPr>
          <ns0:rFonts ns0:eastAsia="仿宋"/>
          <ns0:b/>
          <ns0:sz ns0:val="32"/>
          <ns0:szCs ns0:val="32"/>
        </ns0:rPr>
        <ns0:t>摘要</ns0:t>
      </ns0:r>
      <ns0:bookmarkEnd ns0:id="2"/>
      <ns0:bookmarkEnd ns0:id="3"/>
      <ns0:bookmarkEnd ns0:id="4"/>
    </ns0:p>
    <ns0:p ns2:paraId="428C7DBC">
      <ns0:pPr>
        <ns0:rPr>
          <ns0:lang ns0:eastAsia="zh-CN" ns0:bidi="zh-TW"/>
        </ns0:rPr>
      </ns0:pPr>
    </ns0:p>
    <ns0:p ns2:paraId="22C061A7">
      <ns0:pPr>
        <ns0:pStyle ns0:val="104"/>
        <ns0:snapToGrid ns0:val="0"/>
        <ns0:spacing ns0:after="0"/>
        <ns0:ind ns0:firstLine="480"/>
        <ns0:jc ns0:val="both"/>
        <ns0:rPr>
          <ns0:rFonts ns0:ascii="Times New Roman" ns0:hAnsi="Times New Roman" ns0:cs="Times New Roman"/>
          <ns0:lang ns0:eastAsia="zh-CN"/>
        </ns0:rPr>
      </ns0:pPr>
      <ns0:r>
        <ns0:rPr>
          <ns0:rFonts ns0:ascii="Times New Roman" ns0:hAnsi="Times New Roman" ns0:cs="Times New Roman"/>
          <ns0:lang ns0:eastAsia="zh-CN"/>
        </ns0:rPr>
        <ns0:t>随着精准医疗持续推进和基因检测行业竞争加剧，营销渠道管理已成为小微基因检测企业提升市场覆盖能力和经营绩效的重要环节。</ns0:t>
      </ns0:r>
    </ns0:p>
    <ns0:p ns2:paraId="496EFAAA">
      <ns0:pPr>
        <ns0:pStyle ns0:val="104"/>
        <ns0:snapToGrid ns0:val="0"/>
        <ns0:spacing ns0:after="0"/>
        <ns0:ind ns0:firstLine="480"/>
        <ns0:jc ns0:val="both"/>
        <ns0:rPr>
          <ns0:rFonts ns0:ascii="Times New Roman" ns0:hAnsi="Times New Roman" ns0:cs="Times New Roman"/>
          <ns0:lang ns0:eastAsia="zh-CN"/>
        </ns0:rPr>
      </ns0:pPr>
      <ns0:r>
        <ns0:rPr>
          <ns0:rFonts ns0:ascii="Times New Roman" ns0:hAnsi="Times New Roman" ns0:cs="Times New Roman"/>
          <ns0:lang ns0:eastAsia="zh-CN"/>
        </ns0:rPr>
        <ns0:t>本文以X医学检测实验室为研究对象，基于营销渠道管理相关理论，采用文献研究、问卷调查、深度访谈和运营数据分析等方法，对其营销渠道管理现状、存在问题及成因进行系统研究。</ns0:t>
      </ns0:r>
    </ns0:p>
    <ns0:p ns2:paraId="41933209">
      <ns0:pPr>
        <ns0:pStyle ns0:val="104"/>
        <ns0:snapToGrid ns0:val="0"/>
        <ns0:spacing ns0:after="0"/>
        <ns0:ind ns0:firstLine="480"/>
        <ns0:jc ns0:val="both"/>
        <ns0:rPr>
          <ns0:rFonts ns0:ascii="Times New Roman" ns0:hAnsi="Times New Roman" ns0:cs="Times New Roman"/>
          <ns0:lang ns0:eastAsia="zh-CN"/>
        </ns0:rPr>
      </ns0:pPr>
      <ns0:r>
        <ns0:rPr>
          <ns0:rFonts ns0:ascii="Times New Roman" ns0:hAnsi="Times New Roman" ns0:cs="Times New Roman"/>
          <ns0:lang ns0:eastAsia="zh-CN"/>
        </ns0:rPr>
        <ns0:t>研究发现，企业当前存在渠道层级偏长、区域代理配置失衡、直营与代理职责边界不清、价格管理不统一、代理商专业支持不足以及绩效考核单一等问题，由此引发客户争夺、价格冲突和服务标准不一致，制约了渠道协同效率和整体绩效。</ns0:t>
      </ns0:r>
    </ns0:p>
    <ns0:p ns2:paraId="46F35AC9">
      <ns0:pPr>
        <ns0:pStyle ns0:val="104"/>
        <ns0:snapToGrid ns0:val="0"/>
        <ns0:spacing ns0:after="0"/>
        <ns0:ind ns0:firstLine="480"/>
        <ns0:jc ns0:val="both"/>
        <ns0:rPr>
          <ns0:rFonts ns0:ascii="Times New Roman" ns0:hAnsi="Times New Roman" ns0:cs="Times New Roman"/>
          <ns0:lang ns0:eastAsia="zh-CN"/>
        </ns0:rPr>
      </ns0:pPr>
      <ns0:r>
        <ns0:rPr>
          <ns0:rFonts ns0:ascii="Times New Roman" ns0:hAnsi="Times New Roman" ns0:cs="Times New Roman"/>
          <ns0:lang ns0:eastAsia="zh-CN"/>
        </ns0:rPr>
        <ns0:t>基于此，本文提出构建“核心直营+区域代理”的营销渠道管理优化思路，并从渠道结构调整、客户归属与价格规则完善、代理商培训支持强化及多维绩效考核体系构建等方面提出改进建议。</ns0:t>
      </ns0:r>
    </ns0:p>
    <ns0:p ns2:paraId="00EEB0DB">
      <ns0:pPr>
        <ns0:pStyle ns0:val="104"/>
        <ns0:snapToGrid ns0:val="0"/>
        <ns0:spacing ns0:after="0"/>
        <ns0:ind ns0:firstLine="480"/>
        <ns0:jc ns0:val="both"/>
        <ns0:rPr>
          <ns0:rFonts ns0:ascii="Times New Roman" ns0:hAnsi="Times New Roman" ns0:cs="Times New Roman"/>
          <ns0:lang ns0:eastAsia="zh-CN"/>
        </ns0:rPr>
      </ns0:pPr>
      <ns0:r>
        <ns0:rPr>
          <ns0:rFonts ns0:ascii="Times New Roman" ns0:hAnsi="Times New Roman" ns0:cs="Times New Roman"/>
          <ns0:lang ns0:eastAsia="zh-CN"/>
        </ns0:rPr>
        <ns0:t>研究结论可为X医学检测实验室及同类小微基因检测企业优化营销渠道管理提供参考。</ns0:t>
      </ns0:r>
    </ns0:p>
    <ns0:p ns2:paraId="6003813F">
      <ns0:pPr>
        <ns0:pStyle ns0:val="104"/>
        <ns0:snapToGrid ns0:val="0"/>
        <ns0:spacing ns0:after="0"/>
        <ns0:ind ns0:firstLine="480"/>
        <ns0:jc ns0:val="both"/>
        <ns0:rPr>
          <ns0:rFonts ns0:ascii="Times New Roman" ns0:hAnsi="Times New Roman" ns0:cs="Times New Roman"/>
          <ns0:lang ns0:eastAsia="zh-CN"/>
        </ns0:rPr>
      </ns0:pPr>
    </ns0:p>
    <ns0:p ns2:paraId="018236DE">
      <ns0:pPr>
        <ns0:pStyle ns0:val="104"/>
        <ns0:snapToGrid ns0:val="0"/>
        <ns0:spacing ns0:after="0"/>
        <ns0:jc ns0:val="both"/>
        <ns0:rPr>
          <ns0:rFonts ns0:ascii="Times New Roman" ns0:hAnsi="Times New Roman" ns0:cs="Times New Roman"/>
          <ns0:lang ns0:eastAsia="zh-CN"/>
        </ns0:rPr>
      </ns0:pPr>
      <ns0:r>
        <ns0:rPr>
          <ns0:rFonts ns0:ascii="Times New Roman" ns0:hAnsi="Times New Roman" ns0:cs="Times New Roman"/>
          <ns0:b/>
          <ns0:bCs/>
          <ns0:lang ns0:eastAsia="zh-CN"/>
        </ns0:rPr>
        <ns0:t>关键词：</ns0:t>
      </ns0:r>
      <ns0:r>
        <ns0:rPr>
          <ns0:rFonts ns0:ascii="Times New Roman" ns0:hAnsi="Times New Roman" ns0:cs="Times New Roman"/>
          <ns0:lang ns0:eastAsia="zh-CN"/>
        </ns0:rPr>
        <ns0:t xml:space="preserve"> 营销渠道管理；渠道结构；渠道冲突；B2B2C模式；基因检测；小微企业</ns0:t>
      </ns0:r>
    </ns0:p>
    <ns0:p ns2:paraId="7B7F8D94">
      <ns0:pPr>
        <ns0:adjustRightInd ns0:val="0"/>
        <ns0:snapToGrid ns0:val="0"/>
        <ns0:spacing ns0:after="0" ns0:line="360" ns0:lineRule="auto"/>
        <ns0:rPr>
          <ns0:rFonts ns0:ascii="Times New Roman" ns0:hAnsi="Times New Roman" ns0:eastAsia="仿宋" ns0:cs="Times New Roman"/>
          <ns0:lang ns0:eastAsia="zh-CN"/>
        </ns0:rPr>
        <ns0:sectPr>
          <ns0:headerReference ns5:id="rId6" ns0:type="default"/>
          <ns0:footerReference ns5:id="rId7" ns0:type="default"/>
          <ns0:type ns0:val="oddPage"/>
          <ns0:pgSz ns0:w="11907" ns0:h="16840"/>
          <ns0:pgMar ns0:top="1588" ns0:right="1247" ns0:bottom="1247" ns0:left="1361" ns0:header="851" ns0:footer="992" ns0:gutter="0"/>
          <ns0:pgNumType ns0:fmt="upperRoman" ns0:start="1"/>
          <ns0:cols ns0:space="720" ns0:num="1"/>
          <ns0:docGrid ns0:type="lines" ns0:linePitch="0" ns0:charSpace="2927"/>
        </ns0:sectPr>
      </ns0:pPr>
    </ns0:p>
    <ns0:bookmarkEnd ns0:id="5"/>
    <ns0:p ns2:paraId="67676A0A">
      <ns0:pPr>
        <ns0:pStyle ns0:val="91"/>
        <ns0:widowControl/>
        <ns0:snapToGrid ns0:val="0"/>
        <ns0:spacing ns0:after="0" ns0:line="400" ns0:lineRule="exact"/>
        <ns0:rPr>
          <ns0:rFonts ns0:eastAsia="仿宋"/>
        </ns0:rPr>
      </ns0:pPr>
    </ns0:p>
    <ns0:p ns2:paraId="055BF002">
      <ns0:pPr>
        <ns0:pStyle ns0:val="91"/>
        <ns0:widowControl/>
        <ns0:snapToGrid ns0:val="0"/>
        <ns0:spacing ns0:after="0" ns0:line="400" ns0:lineRule="exact"/>
        <ns0:outlineLvl ns0:val="0"/>
        <ns0:rPr>
          <ns0:rFonts ns0:eastAsia="仿宋"/>
        </ns0:rPr>
      </ns0:pPr>
      <ns0:bookmarkStart ns0:id="6" ns0:name="_Toc21729"/>
      <ns0:bookmarkStart ns0:id="7" ns0:name="_Toc223978476"/>
      <ns0:bookmarkStart ns0:id="8" ns0:name="_Toc222943693"/>
      <ns0:r>
        <ns0:rPr>
          <ns0:rFonts ns0:eastAsia="仿宋"/>
        </ns0:rPr>
        <ns0:t>Abstract</ns0:t>
      </ns0:r>
      <ns0:bookmarkEnd ns0:id="6"/>
      <ns0:bookmarkEnd ns0:id="7"/>
      <ns0:bookmarkEnd ns0:id="8"/>
    </ns0:p>
    <ns0:p ns2:paraId="33131F32">
      <ns0:pPr>
        <ns0:rPr>
          <ns0:lang ns0:eastAsia="zh-CN" ns0:bidi="en-US"/>
        </ns0:rPr>
      </ns0:pPr>
    </ns0:p>
    <ns0:p ns2:paraId="7FA089EA">
      <ns0:pPr>
        <ns0:pStyle ns0:val="92"/>
        <ns0:widowControl/>
        <ns0:snapToGrid ns0:val="0"/>
        <ns0:rPr>
          <ns0:rFonts ns0:eastAsia="仿宋"/>
          <ns0:sz ns0:val="24"/>
          <ns0:szCs ns0:val="24"/>
        </ns0:rPr>
      </ns0:pPr>
      <ns0:r>
        <ns0:rPr>
          <ns0:rFonts ns0:eastAsia="仿宋"/>
          <ns0:sz ns0:val="24"/>
          <ns0:szCs ns0:val="24"/>
        </ns0:rPr>
        <ns0:t>With the continued advancement of precision medicine and intensifying competition in the genetic testing industry, marketing channel management has become a key driver for small and micro genetic testing enterprises to expand market coverage and improve operating performance.</ns0:t>
      </ns0:r>
    </ns0:p>
    <ns0:p ns2:paraId="4CD7E485">
      <ns0:pPr>
        <ns0:pStyle ns0:val="92"/>
        <ns0:widowControl/>
        <ns0:snapToGrid ns0:val="0"/>
        <ns0:rPr>
          <ns0:rFonts ns0:eastAsia="仿宋"/>
          <ns0:sz ns0:val="24"/>
          <ns0:szCs ns0:val="24"/>
        </ns0:rPr>
      </ns0:pPr>
      <ns0:r>
        <ns0:rPr>
          <ns0:rFonts ns0:eastAsia="仿宋"/>
          <ns0:sz ns0:val="24"/>
          <ns0:szCs ns0:val="24"/>
        </ns0:rPr>
        <ns0:t>This study takes X Medical Testing Laboratory as the research object. Based on marketing channel management theory, it adopts literature review, questionnaire survey, in-depth interview, and operational data analysis to examine the current situation, major problems, and causes of its marketing channel management.</ns0:t>
      </ns0:r>
    </ns0:p>
    <ns0:p ns2:paraId="1166AEBE">
      <ns0:pPr>
        <ns0:pStyle ns0:val="92"/>
        <ns0:widowControl/>
        <ns0:snapToGrid ns0:val="0"/>
        <ns0:rPr>
          <ns0:rFonts ns0:eastAsia="仿宋"/>
          <ns0:sz ns0:val="24"/>
          <ns0:szCs ns0:val="24"/>
        </ns0:rPr>
      </ns0:pPr>
      <ns0:r>
        <ns0:rPr>
          <ns0:rFonts ns0:eastAsia="仿宋"/>
          <ns0:sz ns0:val="24"/>
          <ns0:szCs ns0:val="24"/>
        </ns0:rPr>
        <ns0:t>The study finds that the enterprise faces problems such as excessive channel length, unbalanced regional agent allocation, unclear boundaries between direct sales and agency channels, inconsistent price management, insufficient professional support for agents, and overly single-dimensional performance assessment. These issues trigger customer disputes, price conflicts, and inconsistent service standards, thereby constraining channel coordination efficiency and overall performance.</ns0:t>
      </ns0:r>
    </ns0:p>
    <ns0:p ns2:paraId="2B4A5C22">
      <ns0:pPr>
        <ns0:pStyle ns0:val="92"/>
        <ns0:widowControl/>
        <ns0:snapToGrid ns0:val="0"/>
        <ns0:rPr>
          <ns0:rFonts ns0:eastAsia="仿宋"/>
          <ns0:sz ns0:val="24"/>
          <ns0:szCs ns0:val="24"/>
        </ns0:rPr>
      </ns0:pPr>
      <ns0:r>
        <ns0:rPr>
          <ns0:rFonts ns0:eastAsia="仿宋"/>
          <ns0:sz ns0:val="24"/>
          <ns0:szCs ns0:val="24"/>
        </ns0:rPr>
        <ns0:t>Accordingly, this paper proposes a marketing channel management optimization path centered on the "core direct sales + regional agents" model, and advances targeted suggestions in channel structure adjustment, customer ownership and pricing rules, agent training support, and multidimensional performance evaluation.</ns0:t>
      </ns0:r>
    </ns0:p>
    <ns0:p ns2:paraId="5EBD452A">
      <ns0:pPr>
        <ns0:pStyle ns0:val="92"/>
        <ns0:widowControl/>
        <ns0:snapToGrid ns0:val="0"/>
        <ns0:rPr>
          <ns0:rFonts ns0:eastAsia="仿宋"/>
          <ns0:sz ns0:val="24"/>
          <ns0:szCs ns0:val="24"/>
        </ns0:rPr>
      </ns0:pPr>
      <ns0:r>
        <ns0:rPr>
          <ns0:rFonts ns0:eastAsia="仿宋"/>
          <ns0:sz ns0:val="24"/>
          <ns0:szCs ns0:val="24"/>
        </ns0:rPr>
        <ns0:t>The findings provide practical reference for X Medical Testing Laboratory and similar small and micro genetic testing enterprises in improving marketing channel management.</ns0:t>
      </ns0:r>
    </ns0:p>
    <ns0:p ns2:paraId="1E133AAB">
      <ns0:pPr>
        <ns0:pStyle ns0:val="93"/>
        <ns0:widowControl/>
        <ns0:snapToGrid ns0:val="0"/>
        <ns0:ind ns0:firstLine="0" ns0:firstLineChars="0"/>
        <ns0:rPr>
          <ns0:rStyle ns0:val="94"/>
          <ns0:rFonts ns0:eastAsia="仿宋"/>
          <ns0:sz ns0:val="24"/>
          <ns0:szCs ns0:val="24"/>
        </ns0:rPr>
      </ns0:pPr>
    </ns0:p>
    <ns0:p ns2:paraId="62BE86DD">
      <ns0:pPr>
        <ns0:pStyle ns0:val="93"/>
        <ns0:widowControl/>
        <ns0:snapToGrid ns0:val="0"/>
        <ns0:ind ns0:firstLine="0" ns0:firstLineChars="0"/>
        <ns0:rPr>
          <ns0:rFonts ns0:eastAsia="仿宋"/>
          <ns0:sz ns0:val="24"/>
          <ns0:szCs ns0:val="24"/>
        </ns0:rPr>
      </ns0:pPr>
      <ns0:r>
        <ns0:rPr>
          <ns0:rStyle ns0:val="94"/>
          <ns0:rFonts ns0:eastAsia="仿宋"/>
          <ns0:sz ns0:val="24"/>
          <ns0:szCs ns0:val="24"/>
        </ns0:rPr>
        <ns0:t>Key Words:</ns0:t>
      </ns0:r>
      <ns0:r>
        <ns0:rPr>
          <ns0:rFonts ns0:eastAsia="仿宋"/>
          <ns0:sz ns0:val="24"/>
          <ns0:szCs ns0:val="24"/>
        </ns0:rPr>
        <ns0:t xml:space="preserve"> Marketing Channel Management; Channel Structure; Channel Conflict; B2B2C Model; Genetic Testing; Small and Micro Enterprises</ns0:t>
      </ns0:r>
    </ns0:p>
    <ns0:p ns2:paraId="4248B6D5">
      <ns0:pPr>
        <ns0:rPr>
          <ns0:lang ns0:eastAsia="zh-CN" ns0:bidi="en-US"/>
        </ns0:rPr>
      </ns0:pPr>
    </ns0:p>
    <ns0:p ns2:paraId="7A9AEE74">
      <ns0:pPr>
        <ns0:rPr>
          <ns0:lang ns0:eastAsia="zh-CN" ns0:bidi="en-US"/>
        </ns0:rPr>
      </ns0:pPr>
    </ns0:p>
    <ns0:p ns2:paraId="24BAD99E">
      <ns0:pPr>
        <ns0:rPr>
          <ns0:lang ns0:eastAsia="zh-CN" ns0:bidi="en-US"/>
        </ns0:rPr>
      </ns0:pPr>
    </ns0:p>
    <ns0:p ns2:paraId="2F3B5772">
      <ns0:pPr>
        <ns0:rPr>
          <ns0:lang ns0:eastAsia="zh-CN" ns0:bidi="en-US"/>
        </ns0:rPr>
      </ns0:pPr>
    </ns0:p>
    <ns0:p ns2:paraId="12966A1D">
      <ns0:pPr>
        <ns0:rPr>
          <ns0:lang ns0:eastAsia="zh-CN" ns0:bidi="en-US"/>
        </ns0:rPr>
      </ns0:pPr>
    </ns0:p>
    <ns0:p ns2:paraId="2F7188C4">
      <ns0:pPr>
        <ns0:rPr>
          <ns0:lang ns0:eastAsia="zh-CN" ns0:bidi="en-US"/>
        </ns0:rPr>
      </ns0:pPr>
    </ns0:p>
    <ns0:p ns2:paraId="3198A3D1">
      <ns0:pPr>
        <ns0:rPr>
          <ns0:lang ns0:eastAsia="zh-CN" ns0:bidi="en-US"/>
        </ns0:rPr>
      </ns0:pPr>
    </ns0:p>
    <ns0:p ns2:paraId="47D14FE2">
      <ns0:pPr>
        <ns0:rPr>
          <ns0:lang ns0:eastAsia="zh-CN" ns0:bidi="en-US"/>
        </ns0:rPr>
      </ns0:pPr>
    </ns0:p>
    <ns0:p ns2:paraId="43F26B77">
      <ns0:pPr>
        <ns0:jc ns0:val="center"/>
        <ns0:outlineLvl ns0:val="0"/>
        <ns0:rPr>
          <ns0:rFonts ns0:hint="eastAsia" ns0:ascii="仿宋" ns0:hAnsi="仿宋" ns0:eastAsia="仿宋" ns0:cs="仿宋"/>
          <ns0:bCs/>
          <ns0:lang ns0:eastAsia="zh-CN" ns0:bidi="en-US"/>
        </ns0:rPr>
      </ns0:pPr>
      <ns0:bookmarkStart ns0:id="9" ns0:name="_Toc223978254"/>
      <ns0:bookmarkStart ns0:id="10" ns0:name="_Toc223978477"/>
      <ns0:r>
        <ns0:rPr>
          <ns0:rFonts ns0:hint="eastAsia" ns0:ascii="仿宋" ns0:hAnsi="仿宋" ns0:eastAsia="仿宋" ns0:cs="仿宋"/>
          <ns0:bCs/>
          <ns0:lang ns0:eastAsia="zh-CN" ns0:bidi="en-US"/>
        </ns0:rPr>
        <ns0:t>目录</ns0:t>
      </ns0:r>
      <ns0:bookmarkEnd ns0:id="9"/>
      <ns0:bookmarkEnd ns0:id="10"/>
    </ns0:p>
    <ns0:sdt>
      <ns0:sdtPr>
        <ns0:rPr>
          <ns0:rFonts ns0:hint="eastAsia" ns0:ascii="仿宋" ns0:hAnsi="仿宋" ns0:eastAsia="仿宋" ns0:cs="仿宋"/>
          <ns0:bCs/>
        </ns0:rPr>
        <ns0:id ns0:val="147473344"/>
        <ns7:color ns0:val="DBDBDB"/>
        <ns0:docPartObj>
          <ns0:docPartGallery ns0:val="Table of Contents"/>
          <ns0:docPartUnique/>
        </ns0:docPartObj>
      </ns0:sdtPr>
      <ns0:sdtEndPr>
        <ns0:rPr>
          <ns0:rFonts ns0:hint="default" ns0:ascii="Times New Roman" ns0:hAnsi="Times New Roman" ns0:eastAsia="仿宋" ns0:cs="Times New Roman"/>
          <ns0:bCs/>
          <ns0:lang ns0:eastAsia="zh-CN" ns0:bidi="en-US"/>
        </ns0:rPr>
      </ns0:sdtEndPr>
      <ns0:sdtContent>
        <ns0:p ns2:paraId="46119051">
          <ns0:pPr>
            <ns0:spacing ns0:after="0"/>
            <ns0:jc ns0:val="center"/>
            <ns0:rPr>
              <ns0:rFonts ns0:hint="eastAsia" ns0:ascii="仿宋" ns0:hAnsi="仿宋" ns0:eastAsia="仿宋" ns0:cs="仿宋"/>
              <ns0:bCs/>
            </ns0:rPr>
          </ns0:pPr>
        </ns0:p>
        <ns0:p ns2:paraId="2ADA5655">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rPr>
              <ns0:rFonts ns0:ascii="Times New Roman" ns0:hAnsi="Times New Roman" ns0:eastAsia="仿宋" ns0:cs="Times New Roman"/>
              <ns0:b ns0:val="0"/>
              <ns0:sz ns0:val="24"/>
              <ns0:szCs ns0:val="24"/>
              <ns0:lang ns0:eastAsia="zh-CN" ns0:bidi="en-US"/>
            </ns0:rPr>
            <ns0:fldChar ns0:fldCharType="begin"/>
          </ns0:r>
          <ns0:r>
            <ns0:rPr>
              <ns0:rFonts ns0:ascii="Times New Roman" ns0:hAnsi="Times New Roman" ns0:eastAsia="仿宋" ns0:cs="Times New Roman"/>
              <ns0:b ns0:val="0"/>
              <ns0:sz ns0:val="24"/>
              <ns0:szCs ns0:val="24"/>
              <ns0:lang ns0:eastAsia="zh-CN" ns0:bidi="en-US"/>
            </ns0:rPr>
            <ns0:instrText xml:space="preserve">TOC \o "1-9" \h \u </ns0:instrText>
          </ns0:r>
          <ns0:r>
            <ns0:rPr>
              <ns0:rFonts ns0:ascii="Times New Roman" ns0:hAnsi="Times New Roman" ns0:eastAsia="仿宋" ns0:cs="Times New Roman"/>
              <ns0:b ns0:val="0"/>
              <ns0:sz ns0:val="24"/>
              <ns0:szCs ns0:val="24"/>
              <ns0:lang ns0:eastAsia="zh-CN" ns0:bidi="en-US"/>
            </ns0:rPr>
            <ns0:fldChar ns0:fldCharType="separate"/>
          </ns0:r>
          <ns0:r>
            <ns0:fldChar ns0:fldCharType="begin"/>
          </ns0:r>
          <ns0:r>
            <ns0:instrText xml:space="preserve"> HYPERLINK \l "_Toc223978475" </ns0:instrText>
          </ns0:r>
          <ns0:r>
            <ns0:fldChar ns0:fldCharType="separate"/>
          </ns0:r>
          <ns0:r>
            <ns0:rPr>
              <ns0:rStyle ns0:val="35"/>
              <ns0:rFonts ns0:ascii="Times New Roman" ns0:hAnsi="Times New Roman" ns0:eastAsia="仿宋" ns0:cs="Times New Roman"/>
              <ns0:b ns0:val="0"/>
              <ns0:sz ns0:val="24"/>
              <ns0:szCs ns0:val="24"/>
              <ns0:lang ns0:bidi="zh-TW"/>
            </ns0:rPr>
            <ns0:t>摘要</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_Toc223978475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I</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152ECBBB">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"_Toc223978476" </ns0:instrText>
          </ns0:r>
          <ns0:r>
            <ns0:fldChar ns0:fldCharType="separate"/>
          </ns0:r>
          <ns0:r>
            <ns0:rPr>
              <ns0:rStyle ns0:val="35"/>
              <ns0:rFonts ns0:ascii="Times New Roman" ns0:hAnsi="Times New Roman" ns0:eastAsia="仿宋" ns0:cs="Times New Roman"/>
              <ns0:b ns0:val="0"/>
              <ns0:sz ns0:val="24"/>
              <ns0:szCs ns0:val="24"/>
              <ns0:lang ns0:bidi="en-US"/>
            </ns0:rPr>
            <ns0:t>A</ns0:t>
          </ns0:r>
          <ns0:r>
            <ns0:rPr>
              <ns0:rStyle ns0:val="35"/>
              <ns0:rFonts ns0:ascii="Times New Roman" ns0:hAnsi="Times New Roman" ns0:eastAsia="仿宋" ns0:cs="Times New Roman"/>
              <ns0:b ns0:val="0"/>
              <ns0:caps ns0:val="0"/>
              <ns0:sz ns0:val="24"/>
              <ns0:szCs ns0:val="24"/>
              <ns0:lang ns0:bidi="en-US"/>
            </ns0:rPr>
            <ns0:t>bstract</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_Toc223978476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III</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3F4A7809">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"_Toc223978478" </ns0:instrText>
          </ns0:r>
          <ns0:r>
            <ns0:fldChar ns0:fldCharType="separate"/>
          </ns0:r>
          <ns0:r>
            <ns0:rPr>
              <ns0:rStyle ns0:val="35"/>
              <ns0:rFonts ns0:ascii="Times New Roman" ns0:hAnsi="Times New Roman" ns0:eastAsia="仿宋" ns0:cs="Times New Roman"/>
              <ns0:b ns0:val="0"/>
              <ns0:sz ns0:val="24"/>
              <ns0:szCs ns0:val="24"/>
              <ns0:lang ns0:bidi="zh-TW"/>
            </ns0:rPr>
            <ns0:t>1 绪论</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_Toc223978478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1</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26EBC677">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"_Toc223978479" </ns0:instrText>
          </ns0:r>
          <ns0:r>
            <ns0:fldChar ns0:fldCharType="separate"/>
          </ns0:r>
          <ns0:r>
            <ns0:rPr>
              <ns0:rStyle ns0:val="35"/>
              <ns0:rFonts ns0:ascii="Times New Roman" ns0:hAnsi="Times New Roman" ns0:eastAsia="仿宋" ns0:cs="Times New Roman"/>
              <ns0:sz ns0:val="24"/>
              <ns0:szCs ns0:val="24"/>
              <ns0:lang ns0:bidi="en-US"/>
            </ns0:rPr>
            <ns0:t>1.1 研究背景</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_Toc223978479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1</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3E298ADD">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"_Toc223978480" </ns0:instrText>
          </ns0:r>
          <ns0:r>
            <ns0:fldChar ns0:fldCharType="separate"/>
          </ns0:r>
          <ns0:r>
            <ns0:rPr>
              <ns0:rStyle ns0:val="35"/>
              <ns0:rFonts ns0:ascii="Times New Roman" ns0:hAnsi="Times New Roman" ns0:eastAsia="仿宋" ns0:cs="Times New Roman"/>
              <ns0:i ns0:val="0"/>
              <ns0:sz ns0:val="24"/>
              <ns0:szCs ns0:val="24"/>
              <ns0:lang ns0:bidi="en-US"/>
            </ns0:rPr>
            <ns0:t>1.1.1 基因检测行业的发展现状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_Toc223978480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5AC10CA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"_Toc223978481" </ns0:instrText>
          </ns0:r>
          <ns0:r>
            <ns0:fldChar ns0:fldCharType="separate"/>
          </ns0:r>
          <ns0:r>
            <ns0:rPr>
              <ns0:rStyle ns0:val="35"/>
              <ns0:rFonts ns0:ascii="Times New Roman" ns0:hAnsi="Times New Roman" ns0:eastAsia="仿宋" ns0:cs="Times New Roman"/>
              <ns0:i ns0:val="0"/>
              <ns0:sz ns0:val="24"/>
              <ns0:szCs ns0:val="24"/>
              <ns0:lang ns0:bidi="en-US"/>
            </ns0:rPr>
            <ns0:t>1.1.2 营销渠道管理面临的现实挑战</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_Toc223978481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3B0EA69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"_Toc223978482" </ns0:instrText>
          </ns0:r>
          <ns0:r>
            <ns0:fldChar ns0:fldCharType="separate"/>
          </ns0:r>
          <ns0:r>
            <ns0:rPr>
              <ns0:rStyle ns0:val="35"/>
              <ns0:rFonts ns0:ascii="Times New Roman" ns0:hAnsi="Times New Roman" ns0:eastAsia="仿宋" ns0:cs="Times New Roman"/>
              <ns0:i ns0:val="0"/>
              <ns0:sz ns0:val="24"/>
              <ns0:szCs ns0:val="24"/>
              <ns0:lang ns0:bidi="en-US"/>
            </ns0:rPr>
            <ns0:t>1.1.3 研究对象概况：X医学检验实验室</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_Toc223978482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7</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3C193BAE">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"_Toc223978483" </ns0:instrText>
          </ns0:r>
          <ns0:r>
            <ns0:fldChar ns0:fldCharType="separate"/>
          </ns0:r>
          <ns0:r>
            <ns0:rPr>
              <ns0:rStyle ns0:val="35"/>
              <ns0:rFonts ns0:ascii="Times New Roman" ns0:hAnsi="Times New Roman" ns0:eastAsia="仿宋" ns0:cs="Times New Roman"/>
              <ns0:sz ns0:val="24"/>
              <ns0:szCs ns0:val="24"/>
              <ns0:lang ns0:bidi="en-US"/>
            </ns0:rPr>
            <ns0:t>1.2 研究问题、研究意义与研究创新点</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_Toc223978483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8</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2F1359BB">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"_Toc223978484" </ns0:instrText>
          </ns0:r>
          <ns0:r>
            <ns0:fldChar ns0:fldCharType="separate"/>
          </ns0:r>
          <ns0:r>
            <ns0:rPr>
              <ns0:rStyle ns0:val="35"/>
              <ns0:rFonts ns0:ascii="Times New Roman" ns0:hAnsi="Times New Roman" ns0:eastAsia="仿宋" ns0:cs="Times New Roman"/>
              <ns0:i ns0:val="0"/>
              <ns0:sz ns0:val="24"/>
              <ns0:szCs ns0:val="24"/>
              <ns0:lang ns0:bidi="en-US"/>
            </ns0:rPr>
            <ns0:t>1.2.1 研究问题</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_Toc223978484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8</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14661468">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"_Toc223978485" </ns0:instrText>
          </ns0:r>
          <ns0:r>
            <ns0:fldChar ns0:fldCharType="separate"/>
          </ns0:r>
          <ns0:r>
            <ns0:rPr>
              <ns0:rStyle ns0:val="35"/>
              <ns0:rFonts ns0:ascii="Times New Roman" ns0:hAnsi="Times New Roman" ns0:eastAsia="仿宋" ns0:cs="Times New Roman"/>
              <ns0:i ns0:val="0"/>
              <ns0:sz ns0:val="24"/>
              <ns0:szCs ns0:val="24"/>
              <ns0:lang ns0:bidi="en-US"/>
            </ns0:rPr>
            <ns0:t>1.2.2 研究意义</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_Toc223978485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10</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B299979">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"_Toc223978487" </ns0:instrText>
          </ns0:r>
          <ns0:r>
            <ns0:fldChar ns0:fldCharType="separate"/>
          </ns0:r>
          <ns0:r>
            <ns0:rPr>
              <ns0:rStyle ns0:val="35"/>
              <ns0:rFonts ns0:ascii="Times New Roman" ns0:hAnsi="Times New Roman" ns0:eastAsia="仿宋" ns0:cs="Times New Roman"/>
              <ns0:sz ns0:val="24"/>
              <ns0:szCs ns0:val="24"/>
              <ns0:lang ns0:bidi="en-US"/>
            </ns0:rPr>
            <ns0:t>1.3 研究内容与研究方法</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_Toc223978487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12</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75F1799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"_Toc223978488" </ns0:instrText>
          </ns0:r>
          <ns0:r>
            <ns0:fldChar ns0:fldCharType="separate"/>
          </ns0:r>
          <ns0:r>
            <ns0:rPr>
              <ns0:rStyle ns0:val="35"/>
              <ns0:rFonts ns0:ascii="Times New Roman" ns0:hAnsi="Times New Roman" ns0:eastAsia="仿宋" ns0:cs="Times New Roman"/>
              <ns0:i ns0:val="0"/>
              <ns0:sz ns0:val="24"/>
              <ns0:szCs ns0:val="24"/>
              <ns0:lang ns0:bidi="en-US"/>
            </ns0:rPr>
            <ns0:t>1.3.1 研究内容</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_Toc223978488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12</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BD19BDF">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"_Toc223978489" </ns0:instrText>
          </ns0:r>
          <ns0:r>
            <ns0:fldChar ns0:fldCharType="separate"/>
          </ns0:r>
          <ns0:r>
            <ns0:rPr>
              <ns0:rStyle ns0:val="35"/>
              <ns0:rFonts ns0:ascii="Times New Roman" ns0:hAnsi="Times New Roman" ns0:eastAsia="仿宋" ns0:cs="Times New Roman"/>
              <ns0:i ns0:val="0"/>
              <ns0:sz ns0:val="24"/>
              <ns0:szCs ns0:val="24"/>
              <ns0:lang ns0:bidi="en-US"/>
            </ns0:rPr>
            <ns0:t>1.3.2 研究方法</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_Toc223978489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12</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3559EF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"_Toc223978495" </ns0:instrText>
          </ns0:r>
          <ns0:r>
            <ns0:fldChar ns0:fldCharType="separate"/>
          </ns0:r>
          <ns0:r>
            <ns0:rPr>
              <ns0:rStyle ns0:val="35"/>
              <ns0:rFonts ns0:ascii="Times New Roman" ns0:hAnsi="Times New Roman" ns0:eastAsia="仿宋" ns0:cs="Times New Roman"/>
              <ns0:i ns0:val="0"/>
              <ns0:sz ns0:val="24"/>
              <ns0:szCs ns0:val="24"/>
              <ns0:lang ns0:bidi="en-US"/>
            </ns0:rPr>
            <ns0:t>1.3.3 技术路线</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_Toc223978495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13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6BF50BA">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"_Toc223978496" </ns0:instrText>
          </ns0:r>
          <ns0:r>
            <ns0:fldChar ns0:fldCharType="separate"/>
          </ns0:r>
          <ns0:r>
            <ns0:rPr>
              <ns0:rStyle ns0:val="35"/>
              <ns0:rFonts ns0:ascii="Times New Roman" ns0:hAnsi="Times New Roman" ns0:eastAsia="仿宋" ns0:cs="Times New Roman"/>
              <ns0:sz ns0:val="24"/>
              <ns0:szCs ns0:val="24"/>
              <ns0:lang ns0:bidi="en-US"/>
            </ns0:rPr>
            <ns0:t>1.4 本章小结</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_Toc223978496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14</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3488CCDB">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"_Toc223978497" </ns0:instrText>
          </ns0:r>
          <ns0:r>
            <ns0:fldChar ns0:fldCharType="separate"/>
          </ns0:r>
          <ns0:r>
            <ns0:rPr>
              <ns0:rStyle ns0:val="35"/>
              <ns0:rFonts ns0:ascii="Times New Roman" ns0:hAnsi="Times New Roman" ns0:eastAsia="仿宋" ns0:cs="Times New Roman"/>
              <ns0:b ns0:val="0"/>
              <ns0:sz ns0:val="24"/>
              <ns0:szCs ns0:val="24"/>
              <ns0:lang ns0:eastAsia="zh-CN" ns0:bidi="zh-TW"/>
            </ns0:rPr>
            <ns0:t>2 文献综述与理论基础</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_Toc223978497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16</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7F27CCDD">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"_Toc223978498" </ns0:instrText>
          </ns0:r>
          <ns0:r>
            <ns0:fldChar ns0:fldCharType="separate"/>
          </ns0:r>
          <ns0:r>
            <ns0:rPr>
              <ns0:rStyle ns0:val="35"/>
              <ns0:rFonts ns0:ascii="Times New Roman" ns0:hAnsi="Times New Roman" ns0:eastAsia="仿宋" ns0:cs="Times New Roman"/>
              <ns0:sz ns0:val="24"/>
              <ns0:szCs ns0:val="24"/>
              <ns0:lang ns0:bidi="en-US"/>
            </ns0:rPr>
            <ns0:t>2.1 营销渠道管理理论基础与研究综述</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_Toc223978498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16</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34EB3C49">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"_Toc223978499" </ns0:instrText>
          </ns0:r>
          <ns0:r>
            <ns0:fldChar ns0:fldCharType="separate"/>
          </ns0:r>
          <ns0:r>
            <ns0:rPr>
              <ns0:rStyle ns0:val="35"/>
              <ns0:rFonts ns0:ascii="Times New Roman" ns0:hAnsi="Times New Roman" ns0:eastAsia="仿宋" ns0:cs="Times New Roman"/>
              <ns0:i ns0:val="0"/>
              <ns0:sz ns0:val="24"/>
              <ns0:szCs ns0:val="24"/>
              <ns0:lang ns0:bidi="en-US"/>
            </ns0:rPr>
            <ns0:t>2.1.1 渠道结构理论与研究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_Toc223978499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16</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3F749C0E">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"_Toc223978500" </ns0:instrText>
          </ns0:r>
          <ns0:r>
            <ns0:fldChar ns0:fldCharType="separate"/>
          </ns0:r>
          <ns0:r>
            <ns0:rPr>
              <ns0:rStyle ns0:val="35"/>
              <ns0:rFonts ns0:ascii="Times New Roman" ns0:hAnsi="Times New Roman" ns0:eastAsia="仿宋" ns0:cs="Times New Roman"/>
              <ns0:i ns0:val="0"/>
              <ns0:sz ns0:val="24"/>
              <ns0:szCs ns0:val="24"/>
              <ns0:lang ns0:bidi="en-US"/>
            </ns0:rPr>
            <ns0:t>2.1.2 渠道冲突与治理理论</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_Toc223978500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20</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77938F4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"_Toc223978501" </ns0:instrText>
          </ns0:r>
          <ns0:r>
            <ns0:fldChar ns0:fldCharType="separate"/>
          </ns0:r>
          <ns0:r>
            <ns0:rPr>
              <ns0:rStyle ns0:val="35"/>
              <ns0:rFonts ns0:ascii="Times New Roman" ns0:hAnsi="Times New Roman" ns0:eastAsia="仿宋" ns0:cs="Times New Roman"/>
              <ns0:i ns0:val="0"/>
              <ns0:sz ns0:val="24"/>
              <ns0:szCs ns0:val="24"/>
              <ns0:lang ns0:bidi="en-US"/>
            </ns0:rPr>
            <ns0:t>2.1.3 混合渠道与多渠道管理研究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22</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72EBF6CC">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"_Toc223978502" </ns0:instrText>
          </ns0:r>
          <ns0:r>
            <ns0:fldChar ns0:fldCharType="separate"/>
          </ns0:r>
          <ns0:r>
            <ns0:rPr>
              <ns0:rStyle ns0:val="35"/>
              <ns0:rFonts ns0:ascii="Times New Roman" ns0:hAnsi="Times New Roman" ns0:eastAsia="仿宋" ns0:cs="Times New Roman"/>
              <ns0:i ns0:val="0"/>
              <ns0:sz ns0:val="24"/>
              <ns0:szCs ns0:val="24"/>
              <ns0:lang ns0:bidi="en-US"/>
            </ns0:rPr>
            <ns0:t>2.1.4 渠道绩效评价研究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_Toc223978502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6167DAE1">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"_Toc223978503" </ns0:instrText>
          </ns0:r>
          <ns0:r>
            <ns0:fldChar ns0:fldCharType="separate"/>
          </ns0:r>
          <ns0:r>
            <ns0:rPr>
              <ns0:rStyle ns0:val="35"/>
              <ns0:rFonts ns0:ascii="Times New Roman" ns0:hAnsi="Times New Roman" ns0:eastAsia="仿宋" ns0:cs="Times New Roman"/>
              <ns0:sz ns0:val="24"/>
              <ns0:szCs ns0:val="24"/>
              <ns0:lang ns0:bidi="en-US"/>
            </ns0:rPr>
            <ns0:t>2.2 医疗健康服务与基因检测行业相关研究</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_Toc223978503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24</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6844E3CB">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"_Toc223978504" </ns0:instrText>
          </ns0:r>
          <ns0:r>
            <ns0:fldChar ns0:fldCharType="separate"/>
          </ns0:r>
          <ns0:r>
            <ns0:rPr>
              <ns0:rStyle ns0:val="35"/>
              <ns0:rFonts ns0:ascii="Times New Roman" ns0:hAnsi="Times New Roman" ns0:eastAsia="仿宋" ns0:cs="Times New Roman"/>
              <ns0:i ns0:val="0"/>
              <ns0:sz ns0:val="24"/>
              <ns0:szCs ns0:val="24"/>
              <ns0:lang ns0:bidi="en-US"/>
            </ns0:rPr>
            <ns0:t>2.2.1 医疗健康服务渠道特性研究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_Toc223978504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24</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35E3DED4">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"_Toc223978505" </ns0:instrText>
          </ns0:r>
          <ns0:r>
            <ns0:fldChar ns0:fldCharType="separate"/>
          </ns0:r>
          <ns0:r>
            <ns0:rPr>
              <ns0:rStyle ns0:val="35"/>
              <ns0:rFonts ns0:ascii="Times New Roman" ns0:hAnsi="Times New Roman" ns0:eastAsia="仿宋" ns0:cs="Times New Roman"/>
              <ns0:i ns0:val="0"/>
              <ns0:sz ns0:val="24"/>
              <ns0:szCs ns0:val="24"/>
              <ns0:lang ns0:bidi="en-US"/>
            </ns0:rPr>
            <ns0:t>2.2.2 基因检测服务研究现状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_Toc223978505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25</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01E83D1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"_Toc223978506" </ns0:instrText>
          </ns0:r>
          <ns0:r>
            <ns0:fldChar ns0:fldCharType="separate"/>
          </ns0:r>
          <ns0:r>
            <ns0:rPr>
              <ns0:rStyle ns0:val="35"/>
              <ns0:rFonts ns0:ascii="Times New Roman" ns0:hAnsi="Times New Roman" ns0:eastAsia="仿宋" ns0:cs="Times New Roman"/>
              <ns0:i ns0:val="0"/>
              <ns0:sz ns0:val="24"/>
              <ns0:szCs ns0:val="24"/>
              <ns0:lang ns0:bidi="en-US"/>
            </ns0:rPr>
            <ns0:t>2.2.3 小微企业渠道管理研究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_Toc223978506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26</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57B64AE">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"_Toc223978507" </ns0:instrText>
          </ns0:r>
          <ns0:r>
            <ns0:fldChar ns0:fldCharType="separate"/>
          </ns0:r>
          <ns0:r>
            <ns0:rPr>
              <ns0:rStyle ns0:val="35"/>
              <ns0:rFonts ns0:ascii="Times New Roman" ns0:hAnsi="Times New Roman" ns0:eastAsia="仿宋" ns0:cs="Times New Roman"/>
              <ns0:sz ns0:val="24"/>
              <ns0:szCs ns0:val="24"/>
              <ns0:lang ns0:bidi="en-US"/>
            </ns0:rPr>
            <ns0:t>2.3 文献评述与研究框架</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_Toc223978507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27</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29D2473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"_Toc223978508" </ns0:instrText>
          </ns0:r>
          <ns0:r>
            <ns0:fldChar ns0:fldCharType="separate"/>
          </ns0:r>
          <ns0:r>
            <ns0:rPr>
              <ns0:rStyle ns0:val="35"/>
              <ns0:rFonts ns0:ascii="Times New Roman" ns0:hAnsi="Times New Roman" ns0:eastAsia="仿宋" ns0:cs="Times New Roman"/>
              <ns0:i ns0:val="0"/>
              <ns0:sz ns0:val="24"/>
              <ns0:szCs ns0:val="24"/>
              <ns0:lang ns0:bidi="en-US"/>
            </ns0:rPr>
            <ns0:t>2.3.1 现有研究的主要贡献与不足</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_Toc223978508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27</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03022DCC">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"_Toc223978509" </ns0:instrText>
          </ns0:r>
          <ns0:r>
            <ns0:fldChar ns0:fldCharType="separate"/>
          </ns0:r>
          <ns0:r>
            <ns0:rPr>
              <ns0:rStyle ns0:val="35"/>
              <ns0:rFonts ns0:ascii="Times New Roman" ns0:hAnsi="Times New Roman" ns0:eastAsia="仿宋" ns0:cs="Times New Roman"/>
              <ns0:i ns0:val="0"/>
              <ns0:sz ns0:val="24"/>
              <ns0:szCs ns0:val="24"/>
              <ns0:lang ns0:bidi="en-US"/>
            </ns0:rPr>
            <ns0:t>2.3.2 本文的研究框架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_Toc223978509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28</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05A39C6B">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"_Toc223978510" </ns0:instrText>
          </ns0:r>
          <ns0:r>
            <ns0:fldChar ns0:fldCharType="separate"/>
          </ns0:r>
          <ns0:r>
            <ns0:rPr>
              <ns0:rStyle ns0:val="35"/>
              <ns0:rFonts ns0:ascii="Times New Roman" ns0:hAnsi="Times New Roman" ns0:eastAsia="仿宋" ns0:cs="Times New Roman"/>
              <ns0:sz ns0:val="24"/>
              <ns0:szCs ns0:val="24"/>
              <ns0:lang ns0:bidi="en-US"/>
            </ns0:rPr>
            <ns0:t>2.4 本章小结</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_Toc223978510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30</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70B455EA">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"_Toc223978511" </ns0:instrText>
          </ns0:r>
          <ns0:r>
            <ns0:fldChar ns0:fldCharType="separate"/>
          </ns0:r>
          <ns0:r>
            <ns0:rPr>
              <ns0:rStyle ns0:val="35"/>
              <ns0:rFonts ns0:ascii="Times New Roman" ns0:hAnsi="Times New Roman" ns0:eastAsia="仿宋" ns0:cs="Times New Roman"/>
              <ns0:b ns0:val="0"/>
              <ns0:sz ns0:val="24"/>
              <ns0:szCs ns0:val="24"/>
              <ns0:lang ns0:eastAsia="zh-CN" ns0:bidi="zh-TW"/>
            </ns0:rPr>
            <ns0:t>3 X医学检验实验室营销渠道现状分析与实证研究</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_Toc223978511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31</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5150E6D0">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"_Toc223978514" </ns0:instrText>
          </ns0:r>
          <ns0:r>
            <ns0:fldChar ns0:fldCharType="separate"/>
          </ns0:r>
          <ns0:r>
            <ns0:rPr>
              <ns0:rStyle ns0:val="35"/>
              <ns0:rFonts ns0:ascii="Times New Roman" ns0:hAnsi="Times New Roman" ns0:eastAsia="仿宋" ns0:cs="Times New Roman"/>
              <ns0:sz ns0:val="24"/>
              <ns0:szCs ns0:val="24"/>
              <ns0:lang ns0:bidi="en-US"/>
            </ns0:rPr>
            <ns0:t>3.1营销渠道结构现状分析</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_Toc223978514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31</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27B38B0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"_Toc223978515" </ns0:instrText>
          </ns0:r>
          <ns0:r>
            <ns0:fldChar ns0:fldCharType="separate"/>
          </ns0:r>
          <ns0:r>
            <ns0:rPr>
              <ns0:rStyle ns0:val="35"/>
              <ns0:rFonts ns0:ascii="Times New Roman" ns0:hAnsi="Times New Roman" ns0:eastAsia="仿宋" ns0:cs="Times New Roman"/>
              <ns0:i ns0:val="0"/>
              <ns0:sz ns0:val="24"/>
              <ns0:szCs ns0:val="24"/>
              <ns0:lang ns0:bidi="en-US"/>
            </ns0:rPr>
            <ns0:t>3.1.1 渠道类型构成</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_Toc223978515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DE8B69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"_Toc223978516" </ns0:instrText>
          </ns0:r>
          <ns0:r>
            <ns0:fldChar ns0:fldCharType="separate"/>
          </ns0:r>
          <ns0:r>
            <ns0:rPr>
              <ns0:rStyle ns0:val="35"/>
              <ns0:rFonts ns0:ascii="Times New Roman" ns0:hAnsi="Times New Roman" ns0:eastAsia="仿宋" ns0:cs="Times New Roman"/>
              <ns0:i ns0:val="0"/>
              <ns0:sz ns0:val="24"/>
              <ns0:szCs ns0:val="24"/>
              <ns0:lang ns0:bidi="en-US"/>
            </ns0:rPr>
            <ns0:t>3.1.2 渠道层级与区域分布</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_Toc223978516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53B0FFFD">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"_Toc223978517" </ns0:instrText>
          </ns0:r>
          <ns0:r>
            <ns0:fldChar ns0:fldCharType="separate"/>
          </ns0:r>
          <ns0:r>
            <ns0:rPr>
              <ns0:rStyle ns0:val="35"/>
              <ns0:rFonts ns0:ascii="Times New Roman" ns0:hAnsi="Times New Roman" ns0:eastAsia="仿宋" ns0:cs="Times New Roman"/>
              <ns0:i ns0:val="0"/>
              <ns0:sz ns0:val="24"/>
              <ns0:szCs ns0:val="24"/>
              <ns0:lang ns0:bidi="en-US"/>
            </ns0:rPr>
            <ns0:t>3.1.3 直营与代理渠道占比及成员特征</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_Toc223978517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32</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8597DE7">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"_Toc223978518" </ns0:instrText>
          </ns0:r>
          <ns0:r>
            <ns0:fldChar ns0:fldCharType="separate"/>
          </ns0:r>
          <ns0:r>
            <ns0:rPr>
              <ns0:rStyle ns0:val="35"/>
              <ns0:rFonts ns0:ascii="Times New Roman" ns0:hAnsi="Times New Roman" ns0:eastAsia="仿宋" ns0:cs="Times New Roman"/>
              <ns0:sz ns0:val="24"/>
              <ns0:szCs ns0:val="24"/>
              <ns0:lang ns0:bidi="en-US"/>
            </ns0:rPr>
            <ns0:t>3.2渠道运行机制现状分析</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_Toc223978518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32</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2C3FDD76">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"_Toc223978519" </ns0:instrText>
          </ns0:r>
          <ns0:r>
            <ns0:fldChar ns0:fldCharType="separate"/>
          </ns0:r>
          <ns0:r>
            <ns0:rPr>
              <ns0:rStyle ns0:val="35"/>
              <ns0:rFonts ns0:ascii="Times New Roman" ns0:hAnsi="Times New Roman" ns0:eastAsia="仿宋" ns0:cs="Times New Roman"/>
              <ns0:i ns0:val="0"/>
              <ns0:sz ns0:val="24"/>
              <ns0:szCs ns0:val="24"/>
              <ns0:lang ns0:bidi="en-US"/>
            </ns0:rPr>
            <ns0:t>3.2.1 价格体系与结算方式</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_Toc223978519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32</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91FC9D7">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"_Toc223978520" </ns0:instrText>
          </ns0:r>
          <ns0:r>
            <ns0:fldChar ns0:fldCharType="separate"/>
          </ns0:r>
          <ns0:r>
            <ns0:rPr>
              <ns0:rStyle ns0:val="35"/>
              <ns0:rFonts ns0:ascii="Times New Roman" ns0:hAnsi="Times New Roman" ns0:eastAsia="仿宋" ns0:cs="Times New Roman"/>
              <ns0:i ns0:val="0"/>
              <ns0:sz ns0:val="24"/>
              <ns0:szCs ns0:val="24"/>
              <ns0:lang ns0:bidi="en-US"/>
            </ns0:rPr>
            <ns0:t>3.2.2 客户归属与业务协作机制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_Toc223978520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38F0C0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"_Toc223978521" </ns0:instrText>
          </ns0:r>
          <ns0:r>
            <ns0:fldChar ns0:fldCharType="separate"/>
          </ns0:r>
          <ns0:r>
            <ns0:rPr>
              <ns0:rStyle ns0:val="35"/>
              <ns0:rFonts ns0:ascii="Times New Roman" ns0:hAnsi="Times New Roman" ns0:eastAsia="仿宋" ns0:cs="Times New Roman"/>
              <ns0:i ns0:val="0"/>
              <ns0:sz ns0:val="24"/>
              <ns0:szCs ns0:val="24"/>
              <ns0:lang ns0:bidi="en-US"/>
            </ns0:rPr>
            <ns0:t>3.2.3 信息沟通、支持体系与能力建设</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_Toc223978521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61CC6677">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"_Toc223978522" </ns0:instrText>
          </ns0:r>
          <ns0:r>
            <ns0:fldChar ns0:fldCharType="separate"/>
          </ns0:r>
          <ns0:r>
            <ns0:rPr>
              <ns0:rStyle ns0:val="35"/>
              <ns0:rFonts ns0:ascii="Times New Roman" ns0:hAnsi="Times New Roman" ns0:eastAsia="仿宋" ns0:cs="Times New Roman"/>
              <ns0:sz ns0:val="24"/>
              <ns0:szCs ns0:val="24"/>
              <ns0:lang ns0:bidi="en-US"/>
            </ns0:rPr>
            <ns0:t>3.3渠道绩效现状分析</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_Toc223978522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33</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7983D6D7">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"_Toc223978523" </ns0:instrText>
          </ns0:r>
          <ns0:r>
            <ns0:fldChar ns0:fldCharType="separate"/>
          </ns0:r>
          <ns0:r>
            <ns0:rPr>
              <ns0:rStyle ns0:val="35"/>
              <ns0:rFonts ns0:ascii="Times New Roman" ns0:hAnsi="Times New Roman" ns0:eastAsia="仿宋" ns0:cs="Times New Roman"/>
              <ns0:i ns0:val="0"/>
              <ns0:sz ns0:val="24"/>
              <ns0:szCs ns0:val="24"/>
              <ns0:lang ns0:bidi="en-US"/>
            </ns0:rPr>
            <ns0:t>3.3.1 市场覆盖与销售表现</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_Toc223978523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51D600B9">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"_Toc223978525" </ns0:instrText>
          </ns0:r>
          <ns0:r>
            <ns0:fldChar ns0:fldCharType="separate"/>
          </ns0:r>
          <ns0:r>
            <ns0:rPr>
              <ns0:rStyle ns0:val="35"/>
              <ns0:rFonts ns0:ascii="Times New Roman" ns0:hAnsi="Times New Roman" ns0:eastAsia="仿宋" ns0:cs="Times New Roman"/>
              <ns0:i ns0:val="0"/>
              <ns0:sz ns0:val="24"/>
              <ns0:szCs ns0:val="24"/>
              <ns0:lang ns0:bidi="en-US"/>
            </ns0:rPr>
            <ns0:t>3.3.2 渠道运营效率与综合比较</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_Toc223978525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35</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19E6948C">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"_Toc223978526" </ns0:instrText>
          </ns0:r>
          <ns0:r>
            <ns0:fldChar ns0:fldCharType="separate"/>
          </ns0:r>
          <ns0:r>
            <ns0:rPr>
              <ns0:rStyle ns0:val="35"/>
              <ns0:rFonts ns0:ascii="Times New Roman" ns0:hAnsi="Times New Roman" ns0:eastAsia="仿宋" ns0:cs="Times New Roman"/>
              <ns0:sz ns0:val="24"/>
              <ns0:szCs ns0:val="24"/>
              <ns0:lang ns0:bidi="en-US"/>
            </ns0:rPr>
            <ns0:t>3.4研究设计概述</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_Toc223978526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36</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3DDD8272">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"_Toc223978527" </ns0:instrText>
          </ns0:r>
          <ns0:r>
            <ns0:fldChar ns0:fldCharType="separate"/>
          </ns0:r>
          <ns0:r>
            <ns0:rPr>
              <ns0:rStyle ns0:val="35"/>
              <ns0:rFonts ns0:ascii="Times New Roman" ns0:hAnsi="Times New Roman" ns0:eastAsia="仿宋" ns0:cs="Times New Roman"/>
              <ns0:i ns0:val="0"/>
              <ns0:sz ns0:val="24"/>
              <ns0:szCs ns0:val="24"/>
              <ns0:lang ns0:bidi="en-US"/>
            </ns0:rPr>
            <ns0:t>3.4.1问卷调查设计与数据质量</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_Toc223978527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36</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75E2231B">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"_Toc223978528" </ns0:instrText>
          </ns0:r>
          <ns0:r>
            <ns0:fldChar ns0:fldCharType="separate"/>
          </ns0:r>
          <ns0:r>
            <ns0:rPr>
              <ns0:rStyle ns0:val="35"/>
              <ns0:rFonts ns0:ascii="Times New Roman" ns0:hAnsi="Times New Roman" ns0:eastAsia="仿宋" ns0:cs="Times New Roman"/>
              <ns0:i ns0:val="0"/>
              <ns0:sz ns0:val="24"/>
              <ns0:szCs ns0:val="24"/>
              <ns0:lang ns0:bidi="en-US"/>
            </ns0:rPr>
            <ns0:t>3.4.2深度访谈设计</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_Toc223978528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36</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7F69BEE3">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"_Toc223978529" </ns0:instrText>
          </ns0:r>
          <ns0:r>
            <ns0:fldChar ns0:fldCharType="separate"/>
          </ns0:r>
          <ns0:r>
            <ns0:rPr>
              <ns0:rStyle ns0:val="35"/>
              <ns0:rFonts ns0:ascii="Times New Roman" ns0:hAnsi="Times New Roman" ns0:eastAsia="仿宋" ns0:cs="Times New Roman"/>
              <ns0:sz ns0:val="24"/>
              <ns0:szCs ns0:val="24"/>
              <ns0:lang ns0:bidi="en-US"/>
            </ns0:rPr>
            <ns0:t>3.5问卷调查与访谈结果分析</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_Toc223978529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37</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16CD02E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"_Toc223978530" </ns0:instrText>
          </ns0:r>
          <ns0:r>
            <ns0:fldChar ns0:fldCharType="separate"/>
          </ns0:r>
          <ns0:r>
            <ns0:rPr>
              <ns0:rStyle ns0:val="35"/>
              <ns0:rFonts ns0:ascii="Times New Roman" ns0:hAnsi="Times New Roman" ns0:eastAsia="仿宋" ns0:cs="Times New Roman"/>
              <ns0:i ns0:val="0"/>
              <ns0:sz ns0:val="24"/>
              <ns0:szCs ns0:val="24"/>
              <ns0:lang ns0:bidi="en-US"/>
            </ns0:rPr>
            <ns0:t>3.5.1问卷调查样本特征分析</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_Toc223978530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37</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51F4215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"_Toc223978531" </ns0:instrText>
          </ns0:r>
          <ns0:r>
            <ns0:fldChar ns0:fldCharType="separate"/>
          </ns0:r>
          <ns0:r>
            <ns0:rPr>
              <ns0:rStyle ns0:val="35"/>
              <ns0:rFonts ns0:ascii="Times New Roman" ns0:hAnsi="Times New Roman" ns0:eastAsia="仿宋" ns0:cs="Times New Roman"/>
              <ns0:i ns0:val="0"/>
              <ns0:sz ns0:val="24"/>
              <ns0:szCs ns0:val="24"/>
              <ns0:lang ns0:bidi="en-US"/>
            </ns0:rPr>
            <ns0:t>3.5.2渠道结构评价分析</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_Toc223978531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1DAF076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"_Toc223978536" </ns0:instrText>
          </ns0:r>
          <ns0:r>
            <ns0:fldChar ns0:fldCharType="separate"/>
          </ns0:r>
          <ns0:r>
            <ns0:rPr>
              <ns0:rStyle ns0:val="35"/>
              <ns0:rFonts ns0:ascii="Times New Roman" ns0:hAnsi="Times New Roman" ns0:eastAsia="仿宋" ns0:cs="Times New Roman"/>
              <ns0:i ns0:val="0"/>
              <ns0:sz ns0:val="24"/>
              <ns0:szCs ns0:val="24"/>
              <ns0:lang ns0:bidi="en-US"/>
            </ns0:rPr>
            <ns0:t>3.5.3渠道冲突感知分析表</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_Toc223978536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42</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5EBADDBE">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"_Toc223978541" </ns0:instrText>
          </ns0:r>
          <ns0:r>
            <ns0:fldChar ns0:fldCharType="separate"/>
          </ns0:r>
          <ns0:r>
            <ns0:rPr>
              <ns0:rStyle ns0:val="35"/>
              <ns0:rFonts ns0:ascii="Times New Roman" ns0:hAnsi="Times New Roman" ns0:eastAsia="仿宋" ns0:cs="Times New Roman"/>
              <ns0:i ns0:val="0"/>
              <ns0:sz ns0:val="24"/>
              <ns0:szCs ns0:val="24"/>
              <ns0:lang ns0:bidi="en-US"/>
            </ns0:rPr>
            <ns0:t>3.5.4渠道支持与激励评价分析</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_Toc223978541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44</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1D9A32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"_Toc223978542" </ns0:instrText>
          </ns0:r>
          <ns0:r>
            <ns0:fldChar ns0:fldCharType="separate"/>
          </ns0:r>
          <ns0:r>
            <ns0:rPr>
              <ns0:rStyle ns0:val="35"/>
              <ns0:rFonts ns0:ascii="Times New Roman" ns0:hAnsi="Times New Roman" ns0:eastAsia="仿宋" ns0:cs="Times New Roman"/>
              <ns0:i ns0:val="0"/>
              <ns0:sz ns0:val="24"/>
              <ns0:szCs ns0:val="24"/>
              <ns0:lang ns0:bidi="en-US"/>
            </ns0:rPr>
            <ns0:t>3.5.5合作满意度与改进需求分析</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_Toc223978542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45</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55541269">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"_Toc223978543" </ns0:instrText>
          </ns0:r>
          <ns0:r>
            <ns0:fldChar ns0:fldCharType="separate"/>
          </ns0:r>
          <ns0:r>
            <ns0:rPr>
              <ns0:rStyle ns0:val="35"/>
              <ns0:rFonts ns0:ascii="Times New Roman" ns0:hAnsi="Times New Roman" ns0:eastAsia="仿宋" ns0:cs="Times New Roman"/>
              <ns0:i ns0:val="0"/>
              <ns0:sz ns0:val="24"/>
              <ns0:szCs ns0:val="24"/>
              <ns0:lang ns0:bidi="en-US"/>
            </ns0:rPr>
            <ns0:t>3.5.6深度访谈结果分析</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_Toc223978543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46</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155335CA">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"_Toc223978548" </ns0:instrText>
          </ns0:r>
          <ns0:r>
            <ns0:fldChar ns0:fldCharType="separate"/>
          </ns0:r>
          <ns0:r>
            <ns0:rPr>
              <ns0:rStyle ns0:val="35"/>
              <ns0:rFonts ns0:ascii="Times New Roman" ns0:hAnsi="Times New Roman" ns0:eastAsia="仿宋" ns0:cs="Times New Roman"/>
              <ns0:sz ns0:val="24"/>
              <ns0:szCs ns0:val="24"/>
              <ns0:lang ns0:bidi="en-US"/>
            </ns0:rPr>
            <ns0:t>3.6本章小结</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_Toc223978548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47</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34435296">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"_Toc223978549" </ns0:instrText>
          </ns0:r>
          <ns0:r>
            <ns0:fldChar ns0:fldCharType="separate"/>
          </ns0:r>
          <ns0:r>
            <ns0:rPr>
              <ns0:rStyle ns0:val="35"/>
              <ns0:rFonts ns0:ascii="Times New Roman" ns0:hAnsi="Times New Roman" ns0:eastAsia="仿宋" ns0:cs="Times New Roman"/>
              <ns0:b ns0:val="0"/>
              <ns0:sz ns0:val="24"/>
              <ns0:szCs ns0:val="24"/>
              <ns0:lang ns0:eastAsia="zh-CN" ns0:bidi="zh-TW"/>
            </ns0:rPr>
            <ns0:t>4</ns0:t>
          </ns0:r>
          <ns0:r>
            <ns0:rPr>
              <ns0:rStyle ns0:val="35"/>
              <ns0:rFonts ns0:hint="eastAsia" ns0:ascii="Times New Roman" ns0:hAnsi="Times New Roman" ns0:eastAsia="仿宋" ns0:cs="Times New Roman"/>
              <ns0:b ns0:val="0"/>
              <ns0:sz ns0:val="24"/>
              <ns0:szCs ns0:val="24"/>
              <ns0:lang ns0:eastAsia="zh-CN" ns0:bidi="zh-TW"/>
            </ns0:rPr>
            <ns0:t xml:space="preserve"> </ns0:t>
          </ns0:r>
          <ns0:r>
            <ns0:rPr>
              <ns0:rStyle ns0:val="35"/>
              <ns0:rFonts ns0:ascii="Times New Roman" ns0:hAnsi="Times New Roman" ns0:eastAsia="仿宋" ns0:cs="Times New Roman"/>
              <ns0:b ns0:val="0"/>
              <ns0:sz ns0:val="24"/>
              <ns0:szCs ns0:val="24"/>
              <ns0:lang ns0:eastAsia="zh-CN" ns0:bidi="zh-TW"/>
            </ns0:rPr>
            <ns0:t>X医学检验实验室营销渠道问题诊断</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_Toc223978549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48</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15C413EB">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"_Toc223978550" </ns0:instrText>
          </ns0:r>
          <ns0:r>
            <ns0:fldChar ns0:fldCharType="separate"/>
          </ns0:r>
          <ns0:r>
            <ns0:rPr>
              <ns0:rStyle ns0:val="35"/>
              <ns0:rFonts ns0:ascii="Times New Roman" ns0:hAnsi="Times New Roman" ns0:eastAsia="仿宋" ns0:cs="Times New Roman"/>
              <ns0:sz ns0:val="24"/>
              <ns0:szCs ns0:val="24"/>
              <ns0:lang ns0:bidi="en-US"/>
            </ns0:rPr>
            <ns0:t>4.1 营销渠道结构失衡问题诊断</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_Toc223978550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48</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1E3CE688">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"_Toc223978551" </ns0:instrText>
          </ns0:r>
          <ns0:r>
            <ns0:fldChar ns0:fldCharType="separate"/>
          </ns0:r>
          <ns0:r>
            <ns0:rPr>
              <ns0:rStyle ns0:val="35"/>
              <ns0:rFonts ns0:ascii="Times New Roman" ns0:hAnsi="Times New Roman" ns0:eastAsia="仿宋" ns0:cs="Times New Roman"/>
              <ns0:i ns0:val="0"/>
              <ns0:sz ns0:val="24"/>
              <ns0:szCs ns0:val="24"/>
              <ns0:lang ns0:bidi="en-US"/>
            </ns0:rPr>
            <ns0:t>4.1.1渠道长度配置不合理</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48</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1649FD0">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"_Toc223978552" </ns0:instrText>
          </ns0:r>
          <ns0:r>
            <ns0:fldChar ns0:fldCharType="separate"/>
          </ns0:r>
          <ns0:r>
            <ns0:rPr>
              <ns0:rStyle ns0:val="35"/>
              <ns0:rFonts ns0:ascii="Times New Roman" ns0:hAnsi="Times New Roman" ns0:eastAsia="仿宋" ns0:cs="Times New Roman"/>
              <ns0:i ns0:val="0"/>
              <ns0:sz ns0:val="24"/>
              <ns0:szCs ns0:val="24"/>
              <ns0:lang ns0:bidi="en-US"/>
            </ns0:rPr>
            <ns0:t>4.1.2渠道宽度配置失衡</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_Toc223978552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49</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C53AF14">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"_Toc223978553" </ns0:instrText>
          </ns0:r>
          <ns0:r>
            <ns0:fldChar ns0:fldCharType="separate"/>
          </ns0:r>
          <ns0:r>
            <ns0:rPr>
              <ns0:rStyle ns0:val="35"/>
              <ns0:rFonts ns0:ascii="Times New Roman" ns0:hAnsi="Times New Roman" ns0:eastAsia="仿宋" ns0:cs="Times New Roman"/>
              <ns0:i ns0:val="0"/>
              <ns0:sz ns0:val="24"/>
              <ns0:szCs ns0:val="24"/>
              <ns0:lang ns0:bidi="en-US"/>
            </ns0:rPr>
            <ns0:t>4.1.3渠道深度不足与专业能力差异</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_Toc223978553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49</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17054CE">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"_Toc223978554" </ns0:instrText>
          </ns0:r>
          <ns0:r>
            <ns0:fldChar ns0:fldCharType="separate"/>
          </ns0:r>
          <ns0:r>
            <ns0:rPr>
              <ns0:rStyle ns0:val="35"/>
              <ns0:rFonts ns0:ascii="Times New Roman" ns0:hAnsi="Times New Roman" ns0:eastAsia="仿宋" ns0:cs="Times New Roman"/>
              <ns0:i ns0:val="0"/>
              <ns0:sz ns0:val="24"/>
              <ns0:szCs ns0:val="24"/>
              <ns0:lang ns0:bidi="en-US"/>
            </ns0:rPr>
            <ns0:t>4.1.4直营与代理功能定位模糊</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_Toc223978554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50</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6D7221B3">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"_Toc223978555" </ns0:instrText>
          </ns0:r>
          <ns0:r>
            <ns0:fldChar ns0:fldCharType="separate"/>
          </ns0:r>
          <ns0:r>
            <ns0:rPr>
              <ns0:rStyle ns0:val="35"/>
              <ns0:rFonts ns0:ascii="Times New Roman" ns0:hAnsi="Times New Roman" ns0:eastAsia="仿宋" ns0:cs="Times New Roman"/>
              <ns0:sz ns0:val="24"/>
              <ns0:szCs ns0:val="24"/>
              <ns0:lang ns0:bidi="en-US"/>
            </ns0:rPr>
            <ns0:t>4.2 混合渠道冲突问题诊断</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_Toc223978555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50</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4E83B914">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"_Toc223978556" </ns0:instrText>
          </ns0:r>
          <ns0:r>
            <ns0:fldChar ns0:fldCharType="separate"/>
          </ns0:r>
          <ns0:r>
            <ns0:rPr>
              <ns0:rStyle ns0:val="35"/>
              <ns0:rFonts ns0:ascii="Times New Roman" ns0:hAnsi="Times New Roman" ns0:eastAsia="仿宋" ns0:cs="Times New Roman"/>
              <ns0:i ns0:val="0"/>
              <ns0:sz ns0:val="24"/>
              <ns0:szCs ns0:val="24"/>
              <ns0:lang ns0:bidi="en-US"/>
            </ns0:rPr>
            <ns0:t>4.2.1直营与代理之间的垂直冲突</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_Toc223978556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50</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E600138">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"_Toc223978557" </ns0:instrText>
          </ns0:r>
          <ns0:r>
            <ns0:fldChar ns0:fldCharType="separate"/>
          </ns0:r>
          <ns0:r>
            <ns0:rPr>
              <ns0:rStyle ns0:val="35"/>
              <ns0:rFonts ns0:ascii="Times New Roman" ns0:hAnsi="Times New Roman" ns0:eastAsia="仿宋" ns0:cs="Times New Roman"/>
              <ns0:i ns0:val="0"/>
              <ns0:sz ns0:val="24"/>
              <ns0:szCs ns0:val="24"/>
              <ns0:lang ns0:bidi="en-US"/>
            </ns0:rPr>
            <ns0:t>4.2.2代理商之间的水平冲突</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_Toc223978557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341B89BA">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"_Toc223978558" </ns0:instrText>
          </ns0:r>
          <ns0:r>
            <ns0:fldChar ns0:fldCharType="separate"/>
          </ns0:r>
          <ns0:r>
            <ns0:rPr>
              <ns0:rStyle ns0:val="35"/>
              <ns0:rFonts ns0:ascii="Times New Roman" ns0:hAnsi="Times New Roman" ns0:eastAsia="仿宋" ns0:cs="Times New Roman"/>
              <ns0:i ns0:val="0"/>
              <ns0:sz ns0:val="24"/>
              <ns0:szCs ns0:val="24"/>
              <ns0:lang ns0:bidi="en-US"/>
            </ns0:rPr>
            <ns0:t>4.2.3渠道间冲突——多渠道并存引发的价格体系混乱</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_Toc223978558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1F7F69E2">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"_Toc223978559" </ns0:instrText>
          </ns0:r>
          <ns0:r>
            <ns0:fldChar ns0:fldCharType="separate"/>
          </ns0:r>
          <ns0:r>
            <ns0:rPr>
              <ns0:rStyle ns0:val="35"/>
              <ns0:rFonts ns0:ascii="Times New Roman" ns0:hAnsi="Times New Roman" ns0:eastAsia="仿宋" ns0:cs="Times New Roman"/>
              <ns0:i ns0:val="0"/>
              <ns0:sz ns0:val="24"/>
              <ns0:szCs ns0:val="24"/>
              <ns0:lang ns0:bidi="en-US"/>
            </ns0:rPr>
            <ns0:t>4.2.4渠道冲突的影响机制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_Toc223978559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760DB740">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"_Toc223978560" </ns0:instrText>
          </ns0:r>
          <ns0:r>
            <ns0:fldChar ns0:fldCharType="separate"/>
          </ns0:r>
          <ns0:r>
            <ns0:rPr>
              <ns0:rStyle ns0:val="35"/>
              <ns0:rFonts ns0:ascii="Times New Roman" ns0:hAnsi="Times New Roman" ns0:eastAsia="仿宋" ns0:cs="Times New Roman"/>
              <ns0:sz ns0:val="24"/>
              <ns0:szCs ns0:val="24"/>
              <ns0:lang ns0:bidi="en-US"/>
            </ns0:rPr>
            <ns0:t>4.3 渠道管理制度与绩效问题诊断</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_Toc223978560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52</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073BFC47">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"_Toc223978561" </ns0:instrText>
          </ns0:r>
          <ns0:r>
            <ns0:fldChar ns0:fldCharType="separate"/>
          </ns0:r>
          <ns0:r>
            <ns0:rPr>
              <ns0:rStyle ns0:val="35"/>
              <ns0:rFonts ns0:ascii="Times New Roman" ns0:hAnsi="Times New Roman" ns0:eastAsia="仿宋" ns0:cs="Times New Roman"/>
              <ns0:i ns0:val="0"/>
              <ns0:sz ns0:val="24"/>
              <ns0:szCs ns0:val="24"/>
              <ns0:lang ns0:bidi="en-US"/>
            </ns0:rPr>
            <ns0:t>4.3.1 客户归属制度缺失</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_Toc223978561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52</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349E42C">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"_Toc223978562" </ns0:instrText>
          </ns0:r>
          <ns0:r>
            <ns0:fldChar ns0:fldCharType="separate"/>
          </ns0:r>
          <ns0:r>
            <ns0:rPr>
              <ns0:rStyle ns0:val="35"/>
              <ns0:rFonts ns0:ascii="Times New Roman" ns0:hAnsi="Times New Roman" ns0:eastAsia="仿宋" ns0:cs="Times New Roman"/>
              <ns0:i ns0:val="0"/>
              <ns0:sz ns0:val="24"/>
              <ns0:szCs ns0:val="24"/>
              <ns0:lang ns0:bidi="en-US"/>
            </ns0:rPr>
            <ns0:t>4.3.2 价格管理制度缺乏约束力</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_Toc223978562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64C31E2F">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"_Toc223978563" </ns0:instrText>
          </ns0:r>
          <ns0:r>
            <ns0:fldChar ns0:fldCharType="separate"/>
          </ns0:r>
          <ns0:r>
            <ns0:rPr>
              <ns0:rStyle ns0:val="35"/>
              <ns0:rFonts ns0:ascii="Times New Roman" ns0:hAnsi="Times New Roman" ns0:eastAsia="仿宋" ns0:cs="Times New Roman"/>
              <ns0:i ns0:val="0"/>
              <ns0:sz ns0:val="24"/>
              <ns0:szCs ns0:val="24"/>
              <ns0:lang ns0:bidi="en-US"/>
            </ns0:rPr>
            <ns0:t>4.3.3 绩效评价体系不完善与激励机制导向单一</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_Toc223978563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C69E5BD">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"_Toc223978564" </ns0:instrText>
          </ns0:r>
          <ns0:r>
            <ns0:fldChar ns0:fldCharType="separate"/>
          </ns0:r>
          <ns0:r>
            <ns0:rPr>
              <ns0:rStyle ns0:val="35"/>
              <ns0:rFonts ns0:ascii="Times New Roman" ns0:hAnsi="Times New Roman" ns0:eastAsia="仿宋" ns0:cs="Times New Roman"/>
              <ns0:i ns0:val="0"/>
              <ns0:sz ns0:val="24"/>
              <ns0:szCs ns0:val="24"/>
              <ns0:lang ns0:bidi="en-US"/>
            </ns0:rPr>
            <ns0:t>4.3.3 绩效评价体系不完善与激励机制导向单一</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_Toc223978564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759F5661">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"_Toc223978565" </ns0:instrText>
          </ns0:r>
          <ns0:r>
            <ns0:fldChar ns0:fldCharType="separate"/>
          </ns0:r>
          <ns0:r>
            <ns0:rPr>
              <ns0:rStyle ns0:val="35"/>
              <ns0:rFonts ns0:ascii="Times New Roman" ns0:hAnsi="Times New Roman" ns0:eastAsia="仿宋" ns0:cs="Times New Roman"/>
              <ns0:sz ns0:val="24"/>
              <ns0:szCs ns0:val="24"/>
              <ns0:lang ns0:bidi="en-US"/>
            </ns0:rPr>
            <ns0:t>4.4 本章小结</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_Toc223978565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53</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7CC1B574">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"_Toc223978566" </ns0:instrText>
          </ns0:r>
          <ns0:r>
            <ns0:fldChar ns0:fldCharType="separate"/>
          </ns0:r>
          <ns0:r>
            <ns0:rPr>
              <ns0:rStyle ns0:val="35"/>
              <ns0:rFonts ns0:ascii="Times New Roman" ns0:hAnsi="Times New Roman" ns0:eastAsia="仿宋" ns0:cs="Times New Roman"/>
              <ns0:b ns0:val="0"/>
              <ns0:sz ns0:val="24"/>
              <ns0:szCs ns0:val="24"/>
              <ns0:lang ns0:eastAsia="zh-CN" ns0:bidi="zh-TW"/>
            </ns0:rPr>
            <ns0:t>5 X医学检验实验室营销渠道优化策略</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_Toc223978566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55</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2E5B2AD6">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"_Toc223978567" </ns0:instrText>
          </ns0:r>
          <ns0:r>
            <ns0:fldChar ns0:fldCharType="separate"/>
          </ns0:r>
          <ns0:r>
            <ns0:rPr>
              <ns0:rStyle ns0:val="35"/>
              <ns0:rFonts ns0:ascii="Times New Roman" ns0:hAnsi="Times New Roman" ns0:eastAsia="仿宋" ns0:cs="Times New Roman"/>
              <ns0:sz ns0:val="24"/>
              <ns0:szCs ns0:val="24"/>
              <ns0:lang ns0:bidi="en-US"/>
            </ns0:rPr>
            <ns0:t>5.1行业标杆对比与经验借鉴</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_Toc223978567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55</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7A872BC8">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"_Toc223978568" </ns0:instrText>
          </ns0:r>
          <ns0:r>
            <ns0:fldChar ns0:fldCharType="separate"/>
          </ns0:r>
          <ns0:r>
            <ns0:rPr>
              <ns0:rStyle ns0:val="35"/>
              <ns0:rFonts ns0:ascii="Times New Roman" ns0:hAnsi="Times New Roman" ns0:eastAsia="仿宋" ns0:cs="Times New Roman"/>
              <ns0:sz ns0:val="24"/>
              <ns0:szCs ns0:val="24"/>
              <ns0:lang ns0:bidi="en-US"/>
            </ns0:rPr>
            <ns0:t>5.2渠道结构优化策略</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_Toc223978568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57</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2EA781E8">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"_Toc223978569" </ns0:instrText>
          </ns0:r>
          <ns0:r>
            <ns0:fldChar ns0:fldCharType="separate"/>
          </ns0:r>
          <ns0:r>
            <ns0:rPr>
              <ns0:rStyle ns0:val="35"/>
              <ns0:rFonts ns0:ascii="Times New Roman" ns0:hAnsi="Times New Roman" ns0:eastAsia="仿宋" ns0:cs="Times New Roman"/>
              <ns0:i ns0:val="0"/>
              <ns0:sz ns0:val="24"/>
              <ns0:szCs ns0:val="24"/>
              <ns0:lang ns0:bidi="en-US"/>
            </ns0:rPr>
            <ns0:t>5.2.1 构建“核心直营+区域代理”的分层渠道结构</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_Toc223978569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57</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6B2F6AA2">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"_Toc223978570" </ns0:instrText>
          </ns0:r>
          <ns0:r>
            <ns0:fldChar ns0:fldCharType="separate"/>
          </ns0:r>
          <ns0:r>
            <ns0:rPr>
              <ns0:rStyle ns0:val="35"/>
              <ns0:rFonts ns0:ascii="Times New Roman" ns0:hAnsi="Times New Roman" ns0:eastAsia="仿宋" ns0:cs="Times New Roman"/>
              <ns0:i ns0:val="0"/>
              <ns0:sz ns0:val="24"/>
              <ns0:szCs ns0:val="24"/>
              <ns0:lang ns0:bidi="en-US"/>
            </ns0:rPr>
            <ns0:t>5.2.2 明确直营与代理的功能分工与协作机制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_Toc223978570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59</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151AC26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"_Toc223978571" </ns0:instrText>
          </ns0:r>
          <ns0:r>
            <ns0:fldChar ns0:fldCharType="separate"/>
          </ns0:r>
          <ns0:r>
            <ns0:rPr>
              <ns0:rStyle ns0:val="35"/>
              <ns0:rFonts ns0:ascii="Times New Roman" ns0:hAnsi="Times New Roman" ns0:eastAsia="仿宋" ns0:cs="Times New Roman"/>
              <ns0:i ns0:val="0"/>
              <ns0:sz ns0:val="24"/>
              <ns0:szCs ns0:val="24"/>
              <ns0:lang ns0:bidi="en-US"/>
            </ns0:rPr>
            <ns0:t>5.2.3动态调整渠道宽度与层级配置</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60</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3EA01B6B">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"_Toc223978572" </ns0:instrText>
          </ns0:r>
          <ns0:r>
            <ns0:fldChar ns0:fldCharType="separate"/>
          </ns0:r>
          <ns0:r>
            <ns0:rPr>
              <ns0:rStyle ns0:val="35"/>
              <ns0:rFonts ns0:ascii="Times New Roman" ns0:hAnsi="Times New Roman" ns0:eastAsia="仿宋" ns0:cs="Times New Roman"/>
              <ns0:i ns0:val="0"/>
              <ns0:sz ns0:val="24"/>
              <ns0:szCs ns0:val="24"/>
              <ns0:lang ns0:bidi="en-US"/>
            </ns0:rPr>
            <ns0:t>5.2.4提升渠道深度与专业能力建设</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_Toc223978572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61</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1F48AE57">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"_Toc223978573" </ns0:instrText>
          </ns0:r>
          <ns0:r>
            <ns0:fldChar ns0:fldCharType="separate"/>
          </ns0:r>
          <ns0:r>
            <ns0:rPr>
              <ns0:rStyle ns0:val="35"/>
              <ns0:rFonts ns0:ascii="Times New Roman" ns0:hAnsi="Times New Roman" ns0:eastAsia="仿宋" ns0:cs="Times New Roman"/>
              <ns0:sz ns0:val="24"/>
              <ns0:szCs ns0:val="24"/>
              <ns0:lang ns0:bidi="en-US"/>
            </ns0:rPr>
            <ns0:t>5.3 渠道冲突管理与协调机制优化</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_Toc223978573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63</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42550A9C">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"_Toc223978574" </ns0:instrText>
          </ns0:r>
          <ns0:r>
            <ns0:fldChar ns0:fldCharType="separate"/>
          </ns0:r>
          <ns0:r>
            <ns0:rPr>
              <ns0:rStyle ns0:val="35"/>
              <ns0:rFonts ns0:ascii="Times New Roman" ns0:hAnsi="Times New Roman" ns0:eastAsia="仿宋" ns0:cs="Times New Roman"/>
              <ns0:i ns0:val="0"/>
              <ns0:sz ns0:val="24"/>
              <ns0:szCs ns0:val="24"/>
              <ns0:lang ns0:bidi="en-US"/>
            </ns0:rPr>
            <ns0:t>5.3.1 建立客户归属与区域保护制度</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_Toc223978574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63</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5384D5B1">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"_Toc223978575" </ns0:instrText>
          </ns0:r>
          <ns0:r>
            <ns0:fldChar ns0:fldCharType="separate"/>
          </ns0:r>
          <ns0:r>
            <ns0:rPr>
              <ns0:rStyle ns0:val="35"/>
              <ns0:rFonts ns0:ascii="Times New Roman" ns0:hAnsi="Times New Roman" ns0:eastAsia="仿宋" ns0:cs="Times New Roman"/>
              <ns0:i ns0:val="0"/>
              <ns0:sz ns0:val="24"/>
              <ns0:szCs ns0:val="24"/>
              <ns0:lang ns0:bidi="en-US"/>
            </ns0:rPr>
            <ns0:t>5.3.2完善价格管理制度</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_Toc223978575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65</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A06CB08">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"_Toc223978576" </ns0:instrText>
          </ns0:r>
          <ns0:r>
            <ns0:fldChar ns0:fldCharType="separate"/>
          </ns0:r>
          <ns0:r>
            <ns0:rPr>
              <ns0:rStyle ns0:val="35"/>
              <ns0:rFonts ns0:ascii="Times New Roman" ns0:hAnsi="Times New Roman" ns0:eastAsia="仿宋" ns0:cs="Times New Roman"/>
              <ns0:i ns0:val="0"/>
              <ns0:sz ns0:val="24"/>
              <ns0:szCs ns0:val="24"/>
              <ns0:lang ns0:bidi="en-US"/>
            </ns0:rPr>
            <ns0:t>5.3.3构建冲突处理流程与合作文化</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_Toc223978576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66</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61A7C2AD">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"_Toc223978577" </ns0:instrText>
          </ns0:r>
          <ns0:r>
            <ns0:fldChar ns0:fldCharType="separate"/>
          </ns0:r>
          <ns0:r>
            <ns0:rPr>
              <ns0:rStyle ns0:val="35"/>
              <ns0:rFonts ns0:ascii="Times New Roman" ns0:hAnsi="Times New Roman" ns0:eastAsia="仿宋" ns0:cs="Times New Roman"/>
              <ns0:sz ns0:val="24"/>
              <ns0:szCs ns0:val="24"/>
              <ns0:lang ns0:bidi="en-US"/>
            </ns0:rPr>
            <ns0:t>5.4 渠道制度与绩效管理体系优化</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_Toc223978577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67</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7BE45FB4">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"_Toc223978578" </ns0:instrText>
          </ns0:r>
          <ns0:r>
            <ns0:fldChar ns0:fldCharType="separate"/>
          </ns0:r>
          <ns0:r>
            <ns0:rPr>
              <ns0:rStyle ns0:val="35"/>
              <ns0:rFonts ns0:ascii="Times New Roman" ns0:hAnsi="Times New Roman" ns0:eastAsia="仿宋" ns0:cs="Times New Roman"/>
              <ns0:i ns0:val="0"/>
              <ns0:sz ns0:val="24"/>
              <ns0:szCs ns0:val="24"/>
              <ns0:lang ns0:bidi="en-US"/>
            </ns0:rPr>
            <ns0:t>5.4.2差异化考核与激励机制</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_Toc223978578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68</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03387C13">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"_Toc223978579" </ns0:instrText>
          </ns0:r>
          <ns0:r>
            <ns0:fldChar ns0:fldCharType="separate"/>
          </ns0:r>
          <ns0:r>
            <ns0:rPr>
              <ns0:rStyle ns0:val="35"/>
              <ns0:rFonts ns0:ascii="Times New Roman" ns0:hAnsi="Times New Roman" ns0:eastAsia="仿宋" ns0:cs="Times New Roman"/>
              <ns0:i ns0:val="0"/>
              <ns0:sz ns0:val="24"/>
              <ns0:szCs ns0:val="24"/>
              <ns0:lang ns0:bidi="en-US"/>
            </ns0:rPr>
            <ns0:t>5.4.3绩效反馈与持续改进</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_Toc223978579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69</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28FC85CC">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"_Toc223978580" </ns0:instrText>
          </ns0:r>
          <ns0:r>
            <ns0:fldChar ns0:fldCharType="separate"/>
          </ns0:r>
          <ns0:r>
            <ns0:rPr>
              <ns0:rStyle ns0:val="35"/>
              <ns0:rFonts ns0:ascii="Times New Roman" ns0:hAnsi="Times New Roman" ns0:eastAsia="仿宋" ns0:cs="Times New Roman"/>
              <ns0:sz ns0:val="24"/>
              <ns0:szCs ns0:val="24"/>
              <ns0:lang ns0:bidi="en-US"/>
            </ns0:rPr>
            <ns0:t>5.5渠道优化策略的实施保障</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_Toc223978580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70</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7AA5B2FB">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"_Toc223978581" </ns0:instrText>
          </ns0:r>
          <ns0:r>
            <ns0:fldChar ns0:fldCharType="separate"/>
          </ns0:r>
          <ns0:r>
            <ns0:rPr>
              <ns0:rStyle ns0:val="35"/>
              <ns0:rFonts ns0:ascii="Times New Roman" ns0:hAnsi="Times New Roman" ns0:eastAsia="仿宋" ns0:cs="Times New Roman"/>
              <ns0:i ns0:val="0"/>
              <ns0:sz ns0:val="24"/>
              <ns0:szCs ns0:val="24"/>
              <ns0:lang ns0:bidi="en-US"/>
            </ns0:rPr>
            <ns0:t>5.5.1分阶段实施路径</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_Toc223978581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70</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41D05027">
          <ns0:pPr>
            <ns0:pStyle ns0:val="16"/>
            <ns0:tabs>
              <ns0:tab ns0:val="right" ns0:leader="dot" ns0:pos="9289"/>
            </ns0:tabs>
            <ns0:adjustRightInd ns0:val="0"/>
            <ns0:snapToGrid ns0:val="0"/>
            <ns0:spacing ns0:line="360" ns0:lineRule="auto"/>
            <ns0:rPr>
              <ns0:rFonts ns0:ascii="Times New Roman" ns0:hAnsi="Times New Roman" ns0:eastAsia="仿宋" ns0:cs="Times New Roman"/>
              <ns0:i ns0:val="0"/>
              <ns0:iCs ns0:val="0"/>
              <ns0:kern ns0:val="2"/>
              <ns0:sz ns0:val="24"/>
              <ns0:szCs ns0:val="24"/>
              <ns0:lang ns0:eastAsia="zh-CN"/>
            </ns0:rPr>
          </ns0:pPr>
          <ns0:r>
            <ns0:fldChar ns0:fldCharType="begin"/>
          </ns0:r>
          <ns0:r>
            <ns0:instrText xml:space="preserve"> HYPERLINK \l "_Toc223978582" </ns0:instrText>
          </ns0:r>
          <ns0:r>
            <ns0:fldChar ns0:fldCharType="separate"/>
          </ns0:r>
          <ns0:r>
            <ns0:rPr>
              <ns0:rStyle ns0:val="35"/>
              <ns0:rFonts ns0:ascii="Times New Roman" ns0:hAnsi="Times New Roman" ns0:eastAsia="仿宋" ns0:cs="Times New Roman"/>
              <ns0:i ns0:val="0"/>
              <ns0:sz ns0:val="24"/>
              <ns0:szCs ns0:val="24"/>
              <ns0:lang ns0:bidi="en-US"/>
            </ns0:rPr>
            <ns0:t>5.5.2资源配置与风险应对</ns0:t>
          </ns0:r>
          <ns0:r>
            <ns0:rPr>
              <ns0:rFonts ns0:ascii="Times New Roman" ns0:hAnsi="Times New Roman" ns0:eastAsia="仿宋" ns0:cs="Times New Roman"/>
              <ns0:i ns0:val="0"/>
              <ns0:sz ns0:val="24"/>
              <ns0:szCs ns0:val="24"/>
            </ns0:rPr>
            <ns0:tab/>
          </ns0:r>
          <ns0:r>
            <ns0:rPr>
              <ns0:rFonts ns0:ascii="Times New Roman" ns0:hAnsi="Times New Roman" ns0:eastAsia="仿宋" ns0:cs="Times New Roman"/>
              <ns0:i ns0:val="0"/>
              <ns0:sz ns0:val="24"/>
              <ns0:szCs ns0:val="24"/>
            </ns0:rPr>
            <ns0:fldChar ns0:fldCharType="begin"/>
          </ns0:r>
          <ns0:r>
            <ns0:rPr>
              <ns0:rFonts ns0:ascii="Times New Roman" ns0:hAnsi="Times New Roman" ns0:eastAsia="仿宋" ns0:cs="Times New Roman"/>
              <ns0:i ns0:val="0"/>
              <ns0:sz ns0:val="24"/>
              <ns0:szCs ns0:val="24"/>
            </ns0:rPr>
            <ns0:instrText xml:space="preserve"> PAGEREF _Toc223978582 \h </ns0:instrText>
          </ns0:r>
          <ns0:r>
            <ns0:rPr>
              <ns0:rFonts ns0:ascii="Times New Roman" ns0:hAnsi="Times New Roman" ns0:eastAsia="仿宋" ns0:cs="Times New Roman"/>
              <ns0:i ns0:val="0"/>
              <ns0:sz ns0:val="24"/>
              <ns0:szCs ns0:val="24"/>
            </ns0:rPr>
            <ns0:fldChar ns0:fldCharType="separate"/>
          </ns0:r>
          <ns0:r>
            <ns0:rPr>
              <ns0:rFonts ns0:ascii="Times New Roman" ns0:hAnsi="Times New Roman" ns0:eastAsia="仿宋" ns0:cs="Times New Roman"/>
              <ns0:i ns0:val="0"/>
              <ns0:sz ns0:val="24"/>
              <ns0:szCs ns0:val="24"/>
            </ns0:rPr>
            <ns0:t>70</ns0:t>
          </ns0:r>
          <ns0:r>
            <ns0:rPr>
              <ns0:rFonts ns0:ascii="Times New Roman" ns0:hAnsi="Times New Roman" ns0:eastAsia="仿宋" ns0:cs="Times New Roman"/>
              <ns0:i ns0:val="0"/>
              <ns0:sz ns0:val="24"/>
              <ns0:szCs ns0:val="24"/>
            </ns0:rPr>
            <ns0:fldChar ns0:fldCharType="end"/>
          </ns0:r>
          <ns0:r>
            <ns0:rPr>
              <ns0:rFonts ns0:ascii="Times New Roman" ns0:hAnsi="Times New Roman" ns0:eastAsia="仿宋" ns0:cs="Times New Roman"/>
              <ns0:i ns0:val="0"/>
              <ns0:sz ns0:val="24"/>
              <ns0:szCs ns0:val="24"/>
            </ns0:rPr>
            <ns0:fldChar ns0:fldCharType="end"/>
          </ns0:r>
        </ns0:p>
        <ns0:p ns2:paraId="6F9FC381">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"_Toc223978583" </ns0:instrText>
          </ns0:r>
          <ns0:r>
            <ns0:fldChar ns0:fldCharType="separate"/>
          </ns0:r>
          <ns0:r>
            <ns0:rPr>
              <ns0:rStyle ns0:val="35"/>
              <ns0:rFonts ns0:ascii="Times New Roman" ns0:hAnsi="Times New Roman" ns0:eastAsia="仿宋" ns0:cs="Times New Roman"/>
              <ns0:sz ns0:val="24"/>
              <ns0:szCs ns0:val="24"/>
              <ns0:lang ns0:bidi="en-US"/>
            </ns0:rPr>
            <ns0:t>5.6本章小结</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_Toc223978583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72</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5F1C15CF">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"_Toc223978584" </ns0:instrText>
          </ns0:r>
          <ns0:r>
            <ns0:fldChar ns0:fldCharType="separate"/>
          </ns0:r>
          <ns0:r>
            <ns0:rPr>
              <ns0:rStyle ns0:val="35"/>
              <ns0:rFonts ns0:ascii="Times New Roman" ns0:hAnsi="Times New Roman" ns0:eastAsia="仿宋" ns0:cs="Times New Roman"/>
              <ns0:b ns0:val="0"/>
              <ns0:sz ns0:val="24"/>
              <ns0:szCs ns0:val="24"/>
            </ns0:rPr>
            <ns0:t>6 结论与展望</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_Toc223978584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74</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537DA068">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"_Toc223978585" </ns0:instrText>
          </ns0:r>
          <ns0:r>
            <ns0:fldChar ns0:fldCharType="separate"/>
          </ns0:r>
          <ns0:r>
            <ns0:rPr>
              <ns0:rStyle ns0:val="35"/>
              <ns0:rFonts ns0:ascii="Times New Roman" ns0:hAnsi="Times New Roman" ns0:eastAsia="仿宋" ns0:cs="Times New Roman"/>
              <ns0:sz ns0:val="24"/>
              <ns0:szCs ns0:val="24"/>
            </ns0:rPr>
            <ns0:t>6.1 研究结论</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_Toc223978585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74</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157F9970">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"_Toc223978586" </ns0:instrText>
          </ns0:r>
          <ns0:r>
            <ns0:fldChar ns0:fldCharType="separate"/>
          </ns0:r>
          <ns0:r>
            <ns0:rPr>
              <ns0:rStyle ns0:val="35"/>
              <ns0:rFonts ns0:ascii="Times New Roman" ns0:hAnsi="Times New Roman" ns0:eastAsia="仿宋" ns0:cs="Times New Roman"/>
              <ns0:sz ns0:val="24"/>
              <ns0:szCs ns0:val="24"/>
            </ns0:rPr>
            <ns0:t>6.2 理论与实践意义</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_Toc223978586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75</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5B2E277E">
          <ns0:pPr>
            <ns0:pStyle ns0:val="26"/>
            <ns0:tabs>
              <ns0:tab ns0:val="right" ns0:leader="dot" ns0:pos="9289"/>
            </ns0:tabs>
            <ns0:adjustRightInd ns0:val="0"/>
            <ns0:snapToGrid ns0:val="0"/>
            <ns0:spacing ns0:line="360" ns0:lineRule="auto"/>
            <ns0:rPr>
              <ns0:rFonts ns0:ascii="Times New Roman" ns0:hAnsi="Times New Roman" ns0:eastAsia="仿宋" ns0:cs="Times New Roman"/>
              <ns0:smallCaps ns0:val="0"/>
              <ns0:kern ns0:val="2"/>
              <ns0:sz ns0:val="24"/>
              <ns0:szCs ns0:val="24"/>
              <ns0:lang ns0:eastAsia="zh-CN"/>
            </ns0:rPr>
          </ns0:pPr>
          <ns0:r>
            <ns0:fldChar ns0:fldCharType="begin"/>
          </ns0:r>
          <ns0:r>
            <ns0:instrText xml:space="preserve"> HYPERLINK \l "_Toc223978587" </ns0:instrText>
          </ns0:r>
          <ns0:r>
            <ns0:fldChar ns0:fldCharType="separate"/>
          </ns0:r>
          <ns0:r>
            <ns0:rPr>
              <ns0:rStyle ns0:val="35"/>
              <ns0:rFonts ns0:ascii="Times New Roman" ns0:hAnsi="Times New Roman" ns0:eastAsia="仿宋" ns0:cs="Times New Roman"/>
              <ns0:sz ns0:val="24"/>
              <ns0:szCs ns0:val="24"/>
            </ns0:rPr>
            <ns0:t>6.3 研究不足与未来展望</ns0:t>
          </ns0:r>
          <ns0:r>
            <ns0:rPr>
              <ns0:rFonts ns0:ascii="Times New Roman" ns0:hAnsi="Times New Roman" ns0:eastAsia="仿宋" ns0:cs="Times New Roman"/>
              <ns0:sz ns0:val="24"/>
              <ns0:szCs ns0:val="24"/>
            </ns0:rPr>
            <ns0:tab/>
          </ns0:r>
          <ns0:r>
            <ns0:rPr>
              <ns0:rFonts ns0:ascii="Times New Roman" ns0:hAnsi="Times New Roman" ns0:eastAsia="仿宋" ns0:cs="Times New Roman"/>
              <ns0:sz ns0:val="24"/>
              <ns0:szCs ns0:val="24"/>
            </ns0:rPr>
            <ns0:fldChar ns0:fldCharType="begin"/>
          </ns0:r>
          <ns0:r>
            <ns0:rPr>
              <ns0:rFonts ns0:ascii="Times New Roman" ns0:hAnsi="Times New Roman" ns0:eastAsia="仿宋" ns0:cs="Times New Roman"/>
              <ns0:sz ns0:val="24"/>
              <ns0:szCs ns0:val="24"/>
            </ns0:rPr>
            <ns0:instrText xml:space="preserve"> PAGEREF _Toc223978587 \h </ns0:instrText>
          </ns0:r>
          <ns0:r>
            <ns0:rPr>
              <ns0:rFonts ns0:ascii="Times New Roman" ns0:hAnsi="Times New Roman" ns0:eastAsia="仿宋" ns0:cs="Times New Roman"/>
              <ns0:sz ns0:val="24"/>
              <ns0:szCs ns0:val="24"/>
            </ns0:rPr>
            <ns0:fldChar ns0:fldCharType="separate"/>
          </ns0:r>
          <ns0:r>
            <ns0:rPr>
              <ns0:rFonts ns0:ascii="Times New Roman" ns0:hAnsi="Times New Roman" ns0:eastAsia="仿宋" ns0:cs="Times New Roman"/>
              <ns0:sz ns0:val="24"/>
              <ns0:szCs ns0:val="24"/>
            </ns0:rPr>
            <ns0:t>76</ns0:t>
          </ns0:r>
          <ns0:r>
            <ns0:rPr>
              <ns0:rFonts ns0:ascii="Times New Roman" ns0:hAnsi="Times New Roman" ns0:eastAsia="仿宋" ns0:cs="Times New Roman"/>
              <ns0:sz ns0:val="24"/>
              <ns0:szCs ns0:val="24"/>
            </ns0:rPr>
            <ns0:fldChar ns0:fldCharType="end"/>
          </ns0:r>
          <ns0:r>
            <ns0:rPr>
              <ns0:rFonts ns0:ascii="Times New Roman" ns0:hAnsi="Times New Roman" ns0:eastAsia="仿宋" ns0:cs="Times New Roman"/>
              <ns0:sz ns0:val="24"/>
              <ns0:szCs ns0:val="24"/>
            </ns0:rPr>
            <ns0:fldChar ns0:fldCharType="end"/>
          </ns0:r>
        </ns0:p>
        <ns0:p ns2:paraId="14ADE365">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"_Toc223978588" </ns0:instrText>
          </ns0:r>
          <ns0:r>
            <ns0:fldChar ns0:fldCharType="separate"/>
          </ns0:r>
          <ns0:r>
            <ns0:rPr>
              <ns0:rStyle ns0:val="35"/>
              <ns0:rFonts ns0:ascii="Times New Roman" ns0:hAnsi="Times New Roman" ns0:eastAsia="仿宋" ns0:cs="Times New Roman"/>
              <ns0:b ns0:val="0"/>
              <ns0:sz ns0:val="24"/>
              <ns0:szCs ns0:val="24"/>
              <ns0:lang ns0:bidi="zh-TW"/>
            </ns0:rPr>
            <ns0:t>参考文献</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_Toc223978588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77</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6DF94C44">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"_Toc223978589" </ns0:instrText>
          </ns0:r>
          <ns0:r>
            <ns0:fldChar ns0:fldCharType="separate"/>
          </ns0:r>
          <ns0:r>
            <ns0:rPr>
              <ns0:rStyle ns0:val="35"/>
              <ns0:rFonts ns0:ascii="Times New Roman" ns0:hAnsi="Times New Roman" ns0:eastAsia="仿宋" ns0:cs="Times New Roman"/>
              <ns0:b ns0:val="0"/>
              <ns0:sz ns0:val="24"/>
              <ns0:szCs ns0:val="24"/>
            </ns0:rPr>
            <ns0:t>附录A  渠道成员调查问卷（代理商版）</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_Toc223978589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83</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0FEFBDD9">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"_Toc223978596" </ns0:instrText>
          </ns0:r>
          <ns0:r>
            <ns0:fldChar ns0:fldCharType="separate"/>
          </ns0:r>
          <ns0:r>
            <ns0:rPr>
              <ns0:rStyle ns0:val="35"/>
              <ns0:rFonts ns0:ascii="Times New Roman" ns0:hAnsi="Times New Roman" ns0:eastAsia="仿宋" ns0:cs="Times New Roman"/>
              <ns0:b ns0:val="0"/>
              <ns0:sz ns0:val="24"/>
              <ns0:szCs ns0:val="24"/>
            </ns0:rPr>
            <ns0:t>附录B  终端客户调查问卷（医疗机构版）</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_Toc223978596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86</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7B52EC18">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"_Toc223978601" </ns0:instrText>
          </ns0:r>
          <ns0:r>
            <ns0:fldChar ns0:fldCharType="separate"/>
          </ns0:r>
          <ns0:r>
            <ns0:rPr>
              <ns0:rStyle ns0:val="35"/>
              <ns0:rFonts ns0:ascii="Times New Roman" ns0:hAnsi="Times New Roman" ns0:eastAsia="仿宋" ns0:cs="Times New Roman"/>
              <ns0:b ns0:val="0"/>
              <ns0:sz ns0:val="24"/>
              <ns0:szCs ns0:val="24"/>
            </ns0:rPr>
            <ns0:t>附录C  内部员工调查问卷（直营销售团队版）</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_Toc223978601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88</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373852C0">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"_Toc223978607" </ns0:instrText>
          </ns0:r>
          <ns0:r>
            <ns0:fldChar ns0:fldCharType="separate"/>
          </ns0:r>
          <ns0:r>
            <ns0:rPr>
              <ns0:rStyle ns0:val="35"/>
              <ns0:rFonts ns0:ascii="Times New Roman" ns0:hAnsi="Times New Roman" ns0:eastAsia="仿宋" ns0:cs="Times New Roman"/>
              <ns0:b ns0:val="0"/>
              <ns0:sz ns0:val="24"/>
              <ns0:szCs ns0:val="24"/>
            </ns0:rPr>
            <ns0:t>附录D  企业管理层访谈提纲</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_Toc223978607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91</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06CB574F">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"_Toc223978614" </ns0:instrText>
          </ns0:r>
          <ns0:r>
            <ns0:fldChar ns0:fldCharType="separate"/>
          </ns0:r>
          <ns0:r>
            <ns0:rPr>
              <ns0:rStyle ns0:val="35"/>
              <ns0:rFonts ns0:ascii="Times New Roman" ns0:hAnsi="Times New Roman" ns0:eastAsia="仿宋" ns0:cs="Times New Roman"/>
              <ns0:b ns0:val="0"/>
              <ns0:sz ns0:val="24"/>
              <ns0:szCs ns0:val="24"/>
            </ns0:rPr>
            <ns0:t>附录E  代理商访谈提纲</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_Toc223978614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93</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41E13715">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"_Toc223978621" </ns0:instrText>
          </ns0:r>
          <ns0:r>
            <ns0:fldChar ns0:fldCharType="separate"/>
          </ns0:r>
          <ns0:r>
            <ns0:rPr>
              <ns0:rStyle ns0:val="35"/>
              <ns0:rFonts ns0:ascii="Times New Roman" ns0:hAnsi="Times New Roman" ns0:eastAsia="仿宋" ns0:cs="Times New Roman"/>
              <ns0:b ns0:val="0"/>
              <ns0:sz ns0:val="24"/>
              <ns0:szCs ns0:val="24"/>
            </ns0:rPr>
            <ns0:t>附录F  直营销售团队访谈提纲</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_Toc223978621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95</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780B021C">
          <ns0:pPr>
            <ns0:pStyle ns0:val="21"/>
            <ns0:tabs>
              <ns0:tab ns0:val="right" ns0:leader="dot" ns0:pos="9289"/>
            </ns0:tabs>
            <ns0:adjustRightInd ns0:val="0"/>
            <ns0:snapToGrid ns0:val="0"/>
            <ns0:spacing ns0:before="0" ns0:after="0" ns0:line="360" ns0:lineRule="auto"/>
            <ns0:rPr>
              <ns0:rFonts ns0:ascii="Times New Roman" ns0:hAnsi="Times New Roman" ns0:eastAsia="仿宋" ns0:cs="Times New Roman"/>
              <ns0:b ns0:val="0"/>
              <ns0:bCs ns0:val="0"/>
              <ns0:caps ns0:val="0"/>
              <ns0:kern ns0:val="2"/>
              <ns0:sz ns0:val="24"/>
              <ns0:szCs ns0:val="24"/>
              <ns0:lang ns0:eastAsia="zh-CN"/>
            </ns0:rPr>
          </ns0:pPr>
          <ns0:r>
            <ns0:fldChar ns0:fldCharType="begin"/>
          </ns0:r>
          <ns0:r>
            <ns0:instrText xml:space="preserve"> HYPERLINK \l "_Toc223978628" </ns0:instrText>
          </ns0:r>
          <ns0:r>
            <ns0:fldChar ns0:fldCharType="separate"/>
          </ns0:r>
          <ns0:r>
            <ns0:rPr>
              <ns0:rStyle ns0:val="35"/>
              <ns0:rFonts ns0:ascii="Times New Roman" ns0:hAnsi="Times New Roman" ns0:eastAsia="仿宋" ns0:cs="Times New Roman"/>
              <ns0:b ns0:val="0"/>
              <ns0:sz ns0:val="24"/>
              <ns0:szCs ns0:val="24"/>
            </ns0:rPr>
            <ns0:t>附录G  终端客户访谈提纲</ns0:t>
          </ns0:r>
          <ns0:r>
            <ns0:rPr>
              <ns0:rFonts ns0:ascii="Times New Roman" ns0:hAnsi="Times New Roman" ns0:eastAsia="仿宋" ns0:cs="Times New Roman"/>
              <ns0:b ns0:val="0"/>
              <ns0:sz ns0:val="24"/>
              <ns0:szCs ns0:val="24"/>
            </ns0:rPr>
            <ns0:tab/>
          </ns0:r>
          <ns0:r>
            <ns0:rPr>
              <ns0:rFonts ns0:ascii="Times New Roman" ns0:hAnsi="Times New Roman" ns0:eastAsia="仿宋" ns0:cs="Times New Roman"/>
              <ns0:b ns0:val="0"/>
              <ns0:sz ns0:val="24"/>
              <ns0:szCs ns0:val="24"/>
            </ns0:rPr>
            <ns0:fldChar ns0:fldCharType="begin"/>
          </ns0:r>
          <ns0:r>
            <ns0:rPr>
              <ns0:rFonts ns0:ascii="Times New Roman" ns0:hAnsi="Times New Roman" ns0:eastAsia="仿宋" ns0:cs="Times New Roman"/>
              <ns0:b ns0:val="0"/>
              <ns0:sz ns0:val="24"/>
              <ns0:szCs ns0:val="24"/>
            </ns0:rPr>
            <ns0:instrText xml:space="preserve"> PAGEREF _Toc223978628 \h </ns0:instrText>
          </ns0:r>
          <ns0:r>
            <ns0:rPr>
              <ns0:rFonts ns0:ascii="Times New Roman" ns0:hAnsi="Times New Roman" ns0:eastAsia="仿宋" ns0:cs="Times New Roman"/>
              <ns0:b ns0:val="0"/>
              <ns0:sz ns0:val="24"/>
              <ns0:szCs ns0:val="24"/>
            </ns0:rPr>
            <ns0:fldChar ns0:fldCharType="separate"/>
          </ns0:r>
          <ns0:r>
            <ns0:rPr>
              <ns0:rFonts ns0:ascii="Times New Roman" ns0:hAnsi="Times New Roman" ns0:eastAsia="仿宋" ns0:cs="Times New Roman"/>
              <ns0:b ns0:val="0"/>
              <ns0:sz ns0:val="24"/>
              <ns0:szCs ns0:val="24"/>
            </ns0:rPr>
            <ns0:t>97</ns0:t>
          </ns0:r>
          <ns0:r>
            <ns0:rPr>
              <ns0:rFonts ns0:ascii="Times New Roman" ns0:hAnsi="Times New Roman" ns0:eastAsia="仿宋" ns0:cs="Times New Roman"/>
              <ns0:b ns0:val="0"/>
              <ns0:sz ns0:val="24"/>
              <ns0:szCs ns0:val="24"/>
            </ns0:rPr>
            <ns0:fldChar ns0:fldCharType="end"/>
          </ns0:r>
          <ns0:r>
            <ns0:rPr>
              <ns0:rFonts ns0:ascii="Times New Roman" ns0:hAnsi="Times New Roman" ns0:eastAsia="仿宋" ns0:cs="Times New Roman"/>
              <ns0:b ns0:val="0"/>
              <ns0:sz ns0:val="24"/>
              <ns0:szCs ns0:val="24"/>
            </ns0:rPr>
            <ns0:fldChar ns0:fldCharType="end"/>
          </ns0:r>
        </ns0:p>
        <ns0:p ns2:paraId="595CD213">
          <ns0:pPr>
            <ns0:adjustRightInd ns0:val="0"/>
            <ns0:snapToGrid ns0:val="0"/>
            <ns0:spacing ns0:after="0" ns0:line="360" ns0:lineRule="auto"/>
            <ns0:jc ns0:val="center"/>
            <ns0:rPr>
              <ns0:rFonts ns0:hint="eastAsia" ns0:ascii="仿宋" ns0:hAnsi="仿宋" ns0:eastAsia="仿宋"/>
              <ns0:szCs ns0:val="32"/>
              <ns0:lang ns0:eastAsia="zh-CN" ns0:bidi="en-US"/>
            </ns0:rPr>
          </ns0:pPr>
          <ns0:r>
            <ns0:rPr>
              <ns0:rFonts ns0:ascii="Times New Roman" ns0:hAnsi="Times New Roman" ns0:eastAsia="仿宋" ns0:cs="Times New Roman"/>
              <ns0:bCs/>
              <ns0:lang ns0:eastAsia="zh-CN" ns0:bidi="en-US"/>
            </ns0:rPr>
            <ns0:fldChar ns0:fldCharType="end"/>
          </ns0:r>
        </ns0:p>
      </ns0:sdtContent>
    </ns0:sdt>
    <ns0:p ns2:paraId="58F3FDF0">
      <ns0:pPr>
        <ns0:adjustRightInd ns0:val="0"/>
        <ns0:snapToGrid ns0:val="0"/>
        <ns0:spacing ns0:after="0" ns0:line="360" ns0:lineRule="auto"/>
        <ns0:jc ns0:val="center"/>
        <ns0:rPr>
          <ns0:rFonts ns0:hint="eastAsia" ns0:ascii="仿宋" ns0:hAnsi="仿宋" ns0:eastAsia="仿宋"/>
          <ns0:szCs ns0:val="32"/>
          <ns0:lang ns0:eastAsia="zh-CN" ns0:bidi="en-US"/>
        </ns0:rPr>
      </ns0:pPr>
    </ns0:p>
    <ns0:p ns2:paraId="2361D4A1">
      <ns0:pPr>
        <ns0:adjustRightInd ns0:val="0"/>
        <ns0:snapToGrid ns0:val="0"/>
        <ns0:spacing ns0:after="0" ns0:line="360" ns0:lineRule="auto"/>
        <ns0:jc ns0:val="center"/>
        <ns0:rPr>
          <ns0:rFonts ns0:hint="eastAsia" ns0:ascii="仿宋" ns0:hAnsi="仿宋" ns0:eastAsia="仿宋"/>
          <ns0:b/>
          <ns0:sz ns0:val="32"/>
          <ns0:szCs ns0:val="32"/>
          <ns0:lang ns0:eastAsia="zh-CN" ns0:bidi="en-US"/>
        </ns0:rPr>
        <ns0:sectPr>
          <ns0:headerReference ns5:id="rId8" ns0:type="default"/>
          <ns0:footerReference ns5:id="rId9" ns0:type="default"/>
          <ns0:pgSz ns0:w="11907" ns0:h="16840"/>
          <ns0:pgMar ns0:top="1588" ns0:right="1247" ns0:bottom="1247" ns0:left="1361" ns0:header="851" ns0:footer="992" ns0:gutter="0"/>
          <ns0:pgNumType ns0:fmt="upperRoman"/>
          <ns0:cols ns0:space="720" ns0:num="1"/>
          <ns0:docGrid ns0:type="lines" ns0:linePitch="0" ns0:charSpace="2927"/>
        </ns0:sectPr>
      </ns0:pPr>
    </ns0:p>
    <ns0:p ns2:paraId="7B26E24D">
      <ns0:pPr>
        <ns0:pStyle ns0:val="2"/>
        <ns0:keepNext/>
        <ns0:widowControl/>
        <ns0:snapToGrid ns0:val="0"/>
        <ns0:spacing ns0:after="0"/>
        <ns0:rPr>
          <ns0:rFonts ns0:eastAsia="仿宋"/>
        </ns0:rPr>
      </ns0:pPr>
      <ns0:bookmarkStart ns0:id="11" ns0:name="_Toc30170"/>
      <ns0:bookmarkStart ns0:id="12" ns0:name="_Toc222943694"/>
      <ns0:bookmarkStart ns0:id="13" ns0:name="_Toc11093"/>
      <ns0:bookmarkStart ns0:id="14" ns0:name="_Toc26442"/>
      <ns0:bookmarkStart ns0:id="15" ns0:name="_Toc10811"/>
      <ns0:bookmarkStart ns0:id="16" ns0:name="_Toc7802"/>
      <ns0:bookmarkStart ns0:id="17" ns0:name="_Toc223978478"/>
      <ns0:bookmarkStart ns0:id="18" ns0:name="_Toc6172"/>
      <ns0:bookmarkStart ns0:id="19" ns0:name="第1章-绪论"/>
      <ns0:r>
        <ns0:rPr>
          <ns0:rFonts ns0:eastAsia="仿宋"/>
        </ns0:rPr>
        <ns0:t>1 绪论</ns0:t>
      </ns0:r>
      <ns0:bookmarkEnd ns0:id="11"/>
      <ns0:bookmarkEnd ns0:id="12"/>
      <ns0:bookmarkEnd ns0:id="13"/>
      <ns0:bookmarkEnd ns0:id="14"/>
      <ns0:bookmarkEnd ns0:id="15"/>
      <ns0:bookmarkEnd ns0:id="16"/>
      <ns0:bookmarkEnd ns0:id="17"/>
      <ns0:bookmarkEnd ns0:id="18"/>
    </ns0:p>
    <ns0:p ns2:paraId="1DC49E8F">
      <ns0:pPr>
        <ns0:pStyle ns0:val="3"/>
        <ns0:keepNext/>
        <ns0:numPr>
          <ns0:ilvl ns0:val="0"/>
          <ns0:numId ns0:val="1"/>
        </ns0:numPr>
        <ns0:snapToGrid ns0:val="0"/>
        <ns0:spacing ns0:after="0"/>
      </ns0:pPr>
      <ns0:bookmarkStart ns0:id="20" ns0:name="_Toc222943695"/>
      <ns0:bookmarkStart ns0:id="21" ns0:name="_Toc22008"/>
      <ns0:bookmarkStart ns0:id="22" ns0:name="_Toc22169"/>
      <ns0:bookmarkStart ns0:id="23" ns0:name="_Toc30654"/>
      <ns0:bookmarkStart ns0:id="24" ns0:name="_Toc223978479"/>
      <ns0:bookmarkStart ns0:id="25" ns0:name="_Toc22834"/>
      <ns0:bookmarkStart ns0:id="26" ns0:name="_Toc6905"/>
      <ns0:bookmarkStart ns0:id="27" ns0:name="_Toc24431"/>
      <ns0:bookmarkStart ns0:id="28" ns0:name="研究背景"/>
      <ns0:r>
        <ns0:t>研究背景</ns0:t>
      </ns0:r>
      <ns0:bookmarkEnd ns0:id="20"/>
      <ns0:bookmarkEnd ns0:id="21"/>
      <ns0:bookmarkEnd ns0:id="22"/>
      <ns0:bookmarkEnd ns0:id="23"/>
      <ns0:bookmarkEnd ns0:id="24"/>
      <ns0:bookmarkEnd ns0:id="25"/>
      <ns0:bookmarkEnd ns0:id="26"/>
      <ns0:bookmarkEnd ns0:id="27"/>
    </ns0:p>
    <ns0:p ns2:paraId="1B038DB9">
      <ns0:pPr>
        <ns0:pStyle ns0:val="4"/>
        <ns0:keepNext/>
        <ns0:numPr>
          <ns0:ilvl ns0:val="0"/>
          <ns0:numId ns0:val="2"/>
        </ns0:numPr>
        <ns0:snapToGrid ns0:val="0"/>
        <ns0:spacing ns0:after="0"/>
        <ns0:rPr>
          <ns0:sz ns0:val="24"/>
          <ns0:szCs ns0:val="24"/>
        </ns0:rPr>
      </ns0:pPr>
      <ns0:bookmarkStart ns0:id="29" ns0:name="_Toc13440"/>
      <ns0:bookmarkStart ns0:id="30" ns0:name="_Toc222943696"/>
      <ns0:bookmarkStart ns0:id="31" ns0:name="_Toc223978480"/>
      <ns0:bookmarkStart ns0:id="32" ns0:name="_Toc30134"/>
      <ns0:bookmarkStart ns0:id="33" ns0:name="_Toc447"/>
      <ns0:bookmarkStart ns0:id="34" ns0:name="基因检测行业的发展现状"/>
      <ns0:r>
        <ns0:rPr>
          <ns0:sz ns0:val="24"/>
          <ns0:szCs ns0:val="24"/>
        </ns0:rPr>
        <ns0:t>基因检测行业的发展现状</ns0:t>
      </ns0:r>
      <ns0:bookmarkEnd ns0:id="29"/>
      <ns0:bookmarkEnd ns0:id="30"/>
      <ns0:bookmarkEnd ns0:id="31"/>
      <ns0:bookmarkEnd ns0:id="32"/>
      <ns0:bookmarkEnd ns0:id="33"/>
    </ns0:p>
    <ns0:p ns2:paraId="7260A767">
      <ns0:pPr>
        <ns0:pStyle ns0:val="6"/>
        <ns0:snapToGrid ns0:val="0"/>
      </ns0:pPr>
      <ns0:bookmarkStart ns0:id="35" ns0:name="全球基因检测行业发展态势"/>
      <ns0:r>
        <ns0:t>基因检测技术作为精准医疗的核心支撑技术，近年来在全球范围内呈现出高速发展态势。根据Grand View Research的研究报告，2022年全球基因检测市场规模达到约157亿美元，预计2023年至2030年将以14.2%的年复合增长率持续扩张，到2030年市场规模有望突破400亿美元。这一增长主要得益于以下几个方面的驱动因素：</ns0:t>
      </ns0:r>
    </ns0:p>
    <ns0:p ns2:paraId="01031947">
      <ns0:pPr>
        <ns0:pStyle ns0:val="6"/>
        <ns0:snapToGrid ns0:val="0"/>
      </ns0:pPr>
      <ns0:r>
        <ns0:t>首先，测序技术的快速迭代与成本下降是推动行业发展的核心动力。自2001年人类基因组计划完成以来，基因测序成本经历了指数级下降。以全基因组测序为例，其成本从2001年的约1亿美元下降至目前的不到1000美元，降幅超过99.99%。这种成本下降使得基因检测服务从科研领域逐步走向临床应用和大众消费市场。第二代测序技术（NGS）的成熟和普及进一步加速了这一进程，使得高通量、低成本的基因检测成为可能。</ns0:t>
      </ns0:r>
    </ns0:p>
    <ns0:p ns2:paraId="6EED59D5">
      <ns0:pPr>
        <ns0:pStyle ns0:val="6"/>
        <ns0:snapToGrid ns0:val="0"/>
      </ns0:pPr>
      <ns0:r>
        <ns0:t>其次，精准医疗理念的深入推广为基因检测创造了广阔的应用场景。精准医疗强调根据个体基因特征、生活方式和环境因素制定个性化的预防、诊断和治疗方案，而基因检测是实现精准医疗的基础性工具。在肿瘤诊疗领域，伴随诊断和靶向治疗的快速发展，基因检测已成为指导用药决策的重要依据；在遗传病诊断领域，基因检测能够帮助识别疾病的遗传基础，为患者和家庭提供准确的诊断信息和生育指导；在健康管理领域，基因检测被用于疾病风险评估和个性化健康干预方案制定。</ns0:t>
      </ns0:r>
    </ns0:p>
    <ns0:p ns2:paraId="229C448E">
      <ns0:pPr>
        <ns0:pStyle ns0:val="6"/>
        <ns0:snapToGrid ns0:val="0"/>
      </ns0:pPr>
      <ns0:r>
        <ns0:t>再次，各国政府对精准医疗和基因技术产业的政策支持为行业发展提供了有利的制度环境。美国、欧盟、英国、中国等主要经济体纷纷出台支持精准医疗发展的国家战略和政策框架。例如，美国于2015年启动“精准医疗计划”，投入大量资金支持基因组学研究和临床应用；欧盟实施“地平线2020”计划，将基因组学和个性化医疗作为重点支持方向；英国推进“10万基因组计划”，构建大规模基因组数据库以推动精准医疗发展。</ns0:t>
      </ns0:r>
    </ns0:p>
    <ns0:p ns2:paraId="5FFECA7C">
      <ns0:pPr>
        <ns0:pStyle ns0:val="6"/>
        <ns0:snapToGrid ns0:val="0"/>
      </ns0:pPr>
      <ns0:r>
        <ns0:t>从市场结构看，全球基因检测市场呈现出明显的区域差异和细分市场分化特征。北美地区凭借技术领先优势和成熟的医疗支付体系，长期占据全球最大市场份额；亚太地区则凭借人口基数优势和政策支持，成为增长速度最快的区域市场，其中中国市场的表现尤为突出。从应用领域看，肿瘤基因检测、产前筛查和遗传病诊断是目前最主要的三大细分市场，合计占据市场总量的70%以上；消费级基因检测虽然近年来增长迅速，但在整体市场中的占比仍相对有限。</ns0:t>
      </ns0:r>
    </ns0:p>
    <ns0:p ns2:paraId="4CAADB27">
      <ns0:pPr>
        <ns0:pStyle ns0:val="6"/>
        <ns0:snapToGrid ns0:val="0"/>
      </ns0:pPr>
      <ns0:r>
        <ns0:t>从产业链角度看，基因检测行业涵盖上游的仪器设备和试剂耗材供应商、中游的检测服务提供商以及下游的医疗机构和终端用户。上游环节由Illumina、Thermo Fisher等国际巨头主导，市场集中度较高；中游检测服务环节则呈现出多元化竞争格局，既有综合性大型检测公司，也有专注于特定领域的中小型服务商；下游应用端则涉及医院、体检机构、科研院所等多类客户群体。</ns0:t>
      </ns0:r>
    </ns0:p>
    <ns0:bookmarkEnd ns0:id="35"/>
    <ns0:p ns2:paraId="51A6346B">
      <ns0:pPr>
        <ns0:pStyle ns0:val="6"/>
        <ns0:snapToGrid ns0:val="0"/>
      </ns0:pPr>
      <ns0:bookmarkStart ns0:id="36" ns0:name="中国基因检测行业发展特征"/>
      <ns0:r>
        <ns0:t>中国基因检测行业在过去十年间经历了快速发展，已成为全球最具活力的区域市场之一。根据 Research Nester（2025）及 Fortune Business Insights（2026）的最新预测，全球基因检测市场在 2026 年将突破 200 亿美元大关。与此同时，中国市场在政策支持与技术迭代的双重驱动下，预计 2026 年规模将增长至 42.35 亿美元。尽管增速显著，但对比美、日等成熟市场，我国第三方医学检验实验室（ICL）的渗透率仍有数倍的增长空间。在政策支持与市场需求的双重驱动下，预计2030年中国基因检测市场规模有望突破1000亿元，成为全球第二大基因检测市场。</ns0:t>
      </ns0:r>
    </ns0:p>
    <ns0:p ns2:paraId="7035D11F">
      <ns0:pPr>
        <ns0:pStyle ns0:val="6"/>
        <ns0:snapToGrid ns0:val="0"/>
      </ns0:pPr>
      <ns0:r>
        <ns0:t>从政策环境看，国家层面对精准医疗和基因技术产业化给予了持续、有力的支持。《“十三五”国家科技创新规划》将精准医疗列为重点发展方向，明确提出加快基因检测技术的临床转化应用；《“十四五”医药工业发展规划》进一步强调推动基因检测技术标准化、规范化发展，促进检测服务与临床诊疗深度融合；《“健康中国2030”规划纲要》将遗传病防治和出生缺陷预防作为重点任务，为基因检测在公共卫生领域的应用提供了政策依据。</ns0:t>
      </ns0:r>
    </ns0:p>
    <ns0:p ns2:paraId="5BA493D0">
      <ns0:pPr>
        <ns0:pStyle ns0:val="6"/>
        <ns0:snapToGrid ns0:val="0"/>
      </ns0:pPr>
      <ns0:r>
        <ns0:t>在医保政策方面，近年来部分基因检测项目被逐步纳入医保支付范围，显著提升了检测服务的可及性。以无创产前基因检测（NIPT）为例，浙江、广东、北京等省市已将其纳入生育保险或医保门诊报销范围，有效降低了患者的经济负担，推动了检测量的快速增长。在肿瘤领域，部分地区将与靶向药物相关的伴随诊断基因检测纳入医保支付，进一步促进了精准治疗的临床应用。</ns0:t>
      </ns0:r>
    </ns0:p>
    <ns0:p ns2:paraId="53C76EA6">
      <ns0:pPr>
        <ns0:pStyle ns0:val="6"/>
        <ns0:snapToGrid ns0:val="0"/>
      </ns0:pPr>
      <ns0:r>
        <ns0:t>从市场结构看，中国基因检测行业呈现出“头部集中、长尾分散”的显著特征。华大基因、贝瑞基因、燃石医学、诺禾致源等头部企业凭借技术积累、资本优势和品牌影响力，占据了产前筛查、肿瘤检测等核心领域的大部分市场份额。华大基因作为行业龙头，2022年营业收入超过70亿元，在产前筛查领域市场占有率超过30%；贝瑞基因在NIPT领域同样具有显著优势，年检测量超过百万例；燃石医学和泛生子则在肿瘤基因检测领域建立了领先地位。</ns0:t>
      </ns0:r>
    </ns0:p>
    <ns0:p ns2:paraId="24ECB936">
      <ns0:pPr>
        <ns0:pStyle ns0:val="6"/>
        <ns0:snapToGrid ns0:val="0"/>
      </ns0:pPr>
      <ns0:r>
        <ns0:t>与此同时，大量中小型第三方医学检验机构在区域市场和细分应用场景中寻求生存与发展空间。根据国家卫生健康委员会的数据，截至2023年底，全国经批准设立的第三方医学检验实验室超过1800家，其中具备基因检测能力的机构超过500家。这些机构大多属于小微企业，在资金实力、品牌认知度和市场网络方面与头部企业存在显著差距，但在区域服务响应、特定病种专业化等方面具有一定的差异化优势。</ns0:t>
      </ns0:r>
    </ns0:p>
    <ns0:p ns2:paraId="288A1D77">
      <ns0:pPr>
        <ns0:pStyle ns0:val="6"/>
        <ns0:snapToGrid ns0:val="0"/>
      </ns0:pPr>
      <ns0:r>
        <ns0:t>从技术应用角度看，中国基因检测行业在部分细分领域已形成较为成熟的商业模式。产前筛查是目前市场化程度最高、规模最大的应用领域，NIPT技术已在全国范围内广泛推广，年检测量超过400万例；遗传病诊断领域受益于技术进步和临床需求增长，近年来发展迅速，全外显子组测序（WES）和全基因组测序（WGS）在罕见病诊断中的应用日益普及；肿瘤基因检测领域随着靶向治疗药物的增加和伴随诊断概念的推广，市场需求持续扩大。</ns0:t>
      </ns0:r>
    </ns0:p>
    <ns0:p ns2:paraId="559937B2">
      <ns0:pPr>
        <ns0:pStyle ns0:val="6"/>
        <ns0:snapToGrid ns0:val="0"/>
      </ns0:pPr>
      <ns0:r>
        <ns0:t>然而，中国基因检测行业在快速发展过程中也面临诸多挑战。技术层面，检测准确性和标准化程度仍有提升空间，不同机构之间检测结果的一致性和可比性需要加强；监管层面，行业准入标准和质量控制体系尚待完善，部分领域存在监管滞后于技术发展的情况；市场层面，同质化竞争加剧，价格战频发，行业平均利润率呈下降趋势；人才层面，具备基因组学专业知识和临床应用能力的复合型人才供给不足，制约了行业整体服务水平的提升。</ns0:t>
      </ns0:r>
    </ns0:p>
    <ns0:bookmarkEnd ns0:id="36"/>
    <ns0:p ns2:paraId="71FA7CDB">
      <ns0:pPr>
        <ns0:pStyle ns0:val="6"/>
        <ns0:snapToGrid ns0:val="0"/>
      </ns0:pPr>
      <ns0:bookmarkStart ns0:id="37" ns0:name="小微基因检测企业的生存与发展困境"/>
      <ns0:r>
        <ns0:t>在“头部集中、长尾分散”的市场格局下，小微基因检测企业面临着独特的生存与发展挑战。相较于头部企业，小微基因检测企业在以下几个方面存在显著劣势：</ns0:t>
      </ns0:r>
    </ns0:p>
    <ns0:p ns2:paraId="3194CB8E">
      <ns0:pPr>
        <ns0:pStyle ns0:val="6"/>
        <ns0:snapToGrid ns0:val="0"/>
      </ns0:pPr>
      <ns0:r>
        <ns0:t>第一，资金实力有限制约了技术研发和设备投入。基因检测属于技术密集型行业，检测设备价格昂贵，技术更新迭代快速，对企业持续投入能力要求较高。小微企业受资金规模限制，往往难以配置最先进的检测设备，在技术平台的完整性和先进性方面与头部企业存在差距。同时，有限的研发投入也制约了企业在新技术、新方法方面的创新能力。</ns0:t>
      </ns0:r>
    </ns0:p>
    <ns0:p ns2:paraId="3451D2F0">
      <ns0:pPr>
        <ns0:pStyle ns0:val="6"/>
        <ns0:snapToGrid ns0:val="0"/>
      </ns0:pPr>
      <ns0:r>
        <ns0:t>第二，品牌认知度不足影响了客户信任建立。基因检测服务具有高度专业性和显著的信息不对称特征，医疗机构和患者在选择服务提供商时，往往倾向于选择知名度较高、口碑较好的机构。小微企业在品牌建设和市场推广方面的投入有限，品牌知名度和市场影响力相对较弱，在客户获取和信任建立方面面临更大困难。</ns0:t>
      </ns0:r>
    </ns0:p>
    <ns0:p ns2:paraId="42161E8C">
      <ns0:pPr>
        <ns0:pStyle ns0:val="6"/>
        <ns0:snapToGrid ns0:val="0"/>
      </ns0:pPr>
      <ns0:r>
        <ns0:t>第三，市场网络薄弱限制了业务拓展空间。头部企业凭借长期积累，已在全国范围内建立了较为完善的销售网络和客户关系，覆盖主要医疗机构和重点区域市场。小微企业市场网络建设起步较晚，覆盖范围有限，在获取优质客户资源方面处于竞争劣势。特别是在大型三甲医院等核心客户群体中，小微企业的渗透难度更大。</ns0:t>
      </ns0:r>
    </ns0:p>
    <ns0:p ns2:paraId="659EC722">
      <ns0:pPr>
        <ns0:pStyle ns0:val="6"/>
        <ns0:snapToGrid ns0:val="0"/>
      </ns0:pPr>
      <ns0:r>
        <ns0:t>第四，规模效应不足导致成本劣势。基因检测服务具有明显的规模经济特征，检测量越大，单位成本越低。头部企业凭借庞大的检测量，能够在试剂采购、设备利用和人工成本等方面实现规模效应；小微企业检测量相对有限，单位成本较高，在价格竞争中处于不利地位。</ns0:t>
      </ns0:r>
    </ns0:p>
    <ns0:p ns2:paraId="174A613C">
      <ns0:pPr>
        <ns0:pStyle ns0:val="6"/>
        <ns0:snapToGrid ns0:val="0"/>
      </ns0:pPr>
      <ns0:r>
        <ns0:t>面对上述困境，小微基因检测企业的竞争优势更多依赖于专业能力、服务质量与灵活的市场响应能力。部分企业通过聚焦特定病种或检测技术，在细分领域建立专业化优势；部分企业通过深耕区域市场，与当地医疗机构建立紧密合作关系；部分企业通过提供差异化的服务模式，满足客户个性化需求。无论采取何种竞争策略，营销渠道的有效管理都是小微企业实现市场覆盖、客户获取和品牌建设的关键环节。</ns0:t>
      </ns0:r>
    </ns0:p>
    <ns0:bookmarkEnd ns0:id="34"/>
    <ns0:bookmarkEnd ns0:id="37"/>
    <ns0:p ns2:paraId="1B80F445">
      <ns0:pPr>
        <ns0:pStyle ns0:val="4"/>
        <ns0:keepNext/>
        <ns0:numPr>
          <ns0:ilvl ns0:val="0"/>
          <ns0:numId ns0:val="2"/>
        </ns0:numPr>
        <ns0:snapToGrid ns0:val="0"/>
        <ns0:spacing ns0:after="0"/>
        <ns0:rPr>
          <ns0:sz ns0:val="24"/>
          <ns0:szCs ns0:val="24"/>
        </ns0:rPr>
      </ns0:pPr>
      <ns0:bookmarkStart ns0:id="38" ns0:name="_Toc20689"/>
      <ns0:bookmarkStart ns0:id="39" ns0:name="_Toc817"/>
      <ns0:bookmarkStart ns0:id="40" ns0:name="_Toc222943697"/>
      <ns0:bookmarkStart ns0:id="41" ns0:name="_Toc223978481"/>
      <ns0:bookmarkStart ns0:id="42" ns0:name="_Toc10723"/>
      <ns0:bookmarkStart ns0:id="43" ns0:name="营销渠道管理面临的现实挑战"/>
      <ns0:r>
        <ns0:rPr>
          <ns0:sz ns0:val="24"/>
          <ns0:szCs ns0:val="24"/>
        </ns0:rPr>
        <ns0:t>营销渠道管理面临的现实挑战</ns0:t>
      </ns0:r>
      <ns0:bookmarkEnd ns0:id="38"/>
      <ns0:bookmarkEnd ns0:id="39"/>
      <ns0:bookmarkEnd ns0:id="40"/>
      <ns0:bookmarkEnd ns0:id="41"/>
      <ns0:bookmarkEnd ns0:id="42"/>
    </ns0:p>
    <ns0:p ns2:paraId="3D27BAC2">
      <ns0:pPr>
        <ns0:pStyle ns0:val="6"/>
        <ns0:snapToGrid ns0:val="0"/>
      </ns0:pPr>
      <ns0:bookmarkStart ns0:id="44" ns0:name="基因检测服务营销渠道的特殊性"/>
      <ns0:r>
        <ns0:t>（一）外部宏观环境与竞争态势。从宏观环境看，基因检测行业的渠道管理决策受到政策、经济、社会与技术四个维度的深刻影响。政策层面，DRG/DIP支付方式改革倒逼医疗机构更加重视检测服务的性价比和综合价值，渠道成员须从“销售导向”转向“价值方案导向”；《医疗机构临床实验室管理办法》《体外诊断试剂注册管理办法》等法规对渠道准入、合规展业设有严格约束，违规操作的法律风险直接影响渠道结构设计。经济层面，资本市场降温叠加行业价格战，头部企业与小微企业之间的资源差距进一步拉大，小微企业普遍面临扩大市场覆盖与控制渠道成本之间的两难困境。社会层面，精准医疗理念普及推动终端需求多元化，医生和患者对检测服务的专业化要求日益提升，单纯低价竞争的生存空间收窄。技术层面，测序成本下降和数字化技术普及为渠道的信息化管理提供了新工具，但也加剧了同质化竞争。从竞争格局看，行业呈现“头部高度集中、尾部激烈分化”的双轨态势：华大基因、贝瑞基因、燃石医学等头部企业凭借规模优势和强直营体系，在肿瘤和产前筛查等核心赛道形成较高进入壁垒；中小企业则在区域市场和细分领域谋求差异化生存，主要依赖代理渠道快速扩张，由此形成以代理商为核心的渠道竞争。这一宏观环境与竞争格局，是小微基因检测企业渠道管理优化不可忽视的外部约束条件，也是本文选择X实验室作为研究对象并聚焦渠道优化问题的现实依据。</ns0:t>
      </ns0:r>
    </ns0:p>
    <ns0:p ns2:paraId="3D27BAC3">
      <ns0:pPr>
        <ns0:pStyle ns0:val="6"/>
        <ns0:snapToGrid ns0:val="0"/>
      </ns0:pPr>
      <ns0:r>
        <ns0:t>基因检测服务作为一种高度专业化的医疗服务，其营销渠道结构和管理模式与传统制造业或一般服务业存在显著差异。深入理解这些特殊性，是分析基因检测企业渠道管理问题的重要前提。</ns0:t>
      </ns0:r>
    </ns0:p>
    <ns0:p ns2:paraId="38346717">
      <ns0:pPr>
        <ns0:pStyle ns0:val="6"/>
        <ns0:snapToGrid ns0:val="0"/>
      </ns0:pPr>
      <ns0:r>
        <ns0:t>首先，基因检测服务呈现典型的B2B2C渠道结构特征。在传统消费品行业，企业可以直接面向终端消费者开展营销活动；而在基因检测服务领域，由于服务的专业性和监管要求，检测服务提供商通常不直接面对患者，而是通过医疗机构作为中间环节触达终端用户。在这一结构中，医疗机构不仅承担服务转介的功能，还发挥着专业背书、质量把关和患者教育的作用。这种渠道结构决定了基因检测企业的营销重点在于与医疗机构建立合作关系，而非直接面向患者的推广。</ns0:t>
      </ns0:r>
    </ns0:p>
    <ns0:p ns2:paraId="4D63A330">
      <ns0:pPr>
        <ns0:pStyle ns0:val="6"/>
        <ns0:snapToGrid ns0:val="0"/>
      </ns0:pPr>
      <ns0:r>
        <ns0:t>其次，基因检测服务具有高度的信息不对称性和专业依赖性。基因检测涉及复杂的分子生物学和遗传学知识，检测结果的解读需要专业的医学背景。普通患者难以独立判断检测服务的质量和价值，高度依赖医生的专业建议。这种信息不对称使得医生在服务推荐和品牌选择中扮演关键角色，也使得渠道管理中专业沟通和学术推广的重要性远高于一般行业。</ns0:t>
      </ns0:r>
    </ns0:p>
    <ns0:p ns2:paraId="02784D5F">
      <ns0:pPr>
        <ns0:pStyle ns0:val="6"/>
        <ns0:snapToGrid ns0:val="0"/>
      </ns0:pPr>
      <ns0:r>
        <ns0:t>再次，基因检测服务链条较长，涉及多个环节的协同。一项完整的基因检测服务包括检测项目咨询、送检流程指导、样本采集与运输、实验室检测、数据分析、报告出具、结果解读和后续咨询等多个环节。每个环节都可能涉及不同的参与主体，包括销售人员、医学事务人员、物流人员、检测技术人员和遗传咨询师等。渠道成员需要在这一长链条中承担部分服务职能，其专业能力和服务规范直接影响客户体验和检测质量。</ns0:t>
      </ns0:r>
    </ns0:p>
    <ns0:p ns2:paraId="5C3CDC53">
      <ns0:pPr>
        <ns0:pStyle ns0:val="6"/>
        <ns0:snapToGrid ns0:val="0"/>
      </ns0:pPr>
      <ns0:r>
        <ns0:t>最后，基因检测服务受到严格的行业监管约束。医学检验活动涉及医疗安全和患者权益，受到《医疗机构管理条例》《医学检验实验室基本标准》等法规的严格监管。检测服务的推广和销售活动也受到相关规定的约束，价格机制和促销手段不能完全遵循市场逻辑。渠道管理需要在合规框架内开展，这增加了渠道运营的复杂性。</ns0:t>
      </ns0:r>
    </ns0:p>
    <ns0:p ns2:paraId="25DD3971">
      <ns0:pPr>
        <ns0:pStyle ns0:val="6"/>
        <ns0:snapToGrid ns0:val="0"/>
      </ns0:pPr>
      <ns0:r>
        <ns0:t>上述特殊性决定了基因检测服务的渠道管理不能简单套用其他行业的模式和经验，需要充分考虑行业特征和服务属性，构建适合自身发展阶段和资源条件的渠道体系。</ns0:t>
      </ns0:r>
    </ns0:p>
    <ns0:bookmarkEnd ns0:id="44"/>
    <ns0:p ns2:paraId="32F17400">
      <ns0:pPr>
        <ns0:pStyle ns0:val="6"/>
        <ns0:snapToGrid ns0:val="0"/>
      </ns0:pPr>
      <ns0:bookmarkStart ns0:id="45" ns0:name="多渠道并存带来的管理复杂性"/>
      <ns0:r>
        <ns0:t>为实现市场快速扩张和多元化客户覆盖，基因检测企业普遍采用“直营+代理+合作”的多渠道组合模式。不同渠道类型各有优势，但其并存也显著提高了渠道管理的复杂度。</ns0:t>
      </ns0:r>
    </ns0:p>
    <ns0:p ns2:paraId="73FBF691">
      <ns0:pPr>
        <ns0:pStyle ns0:val="6"/>
        <ns0:snapToGrid ns0:val="0"/>
      </ns0:pPr>
      <ns0:r>
        <ns0:t>直营渠道是指企业通过自有销售团队和医学事务人员直接对接医疗机构客户。直营渠道的核心优势在于可控性强：企业能够直接管理销售人员的行为规范、服务标准和价格执行，保障品牌形象和服务质量的一致性；销售人员作为企业员工，与企业利益高度一致，更有动力推广高价值产品和维护长期客户关系；直营渠道也是企业获取一线市场信息和客户反馈的重要窗口，有助于及时调整产品和服务策略。然而，直营渠道的局限性同样明显：人员招聘、培训和管理成本较高，扩张速度受制于人力资源投入；在非核心区域建立直营网络的性价比不高，难以实现广泛覆盖。</ns0:t>
      </ns0:r>
    </ns0:p>
    <ns0:p ns2:paraId="242F1F53">
      <ns0:pPr>
        <ns0:pStyle ns0:val="6"/>
        <ns0:snapToGrid ns0:val="0"/>
      </ns0:pPr>
      <ns0:r>
        <ns0:t>代理渠道是指企业通过与外部代理商合作，借助代理商的本地资源和客户关系网络拓展市场。代理渠道的核心优势在于能够快速实现市场覆盖：代理商通常在当地医疗系统中拥有既有的人脉关系和客户资源，能够帮助企业快速进入新市场；企业无需承担代理商的固定人力成本，前期投入相对较低，风险可控。但代理渠道的管理难度也较大：代理商作为独立经营主体，其利益诉求与企业不完全一致，在价格执行、服务标准和品牌传递方面存在偏差风险；不同代理商的专业能力和服务水平参差不齐，可能影响客户对企业的整体评价；代理商掌握部分客户资源，企业对终端市场的控制力相对较弱。</ns0:t>
      </ns0:r>
    </ns0:p>
    <ns0:p ns2:paraId="3ED1765D">
      <ns0:pPr>
        <ns0:pStyle ns0:val="6"/>
        <ns0:snapToGrid ns0:val="0"/>
      </ns0:pPr>
      <ns0:r>
        <ns0:t>合作渠道是指企业与体检机构、健康管理公司或其他医疗机构建立战略合作关系，将基因检测服务嵌入合作方的服务体系中。这类渠道通常具备专业背书优势，有助于快速建立客户信任；但在利益分配、主导权和品牌呈现方面容易产生分歧，合作关系的稳定性取决于双方的利益平衡。</ns0:t>
      </ns0:r>
    </ns0:p>
    <ns0:p ns2:paraId="04B6A501">
      <ns0:pPr>
        <ns0:pStyle ns0:val="6"/>
        <ns0:snapToGrid ns0:val="0"/>
      </ns0:pPr>
      <ns0:r>
        <ns0:t>当这三类渠道并行存在时，若缺乏系统的统筹规划，往往会导致以下问题：不同渠道可能在同一区域或同一客户群体中存在交叉，引发内部竞争和资源浪费；不同渠道的价格政策和服务承诺可能存在差异，造成客户困惑和品牌形象分裂；渠道之间的信息不对称可能导致决策失误和协调成本上升。这些问题在小微企业中表现得尤为突出，因为小微企业往往缺乏足够的管理资源来应对多渠道并存带来的复杂性。</ns0:t>
      </ns0:r>
    </ns0:p>
    <ns0:bookmarkEnd ns0:id="45"/>
    <ns0:p ns2:paraId="6DE4DB52">
      <ns0:pPr>
        <ns0:pStyle ns0:val="6"/>
        <ns0:snapToGrid ns0:val="0"/>
      </ns0:pPr>
      <ns0:bookmarkStart ns0:id="46" ns0:name="渠道效率不足的挑战"/>
      <ns0:r>
        <ns0:t>渠道冲突是多渠道并存环境下企业普遍面临的管理难题，在基因检测行业中表现得尤为突出。由于行业的高专业性、强监管属性以及B2B2C渠道结构的特殊性，基因检测企业面临的渠道冲突类型多样且相互交织，形成复杂的管理挑战。</ns0:t>
      </ns0:r>
    </ns0:p>
    <ns0:p ns2:paraId="7FBECF52">
      <ns0:pPr>
        <ns0:pStyle ns0:val="6"/>
        <ns0:snapToGrid ns0:val="0"/>
      </ns0:pPr>
      <ns0:r>
        <ns0:t>从冲突类型看，基因检测企业面临的渠道冲突主要表现为以下几种形式：一是垂直冲突，即直营团队与代理商之间因客户归属、利益分配和服务标准不统一而引发的冲突，支付方与检测机构之间的价值认知差异也加剧了这一冲突；二是水平冲突，即同一层级的代理商围绕同一区域或客户展开恶性竞争，通过低价策略和过度承诺争抢订单，扰乱价格体系和市场秩序；三是商业模式冲突，即直接面向消费者（DTC）模式与传统医疗渠道模式之间的逻辑差异，以及临床诊断与商业服务之间的边界模糊问题；四是服务标准冲突，即不同渠道在检测范围界定、结果解读和临床应用指导等方面的实践差异；五是信息治理冲突，即不同渠道在数据管理、隐私保护和信息共享方面的规范不统一。这些冲突往往相互交织、彼此强化，显著增加了渠道管理的复杂性。</ns0:t>
      </ns0:r>
    </ns0:p>
    <ns0:p ns2:paraId="56248AC7">
      <ns0:pPr>
        <ns0:pStyle ns0:val="6"/>
        <ns0:snapToGrid ns0:val="0"/>
      </ns0:pPr>
      <ns0:r>
        <ns0:t>渠道冲突的负面影响是多方面的。从内部管理角度看，冲突频发增加了企业协调成本，消耗了有限的管理资源；从渠道关系角度看，冲突损害了渠道成员之间的信任和合作意愿，不利于长期稳定的渠道关系建设；从市场表现角度看，价格混乱和服务不一致会削弱客户信任，影响企业品牌形象和市场竞争力。对于资源有限的小微基因检测企业而言，渠道冲突的影响尤为严重</ns0:t>
      </ns0:r>
      <ns0:r>
        <ns0:rPr>
          <ns0:rFonts ns0:hint="eastAsia"/>
        </ns0:rPr>
        <ns0:t>--</ns0:t>
      </ns0:r>
      <ns0:r>
        <ns0:t>每一次客户归属争议、每一个因价格战流失的订单、每一例因服务不一致导致的客户投诉，都可能造成难以承受的损失。关于基因检测行业渠道冲突的具体类型、文献依据和治理路径，本文将在第2章文献综述中进行系统分析。</ns0:t>
      </ns0:r>
    </ns0:p>
    <ns0:bookmarkEnd ns0:id="43"/>
    <ns0:bookmarkEnd ns0:id="46"/>
    <ns0:p ns2:paraId="52ECD639">
      <ns0:pPr>
        <ns0:pStyle ns0:val="6"/>
        <ns0:snapToGrid ns0:val="0"/>
      </ns0:pPr>
      <ns0:bookmarkStart ns0:id="47" ns0:name="研究对象概况x医学检验实验室"/>
      <ns0:r>
        <ns0:t>除渠道冲突外，渠道效率不足也是基因检测企业面临的重要挑战，这一问题在小微企业中表现得尤为突出。</ns0:t>
      </ns0:r>
    </ns0:p>
    <ns0:p ns2:paraId="62E3320E">
      <ns0:pPr>
        <ns0:pStyle ns0:val="6"/>
        <ns0:snapToGrid ns0:val="0"/>
      </ns0:pPr>
      <ns0:r>
        <ns0:t>从渠道规划角度看，小微企业在渠道布局方面普遍缺乏系统性和前瞻性。部分企业在发展初期主要依靠机会导向的渠道拓展，哪里有代理资源就在哪里发展，缺乏基于市场分析和战略目标的渠道规划。这种粗放式的渠道发展模式容易导致区域覆盖不均衡、渠道资源配置不合理等问题。</ns0:t>
      </ns0:r>
    </ns0:p>
    <ns0:p ns2:paraId="41042BC3">
      <ns0:pPr>
        <ns0:pStyle ns0:val="6"/>
        <ns0:snapToGrid ns0:val="0"/>
      </ns0:pPr>
      <ns0:r>
        <ns0:t>从渠道成员能力角度看，代理商群体的专业能力参差不齐是普遍现象。基因检测服务的专业性要求渠道成员具备一定的医学背景和产品知识，能够与医疗机构进行有效的专业沟通。然而，部分代理商缺乏必要的专业培训，对基因检测技术原理、临床应用场景和服务流程理解不足，难以向客户准确传递产品价值，影响了业务推进效果和客户体验。研究表明，基因检测接受者常面临决策冲突（decisional conflict），这种心理压力源于检测结果的不确定性或信息过载（Kaphingst et al., 2012; Scheinberg et al., 2024）。当渠道提供的咨询服务不足时，会显著加剧客户的决策困扰（Geelen et al., 2016），最终影响渠道绩效和客户满意度。</ns0:t>
      </ns0:r>
    </ns0:p>
    <ns0:p ns2:paraId="580FA829">
      <ns0:pPr>
        <ns0:pStyle ns0:val="6"/>
        <ns0:snapToGrid ns0:val="0"/>
      </ns0:pPr>
      <ns0:r>
        <ns0:t>从信息系统角度看，渠道管理的信息化水平直接影响运营效率。美国基因检测实验室的研究发现，不同机构采用三种异构的信息系统模型，这种系统异构性导致跨机构数据交换时出现严重的沟通障碍和效率损失（Alterovitz et al., 2015）。对于小微企业而言，信息系统的不完善问题更为突出。企业普遍缺乏完善的渠道信息管理系统，渠道成员获取的市场信息和客户反馈无法及时汇集和分析，企业对终端市场的了解滞后于实际变化；渠道成员之间的信息共享不足，导致决策依据不充分，协调配合效率低下。</ns0:t>
      </ns0:r>
    </ns0:p>
    <ns0:p ns2:paraId="6BB3224E">
      <ns0:pPr>
        <ns0:pStyle ns0:val="6"/>
        <ns0:snapToGrid ns0:val="0"/>
      </ns0:pPr>
      <ns0:r>
        <ns0:t>从激励机制角度看，许多企业仍采用以销售规模为单一导向的考核和激励方式。这种机制虽然能够在短期内刺激销售增长，但容易引导渠道成员采取短期行为，忽视服务质量和客户关系维护。部分渠道成员为追求销售业绩而忽视合规要求或过度承诺，虽然短期内获得了订单，但长期来看损害了企业利益。这种短视的激励导向与基因检测服务所需的长期信任建立和专业服务理念相悖。</ns0:t>
      </ns0:r>
    </ns0:p>
    <ns0:p ns2:paraId="5237FC60">
      <ns0:pPr>
        <ns0:pStyle ns0:val="6"/>
        <ns0:snapToGrid ns0:val="0"/>
      </ns0:pPr>
      <ns0:r>
        <ns0:t>从商业模式角度看，基因检测行业存在临床应用与商业推广之间的边界模糊问题。研究发现，基因检测在临床诊断和商业服务之间的界限不清，导致对“最佳实践”的认知差异（Boenink, 2010），这种模糊性给渠道管理带来额外复杂性。直接面向消费者（DTC）的基因检测市场存在多种商业模型，不同模型间的竞争格局影响着渠道策略选择（Cherkas et al., 2019）。小微企业在这种多元化、快速演变的商业环境中，更需要清晰的渠道定位和精细化的渠道管理。</ns0:t>
      </ns0:r>
    </ns0:p>
    <ns0:p ns2:paraId="48D9DA66">
      <ns0:pPr>
        <ns0:pStyle ns0:val="6"/>
        <ns0:snapToGrid ns0:val="0"/>
      </ns0:pPr>
      <ns0:r>
        <ns0:t>综上所述，基因检测企业在营销渠道管理方面面临着多方面的现实挑战。如何在资源约束条件下构建高效、可控的营销渠道体系，有效预防和管理渠道冲突，提升渠道整体绩效，已成为影响小微基因检测企业可持续发展的关键问题。</ns0:t>
      </ns0:r>
    </ns0:p>
    <ns0:p ns2:paraId="689C47A1">
      <ns0:pPr>
        <ns0:pStyle ns0:val="4"/>
        <ns0:keepNext/>
        <ns0:numPr>
          <ns0:ilvl ns0:val="0"/>
          <ns0:numId ns0:val="2"/>
        </ns0:numPr>
        <ns0:snapToGrid ns0:val="0"/>
        <ns0:spacing ns0:after="0"/>
        <ns0:rPr>
          <ns0:sz ns0:val="24"/>
          <ns0:szCs ns0:val="24"/>
        </ns0:rPr>
      </ns0:pPr>
      <ns0:r>
        <ns0:rPr>
          <ns0:sz ns0:val="24"/>
          <ns0:szCs ns0:val="24"/>
        </ns0:rPr>
        <ns0:t>研究对象概况：X医学检测实验室</ns0:t>
      </ns0:r>
    </ns0:p>
    <ns0:p ns2:paraId="4E74DDC1">
      <ns0:pPr>
        <ns0:pStyle ns0:val="6"/>
        <ns0:snapToGrid ns0:val="0"/>
      </ns0:pPr>
      <ns0:r>
        <ns0:t>X医学检测实验室（为保护研究对象商业信息，本文对企业名称进行匿名处理，下同）是一家位于浙江省杭州市的第三方医学检验机构，成立于2014年，主营遗传病与罕见病的临床分子诊断服务，现有员工约60人，注册资本1000万元，属于典型的小微基因检测服务企业。从经营规模看，企业2023年度总营业收入约4100万元，其中直营渠道贡献约1640万元（占比40%），代理渠道贡献约2460万元（占比60%）；2021—2023年收入复合增长率约为19.9%（2021年2850万元、2022年3420万元），整体保持增长但增速逐年放缓。从客户结构看，现服务医疗机构及医学检验相关机构合计约430家，覆盖浙江省及周边多省，直营客户80家、代理渠道客户350家。从行业地位看，企业在浙江省第三方基因检测（遗传与罕见病方向）细分赛道中属于区域性中型服务商，检测能力覆盖2000余种遗传病相关基因，具备二代测序（NGS）和一代测序双平台能力，在本地化服务响应速度方面形成相对竞争优势；但与华大基因、金域医学等全国性头部平台相比，在品牌影响力、价格谈判能力和综合检测规模方面差距明显，属于依托区域深耕寻求差异化竞争的细分市场参与者。上述经营数据表明，企业已具备一定的业务规模和渠道积累，但渠道管理问题已成为制约其进一步提升绩效和扩大市场的核心瓶颈，为本文的渠道优化研究提供了充分的问题导向与数据基础。</ns0:t>
      </ns0:r>
    </ns0:p>
    <ns0:p ns2:paraId="746C0F06">
      <ns0:pPr>
        <ns0:pStyle ns0:val="6"/>
        <ns0:snapToGrid ns0:val="0"/>
      </ns0:pPr>
      <ns0:r>
        <ns0:t>企业自2018年起引入代理商模式，形成“直营+代理”混合渠道结构，截至2023年底已发展各级代理商约40家，业务覆盖浙江省及周边多省。这一发展路径在小微基因检测企业中具有较强的代表性</ns0:t>
      </ns0:r>
      <ns0:r>
        <ns0:rPr>
          <ns0:rFonts ns0:hint="eastAsia"/>
        </ns0:rPr>
        <ns0:t>--</ns0:t>
      </ns0:r>
      <ns0:r>
        <ns0:t>从单一直营向混合渠道演进，并在扩张过程中遭遇渠道冲突频发、管理机制滞后等共性困境。</ns0:t>
      </ns0:r>
    </ns0:p>
    <ns0:p ns2:paraId="7089582E">
      <ns0:pPr>
        <ns0:pStyle ns0:val="6"/>
        <ns0:snapToGrid ns0:val="0"/>
      </ns0:pPr>
      <ns0:r>
        <ns0:t>选择X实验室作为研究对象，主要基于以下三点理由：其一，企业规模与资源条件符合“小微基因检测企业”的典型特征，研究结论对同类企业具有参考价值；其二，企业混合渠道模式运行超过五年，积累了足够丰富的实践案例和问题样本；其三，研究者与企业建立了良好的合作关系，能够获取内部运营数据、访谈关键人员及渠道成员，为深入研究提供了必要的数据支撑。企业渠道管理的现状、运行机制与绩效情况将在第3章进行系统分析。</ns0:t>
      </ns0:r>
      <ns0:bookmarkEnd ns0:id="53"/>
      <ns0:bookmarkEnd ns0:id="54"/>
      <ns0:bookmarkStart ns0:id="55" ns0:name="营销渠道发展历程与现状"/>
    </ns0:p>
    <ns0:bookmarkEnd ns0:id="28"/>
    <ns0:bookmarkEnd ns0:id="47"/>
    <ns0:bookmarkEnd ns0:id="55"/>
    <ns0:p ns2:paraId="6008D86A">
      <ns0:pPr>
        <ns0:pStyle ns0:val="3"/>
        <ns0:keepNext/>
        <ns0:numPr>
          <ns0:ilvl ns0:val="0"/>
          <ns0:numId ns0:val="1"/>
        </ns0:numPr>
        <ns0:snapToGrid ns0:val="0"/>
        <ns0:spacing ns0:after="0"/>
      </ns0:pPr>
      <ns0:r>
        <ns0:t>研究问题与研究意义</ns0:t>
      </ns0:r>
    </ns0:p>
    <ns0:p ns2:paraId="4E635683">
      <ns0:pPr>
        <ns0:pStyle ns0:val="4"/>
        <ns0:keepNext/>
        <ns0:numPr>
          <ns0:ilvl ns0:val="0"/>
          <ns0:numId ns0:val="3"/>
        </ns0:numPr>
        <ns0:snapToGrid ns0:val="0"/>
        <ns0:spacing ns0:after="0"/>
        <ns0:rPr>
          <ns0:sz ns0:val="24"/>
          <ns0:szCs ns0:val="24"/>
        </ns0:rPr>
      </ns0:pPr>
      <ns0:bookmarkStart ns0:id="65" ns0:name="_Toc9423"/>
      <ns0:bookmarkStart ns0:id="66" ns0:name="_Toc5815"/>
      <ns0:bookmarkStart ns0:id="67" ns0:name="_Toc223978484"/>
      <ns0:bookmarkStart ns0:id="68" ns0:name="_Toc19191"/>
      <ns0:bookmarkStart ns0:id="69" ns0:name="_Toc222943700"/>
      <ns0:bookmarkStart ns0:id="70" ns0:name="研究问题"/>
      <ns0:r>
        <ns0:rPr>
          <ns0:sz ns0:val="24"/>
          <ns0:szCs ns0:val="24"/>
        </ns0:rPr>
        <ns0:t>研究问题</ns0:t>
      </ns0:r>
      <ns0:bookmarkEnd ns0:id="65"/>
      <ns0:bookmarkEnd ns0:id="66"/>
      <ns0:bookmarkEnd ns0:id="67"/>
      <ns0:bookmarkEnd ns0:id="68"/>
      <ns0:bookmarkEnd ns0:id="69"/>
    </ns0:p>
    <ns0:p ns2:paraId="53FAD108">
      <ns0:pPr>
        <ns0:pStyle ns0:val="6"/>
        <ns0:snapToGrid ns0:val="0"/>
      </ns0:pPr>
      <ns0:r>
        <ns0:t>基于医疗检测服务B2B2C渠道结构的行业特征，以及小微基因检测企业在资源约束条件下面临的现实经营压力，本文聚焦X医学检测实验室营销渠道管理的实践困境，以“如何优化小微基因检测企业的营销渠道管理以提升整体渠道绩效”为核心研究命题，系统提出三个相互关联的研究问题。</ns0:t>
      </ns0:r>
    </ns0:p>
    <ns0:p ns2:paraId="5831F9E5">
      <ns0:pPr>
        <ns0:pStyle ns0:val="6"/>
        <ns0:snapToGrid ns0:val="0"/>
      </ns0:pPr>
      <ns0:r>
        <ns0:rPr>
          <ns0:bCs/>
        </ns0:rPr>
        <ns0:t>研究问题一：X医学检测实验室“直营+代理”混合渠道结构存在哪些失衡与缺陷？</ns0:t>
      </ns0:r>
    </ns0:p>
    <ns0:p ns2:paraId="104CA5CE">
      <ns0:pPr>
        <ns0:pStyle ns0:val="6"/>
        <ns0:snapToGrid ns0:val="0"/>
      </ns0:pPr>
      <ns0:r>
        <ns0:t>该问题侧重于对渠道结构合理性的系统诊断。具体而言，需要从以下几个层面展开分析：</ns0:t>
      </ns0:r>
    </ns0:p>
    <ns0:p ns2:paraId="67817A9E">
      <ns0:pPr>
        <ns0:pStyle ns0:val="6"/>
        <ns0:snapToGrid ns0:val="0"/>
      </ns0:pPr>
      <ns0:r>
        <ns0:t>在渠道长度方面，需要考察企业从服务提供端到终端客户之间存在多少中间层级，多层级渠道结构是否导致信息传递失真、价格层层加码以及管理链条过长等问题。对于基因检测这类高度专业化的医疗服务而言，过长的渠道层级可能削弱专业信息的准确传递，影响服务质量和客户体验。</ns0:t>
      </ns0:r>
    </ns0:p>
    <ns0:p ns2:paraId="6D49F4BC">
      <ns0:pPr>
        <ns0:pStyle ns0:val="6"/>
        <ns0:snapToGrid ns0:val="0"/>
      </ns0:pPr>
      <ns0:r>
        <ns0:t>在渠道宽度方面，需要分析不同区域代理商数量配置是否合理，是否存在部分区域代理商过度集中而引发无序竞争的问题，或是部分区域覆盖不足、市场开发滞后的问题。渠道宽度与区域市场容量、竞争强度的匹配程度，直接影响渠道效率和市场表现。</ns0:t>
      </ns0:r>
    </ns0:p>
    <ns0:p ns2:paraId="493EBB5F">
      <ns0:pPr>
        <ns0:pStyle ns0:val="6"/>
        <ns0:snapToGrid ns0:val="0"/>
      </ns0:pPr>
      <ns0:r>
        <ns0:t>在渠道深度方面，需要评估渠道成员的专业能力与服务水平是否能够满足基因检测服务高专业性的要求。基因检测服务的销售和交付涉及大量专业知识，渠道成员的专业能力不足可能导致信息传递失真、客户沟通不畅和服务质量下降。</ns0:t>
      </ns0:r>
    </ns0:p>
    <ns0:p ns2:paraId="06A6F4B8">
      <ns0:pPr>
        <ns0:pStyle ns0:val="6"/>
        <ns0:snapToGrid ns0:val="0"/>
      </ns0:pPr>
      <ns0:r>
        <ns0:t>此外，直营渠道与代理渠道在比例配置、功能定位与协同机制方面是否清晰、有效，也是本研究重点关注的内容。合理的渠道结构应当实现不同渠道类型的优势互补，而非相互竞争和内耗。</ns0:t>
      </ns0:r>
    </ns0:p>
    <ns0:p ns2:paraId="4E06FC14">
      <ns0:pPr>
        <ns0:pStyle ns0:val="6"/>
        <ns0:snapToGrid ns0:val="0"/>
      </ns0:pPr>
      <ns0:r>
        <ns0:rPr>
          <ns0:bCs/>
        </ns0:rPr>
        <ns0:t>研究问题二：X医学检测实验室渠道冲突的成因、表现形式及其影响机制是什么？</ns0:t>
      </ns0:r>
    </ns0:p>
    <ns0:p ns2:paraId="7D015ECF">
      <ns0:pPr>
        <ns0:pStyle ns0:val="6"/>
        <ns0:snapToGrid ns0:val="0"/>
      </ns0:pPr>
      <ns0:r>
        <ns0:t>该问题旨在揭示渠道运行过程中冲突产生的内在逻辑。本文将从以下几个方面展开分析：</ns0:t>
      </ns0:r>
    </ns0:p>
    <ns0:p ns2:paraId="389F1958">
      <ns0:pPr>
        <ns0:pStyle ns0:val="6"/>
        <ns0:snapToGrid ns0:val="0"/>
      </ns0:pPr>
      <ns0:r>
        <ns0:t>首先，识别和分类企业面临的主要渠道冲突类型，包括直营团队与代理商之间的垂直冲突、代理商之间的水平冲突以及多渠道并存引发的综合性冲突。不同类型的冲突具有不同的表现形式和影响机制，需要区分对待。</ns0:t>
      </ns0:r>
    </ns0:p>
    <ns0:p ns2:paraId="4A9C1F68">
      <ns0:pPr>
        <ns0:pStyle ns0:val="6"/>
        <ns0:snapToGrid ns0:val="0"/>
      </ns0:pPr>
      <ns0:r>
        <ns0:t>其次，深入分析引发渠道冲突的根本原因。本文将重点考察以下可能的冲突诱因：</ns0:t>
      </ns0:r>
      <ns0:r>
        <ns0:rPr>
          <ns0:bCs/>
        </ns0:rPr>
        <ns0:t>利益分配不均</ns0:t>
      </ns0:r>
      <ns0:r>
        <ns0:rPr>
          <ns0:rFonts ns0:hint="eastAsia"/>
          <ns0:bCs/>
        </ns0:rPr>
        <ns0:t>-</ns0:t>
      </ns0:r>
      <ns0:r>
        <ns0:rPr>
          <ns0:rFonts ns0:hint="eastAsia"/>
        </ns0:rPr>
        <ns0:t>-</ns0:t>
      </ns0:r>
      <ns0:r>
        <ns0:t>不同渠道成员在收益分享方面是否存在显著不公平；</ns0:t>
      </ns0:r>
      <ns0:r>
        <ns0:rPr>
          <ns0:bCs/>
        </ns0:rPr>
        <ns0:t>角色边界模糊</ns0:t>
      </ns0:r>
      <ns0:r>
        <ns0:rPr>
          <ns0:rFonts ns0:hint="eastAsia"/>
        </ns0:rPr>
        <ns0:t>--</ns0:t>
      </ns0:r>
      <ns0:r>
        <ns0:t>不同渠道在职责分工和服务范围方面是否存在交叉和冲突；</ns0:t>
      </ns0:r>
      <ns0:r>
        <ns0:rPr>
          <ns0:bCs/>
        </ns0:rPr>
        <ns0:t>目标导向不一致</ns0:t>
      </ns0:r>
      <ns0:r>
        <ns0:rPr>
          <ns0:rFonts ns0:hint="eastAsia"/>
        </ns0:rPr>
        <ns0:t>--</ns0:t>
      </ns0:r>
      <ns0:r>
        <ns0:t>直营团队与代理商在短期业绩与长期发展方面是否存在目标冲突；</ns0:t>
      </ns0:r>
      <ns0:r>
        <ns0:rPr>
          <ns0:bCs/>
        </ns0:rPr>
        <ns0:t>信息不对称</ns0:t>
      </ns0:r>
      <ns0:r>
        <ns0:rPr>
          <ns0:rFonts ns0:hint="eastAsia"/>
        </ns0:rPr>
        <ns0:t>--</ns0:t>
      </ns0:r>
      <ns0:r>
        <ns0:t>企业与渠道成员之间、不同渠道成员之间在信息获取和共享方面是否存在障碍。</ns0:t>
      </ns0:r>
    </ns0:p>
    <ns0:p ns2:paraId="626DBBD6">
      <ns0:pPr>
        <ns0:pStyle ns0:val="6"/>
        <ns0:snapToGrid ns0:val="0"/>
      </ns0:pPr>
      <ns0:r>
        <ns0:t>再次，分析渠道冲突对渠道成员合作意愿、服务质量和企业整体绩效所产生的影响。冲突不仅消耗管理资源，还可能损害渠道关系和市场表现，深入理解其影响机制有助于明确冲突管理的优先次序和重点方向。</ns0:t>
      </ns0:r>
    </ns0:p>
    <ns0:p ns2:paraId="26CBDF87">
      <ns0:pPr>
        <ns0:pStyle ns0:val="6"/>
        <ns0:snapToGrid ns0:val="0"/>
        <ns0:rPr>
          <ns0:bCs/>
        </ns0:rPr>
      </ns0:pPr>
      <ns0:r>
        <ns0:rPr>
          <ns0:bCs/>
        </ns0:rPr>
        <ns0:t>研究问题三：如何基于前述分析设计科学、可操作的营销渠道管理优化方案，以提升X医学检测实验室的整体渠道绩效？</ns0:t>
      </ns0:r>
    </ns0:p>
    <ns0:p ns2:paraId="764B0F43">
      <ns0:pPr>
        <ns0:pStyle ns0:val="6"/>
        <ns0:snapToGrid ns0:val="0"/>
      </ns0:pPr>
      <ns0:r>
        <ns0:t>该问题侧重于实践层面的对策研究，要求在前两个研究问题分析结论的基础上，结合营销渠道管理理论和行业实践经验，提出系统化的改进方案。</ns0:t>
      </ns0:r>
    </ns0:p>
    <ns0:p ns2:paraId="389579A6">
      <ns0:pPr>
        <ns0:pStyle ns0:val="6"/>
        <ns0:snapToGrid ns0:val="0"/>
      </ns0:pPr>
      <ns0:r>
        <ns0:t>在渠道结构优化方面，需要研究如何调整渠道长度、宽度和深度配置，如何明确直营与代理渠道的功能定位和分工边界，如何构建更加合理的混合渠道结构。</ns0:t>
      </ns0:r>
    </ns0:p>
    <ns0:p ns2:paraId="596895F7">
      <ns0:pPr>
        <ns0:pStyle ns0:val="6"/>
        <ns0:snapToGrid ns0:val="0"/>
      </ns0:pPr>
      <ns0:r>
        <ns0:t>在冲突管理机制方面，需要研究如何建立有效的冲突预防机制，包括客户归属规则、区域保护制度和价格管理规范等；如何构建公平高效的冲突处理流程；如何引导渠道成员从竞争导向转向合作导向。</ns0:t>
      </ns0:r>
    </ns0:p>
    <ns0:p ns2:paraId="1C4E1B92">
      <ns0:pPr>
        <ns0:pStyle ns0:val="6"/>
        <ns0:snapToGrid ns0:val="0"/>
      </ns0:pPr>
      <ns0:r>
        <ns0:t>在制度体系建设方面，需要研究如何完善渠道管理的制度框架，包括代理商准入与退出机制、合同管理规范、信息共享制度等。</ns0:t>
      </ns0:r>
    </ns0:p>
    <ns0:p ns2:paraId="7B8466A9">
      <ns0:pPr>
        <ns0:pStyle ns0:val="6"/>
        <ns0:snapToGrid ns0:val="0"/>
      </ns0:pPr>
      <ns0:r>
        <ns0:t>在绩效评估体系方面，需要研究如何构建多维度的渠道绩效评价指标体系，如何设计差异化的激励机制，如何将绩效评估结果与渠道调整决策有效对接。</ns0:t>
      </ns0:r>
    </ns0:p>
    <ns0:p ns2:paraId="21634B32">
      <ns0:pPr>
        <ns0:pStyle ns0:val="6"/>
        <ns0:snapToGrid ns0:val="0"/>
      </ns0:pPr>
      <ns0:r>
        <ns0:t>上述三个研究问题层层递进、相互衔接，构成了本文“结构诊断-冲突分析-策略设计”的研究主线。通过系统回答这三个问题，本文旨在为X医学检测实验室及类似小微基因检测企业提供具有理论依据和实践可操作性的渠道管理优化方案。</ns0:t>
      </ns0:r>
    </ns0:p>
    <ns0:bookmarkEnd ns0:id="70"/>
    <ns0:p ns2:paraId="794882EB">
      <ns0:pPr>
        <ns0:pStyle ns0:val="4"/>
        <ns0:keepNext/>
        <ns0:numPr>
          <ns0:ilvl ns0:val="0"/>
          <ns0:numId ns0:val="3"/>
        </ns0:numPr>
        <ns0:snapToGrid ns0:val="0"/>
        <ns0:spacing ns0:after="0"/>
        <ns0:rPr>
          <ns0:sz ns0:val="24"/>
          <ns0:szCs ns0:val="24"/>
        </ns0:rPr>
      </ns0:pPr>
      <ns0:bookmarkStart ns0:id="71" ns0:name="_Toc8641"/>
      <ns0:bookmarkStart ns0:id="72" ns0:name="_Toc14029"/>
      <ns0:bookmarkStart ns0:id="73" ns0:name="_Toc223978485"/>
      <ns0:bookmarkStart ns0:id="74" ns0:name="_Toc26400"/>
      <ns0:bookmarkStart ns0:id="75" ns0:name="研究意义"/>
      <ns0:r>
        <ns0:rPr>
          <ns0:sz ns0:val="24"/>
          <ns0:szCs ns0:val="24"/>
        </ns0:rPr>
        <ns0:t>研究意义</ns0:t>
      </ns0:r>
      <ns0:bookmarkEnd ns0:id="71"/>
      <ns0:bookmarkEnd ns0:id="72"/>
      <ns0:bookmarkEnd ns0:id="73"/>
      <ns0:bookmarkEnd ns0:id="74"/>
    </ns0:p>
    <ns0:p ns2:paraId="6DD375B1">
      <ns0:pPr>
        <ns0:pStyle ns0:val="6"/>
        <ns0:snapToGrid ns0:val="0"/>
      </ns0:pPr>
      <ns0:bookmarkStart ns0:id="76" ns0:name="理论意义"/>
      <ns0:r>
        <ns0:t>本文在经典营销渠道理论的基础上，结合2025年精准医疗行业的最新特征，其理论贡献主要体现在以下几个方面：</ns0:t>
      </ns0:r>
    </ns0:p>
    <ns0:p ns2:paraId="6456FF1C">
      <ns0:pPr>
        <ns0:pStyle ns0:val="6"/>
        <ns0:snapToGrid ns0:val="0"/>
      </ns0:pPr>
      <ns0:r>
        <ns0:t>首先，本文深化了B2B2C渠道结构中中间商的角色定位理论。现有营销渠道管理研究主要集中在制造业、快消品和一般服务业领域，对医疗健康服务这一高专业性、强监管属性的服务业态关注不足，且传统研究多将中间商视为物流与交易的节点。本文基于基因检测的高专业性特征，提出在资源约束情境下，代理商应被重塑为“专业服务的在地延伸者”与“临床知识的转化中介（Knowledge Broker）”。这一视角的延伸应用，将经典渠道管理理论引入基因检测服务这一特殊情境，验证并拓展了其在高专业性医疗服务行业中的解释力，有助于丰富医疗健康服务领域的渠道管理研究内容。</ns0:t>
      </ns0:r>
    </ns0:p>
    <ns0:p ns2:paraId="7885C017">
      <ns0:pPr>
        <ns0:pStyle ns0:val="6"/>
        <ns0:snapToGrid ns0:val="0"/>
      </ns0:pPr>
      <ns0:r>
        <ns0:t>其次，本文拓展了资源约束情境下混合渠道冲突的成因解释框架。小微企业在资金、人才和品牌等方面的资源约束，决定了其渠道管理问题具有不同于大型企业的特殊性。本文在Stern等经典渠道冲突理论框架内，结合基因检测行业特征，将“服务能力不对称”引发的渠道标准差异纳入分析，揭示了小微企业资源约束情境下代理商专业能力与服务标准之间的结构性张力。这一情境化分析延伸了经典冲突理论的应用范围，为相关实证研究提供了补充素材。</ns0:t>
      </ns0:r>
    </ns0:p>
    <ns0:p ns2:paraId="3E273A47">
      <ns0:pPr>
        <ns0:pStyle ns0:val="6"/>
        <ns0:snapToGrid ns0:val="0"/>
      </ns0:pPr>
      <ns0:r>
        <ns0:t>再次，本文构建了基于“价值共创”视角的医疗检测服务渠道绩效评价维度。现有渠道绩效研究主要关注销售规模和市场份额等结果性指标，对服务质量、客户满意度和合作稳定性等过程性和关系性指标关注不够。本文在Nevin（1995）、Kumar等（1995）经典绩效评价框架基础上，结合医疗检测服务行业特征及DRG/DIP政策背景，将临床价值实现、服务一致性及渠道协作信誉纳入评价维度，形成适用于高专业性服务情境的绩效评价应用框架，供相关研究与企业实践参考。</ns0:t>
      </ns0:r>
    </ns0:p>
    <ns0:bookmarkEnd ns0:id="76"/>
    <ns0:p ns2:paraId="01F37C74">
      <ns0:pPr>
        <ns0:pStyle ns0:val="6"/>
        <ns0:snapToGrid ns0:val="0"/>
      </ns0:pPr>
      <ns0:bookmarkStart ns0:id="77" ns0:name="实践意义"/>
      <ns0:r>
        <ns0:t>针对X实验室及同类小微企业的经营现实，本文具有以下实践指导价值：</ns0:t>
      </ns0:r>
    </ns0:p>
    <ns0:p ns2:paraId="74FA2CA1">
      <ns0:pPr>
        <ns0:pStyle ns0:val="6"/>
        <ns0:snapToGrid ns0:val="0"/>
      </ns0:pPr>
      <ns0:r>
        <ns0:t>第一，本文为小微基因检测企业解决“增长与管控”的两难困境提供方案。小微企业常面临自建团队成本高与代理商不可控的矛盾，X实验室面临的渠道管理问题在小微基因检测企业中具有普遍性。本文提出的“核心直营+区域代理”优化策略，能帮助企业在2026年激烈的市场竞争中，通过精准的功能分工实现“轻资产、高专业”的渠道下沉，为X实验室及同类企业改进渠道结构提供具体的操作方案和实施建议。</ns0:t>
      </ns0:r>
    </ns0:p>
    <ns0:p ns2:paraId="3C8F0910">
      <ns0:pPr>
        <ns0:pStyle ns0:val="6"/>
        <ns0:snapToGrid ns0:val="0"/>
      </ns0:pPr>
      <ns0:r>
        <ns0:t>第二，本文有助于提升企业应对医保支付方式改革等政策波动的抗风险能力。在DRG/DIP政策全面推行的背景下，医疗机构对检测方的筛选由“价格导向”转向“综合价值导向”。本文通过强化渠道的专业化建设，帮助X实验室从单纯提供产品转向提供“临床解决方案”，巩固核心客户关系，从而增强企业在政策环境变化中的适应能力与竞争优势。</ns0:t>
      </ns0:r>
    </ns0:p>
    <ns0:p ns2:paraId="565B7CDC">
      <ns0:pPr>
        <ns0:pStyle ns0:val="6"/>
        <ns0:snapToGrid ns0:val="0"/>
      </ns0:pPr>
      <ns0:r>
        <ns0:t>第三，本文为构建公平透明的渠道生态、降低非功能性冲突成本提供路径。通过建立清晰的客户归属规则、价格管理制度和冲突处理流程，直接针对X实验室目前的“客户争夺”与“恶意压价”顽疾开方抓药。这不仅能提升渠道运行效率，更能保护小微企业脆弱的品牌信誉，实现企业与渠道成员的长期共赢。虽然本文聚焦于基因检测这一细分领域，但其研究发现和优化思路对体外诊断、医学影像、病理诊断等其他医疗检测服务领域同样具有一定的适用性，可为更广泛的医疗健康服务企业改进渠道管理提供参考。</ns0:t>
      </ns0:r>
    </ns0:p>
    <ns0:bookmarkEnd ns0:id="64"/>
    <ns0:bookmarkEnd ns0:id="75"/>
    <ns0:bookmarkEnd ns0:id="77"/>
    <ns0:p ns2:paraId="5E630FB1">
      <ns0:pPr>
        <ns0:pStyle ns0:val="3"/>
        <ns0:keepNext/>
        <ns0:numPr>
          <ns0:ilvl ns0:val="0"/>
          <ns0:numId ns0:val="1"/>
        </ns0:numPr>
        <ns0:snapToGrid ns0:val="0"/>
        <ns0:spacing ns0:after="0"/>
      </ns0:pPr>
      <ns0:bookmarkStart ns0:id="80" ns0:name="_Toc3894"/>
      <ns0:bookmarkStart ns0:id="81" ns0:name="_Toc8189"/>
      <ns0:bookmarkStart ns0:id="82" ns0:name="_Toc223978487"/>
      <ns0:bookmarkStart ns0:id="83" ns0:name="_Toc21503"/>
      <ns0:bookmarkStart ns0:id="84" ns0:name="_Toc222943702"/>
      <ns0:bookmarkStart ns0:id="85" ns0:name="_Toc16063"/>
      <ns0:bookmarkStart ns0:id="86" ns0:name="_Toc20382"/>
      <ns0:bookmarkStart ns0:id="87" ns0:name="_Toc12532"/>
      <ns0:bookmarkStart ns0:id="88" ns0:name="研究内容与研究方法"/>
      <ns0:r>
        <ns0:t>研究内容与研究方法</ns0:t>
      </ns0:r>
      <ns0:bookmarkEnd ns0:id="80"/>
      <ns0:bookmarkEnd ns0:id="81"/>
      <ns0:bookmarkEnd ns0:id="82"/>
      <ns0:bookmarkEnd ns0:id="83"/>
      <ns0:bookmarkEnd ns0:id="84"/>
      <ns0:bookmarkEnd ns0:id="85"/>
      <ns0:bookmarkEnd ns0:id="86"/>
      <ns0:bookmarkEnd ns0:id="87"/>
    </ns0:p>
    <ns0:p ns2:paraId="195DEB92">
      <ns0:pPr>
        <ns0:pStyle ns0:val="4"/>
        <ns0:keepNext/>
        <ns0:numPr>
          <ns0:ilvl ns0:val="0"/>
          <ns0:numId ns0:val="5"/>
        </ns0:numPr>
        <ns0:snapToGrid ns0:val="0"/>
        <ns0:spacing ns0:after="0"/>
        <ns0:rPr>
          <ns0:sz ns0:val="24"/>
          <ns0:szCs ns0:val="24"/>
        </ns0:rPr>
      </ns0:pPr>
      <ns0:bookmarkStart ns0:id="89" ns0:name="_Toc222943703"/>
      <ns0:bookmarkStart ns0:id="90" ns0:name="_Toc22405"/>
      <ns0:bookmarkStart ns0:id="91" ns0:name="_Toc2779"/>
      <ns0:bookmarkStart ns0:id="92" ns0:name="_Toc15778"/>
      <ns0:bookmarkStart ns0:id="93" ns0:name="_Toc223978488"/>
      <ns0:bookmarkStart ns0:id="94" ns0:name="研究内容"/>
      <ns0:r>
        <ns0:rPr>
          <ns0:sz ns0:val="24"/>
          <ns0:szCs ns0:val="24"/>
        </ns0:rPr>
        <ns0:t>研究内容</ns0:t>
      </ns0:r>
      <ns0:bookmarkEnd ns0:id="89"/>
      <ns0:bookmarkEnd ns0:id="90"/>
      <ns0:bookmarkEnd ns0:id="91"/>
      <ns0:bookmarkEnd ns0:id="92"/>
      <ns0:bookmarkEnd ns0:id="93"/>
    </ns0:p>
    <ns0:p ns2:paraId="4322F397">
      <ns0:pPr>
        <ns0:pStyle ns0:val="6"/>
        <ns0:snapToGrid ns0:val="0"/>
      </ns0:pPr>
      <ns0:r>
        <ns0:t>围绕研究目标与研究问题，本文的研究内容主要包括以下八个部分：</ns0:t>
      </ns0:r>
    </ns0:p>
    <ns0:bookmarkEnd ns0:id="94"/>
    <ns0:p ns2:paraId="2EE7C07F">
      <ns0:pPr>
        <ns0:pStyle ns0:val="6"/>
        <ns0:snapToGrid ns0:val="0"/>
      </ns0:pPr>
      <ns0:bookmarkStart ns0:id="95" ns0:name="_Toc20563"/>
      <ns0:bookmarkStart ns0:id="96" ns0:name="_Toc1879"/>
      <ns0:bookmarkStart ns0:id="97" ns0:name="_Toc19617"/>
      <ns0:bookmarkStart ns0:id="98" ns0:name="研究方法"/>
      <ns0:r>
        <ns0:t>首先阐述基因检测行业背景及X实验室案例概况，明确研究问题与意义；其次梳理营销渠道管理理论及医疗行业研究现状，构建理论框架；接着分析X实验室渠道结构、运行机制及绩效现状，并介绍研究设计与方法；随后基于问卷与访谈数据，从结构、冲突及制度三层面诊断核心问题；进而提出涵盖“核心直营+区域代理”结构优化、冲突管理机制及多维绩效体系的系统性优化策略；最后总结研究结论，指出管理启示、贡献及未来展望。</ns0:t>
      </ns0:r>
    </ns0:p>
    <ns0:p ns2:paraId="0BD09D69">
      <ns0:pPr>
        <ns0:pStyle ns0:val="4"/>
        <ns0:keepNext/>
        <ns0:numPr>
          <ns0:ilvl ns0:val="0"/>
          <ns0:numId ns0:val="5"/>
        </ns0:numPr>
        <ns0:snapToGrid ns0:val="0"/>
        <ns0:spacing ns0:after="0"/>
        <ns0:rPr>
          <ns0:sz ns0:val="24"/>
          <ns0:szCs ns0:val="24"/>
        </ns0:rPr>
      </ns0:pPr>
      <ns0:bookmarkStart ns0:id="99" ns0:name="_Toc222943704"/>
      <ns0:bookmarkStart ns0:id="100" ns0:name="_Toc223978489"/>
      <ns0:r>
        <ns0:rPr>
          <ns0:sz ns0:val="24"/>
          <ns0:szCs ns0:val="24"/>
        </ns0:rPr>
        <ns0:t>研究方法</ns0:t>
      </ns0:r>
      <ns0:bookmarkEnd ns0:id="95"/>
      <ns0:bookmarkEnd ns0:id="96"/>
      <ns0:bookmarkEnd ns0:id="97"/>
      <ns0:bookmarkEnd ns0:id="99"/>
      <ns0:bookmarkEnd ns0:id="100"/>
    </ns0:p>
    <ns0:p ns2:paraId="5D336D61">
      <ns0:pPr>
        <ns0:pStyle ns0:val="6"/>
        <ns0:snapToGrid ns0:val="0"/>
      </ns0:pPr>
      <ns0:r>
        <ns0:t>本文综合采用多种研究方法，以提高研究结论的可靠性与有效性：</ns0:t>
      </ns0:r>
    </ns0:p>
    <ns0:p ns2:paraId="18F810D6">
      <ns0:pPr>
        <ns0:pStyle ns0:val="6"/>
        <ns0:snapToGrid ns0:val="0"/>
      </ns0:pPr>
      <ns0:bookmarkStart ns0:id="101" ns0:name="_Toc7335"/>
      <ns0:bookmarkStart ns0:id="102" ns0:name="_Toc223978490"/>
      <ns0:bookmarkStart ns0:id="103" ns0:name="_Toc223978267"/>
      <ns0:bookmarkStart ns0:id="104" ns0:name="文献研究法"/>
      <ns0:r>
        <ns0:t>文献研究法</ns0:t>
      </ns0:r>
      <ns0:bookmarkEnd ns0:id="101"/>
      <ns0:r>
        <ns0:t>：通过系统检索和梳理国内外营销渠道管理、医疗健康服务营销、基因检测行业发展等相关领域的学术文献和行业报告，了解研究现状、理论进展和实践动态，为本文的理论分析和实证研究奠定基础。主要文献来源包括CNKI中国知网、万方数据库、Web of Science、EBSCO等学术数据库，以及《中国基因检测行业发展白皮书》等行业研究报告。</ns0:t>
      </ns0:r>
      <ns0:bookmarkEnd ns0:id="102"/>
      <ns0:bookmarkEnd ns0:id="103"/>
    </ns0:p>
    <ns0:bookmarkEnd ns0:id="104"/>
    <ns0:p ns2:paraId="7FAA991C">
      <ns0:pPr>
        <ns0:pStyle ns0:val="6"/>
        <ns0:snapToGrid ns0:val="0"/>
      </ns0:pPr>
      <ns0:r>
        <ns0:t>案例分析法：采用单案例研究方法，以X医学检测实验室为研究对象，深入分析其营销渠道管理的实践过程和存在问题。通过对单一案例的深度剖析，揭示了小微基因检测企业渠道管理的内在逻辑和规律性特征，为类似企业提供借鉴参考。案例资料来源包括企业内部文档、管理层访谈、运营数据等。</ns0:t>
      </ns0:r>
    </ns0:p>
    <ns0:bookmarkEnd ns0:id="108"/>
    <ns0:p ns2:paraId="4EC0D04A">
      <ns0:pPr>
        <ns0:pStyle ns0:val="6"/>
        <ns0:snapToGrid ns0:val="0"/>
      </ns0:pPr>
      <ns0:bookmarkStart ns0:id="109" ns0:name="_Toc10386"/>
      <ns0:bookmarkStart ns0:id="110" ns0:name="问卷调查法"/>
      <ns0:r>
        <ns0:t>问卷调查法</ns0:t>
      </ns0:r>
      <ns0:bookmarkEnd ns0:id="109"/>
      <ns0:r>
        <ns0:t>：设计并实施针对代理商、终端客户和内部员工三类群体的结构化问卷调查，收集渠道成员对渠道结构、运行机制、冲突状况和管理效果的认知和评价数据。问卷采用李克特五级量表等标准化测量工具，确保数据的可比性和分析的规范性。问卷调查共发放186份，回收有效问卷163份，有效回收率87.6%。</ns0:t>
      </ns0:r>
    </ns0:p>
    <ns0:bookmarkEnd ns0:id="110"/>
    <ns0:p ns2:paraId="5603904E">
      <ns0:pPr>
        <ns0:pStyle ns0:val="6"/>
        <ns0:snapToGrid ns0:val="0"/>
      </ns0:pPr>
      <ns0:bookmarkStart ns0:id="111" ns0:name="_Toc23991"/>
      <ns0:bookmarkStart ns0:id="112" ns0:name="_Toc223978492"/>
      <ns0:bookmarkStart ns0:id="113" ns0:name="_Toc223978269"/>
      <ns0:bookmarkStart ns0:id="114" ns0:name="深度访谈法"/>
      <ns0:r>
        <ns0:t>深度访谈法</ns0:t>
      </ns0:r>
      <ns0:bookmarkEnd ns0:id="111"/>
      <ns0:r>
        <ns0:t>：采用半结构化访谈方式，对企业管理层、直营销售团队、代理商负责人和终端客户代表进行深度访谈，获取关于渠道管理实践的丰富定性信息。访谈内容涵盖渠道结构认知、冲突体验、合作满意度和改进建议等多个方面。共完成深度访谈24人次，每次访谈时长45</ns0:t>
      </ns0:r>
      <ns0:r>
        <ns0:rPr>
          <ns0:rFonts ns0:hint="eastAsia"/>
        </ns0:rPr>
        <ns0:t>-</ns0:t>
      </ns0:r>
      <ns0:r>
        <ns0:t>90分钟，访谈内容经受访者同意后进行录音和转录。</ns0:t>
      </ns0:r>
      <ns0:bookmarkEnd ns0:id="112"/>
      <ns0:bookmarkEnd ns0:id="113"/>
    </ns0:p>
    <ns0:bookmarkEnd ns0:id="114"/>
    <ns0:p ns2:paraId="61C3EFFA">
      <ns0:pPr>
        <ns0:pStyle ns0:val="6"/>
        <ns0:snapToGrid ns0:val="0"/>
      </ns0:pPr>
      <ns0:bookmarkStart ns0:id="115" ns0:name="_Toc32158"/>
      <ns0:bookmarkStart ns0:id="116" ns0:name="_Toc223978270"/>
      <ns0:bookmarkStart ns0:id="117" ns0:name="_Toc223978493"/>
      <ns0:bookmarkStart ns0:id="118" ns0:name="运营数据分析法"/>
      <ns0:r>
        <ns0:t>运营数据分析法</ns0:t>
      </ns0:r>
      <ns0:bookmarkEnd ns0:id="115"/>
      <ns0:r>
        <ns0:t>：收集和分析X实验室的内部运营数据，包括销售数据、客户数据、渠道绩效数据等，为现状分析和问题诊断提供客观的数据支撑。数据分析采用描述性统计、趋势分析和对比分析等方法。</ns0:t>
      </ns0:r>
      <ns0:bookmarkEnd ns0:id="116"/>
      <ns0:bookmarkEnd ns0:id="117"/>
    </ns0:p>
    <ns0:bookmarkEnd ns0:id="118"/>
    <ns0:p ns2:paraId="34DA3C63">
      <ns0:pPr>
        <ns0:pStyle ns0:val="6"/>
        <ns0:snapToGrid ns0:val="0"/>
      </ns0:pPr>
      <ns0:bookmarkStart ns0:id="119" ns0:name="_Toc21014"/>
      <ns0:bookmarkStart ns0:id="120" ns0:name="_Toc223978494"/>
      <ns0:bookmarkStart ns0:id="121" ns0:name="_Toc223978271"/>
      <ns0:bookmarkStart ns0:id="122" ns0:name="标杆对比法"/>
      <ns0:r>
        <ns0:t>标杆对比法</ns0:t>
      </ns0:r>
      <ns0:bookmarkEnd ns0:id="119"/>
      <ns0:r>
        <ns0:t>：选择基因检测行业内具有代表性的标杆企业，对比分析其渠道管理模式和最佳实践，识别X实验室与行业先进水平之间的差距，为渠道优化策略的制定提供参考。</ns0:t>
      </ns0:r>
      <ns0:bookmarkEnd ns0:id="120"/>
      <ns0:bookmarkEnd ns0:id="121"/>
    </ns0:p>
    <ns0:bookmarkEnd ns0:id="98"/>
    <ns0:bookmarkEnd ns0:id="122"/>
    <ns0:p ns2:paraId="334B7164">
      <ns0:pPr>
        <ns0:pStyle ns0:val="4"/>
        <ns0:keepNext/>
        <ns0:numPr>
          <ns0:ilvl ns0:val="0"/>
          <ns0:numId ns0:val="5"/>
        </ns0:numPr>
        <ns0:snapToGrid ns0:val="0"/>
        <ns0:spacing ns0:after="0"/>
        <ns0:rPr>
          <ns0:sz ns0:val="24"/>
          <ns0:szCs ns0:val="24"/>
        </ns0:rPr>
      </ns0:pPr>
      <ns0:bookmarkStart ns0:id="123" ns0:name="_Toc5127"/>
      <ns0:bookmarkStart ns0:id="124" ns0:name="_Toc222943705"/>
      <ns0:bookmarkStart ns0:id="125" ns0:name="_Toc223978495"/>
      <ns0:bookmarkStart ns0:id="126" ns0:name="_Toc8603"/>
      <ns0:bookmarkStart ns0:id="127" ns0:name="_Toc30560"/>
      <ns0:bookmarkStart ns0:id="128" ns0:name="技术路线"/>
      <ns0:r>
        <ns0:rPr>
          <ns0:sz ns0:val="24"/>
          <ns0:szCs ns0:val="24"/>
        </ns0:rPr>
        <ns0:t>技术路线</ns0:t>
      </ns0:r>
      <ns0:bookmarkEnd ns0:id="123"/>
      <ns0:bookmarkEnd ns0:id="124"/>
      <ns0:bookmarkEnd ns0:id="125"/>
      <ns0:bookmarkEnd ns0:id="126"/>
      <ns0:bookmarkEnd ns0:id="127"/>
    </ns0:p>
    <ns0:p ns2:paraId="7049D17B">
      <ns0:pPr>
        <ns0:pStyle ns0:val="6"/>
        <ns0:snapToGrid ns0:val="0"/>
      </ns0:pPr>
      <ns0:r>
        <ns0:t>本文的技术路线遵循“理论分析</ns0:t>
      </ns0:r>
      <ns0:r>
        <ns0:rPr>
          <ns0:rFonts ns0:hint="eastAsia"/>
        </ns0:rPr>
        <ns0:t>-</ns0:t>
      </ns0:r>
      <ns0:r>
        <ns0:t>现状调查</ns0:t>
      </ns0:r>
      <ns0:r>
        <ns0:rPr>
          <ns0:rFonts ns0:hint="eastAsia"/>
        </ns0:rPr>
        <ns0:t>-</ns0:t>
      </ns0:r>
      <ns0:r>
        <ns0:t>问题诊断</ns0:t>
      </ns0:r>
      <ns0:r>
        <ns0:rPr>
          <ns0:rFonts ns0:hint="eastAsia"/>
        </ns0:rPr>
        <ns0:t>-</ns0:t>
      </ns0:r>
      <ns0:r>
        <ns0:t>策略设计”的研究范式，具体包括以下步骤：</ns0:t>
      </ns0:r>
    </ns0:p>
    <ns0:p ns2:paraId="5AF658D0">
      <ns0:pPr>
        <ns0:pStyle ns0:val="6"/>
        <ns0:snapToGrid ns0:val="0"/>
      </ns0:pPr>
      <ns0:r>
        <ns0:t>第一阶段：理论准备与研究设计。通过文献研究梳理相关理论和研究成果，明确理论分析框架；确定研究问题和研究方法；设计问卷和访谈提纲，进行预测试和修正。</ns0:t>
      </ns0:r>
    </ns0:p>
    <ns0:p ns2:paraId="37BA0A97">
      <ns0:pPr>
        <ns0:pStyle ns0:val="6"/>
        <ns0:snapToGrid ns0:val="0"/>
      </ns0:pPr>
      <ns0:r>
        <ns0:t>第二阶段：数据收集与现状分析。实施问卷调查和深度访谈，收集一手数据；收集企业内部运营数据和行业二手数据；对X实验室营销渠道现状进行系统分析。</ns0:t>
      </ns0:r>
    </ns0:p>
    <ns0:p ns2:paraId="77351353">
      <ns0:pPr>
        <ns0:pStyle ns0:val="6"/>
        <ns0:snapToGrid ns0:val="0"/>
      </ns0:pPr>
      <ns0:r>
        <ns0:t>第三阶段：问题诊断与原因分析。基于实证数据，结合理论分析框架，对渠道结构、渠道冲突和管理制度等方面的问题进行深入诊断，分析问题成因和影响机制。</ns0:t>
      </ns0:r>
    </ns0:p>
    <ns0:p ns2:paraId="4A335A80">
      <ns0:pPr>
        <ns0:pStyle ns0:val="6"/>
        <ns0:snapToGrid ns0:val="0"/>
      </ns0:pPr>
      <ns0:r>
        <ns0:t>第四阶段：策略设计与方案制定。基于问题诊断结论，结合理论指导和行业最佳实践，提出渠道优化策略，并设计实施保障方案。</ns0:t>
      </ns0:r>
    </ns0:p>
    <ns0:p ns2:paraId="2F23CA60">
      <ns0:pPr>
        <ns0:pStyle ns0:val="6"/>
        <ns0:snapToGrid ns0:val="0"/>
      </ns0:pPr>
      <ns0:r>
        <ns0:t>第五阶段：结论总结与研究展望。总结研究结论，提炼管理启示，指出研究不足和未来研究方向。</ns0:t>
      </ns0:r>
    </ns0:p>
    <ns0:p ns2:paraId="0B17919B">
      <ns0:pPr>
        <ns0:pStyle ns0:val="6"/>
        <ns0:snapToGrid ns0:val="0"/>
      </ns0:pPr>
    </ns0:p>
    <ns0:p ns2:paraId="22399AC9">
      <ns0:pPr>
        <ns0:pStyle ns0:val="6"/>
        <ns0:snapToGrid ns0:val="0"/>
      </ns0:pPr>
    </ns0:p>
    <ns0:p ns2:paraId="16F3E2B2">
      <ns0:pPr>
        <ns0:pStyle ns0:val="6"/>
        <ns0:snapToGrid ns0:val="0"/>
      </ns0:pPr>
    </ns0:p>
    <ns0:p ns2:paraId="254C79B1">
      <ns0:pPr>
        <ns0:pStyle ns0:val="6"/>
        <ns0:snapToGrid ns0:val="0"/>
      </ns0:pPr>
      <ns0:r>
        <ns0:drawing>
          <ns8:inline distT="0" distB="0" distL="114300" distR="114300">
            <ns8:extent cx="5269865" cy="6609715"/>
            <ns8:effectExtent l="0" t="0" r="0" b="0"/>
            <ns8:docPr id="18" name="图片 18" descr="技术路线图"/>
            <ns8:cNvGraphicFramePr>
              <ns9:graphicFrameLocks noChangeAspect="1"/>
            </ns8:cNvGraphicFramePr>
            <ns9:graphic>
              <ns9:graphicData uri="http://schemas.openxmlformats.org/drawingml/2006/picture">
                <ns10:pic>
                  <ns10:nvPicPr>
                    <ns10:cNvPr id="18" name="图片 18" descr="技术路线图"/>
                    <ns10:cNvPicPr>
                      <ns9:picLocks noChangeAspect="1"/>
                    </ns10:cNvPicPr>
                  </ns10:nvPicPr>
                  <ns10:blipFill>
                    <ns9:blip ns5:embed="rId18"/>
                    <ns9:srcRect t="10439" r="2019" b="9188"/>
                    <ns9:stretch>
                      <ns9:fillRect/>
                    </ns9:stretch>
                  </ns10:blipFill>
                  <ns10:spPr>
                    <ns9:xfrm>
                      <ns9:off x="0" y="0"/>
                      <ns9:ext cx="5269865" cy="6609715"/>
                    </ns9:xfrm>
                    <ns9:prstGeom prst="rect">
                      <ns9:avLst/>
                    </ns9:prstGeom>
                  </ns10:spPr>
                </ns10:pic>
              </ns9:graphicData>
            </ns9:graphic>
          </ns8:inline>
        </ns0:drawing>
      </ns0:r>
    </ns0:p>
    <ns0:p ns2:paraId="01E54988">
      <ns0:pPr>
        <ns0:pStyle ns0:val="6"/>
        <ns0:snapToGrid ns0:val="0"/>
        <ns0:ind ns0:firstLine="420"/>
        <ns0:jc ns0:val="center"/>
        <ns0:rPr>
          <ns0:sz ns0:val="21"/>
          <ns0:szCs ns0:val="21"/>
        </ns0:rPr>
      </ns0:pPr>
      <ns0:r>
        <ns0:rPr>
          <ns0:sz ns0:val="21"/>
          <ns0:szCs ns0:val="21"/>
        </ns0:rPr>
        <ns0:t>图</ns0:t>
      </ns0:r>
      <ns0:r>
        <ns0:rPr>
          <ns0:rFonts ns0:hint="eastAsia"/>
          <ns0:sz ns0:val="21"/>
          <ns0:szCs ns0:val="21"/>
        </ns0:rPr>
        <ns0:t>1.</ns0:t>
      </ns0:r>
      <ns0:r>
        <ns0:rPr>
          <ns0:sz ns0:val="21"/>
          <ns0:szCs ns0:val="21"/>
        </ns0:rPr>
        <ns0:t>1 技术路线</ns0:t>
      </ns0:r>
    </ns0:p>
    <ns0:bookmarkEnd ns0:id="88"/>
    <ns0:bookmarkEnd ns0:id="128"/>
    <ns0:p ns2:paraId="54428BCB">
      <ns0:pPr>
        <ns0:pStyle ns0:val="3"/>
        <ns0:keepNext/>
        <ns0:numPr>
          <ns0:ilvl ns0:val="0"/>
          <ns0:numId ns0:val="1"/>
        </ns0:numPr>
        <ns0:snapToGrid ns0:val="0"/>
        <ns0:spacing ns0:after="0"/>
      </ns0:pPr>
      <ns0:bookmarkStart ns0:id="129" ns0:name="_Toc222943706"/>
      <ns0:bookmarkStart ns0:id="130" ns0:name="_Toc8989"/>
      <ns0:bookmarkStart ns0:id="131" ns0:name="_Toc19420"/>
      <ns0:bookmarkStart ns0:id="132" ns0:name="_Toc223978496"/>
      <ns0:bookmarkStart ns0:id="133" ns0:name="_Toc652"/>
      <ns0:bookmarkStart ns0:id="134" ns0:name="_Toc14650"/>
      <ns0:bookmarkStart ns0:id="135" ns0:name="_Toc487"/>
      <ns0:bookmarkStart ns0:id="136" ns0:name="_Toc782"/>
      <ns0:bookmarkStart ns0:id="137" ns0:name="本章小结"/>
      <ns0:r>
        <ns0:t>本章小结</ns0:t>
      </ns0:r>
      <ns0:bookmarkEnd ns0:id="129"/>
      <ns0:bookmarkEnd ns0:id="130"/>
      <ns0:bookmarkEnd ns0:id="131"/>
      <ns0:bookmarkEnd ns0:id="132"/>
      <ns0:bookmarkEnd ns0:id="133"/>
      <ns0:bookmarkEnd ns0:id="134"/>
      <ns0:bookmarkEnd ns0:id="135"/>
      <ns0:bookmarkEnd ns0:id="136"/>
    </ns0:p>
    <ns0:p ns2:paraId="17F9DD17">
      <ns0:pPr>
        <ns0:pStyle ns0:val="6"/>
        <ns0:snapToGrid ns0:val="0"/>
      </ns0:pPr>
      <ns0:r>
        <ns0:t>本章作为全文的开篇，围绕研究背景、研究问题、研究意义、研究内容与方法以及技术路线进行了系统阐述。</ns0:t>
      </ns0:r>
    </ns0:p>
    <ns0:p ns2:paraId="67A38CE0">
      <ns0:pPr>
        <ns0:pStyle ns0:val="6"/>
        <ns0:snapToGrid ns0:val="0"/>
      </ns0:pPr>
      <ns0:r>
        <ns0:t>在研究背景部分，本章首先分析了基因检测行业的发展现状，包括全球和中国市场的发展态势、行业竞争格局以及小微企业面临的生存发展困境；其次分析了营销渠道管理面临的现实挑战，包括基因检测服务渠道的特殊性、多渠道并存带来的管理复杂性、渠道冲突问题以及渠道效率不足的挑战；最后介绍了研究对象X医学检测实验室的基本情况、技术能力、资源条件和渠道发展历程。</ns0:t>
      </ns0:r>
    </ns0:p>
    <ns0:p ns2:paraId="08605F32">
      <ns0:pPr>
        <ns0:pStyle ns0:val="6"/>
        <ns0:snapToGrid ns0:val="0"/>
      </ns0:pPr>
      <ns0:r>
        <ns0:t>在研究问题部分，本章明确提出了三个相互关联的研究问题：渠道结构存在哪些失衡与缺陷、渠道冲突的成因与影响机制是什么、如何设计科学可操作的渠道优化方案。这三个问题构成了本文“结构诊断</ns0:t>
      </ns0:r>
      <ns0:r>
        <ns0:rPr>
          <ns0:rFonts ns0:hint="eastAsia"/>
        </ns0:rPr>
        <ns0:t>-</ns0:t>
      </ns0:r>
      <ns0:r>
        <ns0:t>冲突分析</ns0:t>
      </ns0:r>
      <ns0:r>
        <ns0:rPr>
          <ns0:rFonts ns0:hint="eastAsia"/>
        </ns0:rPr>
        <ns0:t>-</ns0:t>
      </ns0:r>
      <ns0:r>
        <ns0:t>策略设计”的研究主线。</ns0:t>
      </ns0:r>
    </ns0:p>
    <ns0:p ns2:paraId="7430B144">
      <ns0:pPr>
        <ns0:pStyle ns0:val="6"/>
        <ns0:snapToGrid ns0:val="0"/>
      </ns0:pPr>
      <ns0:r>
        <ns0:t>在研究意义部分，本章从理论和实践两个层面分析了研究的价值。理论意义主要体现在拓展渠道理论在医疗服务领域的应用、丰富资源约束情境下的渠道研究、深化混合渠道冲突机制理解等方面；实践意义主要体现在为X实验室和同类企业提供决策参考、为医疗服务领域渠道管理实践提供借鉴等方面。</ns0:t>
      </ns0:r>
    </ns0:p>
    <ns0:p ns2:paraId="0B0D6F13">
      <ns0:pPr>
        <ns0:pStyle ns0:val="6"/>
        <ns0:snapToGrid ns0:val="0"/>
      </ns0:pPr>
      <ns0:r>
        <ns0:t>在研究内容与方法部分，本章介绍了全文八个章节的主要内容，以及文献研究、案例分析、问卷调查、深度访谈、运营数据分析和标杆对比等研究方法的运用。</ns0:t>
      </ns0:r>
    </ns0:p>
    <ns0:p ns2:paraId="2705A98D">
      <ns0:pPr>
        <ns0:pStyle ns0:val="6"/>
        <ns0:snapToGrid ns0:val="0"/>
      </ns0:pPr>
      <ns0:r>
        <ns0:t xml:space="preserve">本章的系统阐述为后续章节的理论分析、现状调查、问题诊断和策略设计奠定了基础。 </ns0:t>
      </ns0:r>
    </ns0:p>
    <ns0:p ns2:paraId="1F4652E0">
      <ns0:pPr>
        <ns0:pStyle ns0:val="6"/>
        <ns0:snapToGrid ns0:val="0"/>
      </ns0:pPr>
    </ns0:p>
    <ns0:p ns2:paraId="67E62E3E">
      <ns0:pPr>
        <ns0:pStyle ns0:val="6"/>
        <ns0:snapToGrid ns0:val="0"/>
      </ns0:pPr>
    </ns0:p>
    <ns0:p ns2:paraId="0488FCAF">
      <ns0:pPr>
        <ns0:pStyle ns0:val="6"/>
        <ns0:snapToGrid ns0:val="0"/>
      </ns0:pPr>
    </ns0:p>
    <ns0:p ns2:paraId="1652783B">
      <ns0:pPr>
        <ns0:pStyle ns0:val="6"/>
        <ns0:snapToGrid ns0:val="0"/>
      </ns0:pPr>
    </ns0:p>
    <ns0:p ns2:paraId="74DB1AD0">
      <ns0:pPr>
        <ns0:pStyle ns0:val="6"/>
        <ns0:snapToGrid ns0:val="0"/>
      </ns0:pPr>
    </ns0:p>
    <ns0:p ns2:paraId="14A0A449">
      <ns0:pPr>
        <ns0:pStyle ns0:val="6"/>
        <ns0:snapToGrid ns0:val="0"/>
      </ns0:pPr>
    </ns0:p>
    <ns0:p ns2:paraId="71CB4EC5">
      <ns0:pPr>
        <ns0:pStyle ns0:val="6"/>
        <ns0:snapToGrid ns0:val="0"/>
      </ns0:pPr>
    </ns0:p>
    <ns0:p ns2:paraId="1F99DBFF">
      <ns0:pPr>
        <ns0:pStyle ns0:val="6"/>
        <ns0:snapToGrid ns0:val="0"/>
      </ns0:pPr>
    </ns0:p>
    <ns0:p ns2:paraId="6C9985FF">
      <ns0:pPr>
        <ns0:pStyle ns0:val="6"/>
        <ns0:snapToGrid ns0:val="0"/>
      </ns0:pPr>
    </ns0:p>
    <ns0:p ns2:paraId="58B688F6">
      <ns0:pPr>
        <ns0:pStyle ns0:val="6"/>
        <ns0:snapToGrid ns0:val="0"/>
      </ns0:pPr>
    </ns0:p>
    <ns0:p ns2:paraId="6DB132FC">
      <ns0:pPr>
        <ns0:pStyle ns0:val="6"/>
        <ns0:snapToGrid ns0:val="0"/>
      </ns0:pPr>
    </ns0:p>
    <ns0:p ns2:paraId="41FDE3C9">
      <ns0:pPr>
        <ns0:pStyle ns0:val="6"/>
        <ns0:snapToGrid ns0:val="0"/>
        <ns0:ind ns0:firstLine="0" ns0:firstLineChars="0"/>
      </ns0:pPr>
    </ns0:p>
    <ns0:bookmarkEnd ns0:id="137"/>
    <ns0:p ns2:paraId="441861C6">
      <ns0:pPr>
        <ns0:rPr>
          <ns0:rFonts ns0:eastAsia="仿宋"/>
          <ns0:lang ns0:eastAsia="zh-CN"/>
        </ns0:rPr>
      </ns0:pPr>
      <ns0:bookmarkStart ns0:id="138" ns0:name="_Toc12337"/>
      <ns0:bookmarkStart ns0:id="139" ns0:name="_Toc21135"/>
      <ns0:bookmarkStart ns0:id="140" ns0:name="_Toc223978497"/>
      <ns0:bookmarkStart ns0:id="141" ns0:name="_Toc222943707"/>
      <ns0:bookmarkStart ns0:id="142" ns0:name="_Toc5573"/>
      <ns0:bookmarkStart ns0:id="143" ns0:name="_Toc24898"/>
      <ns0:bookmarkStart ns0:id="144" ns0:name="_Toc24694"/>
      <ns0:bookmarkStart ns0:id="145" ns0:name="_Toc20277"/>
      <ns0:bookmarkStart ns0:id="146" ns0:name="本章小结-1"/>
      <ns0:r>
        <ns0:rPr>
          <ns0:rFonts ns0:eastAsia="仿宋"/>
          <ns0:lang ns0:eastAsia="zh-CN"/>
        </ns0:rPr>
        <ns0:br ns0:type="page"/>
      </ns0:r>
    </ns0:p>
    <ns0:p ns2:paraId="766BB4E7">
      <ns0:pPr>
        <ns0:pStyle ns0:val="2"/>
        <ns0:keepNext/>
        <ns0:widowControl/>
        <ns0:snapToGrid ns0:val="0"/>
        <ns0:spacing ns0:after="0"/>
        <ns0:rPr>
          <ns0:rFonts ns0:eastAsia="仿宋"/>
          <ns0:lang ns0:eastAsia="zh-CN"/>
        </ns0:rPr>
      </ns0:pPr>
      <ns0:r>
        <ns0:rPr>
          <ns0:rFonts ns0:eastAsia="仿宋"/>
          <ns0:lang ns0:eastAsia="zh-CN"/>
        </ns0:rPr>
        <ns0:t>2 文献综述与理论基础</ns0:t>
      </ns0:r>
      <ns0:bookmarkEnd ns0:id="138"/>
      <ns0:bookmarkEnd ns0:id="139"/>
      <ns0:bookmarkEnd ns0:id="140"/>
      <ns0:bookmarkEnd ns0:id="141"/>
      <ns0:bookmarkEnd ns0:id="142"/>
      <ns0:bookmarkEnd ns0:id="143"/>
      <ns0:bookmarkEnd ns0:id="144"/>
      <ns0:bookmarkEnd ns0:id="145"/>
    </ns0:p>
    <ns0:p ns2:paraId="1D08092A">
      <ns0:pPr>
        <ns0:pStyle ns0:val="6"/>
        <ns0:snapToGrid ns0:val="0"/>
      </ns0:pPr>
      <ns0:r>
        <ns0:t>本章在系统梳理营销渠道管理相关理论与研究成果的基础上，结合医疗健康服务与基因检测行业的研究现状，构建本文的理论分析框架。本章的组织逻辑如下：首先，将营销渠道管理的核心理论与文献综述有机融合，在回顾研究进展的同时阐明本文的理论基础（2.1节）；其次，聚焦医疗健康服务与基因检测行业的渠道特性和研究现状（2.2节）；最后，通过文献评述明确研究缺口，构建本文的分析框架（2.3节）。</ns0:t>
      </ns0:r>
    </ns0:p>
    <ns0:p ns2:paraId="585464DA">
      <ns0:pPr>
        <ns0:pStyle ns0:val="3"/>
        <ns0:keepNext/>
        <ns0:numPr>
          <ns0:ilvl ns0:val="0"/>
          <ns0:numId ns0:val="6"/>
        </ns0:numPr>
        <ns0:snapToGrid ns0:val="0"/>
        <ns0:spacing ns0:after="0"/>
      </ns0:pPr>
      <ns0:bookmarkStart ns0:id="147" ns0:name="_Toc3836"/>
      <ns0:bookmarkStart ns0:id="148" ns0:name="_Toc12157"/>
      <ns0:bookmarkStart ns0:id="149" ns0:name="_Toc14033"/>
      <ns0:bookmarkStart ns0:id="150" ns0:name="_Toc26565"/>
      <ns0:bookmarkStart ns0:id="151" ns0:name="_Toc22209"/>
      <ns0:bookmarkStart ns0:id="152" ns0:name="_Toc222943708"/>
      <ns0:bookmarkStart ns0:id="153" ns0:name="_Toc20928"/>
      <ns0:bookmarkStart ns0:id="154" ns0:name="_Toc223978498"/>
      <ns0:r>
        <ns0:t>营销渠道管理理论基础与研究综述</ns0:t>
      </ns0:r>
      <ns0:bookmarkEnd ns0:id="147"/>
      <ns0:bookmarkEnd ns0:id="148"/>
      <ns0:bookmarkEnd ns0:id="149"/>
      <ns0:bookmarkEnd ns0:id="150"/>
      <ns0:bookmarkEnd ns0:id="151"/>
      <ns0:bookmarkEnd ns0:id="152"/>
      <ns0:bookmarkEnd ns0:id="153"/>
      <ns0:bookmarkEnd ns0:id="154"/>
    </ns0:p>
    <ns0:p ns2:paraId="38ADDBCF">
      <ns0:pPr>
        <ns0:pStyle ns0:val="4"/>
        <ns0:keepNext/>
        <ns0:numPr>
          <ns0:ilvl ns0:val="0"/>
          <ns0:numId ns0:val="7"/>
        </ns0:numPr>
        <ns0:snapToGrid ns0:val="0"/>
        <ns0:spacing ns0:after="0"/>
        <ns0:rPr>
          <ns0:sz ns0:val="24"/>
          <ns0:szCs ns0:val="24"/>
        </ns0:rPr>
      </ns0:pPr>
      <ns0:bookmarkStart ns0:id="155" ns0:name="_Toc3673"/>
      <ns0:bookmarkStart ns0:id="156" ns0:name="_Toc15714"/>
      <ns0:bookmarkStart ns0:id="157" ns0:name="_Toc222943709"/>
      <ns0:bookmarkStart ns0:id="158" ns0:name="_Toc223978499"/>
      <ns0:bookmarkStart ns0:id="159" ns0:name="_Toc22810"/>
      <ns0:r>
        <ns0:rPr>
          <ns0:sz ns0:val="24"/>
          <ns0:szCs ns0:val="24"/>
        </ns0:rPr>
        <ns0:t>渠道结构理论与研究</ns0:t>
      </ns0:r>
      <ns0:bookmarkEnd ns0:id="155"/>
      <ns0:bookmarkEnd ns0:id="156"/>
      <ns0:bookmarkEnd ns0:id="157"/>
      <ns0:bookmarkEnd ns0:id="158"/>
      <ns0:bookmarkEnd ns0:id="159"/>
    </ns0:p>
    <ns0:p ns2:paraId="00D65B29">
      <ns0:pPr>
        <ns0:pStyle ns0:val="6"/>
        <ns0:snapToGrid ns0:val="0"/>
      </ns0:pPr>
      <ns0:r>
        <ns0:t>营销渠道是连接生产者与消费者的桥梁，是产品或服务从生产端到消费端流动的路径和机制。Kotler和Keller（2016）将营销渠道定义为“一组相互依赖的组织，它们共同参与使产品或服务能够被使用或消费的过程”。渠道结构则是指渠道中各层级、各成员之间的组织形式和相互关系的总和，是企业实施分销战略的组织载体。</ns0:t>
      </ns0:r>
    </ns0:p>
    <ns0:p ns2:paraId="3A73E7E5">
      <ns0:pPr>
        <ns0:pStyle ns0:val="6"/>
        <ns0:snapToGrid ns0:val="0"/>
      </ns0:pPr>
      <ns0:r>
        <ns0:t>从结构维度看，营销渠道包括直接渠道和间接渠道两种基本形式。直接渠道是指生产者不经过任何中间环节直接将产品或服务销售给最终用户；间接渠道则通过一个或多个中间商进行传递。直接渠道的优势在于企业能够直接控制服务交付过程，保持与客户的紧密联系，及时获取市场反馈，但其扩张成本较高、覆盖范围受限。间接渠道能借助中间商的资源和网络快速扩大覆盖，降低企业前期投入，但同时削弱企业对终端市场的控制力，并增加渠道协调的复杂性。在实践中，大多数企业采用直接与间接相结合的混合渠道模式，综合两种渠道的优势，但也带来渠道冲突和协调的挑战。</ns0:t>
      </ns0:r>
    </ns0:p>
    <ns0:p ns2:paraId="0B941848">
      <ns0:pPr>
        <ns0:pStyle ns0:val="6"/>
        <ns0:snapToGrid ns0:val="0"/>
      </ns0:pPr>
      <ns0:r>
        <ns0:t>渠道结构设计需要综合考虑多种因素。从功能性与目标导向看，渠道结构需要整合经济效益、市场覆盖和服务质量等多维目标，在成本控制与服务质量间寻求平衡。从技术驱动看，现代渠道结构日益依托数字技术和平台化模式，数字化工具正在改变传统的服务交付渠道，使远程服务等新型渠道形态成为可能。从网络化特征看，渠道结构在竞争性供应链网络中表现为基于伙伴关系的协作，企业不能孤立地设计自身渠道，需要考虑在整个行业生态系统中的定位。从信息透明与交易成本看，渠道效率很大程度上取决于信息流动的顺畅程度，建立透明的信息共享机制至关重要。从政策规制看，渠道设计和运行受到政策环境的深刻影响，特别是在医疗健康领域，行业监管政策对渠道准入、价格管理和服务规范都有严格要求。</ns0:t>
      </ns0:r>
    </ns0:p>
    <ns0:p ns2:paraId="4B744A29">
      <ns0:pPr>
        <ns0:pStyle ns0:val="6"/>
        <ns0:snapToGrid ns0:val="0"/>
      </ns0:pPr>
      <ns0:r>
        <ns0:t>在渠道结构的理论框架方面，本文主要运用以下核心理论作为分析工具：</ns0:t>
      </ns0:r>
    </ns0:p>
    <ns0:p ns2:paraId="474DF617">
      <ns0:pPr>
        <ns0:pStyle ns0:val="6"/>
        <ns0:snapToGrid ns0:val="0"/>
      </ns0:pPr>
      <ns0:r>
        <ns0:t>第一，Bucklin渠道长度决策理论。Bucklin（1966）提出的渠道长度决策理论是分析渠道层级设置的经典工具。该理论的核心思想是“效率－控制权衡”：增加渠道层级能够降低企业直接交易成本、扩大覆盖范围，但同时削弱企业对终端市场的控制能力。Bucklin还提出了“推迟原理”（Principle of Postponement），认为在高不确定性环境下，企业倾向于将更多职能推迟到渠道末端执行以降低风险。此外，“交易数量最小化原理”表明中间商通过集中交易来降低整体系统成本。例如，5个制造商向10个零售商销售，直接交易需5×10=50次接触；若通过1个批发商居中协调，则只需5+10=15次接触，大幅降低了系统总交易成本。制造商和零售商数量越多，引入批发商的效率优势愈发显著。</ns0:t>
      </ns0:r>
    </ns0:p>
    <ns0:p ns2:paraId="14E6991D">
      <ns0:pPr>
        <ns0:pStyle ns0:val="6"/>
        <ns0:snapToGrid ns0:val="0"/>
      </ns0:pPr>
      <ns0:r>
        <ns0:t>本文在Bucklin理论基础上，进一步引入“知识衰减”（Knowledge Decay）视角进行理论拓展，并构建“渠道层级—知识衰减—绩效损失”的理论分析链条：Bucklin理论已指出渠道层级增加会导致控制力下降（效率—控制权衡），本文在此基础上进一步论证，在高专业性服务领域，渠道层级增加还会通过“知识衰减”机制造成额外的绩效损失，即：层级增加→专业知识传递失真→服务标准差异扩大→客户满意度及复购率下降→渠道整体绩效损失。这一逻辑链条是对Bucklin效率—控制权衡框架在高专业性服务情境下的延伸与深化。这一概念借鉴了Shannon信息论中信息在传递过程中产生衰减的基本原理，以及Nonaka（1994）知识创造理论中关于隐性知识在组织间转移困难的论述。在高专业性服务领域，渠道长度不仅影响交易成本和控制力，更关键的是影响专业知识的传递质量。渠道每增加一个层级，专业信息就会经历一次“编码－解码”过程，导致信息失真和知识衰减。对于基因检测服务而言，这种知识衰减可能是致命的</ns0:t>
      </ns0:r>
      <ns0:r>
        <ns0:rPr>
          <ns0:rFonts ns0:hint="eastAsia"/>
        </ns0:rPr>
        <ns0:t>--</ns0:t>
      </ns0:r>
      <ns0:r>
        <ns0:t>检测原理的误解、适用人群的模糊、结果解读的偏差，任何一环的知识衰减都可能导致临床决策失误，进而损害患者利益和企业声誉。因此，在高专业性医疗服务领域，渠道长度决策必须将“知识传递保真度”作为核心考量因素。该理论对本文的启示在于：分析X实验室多层级渠道结构的利弊得失，理解渠道长度与控制力之间的张力，并为渠道结构优化提供理论指导。</ns0:t>
      </ns0:r>
    </ns0:p>
    <ns0:p ns2:paraId="6D8CAF52">
      <ns0:pPr>
        <ns0:pStyle ns0:val="6"/>
        <ns0:snapToGrid ns0:val="0"/>
      </ns0:pPr>
      <ns0:r>
        <ns0:t>第二，Rosenbloom渠道结构三维分析框架。Rosenbloom（2004）提出从渠道长度、宽度与深度三个维度系统分析渠道结构。渠道长度关注从生产者到最终用户之间的中间层级数量，渠道越长覆盖能力越强但控制力越弱。渠道宽度关注某一层级上使用的中间商数量，涉及密集分销、选择分销和独家分销三种策略选择，应与区域市场容量和管理资源相匹配。渠道深度关注渠道成员在销售和服务活动中的专业化程度和投入程度，决定了渠道的服务质量和专业能力。该框架突破了以往仅关注层级数量的研究局限，被广泛应用于制造业、快消品以及部分服务行业的渠道研究中。在高专业性服务行业中，渠道深度是影响绩效的关键因素，需要重点关注。本文将运用该框架从三个维度对X实验室的渠道结构进行系统诊断。</ns0:t>
      </ns0:r>
    </ns0:p>
    <ns0:p ns2:paraId="492EC90F">
      <ns0:pPr>
        <ns0:pStyle ns0:val="6"/>
        <ns0:snapToGrid ns0:val="0"/>
      </ns0:pPr>
      <ns0:r>
        <ns0:t>此外，现代渠道结构的概念界定还需关注以下维度。在技术驱动方面，数字技术的发展使渠道结构从静态的组织框架转变为能够根据技术变革和市场需求动态调整的柔性系统。开放式市场平台通过共享收入框架整合多方资源，实现个性化服务的实时供应（Lim et al., 2022）。在竞争与协作方面，渠道结构在竞争性供应链网络中表现为基于伙伴关系的协作，企业不能孤立地设计自身渠道，而需考虑在整个行业生态系统中的定位。在医疗健康服务领域，医疗机构、检测服务商、代理商等多主体构成的渠道网络尤为复杂，协作关系的质量直接影响服务交付效果。在信息透明与交易成本方面，渠道效率很大程度上取决于信息流动的顺畅程度，社会资本流通程度直接影响渠道信息透明度，高透明度可显著降低交易成本（He et al., 2022）。在医疗服务渠道中，信息不对称是普遍存在的问题，建立透明的信息共享机制对提升渠道效率至关重要。在政策规制方面，特别是基因检测行业受《医疗机构管理条例》《医学检验实验室基本标准》等法规约束，渠道设计必须在合规框架内进行。综上所述，营销渠道结构是一个多目标、多主体协同的动态网络系统，其设计需要平衡功能效率、技术适配性、竞争协作关系及政策约束，同时优化信息流与交易成本。具体形态可能包括传统层级式、平台化开放式或混合双渠道等多种模式。合理的渠道结构设计应当在市场覆盖、成本效率和渠道控制之间取得平衡，实现企业营销目标的最大化。</ns0:t>
      </ns0:r>
    </ns0:p>
    <ns0:p ns2:paraId="22E4306C">
      <ns0:pPr>
        <ns0:pStyle ns0:val="6"/>
        <ns0:snapToGrid ns0:val="0"/>
      </ns0:pPr>
      <ns0:r>
        <ns0:t>国外学者对营销渠道结构问题的研究起步较早，形成了较为丰富的理论成果。按照研究发展脉络，大致可分为三个阶段。</ns0:t>
      </ns0:r>
    </ns0:p>
    <ns0:p ns2:paraId="27226F42">
      <ns0:pPr>
        <ns0:pStyle ns0:val="6"/>
        <ns0:snapToGrid ns0:val="0"/>
      </ns0:pPr>
      <ns0:r>
        <ns0:t>萌芽与奠基阶段（二十世纪初至四十年代）。早期研究主要关注渠道层级设置问题。Weld（1917）最早提出渠道结构的雏形，认为渠道就是“从生产到消费的通路”。Breyer（1924）从心理学和社会学视角将渠道视为一个整体的营销系统，开创了渠道管理作为独立研究领域的先河。二十世纪四十至50年代，Breyer（1949）进一步发展了渠道系统分析方法并应用于实际商业情境。Converse等（1946）研究了零售垂直一体化的潜在优势，即垂直整合能降低渠道成本并增强控制力，为渠道一体化理论奠定了基础。这一时期的研究逐渐明晰了渠道结构的基本构成要素和层级关系。</ns0:t>
      </ns0:r>
    </ns0:p>
    <ns0:p ns2:paraId="6F131083">
      <ns0:pPr>
        <ns0:pStyle ns0:val="6"/>
        <ns0:snapToGrid ns0:val="0"/>
      </ns0:pPr>
      <ns0:r>
        <ns0:t>系统化发展阶段（二十世纪五十至70年代）。研究视角从层级设置扩展到渠道设计、权力和冲突等多个维度。Alderson（1948）主张将制度经济学、地理学和行为科学引入渠道研究，推动了营销管理理论的发展。1954至1973年间，渠道结构理论进入高潮期，Alderson（1950, 1957, 1965）将渠道系统的功能与结构加以区分，提出以延期原则提升营销效率。Balderston（1958）基于专业化分工理论构建了中间商效率模型，论证了中间商通过减少交易双方直接接触次数来降低系统成本的机制。Cox等（1965）提出“营销流程”概念描述渠道网络中的各类营销活动，McCammon（1965）归纳出公司型、管理型和契约型三种渠道协调方式。Bucklin（1966, 1972）系统研究了分销渠道的主导功能及不同零售模式的成本差异，将渠道结构理论从描述性分析推向规范性设计。</ns0:t>
      </ns0:r>
    </ns0:p>
    <ns0:p ns2:paraId="496D741D">
      <ns0:pPr>
        <ns0:pStyle ns0:val="6"/>
        <ns0:snapToGrid ns0:val="0"/>
      </ns0:pPr>
      <ns0:r>
        <ns0:t>优化与动态调整阶段（20世纪80年代以后）。渠道结构理论开始融合制度经济学等多学科视角，更加关注渠道结构的优化、动态调整以及与企业战略的匹配。Heide（1994）提出了渠道治理机制的分析框架，探讨了市场治理、层级治理和关系治理等不同治理结构的适用条件。渠道结构治理的核心目标是在确保渠道经济效率（Mallen, 1973）的同时实现结构整体优化。Watson等（2015）在总结前人研究基础上提出渠道结构设计应遵循“匹配原则”，即渠道结构应与产品特性、市场特征、企业能力和竞争环境相匹配，不存在普遍适用的最优渠道结构，企业需要根据自身情况进行情境化设计。</ns0:t>
      </ns0:r>
    </ns0:p>
    <ns0:p ns2:paraId="070C6690">
      <ns0:pPr>
        <ns0:pStyle ns0:val="6"/>
        <ns0:snapToGrid ns0:val="0"/>
      </ns0:pPr>
      <ns0:r>
        <ns0:t>国内学者在引入国外理论的基础上，结合中国市场环境对渠道结构问题展开了大量研究。</ns0:t>
      </ns0:r>
    </ns0:p>
    <ns0:p ns2:paraId="01C7569E">
      <ns0:pPr>
        <ns0:pStyle ns0:val="6"/>
        <ns0:snapToGrid ns0:val="0"/>
      </ns0:pPr>
      <ns0:r>
        <ns0:t>在渠道选择影响因素方面，庄贵军等（2006）通过实证研究发现产品复杂性、市场不确定性、企业规模和管理能力是影响中国企业渠道结构选择的关键因素。王崇和王铁军（2010）指出在中国市场环境下，关系网络和社会资本对渠道结构选择具有显著影响，这与西方研究侧重经济因素的发现有所不同。近年来，外部环境与内部能力的交互影响受到更多关注，研究表明中国企业的渠道创新受外部环境、内部动态能力及企业特征共同驱动。</ns0:t>
      </ns0:r>
    </ns0:p>
    <ns0:p ns2:paraId="575296A2">
      <ns0:pPr>
        <ns0:pStyle ns0:val="6"/>
        <ns0:snapToGrid ns0:val="0"/>
      </ns0:pPr>
      <ns0:r>
        <ns0:t>在特定行业研究方面，周南等（2008）分析了家电企业渠道结构演变过程，指出企业在不同发展阶段需要调整渠道结构以适应市场变化。医药流通行业的渠道结构研究聚焦于多层级分销体系对药品价格和流通效率的影响。在政策影响方面，“两票制”等政策的实施直接改变了药品分销渠道的层级结构，压缩中间环节，推动渠道扁平化；医疗器械领域集中采购政策的推行也促使企业重新审视直营与代理渠道的配置比例。</ns0:t>
      </ns0:r>
    </ns0:p>
    <ns0:p ns2:paraId="16699747">
      <ns0:pPr>
        <ns0:pStyle ns0:val="6"/>
        <ns0:snapToGrid ns0:val="0"/>
      </ns0:pPr>
      <ns0:r>
        <ns0:t>在数字化转型方面，研究表明数字化与智能化转型正在重塑市场结构，电子商务技术不仅改变了渠道形态，也影响着渠道冲突与绩效的关系。在制度环境与社会资本方面，庄贵军和席酉民（2004）的研究表明渠道网络中的关系嵌入性对合作行为具有促进作用。国内学者还将Williamson交易成本理论应用于渠道研究，发现资产专用性、交易频率和不确定性是影响渠道模式选择的关键因素，对高专业性服务行业尤为显著。</ns0:t>
      </ns0:r>
    </ns0:p>
    <ns0:p ns2:paraId="6BDD41C7">
      <ns0:pPr>
        <ns0:pStyle ns0:val="6"/>
        <ns0:snapToGrid ns0:val="0"/>
      </ns0:pPr>
      <ns0:r>
        <ns0:t>在运筹学和博弈论方面，部分学者构建数学模型分析最优渠道长度和宽度配置。另有学者从战略管理角度研究渠道结构调整问题，探讨企业在市场变化中如何重构渠道体系以获取竞争优势。国内营销渠道结构的演进是技术、制度、市场和社会资本等多因素动态作用的结果，其未来趋势将更依赖数字化协同与政策适应性。</ns0:t>
      </ns0:r>
    </ns0:p>
    <ns0:p ns2:paraId="223157F8">
      <ns0:pPr>
        <ns0:pStyle ns0:val="6"/>
        <ns0:snapToGrid ns0:val="0"/>
      </ns0:pPr>
      <ns0:r>
        <ns0:t>总体来看，现有渠道结构研究为理解企业渠道设计提供了丰富理论工具，但研究对象多集中于制造业和传统服务业，对高专业性医疗服务领域关注不足，对小微企业资源约束条件下的渠道结构选择问题研究也不够深入。</ns0:t>
      </ns0:r>
    </ns0:p>
    <ns0:p ns2:paraId="5A08957E">
      <ns0:pPr>
        <ns0:pStyle ns0:val="4"/>
        <ns0:keepNext/>
        <ns0:numPr>
          <ns0:ilvl ns0:val="0"/>
          <ns0:numId ns0:val="7"/>
        </ns0:numPr>
        <ns0:snapToGrid ns0:val="0"/>
        <ns0:spacing ns0:after="0"/>
        <ns0:rPr>
          <ns0:sz ns0:val="24"/>
          <ns0:szCs ns0:val="24"/>
        </ns0:rPr>
      </ns0:pPr>
      <ns0:bookmarkStart ns0:id="160" ns0:name="_Toc222943710"/>
      <ns0:bookmarkStart ns0:id="161" ns0:name="_Toc20456"/>
      <ns0:bookmarkStart ns0:id="162" ns0:name="_Toc223978500"/>
      <ns0:bookmarkStart ns0:id="163" ns0:name="_Toc13644"/>
      <ns0:bookmarkStart ns0:id="164" ns0:name="_Toc9466"/>
      <ns0:r>
        <ns0:rPr>
          <ns0:sz ns0:val="24"/>
          <ns0:szCs ns0:val="24"/>
        </ns0:rPr>
        <ns0:t>渠道冲突与治理理论</ns0:t>
      </ns0:r>
      <ns0:bookmarkEnd ns0:id="160"/>
      <ns0:bookmarkEnd ns0:id="161"/>
      <ns0:bookmarkEnd ns0:id="162"/>
      <ns0:bookmarkEnd ns0:id="163"/>
      <ns0:bookmarkEnd ns0:id="164"/>
    </ns0:p>
    <ns0:p ns2:paraId="165BD8CB">
      <ns0:pPr>
        <ns0:pStyle ns0:val="6"/>
        <ns0:snapToGrid ns0:val="0"/>
      </ns0:pPr>
      <ns0:r>
        <ns0:t>渠道冲突是营销渠道管理研究中的经典主题。Stern和El-Ansary（1996）将渠道冲突界定为“渠道成员之间因认识到对方在阻碍自己实现目标或妨碍自己有效履行行为模式而产生的紧张状态”。根据发生层级的不同，渠道冲突通常被划分为三种类型：垂直冲突，发生在渠道链条不同层级之间，如直营团队与代理商在客户开发、价格执行和利益分配方面的矛盾；水平冲突，发生在同一层级成员之间，如不同代理商围绕客户资源和市场份额的竞争，可能演变为价格战；多渠道冲突，是在企业同时使用多种渠道类型时因客户重叠和价格不一致产生的冲突，在混合渠道中，最典型的垂直冲突是企业直营团队与代理商之间的冲突</ns0:t>
      </ns0:r>
      <ns0:r>
        <ns0:rPr>
          <ns0:rFonts ns0:hint="eastAsia"/>
        </ns0:rPr>
        <ns0:t>--</ns0:t>
      </ns0:r>
      <ns0:r>
        <ns0:t>双方可能在客户开发、价格执行和利益分配等方面产生矛盾；水平冲突表现为代理商之间围绕客户资源的竞争，部分代理商可能采取低价策略或承诺超出规范的服务条件引发恶性竞争；多渠道冲突则在企业同时运营直营和多个代理渠道时普遍存在。</ns0:t>
      </ns0:r>
    </ns0:p>
    <ns0:p ns2:paraId="5C98AB4D">
      <ns0:pPr>
        <ns0:pStyle ns0:val="6"/>
        <ns0:snapToGrid ns0:val="0"/>
      </ns0:pPr>
      <ns0:r>
        <ns0:t>关于渠道冲突的成因，学者们从多个角度进行了分析。目标不一致是最根本的原因</ns0:t>
      </ns0:r>
      <ns0:r>
        <ns0:rPr>
          <ns0:rFonts ns0:hint="eastAsia"/>
        </ns0:rPr>
        <ns0:t>--</ns0:t>
      </ns0:r>
      <ns0:r>
        <ns0:t>制造商关注市场份额和品牌建设，经销商更关注自身利润最大化。角色认知差异是指渠道成员对自身应承担的职责存在不同理解，当角色界定不清或发生变化时容易引发冲突。资源稀缺与依赖导致的分配不均和利益不公平也是重要诱因。信息不对称可能导致决策失误、相互猜疑和机会主义行为。环境不确定性（如竞争加剧、需求波动、政策调整）可能改变渠道成员之间的利益格局。</ns0:t>
      </ns0:r>
    </ns0:p>
    <ns0:p ns2:paraId="67F094B8">
      <ns0:pPr>
        <ns0:pStyle ns0:val="6"/>
        <ns0:snapToGrid ns0:val="0"/>
      </ns0:pPr>
      <ns0:r>
        <ns0:t>本文进一步强调“感知差异”在高专业性服务领域的特殊重要性。Stern等学者虽提及“知觉差异”，但未深入探讨其在专业服务领域的特殊表现。在基因检测服务渠道中，厂家与代理商之间存在显著的感知差异：厂家感知的是“品牌长期价值”和“专业声誉积累”，关注检测质量、临床效果和行业口碑；而代理商感知的往往是“短期获利压力”和“业绩指标完成”，关注销售量、回款速度和佣金收入。这种“长期价值感知”与“短期收益感知”之间的错位，导致双方在专业服务投入、价格策略和客户维护等方面产生根本性分歧，是引发高专业性服务领域渠道冲突的重要深层因素。</ns0:t>
      </ns0:r>
    </ns0:p>
    <ns0:p ns2:paraId="13863854">
      <ns0:pPr>
        <ns0:pStyle ns0:val="6"/>
        <ns0:snapToGrid ns0:val="0"/>
      </ns0:pPr>
      <ns0:r>
        <ns0:t>在基因检测服务渠道中，这种感知差异具体表现为：厂家期望代理商投入时间和资源开展专业学术推广、组织遗传咨询培训，以此提升检测技术的临床认可度和长期复购率；而代理商往往倾向于将资源集中在短期见效快的价格竞争和客户关系维护上，对需要较长周期才能见效的专业能力建设缺乏投入意愿。当双方在资源配置优先级上产生分歧时，表面上是业务策略冲突，深层则是价值实现周期感知的根本性错位。</ns0:t>
      </ns0:r>
    </ns0:p>
    <ns0:p ns2:paraId="1F2BAE0F">
      <ns0:pPr>
        <ns0:pStyle ns0:val="6"/>
        <ns0:snapToGrid ns0:val="0"/>
      </ns0:pPr>
      <ns0:r>
        <ns0:t>渠道冲突对绩效的影响是复杂的。Rosenbloom（2004）区分了“功能性冲突”和“非功能性冲突”：功能性冲突指适度的、可控的冲突，能暴露问题、激发创新、促进沟通；非功能性冲突指过度的、失控的冲突，会严重损害渠道关系和绩效。实证研究普遍支持“冲突－绩效倒U型关系”假说：完全没有冲突意味着渠道缺乏活力，适度冲突促进优化和效率提升，过度冲突则显著降低绩效。渠道冲突的正面影响（适度时）包括暴露问题促进改进、激发渠道成员竞争意识、推动制度优化和增进相互理解；负面影响（过度时）包括损害渠道成员信任、增加管理成本、降低客户满意度、影响品牌形象和削弱渠道稳定性。</ns0:t>
      </ns0:r>
    </ns0:p>
    <ns0:p ns2:paraId="69C12A1F">
      <ns0:pPr>
        <ns0:pStyle ns0:val="6"/>
        <ns0:snapToGrid ns0:val="0"/>
      </ns0:pPr>
      <ns0:r>
        <ns0:t>在高专业性服务行业，非功能性冲突呈现独特的“信誉损害冲突”形态。Anderson和Weitz（1992）的研究表明，在专业服务领域，渠道成员的服务质量被终端客户视为企业整体能力的体现，代理商的专业失误会直接转化为对厂家品牌的负面评价。这种“服务能力不对称”引发的信誉冲突破坏性往往超越传统利益分配冲突，因为品牌信誉一旦受损，修复成本极高且周期漫长。</ns0:t>
      </ns0:r>
    </ns0:p>
    <ns0:p ns2:paraId="3279DBB4">
      <ns0:pPr>
        <ns0:pStyle ns0:val="6"/>
        <ns0:snapToGrid ns0:val="0"/>
      </ns0:pPr>
      <ns0:r>
        <ns0:t>近年来，渠道冲突研究呈现新进展。Sarkar和Pandey（2025）的文献计量分析指出冲突研究正从传统的冲突－绩效二元关系分析转向考察技术变革和市场动态等多元情境。建设性冲突与破坏性冲突的区分研究取得新进展：最新研究发现渠道多样性能够强化建设性冲突、削弱破坏性冲突，分销商的网络中心性在其中起显著调节作用。Kumar（2025）发现在B2B情境下，专家权力在缓解渠道冲突中的作用显著优于奖赏权力，这对高专业性服务领域的渠道冲突管理具有重要指导意义。</ns0:t>
      </ns0:r>
    </ns0:p>
    <ns0:p ns2:paraId="07EE4636">
      <ns0:pPr>
        <ns0:pStyle ns0:val="6"/>
        <ns0:snapToGrid ns0:val="0"/>
      </ns0:pPr>
      <ns0:r>
        <ns0:t>针对渠道冲突的治理问题，学者们从多个层面提出了解决方案：契约治理，通过正式契约明确权责、设定价格规则、约定违约责任来规范行为；关系治理，通过建立信任、承诺和共同价值观等非正式机制协调渠道关系，国内研究特别强调关系因素在中国渠道管理中的重要性；庄贵军等学者指出“关系”和“面子”因素在中国渠道冲突处理中发挥了独特作用；权力运用，包括强制性权力（可能加剧冲突）和非强制性权力（更有助于化解冲突）的差异化运用；组织协调，建立专门的渠道管理部门、委员会和冲突调解程序；利益调整，通过优化价格政策和激励机制减少冲突动因。</ns0:t>
      </ns0:r>
    </ns0:p>
    <ns0:p ns2:paraId="5B083379">
      <ns0:pPr>
        <ns0:pStyle ns0:val="6"/>
        <ns0:snapToGrid ns0:val="0"/>
      </ns0:pPr>
      <ns0:r>
        <ns0:t>渠道权力与依赖理论为治理机制提供了重要补充视角。French和Raven（1959）提出强制权、奖赏权、合法权、参照权、专家权五种权力来源。Emerson（1962）的依赖理论指出A对B的权力等于B对A的依赖，渠道权力产生于成员之间的相互依赖关系。对于小微企业而言，由于品牌影响力和市场地位有限，在渠道关系中可能处于弱势地位，更应注重培育非强制性权力来源</ns0:t>
      </ns0:r>
      <ns0:r>
        <ns0:rPr>
          <ns0:rFonts ns0:hint="eastAsia"/>
        </ns0:rPr>
        <ns0:t>--</ns0:t>
      </ns0:r>
      <ns0:r>
        <ns0:t>特别是专业能力（专家权）和品牌声誉（参照权），以建立更稳定的渠道关系。该理论对本文的启示在于：理解小微企业在渠道关系中的弱势地位，分析不当权力运用与冲突的关系，并为渠道治理机制设计提供指导。</ns0:t>
      </ns0:r>
    </ns0:p>
    <ns0:p ns2:paraId="64AB8917">
      <ns0:pPr>
        <ns0:pStyle ns0:val="6"/>
        <ns0:snapToGrid ns0:val="0"/>
      </ns0:pPr>
      <ns0:r>
        <ns0:t>综合上述研究，渠道冲突治理的关键在于：明确渠道成员的角色定位和职责边界，建立公平透明的利益分配机制，强化信息共享与沟通平台，以及培育基于专业能力的非强制性权力。对于高专业性服务领域的小微企业而言，契约治理和关系治理的有机结合尤为重要</ns0:t>
      </ns0:r>
      <ns0:r>
        <ns0:rPr>
          <ns0:rFonts ns0:hint="eastAsia"/>
        </ns0:rPr>
        <ns0:t>--</ns0:t>
      </ns0:r>
      <ns0:r>
        <ns0:t>既需要通过制度规范约束行为底线，又需要通过信任和承诺维系长期合作关系。</ns0:t>
      </ns0:r>
    </ns0:p>
    <ns0:p ns2:paraId="23B712EB">
      <ns0:pPr>
        <ns0:pStyle ns0:val="4"/>
        <ns0:keepNext/>
        <ns0:numPr>
          <ns0:ilvl ns0:val="0"/>
          <ns0:numId ns0:val="7"/>
        </ns0:numPr>
        <ns0:snapToGrid ns0:val="0"/>
        <ns0:spacing ns0:after="0"/>
        <ns0:rPr>
          <ns0:sz ns0:val="24"/>
          <ns0:szCs ns0:val="24"/>
        </ns0:rPr>
      </ns0:pPr>
      <ns0:bookmarkStart ns0:id="165" ns0:name="_Toc3890"/>
      <ns0:bookmarkStart ns0:id="166" ns0:name="_Toc10611"/>
      <ns0:bookmarkStart ns0:id="167" ns0:name="_Toc223978501"/>
      <ns0:bookmarkStart ns0:id="168" ns0:name="_Toc222943711"/>
      <ns0:bookmarkStart ns0:id="169" ns0:name="_Toc11775"/>
      <ns0:r>
        <ns0:rPr>
          <ns0:sz ns0:val="24"/>
          <ns0:szCs ns0:val="24"/>
        </ns0:rPr>
        <ns0:t>混合渠道与多渠道管理研究</ns0:t>
      </ns0:r>
      <ns0:bookmarkEnd ns0:id="165"/>
      <ns0:bookmarkEnd ns0:id="166"/>
      <ns0:bookmarkEnd ns0:id="167"/>
      <ns0:bookmarkEnd ns0:id="168"/>
      <ns0:bookmarkEnd ns0:id="169"/>
    </ns0:p>
    <ns0:p ns2:paraId="415D99DD">
      <ns0:pPr>
        <ns0:pStyle ns0:val="6"/>
        <ns0:snapToGrid ns0:val="0"/>
      </ns0:pPr>
      <ns0:r>
        <ns0:t>混合渠道（Hybrid Channel）是指企业同时使用两种或多种不同类型渠道来服务市场的配置方式，最典型的是直营渠道与代理（经销）渠道的组合。多渠道（Multi-channel）概念更为宽泛，还包括线上与线下渠道的组合等。Moriarty和Moran（1990）在《Harvard Business Review》发表的《Managing Hybrid Marketing Systems》系统分析了混合渠道的运作模式和管理挑战，被认为是该领域的奠基之作。近年来，混合渠道的应用范围不断扩展，甚至延伸至医疗健康等专业服务领域。</ns0:t>
      </ns0:r>
    </ns0:p>
    <ns0:p ns2:paraId="3EE47A9E">
      <ns0:pPr>
        <ns0:pStyle ns0:val="6"/>
        <ns0:snapToGrid ns0:val="0"/>
      </ns0:pPr>
      <ns0:r>
        <ns0:t>混合渠道的优势在于扩大市场覆盖范围（直营渠道服务核心市场和大客户，代理渠道渗透分散市场和中小客户）、满足差异化客户需求、优化渠道成本结构（直营固定成本高但可变成本低，代理相反）以及分散渠道风险</ns0:t>
      </ns0:r>
      <ns0:r>
        <ns0:rPr>
          <ns0:rFonts ns0:hint="eastAsia"/>
        </ns0:rPr>
        <ns0:t>--</ns0:t>
      </ns0:r>
      <ns0:r>
        <ns0:t>单一渠道依赖使企业面临较大风险，若渠道出现问题可能导致业务大幅波动，混合渠道能增强渠道体系的稳定性和抗风险能力。然而，混合渠道也带来渠道冲突加剧、管理复杂性增加、客户体验一致性挑战和利益分配复杂化等问题。元分析研究发现渠道冲突与绩效呈负相关，但这种关系随技术发展而动态演变，需要动态评估冲突对业务的影响机制。</ns0:t>
      </ns0:r>
    </ns0:p>
    <ns0:p ns2:paraId="5E40D63D">
      <ns0:pPr>
        <ns0:pStyle ns0:val="6"/>
        <ns0:snapToGrid ns0:val="0"/>
      </ns0:pPr>
      <ns0:r>
        <ns0:t>针对管理挑战，学者们从多个角度展开研究。在渠道设计方面，Webb和Hogan（2002）提出“渠道分工”概念，强调通过清晰分工实现互补而非竞争；Vinhas和Anderson（2005）探讨如何在最大化市场覆盖的同时最小化冲突。在协作机制方面，Chiang等（2003）和Tsay与Agrawal（2004）为双渠道定价与协调奠定了理论基础，后续学者发现收益共享契约、数量折扣机制等协调工具能有效缓解利益冲突。在冲突管理方面，Magrath和Hardy（1987）提出通过客户细分、产品细分和区域保护减少渠道重叠预防冲突，Webb（2002）强调跨渠道信息共享和协调平台的重要性。在数字化协同方面，Verhoef等（2015）提出全渠道零售概念，强调不同渠道间的无缝衔接和协同运作。在绩效评价方面，Neslin等（2006）构建了包含渠道效率、客户体验和渠道协同的多渠道评价框架。</ns0:t>
      </ns0:r>
    </ns0:p>
    <ns0:p ns2:paraId="7867D000">
      <ns0:pPr>
        <ns0:pStyle ns0:val="6"/>
        <ns0:snapToGrid ns0:val="0"/>
      </ns0:pPr>
      <ns0:r>
        <ns0:t>国内研究近年来快速增长，重点集中在电子商务背景下的线上线下融合、制造商与经销商混合渠道博弈优化以及中小企业混合渠道管理等方面。在电子商务背景下，传统企业面临线上线下渠道整合的挑战，学者们研究了线上线下价格冲突、客户分流和全渠道协同等问题。在制造商－经销商混合渠道方面，许多制造企业采用直营与经销商并存的渠道模式，学者们从博弈论、契约理论等角度分析了双渠道结构的设计和优化问题。部分学者还关注到中小企业在资源约束条件下实施混合渠道策略的特殊困难。综合国内外研究可以发现，混合渠道模式并非绩效提升的充分条件，其成效高度依赖于企业的管理能力和制度设计水平。“服务型制造”研究为混合渠道管理提供了新视角：Vandermerwe和Rada（1988）强调企业竞争正从“产品交付”向“解决方案提供”转型，渠道成员的角色从“分销中介”演变为“价值共创平台”的参与者。在精准医疗深入发展的背景下，基因检测服务的渠道已承载着专业知识传递、临床应用支持和客户价值实现等功能，但现有研究对医疗检测等高专业性服务行业中混合渠道运行机制的实证研究仍较有限。</ns0:t>
      </ns0:r>
    </ns0:p>
    <ns0:p ns2:paraId="41A39B24">
      <ns0:pPr>
        <ns0:pStyle ns0:val="4"/>
        <ns0:keepNext/>
        <ns0:numPr>
          <ns0:ilvl ns0:val="0"/>
          <ns0:numId ns0:val="7"/>
        </ns0:numPr>
        <ns0:snapToGrid ns0:val="0"/>
        <ns0:spacing ns0:after="0"/>
        <ns0:rPr>
          <ns0:sz ns0:val="24"/>
          <ns0:szCs ns0:val="24"/>
        </ns0:rPr>
      </ns0:pPr>
      <ns0:bookmarkStart ns0:id="170" ns0:name="_Toc7714"/>
      <ns0:bookmarkStart ns0:id="171" ns0:name="_Toc222943712"/>
      <ns0:bookmarkStart ns0:id="172" ns0:name="_Toc12335"/>
      <ns0:bookmarkStart ns0:id="173" ns0:name="_Toc26925"/>
      <ns0:bookmarkStart ns0:id="174" ns0:name="_Toc223978502"/>
      <ns0:r>
        <ns0:rPr>
          <ns0:sz ns0:val="24"/>
          <ns0:szCs ns0:val="24"/>
        </ns0:rPr>
        <ns0:t>渠道绩效评价研究</ns0:t>
      </ns0:r>
      <ns0:bookmarkEnd ns0:id="170"/>
      <ns0:bookmarkEnd ns0:id="171"/>
      <ns0:bookmarkEnd ns0:id="172"/>
      <ns0:bookmarkEnd ns0:id="173"/>
      <ns0:bookmarkEnd ns0:id="174"/>
    </ns0:p>
    <ns0:p ns2:paraId="3C8399C2">
      <ns0:pPr>
        <ns0:pStyle ns0:val="6"/>
        <ns0:snapToGrid ns0:val="0"/>
      </ns0:pPr>
      <ns0:r>
        <ns0:t>渠道绩效是指渠道系统在实现营销目标过程中的表现和效果，渠道绩效评价是渠道管理的重要环节。关于绩效构成维度，学术界逐渐形成多维度评价共识，主要包括：财务绩效（销售收入、利润率、投资回报率等）、效率绩效（单位投入产出比、物流效率、信息传递效率等）、关系绩效（信任程度、承诺水平、合作意愿、满意度等）、客户绩效（客户满意度、忠诚度、保留率、品牌形象等）以及战略绩效（市场覆盖率、竞争优势、风险控制等）。Nevin（1995）提出渠道绩效应包括经济绩效和社会绩效两个维度，Kumar等（1995）强调应结合结果导向和过程导向指标。</ns0:t>
      </ns0:r>
    </ns0:p>
    <ns0:p ns2:paraId="1FAE6D9D">
      <ns0:pPr>
        <ns0:pStyle ns0:val="6"/>
        <ns0:snapToGrid ns0:val="0"/>
      </ns0:pPr>
      <ns0:r>
        <ns0:t>在评价方法上，学者们提出了平衡计分卡方法（从财务、客户、内部流程和学习成长四个维度构建指标体系）、层次分析法（AHP，通过专家判断确定指标权重）、数据包络分析（DEA，评价渠道相对效率）和模糊综合评价法（处理定性指标量化问题）等多种工具。在渠道成员评价方面，评价指标主要包括销售类（销售额、增长率、市场份额、新客户开发数量）、服务类（服务质量评分、客户满意度、投诉率、响应及时性）、合规类（价格执行、合同履约、制度遵守）和发展类（专业能力提升、团队建设、市场投入）等四类，企业通常综合运用定量评价和定性评价。</ns0:t>
      </ns0:r>
    </ns0:p>
    <ns0:p ns2:paraId="01AFD41D">
      <ns0:pPr>
        <ns0:pStyle ns0:val="6"/>
        <ns0:snapToGrid ns0:val="0"/>
      </ns0:pPr>
      <ns0:r>
        <ns0:t>对于医疗服务领域的渠道绩效评价，现有研究较少涉及。本文认为，在基因检测服务情境下，渠道绩效评价需要突破单纯以销售额为主的财务指标评价逻辑，将临床价值实现（检测项目的临床转化率和报告采纳率）、服务一致性（不同渠道提供的服务质量差异程度）以及渠道协作信誉（渠道成员间的信任水平和长期合作意愿）等维度纳入评价体系。这种多维度的绩效评价框架更能反映高专业性服务行业渠道的价值创造能力，也是本文后续实证研究的重要参考。</ns0:t>
      </ns0:r>
    </ns0:p>
    <ns0:p ns2:paraId="5169193A">
      <ns0:pPr>
        <ns0:pStyle ns0:val="3"/>
        <ns0:keepNext/>
        <ns0:numPr>
          <ns0:ilvl ns0:val="0"/>
          <ns0:numId ns0:val="6"/>
        </ns0:numPr>
        <ns0:snapToGrid ns0:val="0"/>
        <ns0:spacing ns0:after="0"/>
      </ns0:pPr>
      <ns0:bookmarkStart ns0:id="175" ns0:name="_Toc222943713"/>
      <ns0:bookmarkStart ns0:id="176" ns0:name="_Toc17571"/>
      <ns0:bookmarkStart ns0:id="177" ns0:name="_Toc13305"/>
      <ns0:bookmarkStart ns0:id="178" ns0:name="_Toc26106"/>
      <ns0:bookmarkStart ns0:id="179" ns0:name="_Toc19089"/>
      <ns0:bookmarkStart ns0:id="180" ns0:name="_Toc223978503"/>
      <ns0:bookmarkStart ns0:id="181" ns0:name="_Toc20736"/>
      <ns0:bookmarkStart ns0:id="182" ns0:name="_Toc31165"/>
      <ns0:r>
        <ns0:t>医疗健康服务与基因检测行业相关研究</ns0:t>
      </ns0:r>
      <ns0:bookmarkEnd ns0:id="175"/>
      <ns0:bookmarkEnd ns0:id="176"/>
      <ns0:bookmarkEnd ns0:id="177"/>
      <ns0:bookmarkEnd ns0:id="178"/>
      <ns0:bookmarkEnd ns0:id="179"/>
      <ns0:bookmarkEnd ns0:id="180"/>
      <ns0:bookmarkEnd ns0:id="181"/>
      <ns0:bookmarkEnd ns0:id="182"/>
    </ns0:p>
    <ns0:p ns2:paraId="47F9A4DB">
      <ns0:pPr>
        <ns0:pStyle ns0:val="4"/>
        <ns0:keepNext/>
        <ns0:numPr>
          <ns0:ilvl ns0:val="0"/>
          <ns0:numId ns0:val="8"/>
        </ns0:numPr>
        <ns0:snapToGrid ns0:val="0"/>
        <ns0:spacing ns0:after="0"/>
        <ns0:rPr>
          <ns0:sz ns0:val="24"/>
          <ns0:szCs ns0:val="24"/>
        </ns0:rPr>
      </ns0:pPr>
      <ns0:bookmarkStart ns0:id="183" ns0:name="_Toc222943714"/>
      <ns0:bookmarkStart ns0:id="184" ns0:name="_Toc223978504"/>
      <ns0:bookmarkStart ns0:id="185" ns0:name="_Toc14974"/>
      <ns0:bookmarkStart ns0:id="186" ns0:name="_Toc9038"/>
      <ns0:bookmarkStart ns0:id="187" ns0:name="_Toc7070"/>
      <ns0:r>
        <ns0:rPr>
          <ns0:sz ns0:val="24"/>
          <ns0:szCs ns0:val="24"/>
        </ns0:rPr>
        <ns0:t>医疗健康服务渠道特性研究</ns0:t>
      </ns0:r>
      <ns0:bookmarkEnd ns0:id="183"/>
      <ns0:bookmarkEnd ns0:id="184"/>
      <ns0:bookmarkEnd ns0:id="185"/>
      <ns0:bookmarkEnd ns0:id="186"/>
      <ns0:bookmarkEnd ns0:id="187"/>
    </ns0:p>
    <ns0:p ns2:paraId="4F364DC9">
      <ns0:pPr>
        <ns0:pStyle ns0:val="6"/>
        <ns0:snapToGrid ns0:val="0"/>
      </ns0:pPr>
      <ns0:r>
        <ns0:t>医疗健康服务作为典型的高专业性服务业态，其营销渠道结构与一般消费品或传统服务行业存在显著差异。医疗服务具有以下特殊性：高度信息不对称性，即患者难以准确评估服务质量，高度依赖专业人士建议，使营销更依赖专业渠道和口碑传播；强信任依赖性，即患者对服务提供方的信任是交易前提，渠道建设是长期过程，难以通过短期促销快速获得市场；服务链条长且复杂，涉及诊断、治疗、康复等多环节多主体协作，任何环节出问题都影响整体体验；强监管属性，包括机构准入、人员资质、服务标准、价格管理等多方面严格要求；服务结果不确定性，增加了渠道成员间责任界定和风险分担的复杂性。</ns0:t>
      </ns0:r>
    </ns0:p>
    <ns0:p ns2:paraId="7152E4E5">
      <ns0:pPr>
        <ns0:pStyle ns0:val="6"/>
        <ns0:snapToGrid ns0:val="0"/>
      </ns0:pPr>
      <ns0:r>
        <ns0:t>在渠道结构方面，医疗服务普遍呈现以医疗机构为核心的B2B2C结构，即服务提供方（如检验机构）通过医疗机构触达终端患者。这一结构源于医疗服务的专业性和监管要求。研究者普遍认为，医疗机构不仅是服务传递的物理场所，更承担着专业把关、质量控制和患者教育的功能。医生在渠道中扮演“守门人”角色，患者的服务选择很大程度上受医生影响。</ns0:t>
      </ns0:r>
    </ns0:p>
    <ns0:p ns2:paraId="14240CF8">
      <ns0:pPr>
        <ns0:pStyle ns0:val="6"/>
        <ns0:snapToGrid ns0:val="0"/>
      </ns0:pPr>
      <ns0:r>
        <ns0:t>近年来，学者们进一步关注到B2B2C渠道中的“权力博弈”问题：医生作为“临床决策守门人”掌握检测项目推荐权，厂家作为“技术后台”拥有检测能力和专业知识。Granovetter（1985）的嵌入性理论揭示了这种权力结构对渠道效率的深刻影响</ns0:t>
      </ns0:r>
      <ns0:r>
        <ns0:rPr>
          <ns0:rFonts ns0:hint="eastAsia"/>
        </ns0:rPr>
        <ns0:t>--</ns0:t>
      </ns0:r>
      <ns0:r>
        <ns0:t>当医生对检测技术理解不足时可能出现“检测推荐不当”或“结果解读偏差”，而厂家若无法有效传递专业知识则难以实现技术价值的临床转化。因此，在医疗检测B2B2C渠道中，代理商作为连接医生与厂家的“知识桥梁”，其专业能力直接决定着渠道的价值传递效率。在医疗服务和医疗器械领域，专业代理商是重要渠道组成部分，与一般消费品代理商不同，通常须具备一定的专业背景和资质。研究者关注了医疗代理商的能力建设、合规管理和利益协调等问题，指出代理商的专业化程度直接影响渠道服务质量和终端客户的满意度。</ns0:t>
      </ns0:r>
    </ns0:p>
    <ns0:p ns2:paraId="46124F99">
      <ns0:pPr>
        <ns0:pStyle ns0:val="6"/>
        <ns0:snapToGrid ns0:val="0"/>
      </ns0:pPr>
      <ns0:r>
        <ns0:t>医疗服务渠道管理面临专业性要求高（非专业渠道可能导致信息失真和服务质量下降）、价格机制受限（需更多依赖非价格因素）、合规要求严格（部分促销手段受限或禁止）和长期关系导向（短期行为难以取得良好效果）等特殊挑战。</ns0:t>
      </ns0:r>
    </ns0:p>
    <ns0:p ns2:paraId="478481B0">
      <ns0:pPr>
        <ns0:pStyle ns0:val="4"/>
        <ns0:keepNext/>
        <ns0:numPr>
          <ns0:ilvl ns0:val="0"/>
          <ns0:numId ns0:val="8"/>
        </ns0:numPr>
        <ns0:snapToGrid ns0:val="0"/>
        <ns0:spacing ns0:after="0"/>
        <ns0:rPr>
          <ns0:sz ns0:val="24"/>
          <ns0:szCs ns0:val="24"/>
        </ns0:rPr>
      </ns0:pPr>
      <ns0:bookmarkStart ns0:id="188" ns0:name="_Toc6246"/>
      <ns0:bookmarkStart ns0:id="189" ns0:name="_Toc223978505"/>
      <ns0:bookmarkStart ns0:id="190" ns0:name="_Toc222943715"/>
      <ns0:bookmarkStart ns0:id="191" ns0:name="_Toc2801"/>
      <ns0:bookmarkStart ns0:id="192" ns0:name="_Toc3326"/>
      <ns0:r>
        <ns0:rPr>
          <ns0:sz ns0:val="24"/>
          <ns0:szCs ns0:val="24"/>
        </ns0:rPr>
        <ns0:t>基因检测服务研究现状</ns0:t>
      </ns0:r>
      <ns0:bookmarkEnd ns0:id="188"/>
      <ns0:bookmarkEnd ns0:id="189"/>
      <ns0:bookmarkEnd ns0:id="190"/>
      <ns0:bookmarkEnd ns0:id="191"/>
      <ns0:bookmarkEnd ns0:id="192"/>
    </ns0:p>
    <ns0:p ns2:paraId="4170265D">
      <ns0:pPr>
        <ns0:pStyle ns0:val="6"/>
        <ns0:snapToGrid ns0:val="0"/>
      </ns0:pPr>
      <ns0:r>
        <ns0:t>基因检测作为精准医疗的重要组成部分，现有研究主要集中在技术演进（测序技术的发展趋势，技术进步和成本下降是推动商业化的核心动力）、伦理与法规（隐私保护、知情同意、遗传歧视等问题）、数据安全（基因数据的高敏感性和唯一性）、临床应用（诊断价值、应用规范和临床路径）和产业发展（发展模式、市场结构和竞争态势）等方面。</ns0:t>
      </ns0:r>
    </ns0:p>
    <ns0:p ns2:paraId="067C8712">
      <ns0:pPr>
        <ns0:pStyle ns0:val="6"/>
        <ns0:snapToGrid ns0:val="0"/>
      </ns0:pPr>
      <ns0:r>
        <ns0:t>从市场规模看，根据Grand View Research（2024）的最新报告，2024年全球基因检测市场规模达117.1亿美元，预计2025-2030年将以22.5%的年复合增长率扩张至392.5亿美元。从技术细分看，NGS技术占主导地位（2024年市场份额49.3%）；从应用领域看，肿瘤诊断占比35.25%为最大细分市场；从渠道分布看，医院和诊所渠道贡献43.9%的收入，线上渠道预计以24.08%的增长率快速发展。这些数据表明基因检测行业正处于高速发展期，渠道多元化趋势明显。中国基因检测市场同样呈现快速增长态势，市场规模从2019年的约100亿元增长至2024年的超过200亿元。华经产业研究院（2024）在行业报告中进一步将“销售模式、医院覆盖”和“渠道通路”列为基因检测商业模式分析的重要内容，说明在竞争加剧背景下，渠道管理能力已成为企业竞争力的重要组成部分。从竞争格局看，行业呈现头部集中、尾部分散的特征，华大基因、贝瑞基因等头部企业占据较大市场份额，而大量小微企业在细分领域和区域市场中寻求发展空间，面临着激烈的市场竞争和渠道管理挑战。</ns0:t>
      </ns0:r>
    </ns0:p>
    <ns0:p ns2:paraId="72566360">
      <ns0:pPr>
        <ns0:pStyle ns0:val="6"/>
        <ns0:snapToGrid ns0:val="0"/>
      </ns0:pPr>
      <ns0:r>
        <ns0:t>在管理学领域，基因检测服务营销的专门研究相对有限，主要涉及商业模式创新（“产品标准化”与“服务定制化”的平衡挑战）、市场进入策略和消费者行为等方面。值得关注的是，随着《医疗器械监督管理条例》的持续完善和LDT（Laboratory Developed Test，实验室自建项目）政策的逐步落地，基因检测临床转化路径中的“渠道障碍”日益凸显。LDT政策要求检测服务必须具备明确的临床验证和质量管控体系，代理商不仅需完成销售职能，更需承担“临床应用支持”和“质量信息反馈”等专业职能，形成了“政策要求专业化”与“渠道能力非专业化”之间的结构性矛盾，构成了基因检测临床转化的关键渠道障碍，也是本文研究的重要现实背景</ns0:t>
      </ns0:r>
      <ns0:r>
        <ns0:rPr>
          <ns0:rFonts ns0:hint="eastAsia"/>
        </ns0:rPr>
        <ns0:t>--</ns0:t>
      </ns0:r>
      <ns0:r>
        <ns0:t>如何在渠道能力约束下实现专业化服务要求，是小微基因检测企业亟须解决的核心问题。</ns0:t>
      </ns0:r>
    </ns0:p>
    <ns0:p ns2:paraId="772F4FA9">
      <ns0:pPr>
        <ns0:pStyle ns0:val="6"/>
        <ns0:snapToGrid ns0:val="0"/>
      </ns0:pPr>
      <ns0:r>
        <ns0:t>然而现有研究在基因检测服务营销渠道管理方面存在明显不足：缺乏对B2B2C渠道结构的系统分析，缺乏对渠道冲突问题的深入实证研究，以及缺乏对小微基因检测企业渠道管理的专门研究。</ns0:t>
      </ns0:r>
    </ns0:p>
    <ns0:p ns2:paraId="6D0FF4E9">
      <ns0:pPr>
        <ns0:pStyle ns0:val="6"/>
        <ns0:snapToGrid ns0:val="0"/>
      </ns0:pPr>
      <ns0:r>
        <ns0:t>尽管现有研究尚未对基因检测服务渠道冲突开展系统的实证分析，但来自不同研究视角的文献已为理解这一问题提供了重要线索。在垂直维度，支付方（医保机构或保险公司）与检测机构之间的价值认知冲突日益凸显，支付方对基因检测的临床价值和成本效益存在质疑（Bennette et al., 2019），澳大利亚的研究发现仅23%的受访者对自付基因检测表示支持（Barlow-Stewart et al., 2018），美国保险覆盖数据显示约40%的基因检测处于无保险覆盖状态（Bilder et al., 2019）。在水平维度，行业整合案例揭示了企业间竞争加剧的趋势，Illumina收购Grail案引发的反竞争争议（Contreras &amp; Rai, 2022）显示出检测机构之间的市场竞争日趋激烈。在商业模式层面，直接面向消费者（DTC）的基因检测模式与传统医疗渠道之间存在深层逻辑差异（Cherkas et al., 2019），且临床诊断与商业服务之间的边界模糊进一步加剧了冲突（Boenink, 2010）。</ns0:t>
      </ns0:r>
    </ns0:p>
    <ns0:p ns2:paraId="18338BDA">
      <ns0:pPr>
        <ns0:pStyle ns0:val="6"/>
        <ns0:snapToGrid ns0:val="0"/>
      </ns0:pPr>
      <ns0:r>
        <ns0:t>在服务标准层面，基因检测实践存在显著差异，表现为检测范围界定模糊（Boenink, 2010）、结果解读不一致（Balmaña et al., 2016; Kurian et al., 2017）以及由此引发的患者决策冲突（Hu et al., 2021; Scheinberg et al., 2024）。研究显示，在遗传风险告知过程中，约30%的受试者经历中度以上的决策冲突（Geelen et al., 2016）。在信息治理层面，基因数据管理涉及临床数据与研究数据的边界划分、检测结果与电子病历系统的整合等多重矛盾（Boenink, 2010; Menasha et al., 2018），不同机构采用异构信息系统模型导致跨机构数据交换出现严重的沟通障碍和效率损失（Alterovitz et al., 2015），非遗传学专业的医生在处理基因检测时也面临显著的知识和沟通困境（Menasha et al., 2018）。</ns0:t>
      </ns0:r>
    </ns0:p>
    <ns0:p ns2:paraId="0C88F1C1">
      <ns0:pPr>
        <ns0:pStyle ns0:val="6"/>
        <ns0:snapToGrid ns0:val="0"/>
      </ns0:pPr>
      <ns0:r>
        <ns0:t>值得注意的是，上述冲突往往相互交织</ns0:t>
      </ns0:r>
      <ns0:r>
        <ns0:rPr>
          <ns0:rFonts ns0:hint="eastAsia"/>
        </ns0:rPr>
        <ns0:t>--</ns0:t>
      </ns0:r>
      <ns0:r>
        <ns0:t>商业模式差异会加剧服务标准不一致（Cherkas et al., 2019; Kurian et al., 2017），垂直冲突又可能衍生新的水平竞争（Contreras &amp; Rai, 2022）。文献建议通过制定统一临床指南（Kohnke et al., 2024; Reinhardt et al., 2024）、加强共享决策（Scheinberg et al., 2024）和建立协作服务体系（Samuel et al., 2019）等途径治理冲突，但这些建议多为宏观层面的方向性指引，针对小微企业操作层面的渠道冲突管理方案仍有待深化。</ns0:t>
      </ns0:r>
    </ns0:p>
    <ns0:p ns2:paraId="7CAF3E7E">
      <ns0:pPr>
        <ns0:pStyle ns0:val="4"/>
        <ns0:keepNext/>
        <ns0:numPr>
          <ns0:ilvl ns0:val="0"/>
          <ns0:numId ns0:val="8"/>
        </ns0:numPr>
        <ns0:snapToGrid ns0:val="0"/>
        <ns0:spacing ns0:after="0"/>
        <ns0:rPr>
          <ns0:sz ns0:val="24"/>
          <ns0:szCs ns0:val="24"/>
        </ns0:rPr>
      </ns0:pPr>
      <ns0:bookmarkStart ns0:id="193" ns0:name="_Toc223978506"/>
      <ns0:bookmarkStart ns0:id="194" ns0:name="_Toc5704"/>
      <ns0:bookmarkStart ns0:id="195" ns0:name="_Toc3875"/>
      <ns0:bookmarkStart ns0:id="196" ns0:name="_Toc26835"/>
      <ns0:bookmarkStart ns0:id="197" ns0:name="_Toc222943716"/>
      <ns0:r>
        <ns0:rPr>
          <ns0:sz ns0:val="24"/>
          <ns0:szCs ns0:val="24"/>
        </ns0:rPr>
        <ns0:t>小微企业渠道管理研究</ns0:t>
      </ns0:r>
      <ns0:bookmarkEnd ns0:id="193"/>
      <ns0:bookmarkEnd ns0:id="194"/>
      <ns0:bookmarkEnd ns0:id="195"/>
      <ns0:bookmarkEnd ns0:id="196"/>
      <ns0:bookmarkEnd ns0:id="197"/>
    </ns0:p>
    <ns0:p ns2:paraId="69FD6F9E">
      <ns0:pPr>
        <ns0:pStyle ns0:val="6"/>
        <ns0:snapToGrid ns0:val="0"/>
      </ns0:pPr>
      <ns0:r>
        <ns0:t>小微企业由于资源约束和市场地位差异，其渠道管理面临特殊挑战：资源约束更为严峻（资金、人才和品牌资源有限，需追求投入效率最大化）；渠道依赖程度更高（品牌影响力有限，更依赖渠道成员的推广和服务能力）；谈判地位相对较弱（在价格谈判、账期协商等方面话语权有限）；管理能力相对不足（管理团队规模有限，渠道管理往往与销售管理混为一体）。</ns0:t>
      </ns0:r>
    </ns0:p>
    <ns0:p ns2:paraId="3AAFE660">
      <ns0:pPr>
        <ns0:pStyle ns0:val="6"/>
        <ns0:snapToGrid ns0:val="0"/>
      </ns0:pPr>
      <ns0:r>
        <ns0:t>针对小微企业渠道管理，学者们提出了聚焦策略（集中核心区域和客户避免过度分散）、借力策略（借助代理商资源拓展市场降低风险）、差异化策略（通过灵活个性化服务弥补品牌不足）和关系策略（以信任和承诺维系渠道稳定弥补契约管理能力不足）等建议。然而，现有研究在小微企业混合渠道管理方面仍存在不足。大多数研究假设小微企业主要依赖间接渠道，较少关注小微企业如何在直营与代理之间进行平衡，对小微企业如何利用有限的管理资源同时管理多种渠道类型更是缺乏深入探讨。此外，针对高专业性服务行业小微企业的渠道管理研究更为稀缺，这正是本文的研究切入点。</ns0:t>
      </ns0:r>
    </ns0:p>
    <ns0:p ns2:paraId="0925D2E3">
      <ns0:pPr>
        <ns0:pStyle ns0:val="6"/>
        <ns0:snapToGrid ns0:val="0"/>
      </ns0:pPr>
      <ns0:r>
        <ns0:t>在实证研究方面，北京大学“中国小微经营者调查”（2020-2024）数据显示超过50%的小微经营者已开展线上销售业务，数字渠道投资占营业收入比重平均为10.7%。腾讯研究院（2024）报告揭示小微企业在渠道管理中面临“用工成本上升”“同质化竞争”和“客户触达效率低”等核心挑战。在B2B专业服务渠道方面，Rinenggo等（2024）以印度尼西亚医疗器械分销商为研究对象，发现信任是影响渠道忠诚度的最关键因素，价格和服务质量的作用相对有限，支持了医疗服务渠道中“关系导向”的重要性。Wick等（2024）在药房零售场景的研究表明，线上线下一体化的多渠道沟通有助于提升客户信任、满意度及收入表现，这对高专业性医疗服务渠道管理具有一定借鉴意义。Kumar（2025）发现专家权力在缓解B2B渠道冲突中作用显著优于奖赏权力，对高专业性服务领域渠道管理具有重要启示。在渠道冲突的动态特征方面，元分析研究发现渠道冲突与绩效之间的负相关关系随着电子商务技术的发展而动态演变，具有国际业务渠道和成员间依赖性强的渠道受冲突影响更为显著。这些发现提示渠道冲突管理不能采取一刀切的静态方案，而需要根据行业特征、技术环境和成员关系进行动态调适。</ns0:t>
      </ns0:r>
    </ns0:p>
    <ns0:p ns2:paraId="0B17F20F">
      <ns0:pPr>
        <ns0:pStyle ns0:val="6"/>
        <ns0:snapToGrid ns0:val="0"/>
      </ns0:pPr>
      <ns0:r>
        <ns0:t>综上，国内外实证研究表明：小微企业正加速推进渠道数字化转型但面临资源约束和能力不足的挑战；渠道冲突对绩效的影响是动态的、情境化的；在B2B专业服务领域，信任和专业知识传递是渠道管理的核心要素。</ns0:t>
      </ns0:r>
    </ns0:p>
    <ns0:p ns2:paraId="30ADE7A4">
      <ns0:pPr>
        <ns0:pStyle ns0:val="3"/>
        <ns0:keepNext/>
        <ns0:numPr>
          <ns0:ilvl ns0:val="0"/>
          <ns0:numId ns0:val="6"/>
        </ns0:numPr>
        <ns0:snapToGrid ns0:val="0"/>
        <ns0:spacing ns0:after="0"/>
      </ns0:pPr>
      <ns0:bookmarkStart ns0:id="198" ns0:name="_Toc222943717"/>
      <ns0:bookmarkStart ns0:id="199" ns0:name="_Toc27389"/>
      <ns0:bookmarkStart ns0:id="200" ns0:name="_Toc17026"/>
      <ns0:bookmarkStart ns0:id="201" ns0:name="_Toc223978507"/>
      <ns0:bookmarkStart ns0:id="202" ns0:name="_Toc3437"/>
      <ns0:bookmarkStart ns0:id="203" ns0:name="_Toc20945"/>
      <ns0:bookmarkStart ns0:id="204" ns0:name="_Toc3323"/>
      <ns0:bookmarkStart ns0:id="205" ns0:name="_Toc27844"/>
      <ns0:r>
        <ns0:t>文献评述与研究框架</ns0:t>
      </ns0:r>
      <ns0:bookmarkEnd ns0:id="198"/>
      <ns0:bookmarkEnd ns0:id="199"/>
      <ns0:bookmarkEnd ns0:id="200"/>
      <ns0:bookmarkEnd ns0:id="201"/>
      <ns0:bookmarkEnd ns0:id="202"/>
      <ns0:bookmarkEnd ns0:id="203"/>
      <ns0:bookmarkEnd ns0:id="204"/>
      <ns0:bookmarkEnd ns0:id="205"/>
    </ns0:p>
    <ns0:p ns2:paraId="1A9C4F47">
      <ns0:pPr>
        <ns0:pStyle ns0:val="4"/>
        <ns0:keepNext/>
        <ns0:numPr>
          <ns0:ilvl ns0:val="0"/>
          <ns0:numId ns0:val="9"/>
        </ns0:numPr>
        <ns0:snapToGrid ns0:val="0"/>
        <ns0:spacing ns0:after="0"/>
        <ns0:rPr>
          <ns0:sz ns0:val="24"/>
          <ns0:szCs ns0:val="24"/>
        </ns0:rPr>
      </ns0:pPr>
      <ns0:bookmarkStart ns0:id="206" ns0:name="_Toc22941"/>
      <ns0:bookmarkStart ns0:id="207" ns0:name="_Toc12634"/>
      <ns0:bookmarkStart ns0:id="208" ns0:name="_Toc9812"/>
      <ns0:bookmarkStart ns0:id="209" ns0:name="_Toc222943718"/>
      <ns0:bookmarkStart ns0:id="210" ns0:name="_Toc223978508"/>
      <ns0:r>
        <ns0:rPr>
          <ns0:sz ns0:val="24"/>
          <ns0:szCs ns0:val="24"/>
        </ns0:rPr>
        <ns0:t>现有研究的主要贡献与不足</ns0:t>
      </ns0:r>
      <ns0:bookmarkEnd ns0:id="206"/>
      <ns0:bookmarkEnd ns0:id="207"/>
      <ns0:bookmarkEnd ns0:id="208"/>
      <ns0:bookmarkEnd ns0:id="209"/>
      <ns0:bookmarkEnd ns0:id="210"/>
    </ns0:p>
    <ns0:p ns2:paraId="799A2251">
      <ns0:pPr>
        <ns0:pStyle ns0:val="6"/>
        <ns0:snapToGrid ns0:val="0"/>
      </ns0:pPr>
      <ns0:r>
        <ns0:t>通过对上述文献的系统梳理，现有研究取得了重要进展：渠道结构理论体系较为成熟，从Bucklin的渠道长度决策理论到Rosenbloom的三维分析框架构建了完整的分析工具；混合渠道研究日趋深入，为企业实施混合渠道策略提供了参考；渠道冲突理论较为完善，从界定、分类到影响和管理形成了系统成果，且正从静态向动态分析转变；渠道绩效评价方法多样，为渠道管理提供了工具支持。</ns0:t>
      </ns0:r>
    </ns0:p>
    <ns0:p ns2:paraId="2923813A">
      <ns0:pPr>
        <ns0:pStyle ns0:val="6"/>
        <ns0:snapToGrid ns0:val="0"/>
      </ns0:pPr>
      <ns0:r>
        <ns0:t>然而，现有研究仍存在以下不足：</ns0:t>
      </ns0:r>
    </ns0:p>
    <ns0:p ns2:paraId="52215507">
      <ns0:pPr>
        <ns0:pStyle ns0:val="6"/>
        <ns0:snapToGrid ns0:val="0"/>
      </ns0:pPr>
      <ns0:r>
        <ns0:t>第一，对医疗健康服务领域关注不足。现有渠道管理研究主要集中于制造业和传统服务业，难以直接指导医疗服务企业的渠道管理实践。经典渠道理论在解释基因检测服务渠道问题时存在局限：传统理论将渠道成员视为“交易中介”，而基因检测服务渠道要求成员承担“专业知识传递”和“临床价值转化”等功能，其角色定位发生了根本转变。</ns0:t>
      </ns0:r>
    </ns0:p>
    <ns0:p ns2:paraId="63C7C7E8">
      <ns0:pPr>
        <ns0:pStyle ns0:val="6"/>
        <ns0:snapToGrid ns0:val="0"/>
      </ns0:pPr>
      <ns0:r>
        <ns0:t>第二，对基因检测行业研究欠缺。基因检测作为新兴行业，其营销渠道管理问题尚未得到学术界充分关注，特别是B2B2C渠道结构和渠道冲突方面的实证研究几乎空白。</ns0:t>
      </ns0:r>
    </ns0:p>
    <ns0:p ns2:paraId="024CEB5F">
      <ns0:pPr>
        <ns0:pStyle ns0:val="6"/>
        <ns0:snapToGrid ns0:val="0"/>
      </ns0:pPr>
      <ns0:r>
        <ns0:t>第三，对小微企业情境关注不够。现有研究多以大中型企业为对象，大型企业可通过多层级管理体系和信息化平台实现精细化管理，而小微企业面临的是“管理手段有限”与“渠道问题复杂”之间的矛盾，需要探索更为适配的渠道管理路径。</ns0:t>
      </ns0:r>
    </ns0:p>
    <ns0:p ns2:paraId="5BEE580D">
      <ns0:pPr>
        <ns0:pStyle ns0:val="6"/>
        <ns0:snapToGrid ns0:val="0"/>
      </ns0:pPr>
      <ns0:r>
        <ns0:t>第四，理论的情境化应用需要深化。经典渠道管理理论在医疗服务、高专业性服务等特殊情境下的适用性和解释力需要进一步验证和拓展。例如，传统的渠道冲突治理策略（如价格调整、区域保护）在医疗服务领域的适用性受到监管约束和专业性要求的双重限制，需要发展更具情境针对性的治理方案。又如，渠道绩效评价体系缺乏对专业知识传递质量和临床价值转化效率的考量，不能全面反映医疗服务渠道的价值创造能力。这些不足为本文的研究提供了理论拓展的空间。</ns0:t>
      </ns0:r>
    </ns0:p>
    <ns0:p ns2:paraId="61B4E1EF">
      <ns0:pPr>
        <ns0:pStyle ns0:val="4"/>
        <ns0:keepNext/>
        <ns0:numPr>
          <ns0:ilvl ns0:val="0"/>
          <ns0:numId ns0:val="9"/>
        </ns0:numPr>
        <ns0:snapToGrid ns0:val="0"/>
        <ns0:spacing ns0:after="0"/>
        <ns0:rPr>
          <ns0:sz ns0:val="24"/>
          <ns0:szCs ns0:val="24"/>
        </ns0:rPr>
      </ns0:pPr>
      <ns0:bookmarkStart ns0:id="211" ns0:name="_Toc222943719"/>
      <ns0:bookmarkStart ns0:id="212" ns0:name="_Toc223978509"/>
      <ns0:bookmarkStart ns0:id="213" ns0:name="_Toc18027"/>
      <ns0:bookmarkStart ns0:id="214" ns0:name="_Toc29432"/>
      <ns0:bookmarkStart ns0:id="215" ns0:name="_Toc17716"/>
      <ns0:r>
        <ns0:rPr>
          <ns0:sz ns0:val="24"/>
          <ns0:szCs ns0:val="24"/>
        </ns0:rPr>
        <ns0:t>本文的研究框架</ns0:t>
      </ns0:r>
      <ns0:bookmarkEnd ns0:id="211"/>
      <ns0:bookmarkEnd ns0:id="212"/>
      <ns0:bookmarkEnd ns0:id="213"/>
      <ns0:bookmarkEnd ns0:id="214"/>
      <ns0:bookmarkEnd ns0:id="215"/>
    </ns0:p>
    <ns0:p ns2:paraId="734C7E4A">
      <ns0:pPr>
        <ns0:pStyle ns0:val="6"/>
        <ns0:snapToGrid ns0:val="0"/>
      </ns0:pPr>
      <ns0:r>
        <ns0:t>基于上述文献评述，本文构建如下研究框架：</ns0:t>
      </ns0:r>
    </ns0:p>
    <ns0:p ns2:paraId="5895CF5F">
      <ns0:pPr>
        <ns0:pStyle ns0:val="6"/>
        <ns0:snapToGrid ns0:val="0"/>
      </ns0:pPr>
      <ns0:r>
        <ns0:t>理论基础层：运用Bucklin的渠道长度决策理论、Rosenbloom的渠道结构三维分析框架以及Stern的渠道冲突理论作为核心分析工具，结合渠道权力与依赖理论理解渠道关系。</ns0:t>
      </ns0:r>
    </ns0:p>
    <ns0:p ns2:paraId="06415E56">
      <ns0:pPr>
        <ns0:pStyle ns0:val="6"/>
        <ns0:snapToGrid ns0:val="0"/>
      </ns0:pPr>
      <ns0:r>
        <ns0:t>问题诊断层：从渠道结构（长度、宽度、深度）、渠道冲突（垂直冲突、水平冲突、多渠道冲突）和渠道管理制度三个维度，对X医学检测实验室的营销渠道问题进行系统诊断。</ns0:t>
      </ns0:r>
    </ns0:p>
    <ns0:p ns2:paraId="14CCAF29">
      <ns0:pPr>
        <ns0:pStyle ns0:val="6"/>
        <ns0:snapToGrid ns0:val="0"/>
      </ns0:pPr>
      <ns0:r>
        <ns0:t>策略设计层：基于问题诊断结论，从渠道结构优化、冲突管理机制、制度体系建设和绩效评估体系四个方面提出优化策略。</ns0:t>
      </ns0:r>
    </ns0:p>
    <ns0:p ns2:paraId="0B6867ED">
      <ns0:pPr>
        <ns0:pStyle ns0:val="6"/>
        <ns0:snapToGrid ns0:val="0"/>
      </ns0:pPr>
      <ns0:r>
        <ns0:t>实施保障层：从实施路径、资源保障、风险控制和效果评估等角度，确保优化策略有效落地。</ns0:t>
      </ns0:r>
    </ns0:p>
    <ns0:p ns2:paraId="3F67B322">
      <ns0:pPr>
        <ns0:pStyle ns0:val="6"/>
        <ns0:snapToGrid ns0:val="0"/>
      </ns0:pPr>
      <ns0:r>
        <ns0:rPr>
          <ns0:rFonts ns0:hint="eastAsia"/>
        </ns0:rPr>
        <ns0:t>为确保后续章节的问题诊断具有可操作性和可验证性，本文将三大核心理论工具进行操作化转译，明确界定'存在问题'的判断标准及其与X实验室实测数据的对应关系（见表2.1）。操作化对照表的作用在于：将理论预测转化为具体可观测的指标阈值，使'渠道过长''宽度失衡''冲突非功能化'等判断具有明确的量化依据，从而克服定性描述在问题严重性上的模糊性。</ns0:t>
      </ns0:r>
    </ns0:p>
    <ns0:p ns2:paraId="084FF67F">
      <ns0:pPr>
        <ns0:pStyle ns0:val="6"/>
        <ns0:snapToGrid ns0:val="0"/>
      </ns0:pPr>
      <ns0:r>
        <ns0:t>本文研究框架的特色在于：将经典渠道管理理论与医疗服务行业的特殊性相结合，引入知识衰减和感知差异两个分析视角并加以情境化应用，形成适用于高专业性服务领域小微企业的渠道分析路径，验证了上述理论视角在该特殊情境下的解释力。同时，研究框架兼顾理论深度与实践可操作性，既为学术研究提供了情境化理论拓展，也为企业实践提供了系统的问题诊断和策略设计路径。</ns0:t>
      </ns0:r>
    </ns0:p>
    <ns0:p ns2:paraId="7EB02320">
      <ns0:pPr>
        <ns0:pStyle ns0:val="113"/>
        <ns0:snapToGrid ns0:val="0"/>
        <ns0:spacing ns0:before="0" ns0:after="0" ns0:line="360" ns0:lineRule="auto"/>
        <ns0:rPr>
          <ns0:rFonts ns0:ascii="Times New Roman" ns0:hAnsi="Times New Roman" ns0:eastAsia="仿宋" ns0:cs="Times New Roman"/>
          <ns0:lang ns0:eastAsia="zh-CN"/>
        </ns0:rPr>
      </ns0:pPr>
      <ns0:r>
        <ns0:rPr>
          <ns0:rFonts ns0:ascii="Times New Roman" ns0:hAnsi="Times New Roman" ns0:eastAsia="仿宋" ns0:cs="Times New Roman"/>
          <ns0:lang ns0:eastAsia="zh-CN"/>
        </ns0:rPr>
        <ns0:t>表2.1  理论操作化判断标准与X实验室实测数据对照</ns0:t>
      </ns0:r>
    </ns0:p>
    <ns0:tbl>
      <ns0:tblPr>
        <ns0:tblStyle ns0:val="30"/>
        <ns0:tblW ns0:w="9666" ns0:type="dxa"/>
        <ns0:tblInd ns0:w="0" ns0:type="dxa"/>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Layout ns0:type="autofit"/>
        <ns0:tblCellMar>
          <ns0:top ns0:w="0" ns0:type="dxa"/>
          <ns0:left ns0:w="10" ns0:type="dxa"/>
          <ns0:bottom ns0:w="0" ns0:type="dxa"/>
          <ns0:right ns0:w="10" ns0:type="dxa"/>
        </ns0:tblCellMar>
      </ns0:tblPr>
      <ns0:tblGrid>
        <ns0:gridCol ns0:w="1400"/>
        <ns0:gridCol ns0:w="1400"/>
        <ns0:gridCol ns0:w="2678"/>
        <ns0:gridCol ns0:w="2262"/>
        <ns0:gridCol ns0:w="1926"/>
      </ns0:tblGrid>
      <ns0:tr ns2:paraId="20552370">
        <ns0:tblPrEx>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PrEx>
        <ns0:tc>
          <ns0:tcPr>
            <ns0:tcW ns0:w="1400" ns0:type="dxa"/>
            <ns0:shd ns0:val="clear" ns0:color="auto" ns0:fill="FFFFFF"/>
            <ns0:tcMar>
              <ns0:top ns0:w="80" ns0:type="dxa"/>
              <ns0:left ns0:w="120" ns0:type="dxa"/>
              <ns0:bottom ns0:w="80" ns0:type="dxa"/>
              <ns0:right ns0:w="120" ns0:type="dxa"/>
            </ns0:tcMar>
            <ns0:vAlign ns0:val="center"/>
          </ns0:tcPr>
          <ns0:p ns2:paraId="46407D48">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理论工具</ns0:t>
            </ns0:r>
          </ns0:p>
        </ns0:tc>
        <ns0:tc>
          <ns0:tcPr>
            <ns0:tcW ns0:w="1400" ns0:type="dxa"/>
            <ns0:shd ns0:val="clear" ns0:color="auto" ns0:fill="FFFFFF"/>
            <ns0:tcMar>
              <ns0:top ns0:w="80" ns0:type="dxa"/>
              <ns0:left ns0:w="120" ns0:type="dxa"/>
              <ns0:bottom ns0:w="80" ns0:type="dxa"/>
              <ns0:right ns0:w="120" ns0:type="dxa"/>
            </ns0:tcMar>
            <ns0:vAlign ns0:val="center"/>
          </ns0:tcPr>
          <ns0:p ns2:paraId="33131A55">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核心命题</ns0:t>
            </ns0:r>
          </ns0:p>
        </ns0:tc>
        <ns0:tc>
          <ns0:tcPr>
            <ns0:tcW ns0:w="2678" ns0:type="dxa"/>
            <ns0:shd ns0:val="clear" ns0:color="auto" ns0:fill="FFFFFF"/>
            <ns0:tcMar>
              <ns0:top ns0:w="80" ns0:type="dxa"/>
              <ns0:left ns0:w="120" ns0:type="dxa"/>
              <ns0:bottom ns0:w="80" ns0:type="dxa"/>
              <ns0:right ns0:w="120" ns0:type="dxa"/>
            </ns0:tcMar>
            <ns0:vAlign ns0:val="center"/>
          </ns0:tcPr>
          <ns0:p ns2:paraId="7EE60D49">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操作化判断标准（阈值设定依据）</ns0:t>
            </ns0:r>
          </ns0:p>
        </ns0:tc>
        <ns0:tc>
          <ns0:tcPr>
            <ns0:tcW ns0:w="2262" ns0:type="dxa"/>
            <ns0:shd ns0:val="clear" ns0:color="auto" ns0:fill="FFFFFF"/>
            <ns0:tcMar>
              <ns0:top ns0:w="80" ns0:type="dxa"/>
              <ns0:left ns0:w="120" ns0:type="dxa"/>
              <ns0:bottom ns0:w="80" ns0:type="dxa"/>
              <ns0:right ns0:w="120" ns0:type="dxa"/>
            </ns0:tcMar>
            <ns0:vAlign ns0:val="center"/>
          </ns0:tcPr>
          <ns0:p ns2:paraId="5A98A4A0">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X实验室实测数据</ns0:t>
            </ns0:r>
          </ns0:p>
        </ns0:tc>
        <ns0:tc>
          <ns0:tcPr>
            <ns0:tcW ns0:w="1926" ns0:type="dxa"/>
            <ns0:shd ns0:val="clear" ns0:color="auto" ns0:fill="FFFFFF"/>
            <ns0:tcMar>
              <ns0:top ns0:w="80" ns0:type="dxa"/>
              <ns0:left ns0:w="120" ns0:type="dxa"/>
              <ns0:bottom ns0:w="80" ns0:type="dxa"/>
              <ns0:right ns0:w="120" ns0:type="dxa"/>
            </ns0:tcMar>
            <ns0:vAlign ns0:val="center"/>
          </ns0:tcPr>
          <ns0:p ns2:paraId="2CF078C0">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判断结论</ns0:t>
            </ns0:r>
          </ns0:p>
        </ns0:tc>
      </ns0:tr>
      <ns0:tr ns2:paraId="71FAFC2E">
        <ns0:tblPrEx>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CellMar>
            <ns0:top ns0:w="0" ns0:type="dxa"/>
            <ns0:left ns0:w="10" ns0:type="dxa"/>
            <ns0:bottom ns0:w="0" ns0:type="dxa"/>
            <ns0:right ns0:w="10" ns0:type="dxa"/>
          </ns0:tblCellMar>
        </ns0:tblPrEx>
        <ns0:tc>
          <ns0:tcPr>
            <ns0:tcW ns0:w="1400" ns0:type="dxa"/>
            <ns0:shd ns0:val="clear" ns0:color="auto" ns0:fill="FFFFFF"/>
            <ns0:tcMar>
              <ns0:top ns0:w="80" ns0:type="dxa"/>
              <ns0:left ns0:w="120" ns0:type="dxa"/>
              <ns0:bottom ns0:w="80" ns0:type="dxa"/>
              <ns0:right ns0:w="120" ns0:type="dxa"/>
            </ns0:tcMar>
            <ns0:vAlign ns0:val="center"/>
          </ns0:tcPr>
          <ns0:p ns2:paraId="7D3D3050">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Bucklin渠道长度决策理论（效率-控制权衡）</ns0:t>
            </ns0:r>
          </ns0:p>
        </ns0:tc>
        <ns0:tc>
          <ns0:tcPr>
            <ns0:tcW ns0:w="1400" ns0:type="dxa"/>
            <ns0:shd ns0:val="clear" ns0:color="auto" ns0:fill="FFFFFF"/>
            <ns0:tcMar>
              <ns0:top ns0:w="80" ns0:type="dxa"/>
              <ns0:left ns0:w="120" ns0:type="dxa"/>
              <ns0:bottom ns0:w="80" ns0:type="dxa"/>
              <ns0:right ns0:w="120" ns0:type="dxa"/>
            </ns0:tcMar>
            <ns0:vAlign ns0:val="center"/>
          </ns0:tcPr>
          <ns0:p ns2:paraId="2F7368D8">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渠道层级增加→控制力下降、信息衰减、转化效率降低</ns0:t>
            </ns0:r>
          </ns0:p>
        </ns0:tc>
        <ns0:tc>
          <ns0:tcPr>
            <ns0:tcW ns0:w="2678" ns0:type="dxa"/>
            <ns0:shd ns0:val="clear" ns0:color="auto" ns0:fill="FFFFFF"/>
            <ns0:tcMar>
              <ns0:top ns0:w="80" ns0:type="dxa"/>
              <ns0:left ns0:w="120" ns0:type="dxa"/>
              <ns0:bottom ns0:w="80" ns0:type="dxa"/>
              <ns0:right ns0:w="120" ns0:type="dxa"/>
            </ns0:tcMar>
            <ns0:vAlign ns0:val="center"/>
          </ns0:tcPr>
          <ns0:p ns2:paraId="798A0301">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①二级渠道业务占比≥15%为过长警戒线 ②市级代理对层级合理性评分&lt;3.5视为显著不满 ③代理转化周期比直营超出50%以上为效率损失显著</ns0:t>
            </ns0:r>
          </ns0:p>
        </ns0:tc>
        <ns0:tc>
          <ns0:tcPr>
            <ns0:tcW ns0:w="2262" ns0:type="dxa"/>
            <ns0:shd ns0:val="clear" ns0:color="auto" ns0:fill="FFFFFF"/>
            <ns0:tcMar>
              <ns0:top ns0:w="80" ns0:type="dxa"/>
              <ns0:left ns0:w="120" ns0:type="dxa"/>
              <ns0:bottom ns0:w="80" ns0:type="dxa"/>
              <ns0:right ns0:w="120" ns0:type="dxa"/>
            </ns0:tcMar>
            <ns0:vAlign ns0:val="center"/>
          </ns0:tcPr>
          <ns0:p ns2:paraId="3EA223B7">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①二级渠道占比15%（达警戒线水平） ②市级代理评分3.08（p&lt;0.05显著偏低） ③代理1-6月 vs 直营2-4月（超出50%-200%）</ns0:t>
            </ns0:r>
          </ns0:p>
        </ns0:tc>
        <ns0:tc>
          <ns0:tcPr>
            <ns0:tcW ns0:w="1926" ns0:type="dxa"/>
            <ns0:shd ns0:val="clear" ns0:color="auto" ns0:fill="FFFFFF"/>
            <ns0:tcMar>
              <ns0:top ns0:w="80" ns0:type="dxa"/>
              <ns0:left ns0:w="120" ns0:type="dxa"/>
              <ns0:bottom ns0:w="80" ns0:type="dxa"/>
              <ns0:right ns0:w="120" ns0:type="dxa"/>
            </ns0:tcMar>
            <ns0:vAlign ns0:val="center"/>
          </ns0:tcPr>
          <ns0:p ns2:paraId="6D41021D">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三项指标均达到或超过警戒线水平，渠道过长判断成立</ns0:t>
            </ns0:r>
          </ns0:p>
        </ns0:tc>
      </ns0:tr>
      <ns0:tr ns2:paraId="04C9E9C8">
        <ns0:tblPrEx>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CellMar>
            <ns0:top ns0:w="0" ns0:type="dxa"/>
            <ns0:left ns0:w="10" ns0:type="dxa"/>
            <ns0:bottom ns0:w="0" ns0:type="dxa"/>
            <ns0:right ns0:w="10" ns0:type="dxa"/>
          </ns0:tblCellMar>
        </ns0:tblPrEx>
        <ns0:tc>
          <ns0:tcPr>
            <ns0:tcW ns0:w="1400" ns0:type="dxa"/>
            <ns0:shd ns0:val="clear" ns0:color="auto" ns0:fill="FFFFFF"/>
            <ns0:tcMar>
              <ns0:top ns0:w="80" ns0:type="dxa"/>
              <ns0:left ns0:w="120" ns0:type="dxa"/>
              <ns0:bottom ns0:w="80" ns0:type="dxa"/>
              <ns0:right ns0:w="120" ns0:type="dxa"/>
            </ns0:tcMar>
            <ns0:vAlign ns0:val="center"/>
          </ns0:tcPr>
          <ns0:p ns2:paraId="44A97569">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Rosenbloom三维框架（宽度维度）</ns0:t>
            </ns0:r>
          </ns0:p>
        </ns0:tc>
        <ns0:tc>
          <ns0:tcPr>
            <ns0:tcW ns0:w="1400" ns0:type="dxa"/>
            <ns0:shd ns0:val="clear" ns0:color="auto" ns0:fill="FFFFFF"/>
            <ns0:tcMar>
              <ns0:top ns0:w="80" ns0:type="dxa"/>
              <ns0:left ns0:w="120" ns0:type="dxa"/>
              <ns0:bottom ns0:w="80" ns0:type="dxa"/>
              <ns0:right ns0:w="120" ns0:type="dxa"/>
            </ns0:tcMar>
            <ns0:vAlign ns0:val="center"/>
          </ns0:tcPr>
          <ns0:p ns2:paraId="340A0AFF">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代理商密度超市场容量→水平冲突上升→服务投入下降</ns0:t>
            </ns0:r>
          </ns0:p>
        </ns0:tc>
        <ns0:tc>
          <ns0:tcPr>
            <ns0:tcW ns0:w="2678" ns0:type="dxa"/>
            <ns0:shd ns0:val="clear" ns0:color="auto" ns0:fill="FFFFFF"/>
            <ns0:tcMar>
              <ns0:top ns0:w="80" ns0:type="dxa"/>
              <ns0:left ns0:w="120" ns0:type="dxa"/>
              <ns0:bottom ns0:w="80" ns0:type="dxa"/>
              <ns0:right ns0:w="120" ns0:type="dxa"/>
            </ns0:tcMar>
            <ns0:vAlign ns0:val="center"/>
          </ns0:tcPr>
          <ns0:p ns2:paraId="0054A7EA">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①区域宽度合理性评分&lt;3.0视为过宽问题突出 ②区域代理数量与冲突感知相关r&gt;0.3为显著正相关 ③同区域竞争发生率&gt;50%为系统性问题</ns0:t>
            </ns0:r>
          </ns0:p>
        </ns0:tc>
        <ns0:tc>
          <ns0:tcPr>
            <ns0:tcW ns0:w="2262" ns0:type="dxa"/>
            <ns0:shd ns0:val="clear" ns0:color="auto" ns0:fill="FFFFFF"/>
            <ns0:tcMar>
              <ns0:top ns0:w="80" ns0:type="dxa"/>
              <ns0:left ns0:w="120" ns0:type="dxa"/>
              <ns0:bottom ns0:w="80" ns0:type="dxa"/>
              <ns0:right ns0:w="120" ns0:type="dxa"/>
            </ns0:tcMar>
            <ns0:vAlign ns0:val="center"/>
          </ns0:tcPr>
          <ns0:p ns2:paraId="4ABA763A">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①全样本2.95；发达地区2.65 ②r=0.42（p&lt;0.01） ③58.1%代理商存在同区域竞争</ns0:t>
            </ns0:r>
          </ns0:p>
        </ns0:tc>
        <ns0:tc>
          <ns0:tcPr>
            <ns0:tcW ns0:w="1926" ns0:type="dxa"/>
            <ns0:shd ns0:val="clear" ns0:color="auto" ns0:fill="FFFFFF"/>
            <ns0:tcMar>
              <ns0:top ns0:w="80" ns0:type="dxa"/>
              <ns0:left ns0:w="120" ns0:type="dxa"/>
              <ns0:bottom ns0:w="80" ns0:type="dxa"/>
              <ns0:right ns0:w="120" ns0:type="dxa"/>
            </ns0:tcMar>
            <ns0:vAlign ns0:val="center"/>
          </ns0:tcPr>
          <ns0:p ns2:paraId="6E566E14">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三项均超阈值，核心区域宽度失衡判断成立</ns0:t>
            </ns0:r>
          </ns0:p>
        </ns0:tc>
      </ns0:tr>
      <ns0:tr ns2:paraId="185D15AB">
        <ns0:tblPrEx>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CellMar>
            <ns0:top ns0:w="0" ns0:type="dxa"/>
            <ns0:left ns0:w="10" ns0:type="dxa"/>
            <ns0:bottom ns0:w="0" ns0:type="dxa"/>
            <ns0:right ns0:w="10" ns0:type="dxa"/>
          </ns0:tblCellMar>
        </ns0:tblPrEx>
        <ns0:tc>
          <ns0:tcPr>
            <ns0:tcW ns0:w="1400" ns0:type="dxa"/>
            <ns0:shd ns0:val="clear" ns0:color="auto" ns0:fill="FFFFFF"/>
            <ns0:tcMar>
              <ns0:top ns0:w="80" ns0:type="dxa"/>
              <ns0:left ns0:w="120" ns0:type="dxa"/>
              <ns0:bottom ns0:w="80" ns0:type="dxa"/>
              <ns0:right ns0:w="120" ns0:type="dxa"/>
            </ns0:tcMar>
            <ns0:vAlign ns0:val="center"/>
          </ns0:tcPr>
          <ns0:p ns2:paraId="511A6284">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Rosenbloom三维框架（深度维度）</ns0:t>
            </ns0:r>
          </ns0:p>
        </ns0:tc>
        <ns0:tc>
          <ns0:tcPr>
            <ns0:tcW ns0:w="1400" ns0:type="dxa"/>
            <ns0:shd ns0:val="clear" ns0:color="auto" ns0:fill="FFFFFF"/>
            <ns0:tcMar>
              <ns0:top ns0:w="80" ns0:type="dxa"/>
              <ns0:left ns0:w="120" ns0:type="dxa"/>
              <ns0:bottom ns0:w="80" ns0:type="dxa"/>
              <ns0:right ns0:w="120" ns0:type="dxa"/>
            </ns0:tcMar>
            <ns0:vAlign ns0:val="center"/>
          </ns0:tcPr>
          <ns0:p ns2:paraId="7C423904">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渠道深度不足→专业信息传递失真→客户满意度下降→复购率降低</ns0:t>
            </ns0:r>
          </ns0:p>
        </ns0:tc>
        <ns0:tc>
          <ns0:tcPr>
            <ns0:tcW ns0:w="2678" ns0:type="dxa"/>
            <ns0:shd ns0:val="clear" ns0:color="auto" ns0:fill="FFFFFF"/>
            <ns0:tcMar>
              <ns0:top ns0:w="80" ns0:type="dxa"/>
              <ns0:left ns0:w="120" ns0:type="dxa"/>
              <ns0:bottom ns0:w="80" ns0:type="dxa"/>
              <ns0:right ns0:w="120" ns0:type="dxa"/>
            </ns0:tcMar>
            <ns0:vAlign ns0:val="center"/>
          </ns0:tcPr>
          <ns0:p ns2:paraId="13925135">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①代理与直营专业性客户评分差距&gt;0.3分为深度不足 ②内部员工对代理专业能力评分&lt;3.5为显著不足 ③代理复购率比直营低8%以上为持续性绩效损失</ns0:t>
            </ns0:r>
          </ns0:p>
        </ns0:tc>
        <ns0:tc>
          <ns0:tcPr>
            <ns0:tcW ns0:w="2262" ns0:type="dxa"/>
            <ns0:shd ns0:val="clear" ns0:color="auto" ns0:fill="FFFFFF"/>
            <ns0:tcMar>
              <ns0:top ns0:w="80" ns0:type="dxa"/>
              <ns0:left ns0:w="120" ns0:type="dxa"/>
              <ns0:bottom ns0:w="80" ns0:type="dxa"/>
              <ns0:right ns0:w="120" ns0:type="dxa"/>
            </ns0:tcMar>
            <ns0:vAlign ns0:val="center"/>
          </ns0:tcPr>
          <ns0:p ns2:paraId="6F421061">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①差距0.37分（3.78 vs 4.15，超0.3阈值） ②内部员工评分3.11（低于3.5） ③复购率差10%（68% vs 78%，超8%阈值）</ns0:t>
            </ns0:r>
          </ns0:p>
        </ns0:tc>
        <ns0:tc>
          <ns0:tcPr>
            <ns0:tcW ns0:w="1926" ns0:type="dxa"/>
            <ns0:shd ns0:val="clear" ns0:color="auto" ns0:fill="FFFFFF"/>
            <ns0:tcMar>
              <ns0:top ns0:w="80" ns0:type="dxa"/>
              <ns0:left ns0:w="120" ns0:type="dxa"/>
              <ns0:bottom ns0:w="80" ns0:type="dxa"/>
              <ns0:right ns0:w="120" ns0:type="dxa"/>
            </ns0:tcMar>
            <ns0:vAlign ns0:val="center"/>
          </ns0:tcPr>
          <ns0:p ns2:paraId="547B46EF">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三项均超阈值，渠道深度不足判断成立</ns0:t>
            </ns0:r>
          </ns0:p>
        </ns0:tc>
      </ns0:tr>
      <ns0:tr ns2:paraId="3E088AAB">
        <ns0:tblPrEx>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CellMar>
            <ns0:top ns0:w="0" ns0:type="dxa"/>
            <ns0:left ns0:w="10" ns0:type="dxa"/>
            <ns0:bottom ns0:w="0" ns0:type="dxa"/>
            <ns0:right ns0:w="10" ns0:type="dxa"/>
          </ns0:tblCellMar>
        </ns0:tblPrEx>
        <ns0:tc>
          <ns0:tcPr>
            <ns0:tcW ns0:w="1400" ns0:type="dxa"/>
            <ns0:shd ns0:val="clear" ns0:color="auto" ns0:fill="FFFFFF"/>
            <ns0:tcMar>
              <ns0:top ns0:w="80" ns0:type="dxa"/>
              <ns0:left ns0:w="120" ns0:type="dxa"/>
              <ns0:bottom ns0:w="80" ns0:type="dxa"/>
              <ns0:right ns0:w="120" ns0:type="dxa"/>
            </ns0:tcMar>
            <ns0:vAlign ns0:val="center"/>
          </ns0:tcPr>
          <ns0:p ns2:paraId="4615089A">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Stern渠道冲突理论（非功能性冲突界定）</ns0:t>
            </ns0:r>
          </ns0:p>
        </ns0:tc>
        <ns0:tc>
          <ns0:tcPr>
            <ns0:tcW ns0:w="1400" ns0:type="dxa"/>
            <ns0:shd ns0:val="clear" ns0:color="auto" ns0:fill="FFFFFF"/>
            <ns0:tcMar>
              <ns0:top ns0:w="80" ns0:type="dxa"/>
              <ns0:left ns0:w="120" ns0:type="dxa"/>
              <ns0:bottom ns0:w="80" ns0:type="dxa"/>
              <ns0:right ns0:w="120" ns0:type="dxa"/>
            </ns0:tcMar>
            <ns0:vAlign ns0:val="center"/>
          </ns0:tcPr>
          <ns0:p ns2:paraId="2FF7E0BA">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冲突频率超功能性范围→渠道关系受损→绩效显著下降</ns0:t>
            </ns0:r>
          </ns0:p>
        </ns0:tc>
        <ns0:tc>
          <ns0:tcPr>
            <ns0:tcW ns0:w="2678" ns0:type="dxa"/>
            <ns0:shd ns0:val="clear" ns0:color="auto" ns0:fill="FFFFFF"/>
            <ns0:tcMar>
              <ns0:top ns0:w="80" ns0:type="dxa"/>
              <ns0:left ns0:w="120" ns0:type="dxa"/>
              <ns0:bottom ns0:w="80" ns0:type="dxa"/>
              <ns0:right ns0:w="120" ns0:type="dxa"/>
            </ns0:tcMar>
            <ns0:vAlign ns0:val="center"/>
          </ns0:tcPr>
          <ns0:p ns2:paraId="5374FECF">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①任一冲突类型发生率&gt;50%定义为系统性冲突 ②高频冲突组满意度比低频组低&gt;0.5分为显著绩效损害 ③冲突与满意度r&lt;-0.4为显著负相关</ns0:t>
            </ns0:r>
          </ns0:p>
        </ns0:tc>
        <ns0:tc>
          <ns0:tcPr>
            <ns0:tcW ns0:w="2262" ns0:type="dxa"/>
            <ns0:shd ns0:val="clear" ns0:color="auto" ns0:fill="FFFFFF"/>
            <ns0:tcMar>
              <ns0:top ns0:w="80" ns0:type="dxa"/>
              <ns0:left ns0:w="120" ns0:type="dxa"/>
              <ns0:bottom ns0:w="80" ns0:type="dxa"/>
              <ns0:right ns0:w="120" ns0:type="dxa"/>
            </ns0:tcMar>
            <ns0:vAlign ns0:val="center"/>
          </ns0:tcPr>
          <ns0:p ns2:paraId="4A6030BA">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①垂直48.8%-64.3%；水平58.1%；价格62.8%（均超50%） ②高频组2.88 vs 低频组3.52（差距0.64，超0.5） ③r=-0.47（p&lt;0.01）</ns0:t>
            </ns0:r>
          </ns0:p>
        </ns0:tc>
        <ns0:tc>
          <ns0:tcPr>
            <ns0:tcW ns0:w="1926" ns0:type="dxa"/>
            <ns0:shd ns0:val="clear" ns0:color="auto" ns0:fill="FFFFFF"/>
            <ns0:tcMar>
              <ns0:top ns0:w="80" ns0:type="dxa"/>
              <ns0:left ns0:w="120" ns0:type="dxa"/>
              <ns0:bottom ns0:w="80" ns0:type="dxa"/>
              <ns0:right ns0:w="120" ns0:type="dxa"/>
            </ns0:tcMar>
            <ns0:vAlign ns0:val="center"/>
          </ns0:tcPr>
          <ns0:p ns2:paraId="673A2E21">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三类冲突均超系统性阈值，非功能性冲突判断成立</ns0:t>
            </ns0:r>
          </ns0:p>
        </ns0:tc>
      </ns0:tr>
    </ns0:tbl>
    <ns0:p ns2:paraId="68BCA46D">
      <ns0:pPr>
        <ns0:rPr>
          <ns0:lang ns0:eastAsia="zh-CN"/>
        </ns0:rPr>
      </ns0:pPr>
    </ns0:p>
    <ns0:p ns2:paraId="27FCCF6D">
      <ns0:pPr>
        <ns0:rPr>
          <ns0:lang ns0:eastAsia="zh-CN"/>
        </ns0:rPr>
      </ns0:pPr>
    </ns0:p>
    <ns0:p ns2:paraId="28AE5CAB">
      <ns0:pPr>
        <ns0:pStyle ns0:val="113"/>
        <ns0:snapToGrid ns0:val="0"/>
        <ns0:spacing ns0:before="0" ns0:after="0" ns0:line="360" ns0:lineRule="auto"/>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续</ns0:t>
      </ns0:r>
      <ns0:r>
        <ns0:rPr>
          <ns0:rFonts ns0:ascii="Times New Roman" ns0:hAnsi="Times New Roman" ns0:eastAsia="仿宋" ns0:cs="Times New Roman"/>
          <ns0:lang ns0:eastAsia="zh-CN"/>
        </ns0:rPr>
        <ns0:t>表2.1  理论操作化判断标准与X实验室实测数据对照</ns0:t>
      </ns0:r>
    </ns0:p>
    <ns0:tbl>
      <ns0:tblPr>
        <ns0:tblStyle ns0:val="30"/>
        <ns0:tblW ns0:w="9666" ns0:type="dxa"/>
        <ns0:tblInd ns0:w="0" ns0:type="dxa"/>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Layout ns0:type="autofit"/>
        <ns0:tblCellMar>
          <ns0:top ns0:w="0" ns0:type="dxa"/>
          <ns0:left ns0:w="10" ns0:type="dxa"/>
          <ns0:bottom ns0:w="0" ns0:type="dxa"/>
          <ns0:right ns0:w="10" ns0:type="dxa"/>
        </ns0:tblCellMar>
      </ns0:tblPr>
      <ns0:tblGrid>
        <ns0:gridCol ns0:w="1400"/>
        <ns0:gridCol ns0:w="1400"/>
        <ns0:gridCol ns0:w="2678"/>
        <ns0:gridCol ns0:w="2262"/>
        <ns0:gridCol ns0:w="1926"/>
      </ns0:tblGrid>
      <ns0:tr ns2:paraId="220E432F">
        <ns0:tblPrEx>
          <ns0:tblBorders>
            <ns0:top ns0:val="single" ns0:color="000000" ns0:sz="12" ns0:space="0"/>
            <ns0:left ns0:val="none" ns0:color="auto" ns0:sz="0" ns0:space="0"/>
            <ns0:bottom ns0:val="single" ns0:color="000000" ns0:sz="12" ns0:space="0"/>
            <ns0:right ns0:val="none" ns0:color="auto" ns0:sz="0" ns0:space="0"/>
            <ns0:insideH ns0:val="single" ns0:color="000000" ns0:sz="8" ns0:space="0"/>
            <ns0:insideV ns0:val="none" ns0:color="auto" ns0:sz="0" ns0:space="0"/>
          </ns0:tblBorders>
          <ns0:tblCellMar>
            <ns0:top ns0:w="0" ns0:type="dxa"/>
            <ns0:left ns0:w="10" ns0:type="dxa"/>
            <ns0:bottom ns0:w="0" ns0:type="dxa"/>
            <ns0:right ns0:w="10" ns0:type="dxa"/>
          </ns0:tblCellMar>
        </ns0:tblPrEx>
        <ns0:tc>
          <ns0:tcPr>
            <ns0:tcW ns0:w="1400" ns0:type="dxa"/>
            <ns0:shd ns0:val="clear" ns0:color="auto" ns0:fill="FFFFFF"/>
            <ns0:tcMar>
              <ns0:top ns0:w="80" ns0:type="dxa"/>
              <ns0:left ns0:w="120" ns0:type="dxa"/>
              <ns0:bottom ns0:w="80" ns0:type="dxa"/>
              <ns0:right ns0:w="120" ns0:type="dxa"/>
            </ns0:tcMar>
            <ns0:vAlign ns0:val="center"/>
          </ns0:tcPr>
          <ns0:p ns2:paraId="4425DE51">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渠道绩效理论（Nevin 1995；Kumar等1995）</ns0:t>
            </ns0:r>
          </ns0:p>
        </ns0:tc>
        <ns0:tc>
          <ns0:tcPr>
            <ns0:tcW ns0:w="1400" ns0:type="dxa"/>
            <ns0:shd ns0:val="clear" ns0:color="auto" ns0:fill="FFFFFF"/>
            <ns0:tcMar>
              <ns0:top ns0:w="80" ns0:type="dxa"/>
              <ns0:left ns0:w="120" ns0:type="dxa"/>
              <ns0:bottom ns0:w="80" ns0:type="dxa"/>
              <ns0:right ns0:w="120" ns0:type="dxa"/>
            </ns0:tcMar>
            <ns0:vAlign ns0:val="center"/>
          </ns0:tcPr>
          <ns0:p ns2:paraId="7BCEAD3A">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单维财务考核→多任务失衡→渠道成员忽视非销售价值创造</ns0:t>
            </ns0:r>
          </ns0:p>
        </ns0:tc>
        <ns0:tc>
          <ns0:tcPr>
            <ns0:tcW ns0:w="2678" ns0:type="dxa"/>
            <ns0:shd ns0:val="clear" ns0:color="auto" ns0:fill="FFFFFF"/>
            <ns0:tcMar>
              <ns0:top ns0:w="80" ns0:type="dxa"/>
              <ns0:left ns0:w="120" ns0:type="dxa"/>
              <ns0:bottom ns0:w="80" ns0:type="dxa"/>
              <ns0:right ns0:w="120" ns0:type="dxa"/>
            </ns0:tcMar>
            <ns0:vAlign ns0:val="center"/>
          </ns0:tcPr>
          <ns0:p ns2:paraId="42D8882D">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①'考核不只看销售额'认同度&lt;3.3为考核导向单一 ②激励机制总体满意度&lt;3.5为系统性不足 ③高低绩效代理商激励满意度差距&gt;0.4分为公平性问题</ns0:t>
            </ns0:r>
          </ns0:p>
        </ns0:tc>
        <ns0:tc>
          <ns0:tcPr>
            <ns0:tcW ns0:w="2262" ns0:type="dxa"/>
            <ns0:shd ns0:val="clear" ns0:color="auto" ns0:fill="FFFFFF"/>
            <ns0:tcMar>
              <ns0:top ns0:w="80" ns0:type="dxa"/>
              <ns0:left ns0:w="120" ns0:type="dxa"/>
              <ns0:bottom ns0:w="80" ns0:type="dxa"/>
              <ns0:right ns0:w="120" ns0:type="dxa"/>
            </ns0:tcMar>
            <ns0:vAlign ns0:val="center"/>
          </ns0:tcPr>
          <ns0:p ns2:paraId="07ECF4CD">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①代理商2.95；员工3.21（均低于3.3） ②激励满意度3.15-3.25（低于3.5） ③高绩效3.58 vs 低绩效3.02（差距0.56，超0.4）</ns0:t>
            </ns0:r>
          </ns0:p>
        </ns0:tc>
        <ns0:tc>
          <ns0:tcPr>
            <ns0:tcW ns0:w="1926" ns0:type="dxa"/>
            <ns0:shd ns0:val="clear" ns0:color="auto" ns0:fill="FFFFFF"/>
            <ns0:tcMar>
              <ns0:top ns0:w="80" ns0:type="dxa"/>
              <ns0:left ns0:w="120" ns0:type="dxa"/>
              <ns0:bottom ns0:w="80" ns0:type="dxa"/>
              <ns0:right ns0:w="120" ns0:type="dxa"/>
            </ns0:tcMar>
            <ns0:vAlign ns0:val="center"/>
          </ns0:tcPr>
          <ns0:p ns2:paraId="287816C5">
            <ns0:pPr>
              <ns0:pStyle ns0:val="113"/>
              <ns0:snapToGrid ns0:val="0"/>
              <ns0:spacing ns0:before="0" ns0:after="0"/>
              <ns0:rPr>
                <ns0:rFonts ns0:ascii="Times New Roman" ns0:hAnsi="Times New Roman" ns0:eastAsia="仿宋" ns0:cs="Times New Roman"/>
                <ns0:color ns0:val="000000"/>
                <ns0:lang ns0:eastAsia="zh-CN"/>
              </ns0:rPr>
            </ns0:pPr>
            <ns0:r>
              <ns0:rPr>
                <ns0:rFonts ns0:ascii="Times New Roman" ns0:hAnsi="Times New Roman" ns0:eastAsia="仿宋" ns0:cs="Times New Roman"/>
                <ns0:color ns0:val="000000"/>
                <ns0:lang ns0:eastAsia="zh-CN"/>
              </ns0:rPr>
              <ns0:t>三项均超阈值，考核导向单一、激励公平性不足判断成立</ns0:t>
            </ns0:r>
          </ns0:p>
        </ns0:tc>
      </ns0:tr>
    </ns0:tbl>
    <ns0:p ns2:paraId="18341DB8">
      <ns0:pPr>
        <ns0:pStyle ns0:val="113"/>
        <ns0:snapToGrid ns0:val="0"/>
        <ns0:spacing ns0:before="0" ns0:after="163" ns0:afterLines="50" ns0:line="360" ns0:lineRule="auto"/>
        <ns0:jc ns0:val="left"/>
        <ns0:rPr>
          <ns0:rFonts ns0:ascii="Times New Roman" ns0:hAnsi="Times New Roman" ns0:eastAsia="仿宋" ns0:cs="Times New Roman"/>
          <ns0:lang ns0:eastAsia="zh-CN"/>
        </ns0:rPr>
      </ns0:pPr>
      <ns0:r>
        <ns0:rPr>
          <ns0:rFonts ns0:ascii="Times New Roman" ns0:hAnsi="Times New Roman" ns0:eastAsia="仿宋" ns0:cs="Times New Roman"/>
          <ns0:lang ns0:eastAsia="zh-CN"/>
        </ns0:rPr>
        <ns0:t>注：阈值依据来源——①Rosenbloom（2004）关于密集分销过度竞争的理论界定；②Stern和El-Ansary（1996）关于非功能性冲突的界定（系统性发生率&gt;50%）；③Nevin（1995）关于绩效评价多维性的规范要求；④数值阈值经本研究预测试（n=30）校准确定，与第3章实证数据形成交叉印证关系。</ns0:t>
      </ns0:r>
    </ns0:p>
    <ns0:p ns2:paraId="2264E5CD">
      <ns0:pPr>
        <ns0:pStyle ns0:val="3"/>
        <ns0:keepNext/>
        <ns0:numPr>
          <ns0:ilvl ns0:val="0"/>
          <ns0:numId ns0:val="6"/>
        </ns0:numPr>
        <ns0:snapToGrid ns0:val="0"/>
        <ns0:spacing ns0:after="0"/>
      </ns0:pPr>
      <ns0:bookmarkStart ns0:id="216" ns0:name="_Toc223978510"/>
      <ns0:bookmarkStart ns0:id="217" ns0:name="_Toc8938"/>
      <ns0:bookmarkStart ns0:id="218" ns0:name="_Toc222943720"/>
      <ns0:bookmarkStart ns0:id="219" ns0:name="_Toc6832"/>
      <ns0:bookmarkStart ns0:id="220" ns0:name="_Toc26877"/>
      <ns0:bookmarkStart ns0:id="221" ns0:name="_Toc23485"/>
      <ns0:bookmarkStart ns0:id="222" ns0:name="_Toc19490"/>
      <ns0:bookmarkStart ns0:id="223" ns0:name="_Toc18592"/>
      <ns0:r>
        <ns0:t>本章小结</ns0:t>
      </ns0:r>
      <ns0:bookmarkEnd ns0:id="216"/>
      <ns0:bookmarkEnd ns0:id="217"/>
      <ns0:bookmarkEnd ns0:id="218"/>
      <ns0:bookmarkEnd ns0:id="219"/>
      <ns0:bookmarkEnd ns0:id="220"/>
      <ns0:bookmarkEnd ns0:id="221"/>
      <ns0:bookmarkEnd ns0:id="222"/>
      <ns0:bookmarkEnd ns0:id="223"/>
    </ns0:p>
    <ns0:p ns2:paraId="13D0A7AB">
      <ns0:pPr>
        <ns0:pStyle ns0:val="6"/>
        <ns0:snapToGrid ns0:val="0"/>
      </ns0:pPr>
      <ns0:r>
        <ns0:t>本章系统梳理了营销渠道管理的核心理论与研究成果，将渠道结构理论（Bucklin渠道长度决策理论、Rosenbloom三维分析框架）和渠道冲突与治理理论（Stern渠道冲突理论、渠道权力与依赖理论）与文献综述有机融合，同时回顾了混合渠道管理、渠道绩效评价、医疗健康服务渠道特性以及基因检测行业研究现状。通过文献评述，本章明确了现有研究在医疗健康服务领域、基因检测行业以及小微企业情境下的研究不足，提出了本文的“知识衰减”理论拓展和“感知差异”分析视角，并构建了包含理论基础层、问题诊断层、策略设计层和实施保障层的研究框架，为后续章节的实证研究和策略设计奠定了理论基础。具体而言，渠道结构三维分析框架将用于第四章的渠道结构诊断，渠道冲突理论将指导第四章的冲突问题识别，而知识衰减视角和感知差异分析将贯穿整个研究过程，为理解高专业性服务领域渠道管理的特殊性提供理论透镜。</ns0:t>
      </ns0:r>
    </ns0:p>
    <ns0:p ns2:paraId="46BCF575">
      <ns0:pPr>
        <ns0:pStyle ns0:val="6"/>
        <ns0:snapToGrid ns0:val="0"/>
      </ns0:pPr>
    </ns0:p>
    <ns0:p ns2:paraId="5A215508">
      <ns0:pPr>
        <ns0:pStyle ns0:val="6"/>
        <ns0:snapToGrid ns0:val="0"/>
      </ns0:pPr>
    </ns0:p>
    <ns0:p ns2:paraId="4BC7F157">
      <ns0:pPr>
        <ns0:pStyle ns0:val="6"/>
        <ns0:snapToGrid ns0:val="0"/>
      </ns0:pPr>
    </ns0:p>
    <ns0:p ns2:paraId="508283DA">
      <ns0:pPr>
        <ns0:pStyle ns0:val="6"/>
        <ns0:snapToGrid ns0:val="0"/>
      </ns0:pPr>
    </ns0:p>
    <ns0:p ns2:paraId="3A091597">
      <ns0:pPr>
        <ns0:pStyle ns0:val="6"/>
        <ns0:snapToGrid ns0:val="0"/>
      </ns0:pPr>
    </ns0:p>
    <ns0:p ns2:paraId="098E2211">
      <ns0:pPr>
        <ns0:pStyle ns0:val="6"/>
        <ns0:snapToGrid ns0:val="0"/>
        <ns0:ind ns0:firstLine="0" ns0:firstLineChars="0"/>
      </ns0:pPr>
    </ns0:p>
    <ns0:p ns2:paraId="2CBDA258">
      <ns0:pPr>
        <ns0:pStyle ns0:val="6"/>
        <ns0:snapToGrid ns0:val="0"/>
      </ns0:pPr>
    </ns0:p>
    <ns0:p ns2:paraId="0209DE58">
      <ns0:pPr>
        <ns0:rPr>
          <ns0:rFonts ns0:eastAsia="仿宋"/>
          <ns0:lang ns0:eastAsia="zh-CN"/>
        </ns0:rPr>
      </ns0:pPr>
      <ns0:bookmarkStart ns0:id="224" ns0:name="_Toc222943721"/>
      <ns0:bookmarkStart ns0:id="225" ns0:name="_Toc22126"/>
      <ns0:bookmarkStart ns0:id="226" ns0:name="_Toc23442"/>
      <ns0:bookmarkStart ns0:id="227" ns0:name="_Toc4536"/>
      <ns0:bookmarkStart ns0:id="228" ns0:name="_Toc1124"/>
      <ns0:bookmarkStart ns0:id="229" ns0:name="_Toc2596"/>
      <ns0:bookmarkStart ns0:id="230" ns0:name="本章小结-3"/>
      <ns0:r>
        <ns0:rPr>
          <ns0:rFonts ns0:eastAsia="仿宋"/>
          <ns0:lang ns0:eastAsia="zh-CN"/>
        </ns0:rPr>
        <ns0:br ns0:type="page"/>
      </ns0:r>
    </ns0:p>
    <ns0:p ns2:paraId="4FA37750">
      <ns0:pPr>
        <ns0:pStyle ns0:val="2"/>
        <ns0:keepNext/>
        <ns0:widowControl/>
        <ns0:snapToGrid ns0:val="0"/>
        <ns0:spacing ns0:after="0"/>
        <ns0:rPr>
          <ns0:rFonts ns0:eastAsia="仿宋"/>
          <ns0:lang ns0:eastAsia="zh-CN"/>
        </ns0:rPr>
      </ns0:pPr>
      <ns0:r>
        <ns0:rPr>
          <ns0:rFonts ns0:eastAsia="仿宋"/>
          <ns0:lang ns0:eastAsia="zh-CN"/>
        </ns0:rPr>
        <ns0:t>3 X医学检测实验室营销渠道现状分析与实证研究</ns0:t>
      </ns0:r>
    </ns0:p>
    <ns0:p ns2:paraId="4D250B62">
      <ns0:pPr>
        <ns0:pStyle ns0:val="6"/>
        <ns0:snapToGrid ns0:val="0"/>
      </ns0:pPr>
      <ns0:r>
        <ns0:rPr>
          <ns0:rFonts ns0:hint="eastAsia"/>
        </ns0:rPr>
        <ns0:t>本章以X医学检测实验室为研究对象，整合企业内部运营数据与一手实证数据，从渠道结构、运行机制与绩效表现三个维度系统呈现企业营销渠道的客观现状（3.1-3.3节），继而说明研究设计与数据来源（3.4节），并通过问卷调查与深度访谈的多元方法呈现渠道成员对上述现状的主观认知与评价（3.5节）。两类数据相互印证，为第4章的系统性问题诊断提供完整的事实与感知双维基础。</ns0:t>
      </ns0:r>
    </ns0:p>
    <ns0:p ns2:paraId="21329ED9">
      <ns0:pPr>
        <ns0:pStyle ns0:val="6"/>
        <ns0:snapToGrid ns0:val="0"/>
      </ns0:pPr>
      <ns0:bookmarkStart ns0:id="240" ns0:name="_Toc26172"/>
      <ns0:bookmarkStart ns0:id="241" ns0:name="_Toc223978513"/>
      <ns0:bookmarkStart ns0:id="242" ns0:name="_Toc223978290"/>
      <ns0:r>
        <ns0:rPr>
          <ns0:rFonts ns0:hint="eastAsia"/>
        </ns0:rPr>
        <ns0:t>本章数据来源包含两类：客观数据来自企业2023年度内部运营报告及档案（销售台账、代理商合同档案、客户信息记录等）；主观评价数据来自本研究实施的问卷调查（163份）与深度访谈（24人次）。前者呈现渠道运行的结构性特征，后者揭示渠道成员的体验与认知，两类数据交叉印证，构成问题诊断的完整基础。</ns0:t>
      </ns0:r>
      <ns0:bookmarkEnd ns0:id="240"/>
      <ns0:bookmarkEnd ns0:id="241"/>
      <ns0:bookmarkEnd ns0:id="242"/>
    </ns0:p>
    <ns0:p ns2:paraId="2E04A20E">
      <ns0:pPr>
        <ns0:pStyle ns0:val="3"/>
        <ns0:keepNext/>
        <ns0:widowControl/>
        <ns0:snapToGrid ns0:val="0"/>
        <ns0:spacing ns0:after="0"/>
      </ns0:pPr>
      <ns0:bookmarkStart ns0:id="243" ns0:name="_Toc8179"/>
      <ns0:bookmarkStart ns0:id="244" ns0:name="_Toc223978514"/>
      <ns0:bookmarkStart ns0:id="245" ns0:name="_Toc222943724"/>
      <ns0:bookmarkStart ns0:id="246" ns0:name="_Toc30976"/>
      <ns0:r>
        <ns0:t>3.1营销渠道结构现状分析</ns0:t>
      </ns0:r>
      <ns0:bookmarkEnd ns0:id="236"/>
      <ns0:bookmarkEnd ns0:id="237"/>
      <ns0:bookmarkEnd ns0:id="238"/>
      <ns0:bookmarkEnd ns0:id="239"/>
      <ns0:bookmarkEnd ns0:id="243"/>
      <ns0:bookmarkEnd ns0:id="244"/>
      <ns0:bookmarkEnd ns0:id="245"/>
      <ns0:bookmarkEnd ns0:id="246"/>
    </ns0:p>
    <ns0:p ns2:paraId="02C9C7E9">
      <ns0:pPr>
        <ns0:pStyle ns0:val="4"/>
        <ns0:keepNext/>
        <ns0:widowControl/>
        <ns0:numPr>
          <ns0:ilvl ns0:val="0"/>
          <ns0:numId ns0:val="10"/>
        </ns0:numPr>
        <ns0:snapToGrid ns0:val="0"/>
        <ns0:spacing ns0:after="0"/>
        <ns0:rPr>
          <ns0:sz ns0:val="24"/>
          <ns0:szCs ns0:val="24"/>
        </ns0:rPr>
      </ns0:pPr>
      <ns0:bookmarkStart ns0:id="247" ns0:name="_Toc3623"/>
      <ns0:bookmarkStart ns0:id="248" ns0:name="_Toc4913"/>
      <ns0:bookmarkStart ns0:id="249" ns0:name="_Toc222943725"/>
      <ns0:bookmarkStart ns0:id="250" ns0:name="_Toc17815"/>
      <ns0:bookmarkStart ns0:id="251" ns0:name="_Toc223978515"/>
      <ns0:r>
        <ns0:rPr>
          <ns0:sz ns0:val="24"/>
          <ns0:szCs ns0:val="24"/>
        </ns0:rPr>
        <ns0:t>渠道类型构成</ns0:t>
      </ns0:r>
      <ns0:bookmarkEnd ns0:id="247"/>
      <ns0:bookmarkEnd ns0:id="248"/>
      <ns0:bookmarkEnd ns0:id="249"/>
      <ns0:bookmarkEnd ns0:id="250"/>
      <ns0:bookmarkEnd ns0:id="251"/>
    </ns0:p>
    <ns0:p ns2:paraId="1206DA70">
      <ns0:pPr>
        <ns0:pStyle ns0:val="6"/>
        <ns0:widowControl/>
        <ns0:snapToGrid ns0:val="0"/>
      </ns0:pPr>
      <ns0:r>
        <ns0:rPr>
          <ns0:rFonts ns0:hint="eastAsia"/>
        </ns0:rPr>
        <ns0:t>X实验室采用"直营+代理"并存的混合型营销渠道结构。直营渠道由企业内部销售团队（12人，含区域经理3人、高级销售代表4人、销售代表5人）和医学事务支持人员构成，直接对接核心城市的重点医疗机构，主要覆盖杭州、宁波、温州等浙江省内核心城市及部分省外重点客户。直营渠道的核心优势在于可控性强，企业能直接管理销售行为、服务标准和价格执行，保障品牌形象和服务质量一致性，同时也是获取一线市场信息的重要窗口。</ns0:t>
      </ns0:r>
    </ns0:p>
    <ns0:p ns2:paraId="2BF6B549">
      <ns0:pPr>
        <ns0:pStyle ns0:val="6"/>
        <ns0:widowControl/>
        <ns0:snapToGrid ns0:val="0"/>
      </ns0:pPr>
      <ns0:r>
        <ns0:rPr>
          <ns0:rFonts ns0:hint="eastAsia"/>
        </ns0:rPr>
        <ns0:t>代理渠道以区域代理商为主体，截至2023年底约40家，其中省级代理商3家、区域代理商15家、市级代理商22家，覆盖浙江省内非直营区域及江苏、安徽、江西、福建等周边省份。代理渠道的优势在于借助代理商的本地资源快速实现市场覆盖，且企业无需承担代理商固定人力成本。但代理商作为独立经营主体，其利益诉求与企业不完全一致，在价格执行、服务标准和品牌传递方面存在偏差风险，且不同代理商专业能力和服务水平参差不齐</ns0:t>
      </ns0:r>
      <ns0:r>
        <ns0:t>。</ns0:t>
      </ns0:r>
    </ns0:p>
    <ns0:p ns2:paraId="32957DA6">
      <ns0:pPr>
        <ns0:pStyle ns0:val="4"/>
        <ns0:keepNext/>
        <ns0:widowControl/>
        <ns0:numPr>
          <ns0:ilvl ns0:val="0"/>
          <ns0:numId ns0:val="10"/>
        </ns0:numPr>
        <ns0:snapToGrid ns0:val="0"/>
        <ns0:spacing ns0:after="0"/>
        <ns0:rPr>
          <ns0:sz ns0:val="24"/>
          <ns0:szCs ns0:val="24"/>
        </ns0:rPr>
      </ns0:pPr>
      <ns0:bookmarkStart ns0:id="252" ns0:name="_Toc16974"/>
      <ns0:bookmarkStart ns0:id="253" ns0:name="_Toc26994"/>
      <ns0:bookmarkStart ns0:id="254" ns0:name="_Toc222943726"/>
      <ns0:bookmarkStart ns0:id="255" ns0:name="_Toc32585"/>
      <ns0:bookmarkStart ns0:id="256" ns0:name="_Toc223978516"/>
      <ns0:r>
        <ns0:rPr>
          <ns0:sz ns0:val="24"/>
          <ns0:szCs ns0:val="24"/>
        </ns0:rPr>
        <ns0:t>渠道层级与区域分布</ns0:t>
      </ns0:r>
      <ns0:bookmarkEnd ns0:id="252"/>
      <ns0:bookmarkEnd ns0:id="253"/>
      <ns0:bookmarkEnd ns0:id="254"/>
      <ns0:bookmarkEnd ns0:id="255"/>
      <ns0:bookmarkEnd ns0:id="256"/>
    </ns0:p>
    <ns0:p ns2:paraId="2C0211C3">
      <ns0:pPr>
        <ns0:pStyle ns0:val="6"/>
        <ns0:widowControl/>
        <ns0:snapToGrid ns0:val="0"/>
      </ns0:pPr>
      <ns0:r>
        <ns0:rPr>
          <ns0:rFonts ns0:hint="eastAsia"/>
        </ns0:rPr>
        <ns0:t>从渠道层级看，X实验室在不同区域形成了差异化配置。零级渠道（直营）直接对接客户，主要应用于杭州核心医院和部分省外重点客户，约占总业务量的40%。一级渠道（企业→一级代理→医疗机构）是代理渠道的主要形式，约占45%。二级渠道（企业→一级代理→二级代理→医疗机构）主要出现在非核心区域和新拓展市场，约占15%。多层级结构的形成有其历史原因——企业快速扩张阶段允许实力较强的代理商发展下级代理，短期内加快了市场拓展速度，但也导致了管理复杂化和控制力下降。</ns0:t>
      </ns0:r>
    </ns0:p>
    <ns0:p ns2:paraId="6670321D">
      <ns0:pPr>
        <ns0:pStyle ns0:val="6"/>
        <ns0:widowControl/>
        <ns0:snapToGrid ns0:val="0"/>
      </ns0:pPr>
      <ns0:r>
        <ns0:rPr>
          <ns0:rFonts ns0:hint="eastAsia"/>
        </ns0:rPr>
        <ns0:t>从区域分布看，渠道布局呈现"核心—拓展—潜在"三层结构。核心区域为浙江省，杭州市实现最高覆盖（主要直营），宁波、温州等城市采用混合覆盖。拓展区域为江苏、安徽、江西、福建等周边省份，主要依靠代理商网络。潜在区域包括上海、山东、湖北等，目前仅有少量合作。浙江省内代理商数量约占总数的60%，省外区域渠道覆盖较为分散</ns0:t>
      </ns0:r>
      <ns0:r>
        <ns0:t>。</ns0:t>
      </ns0:r>
    </ns0:p>
    <ns0:p ns2:paraId="793F7F4A">
      <ns0:pPr>
        <ns0:pStyle ns0:val="4"/>
        <ns0:keepNext/>
        <ns0:widowControl/>
        <ns0:numPr>
          <ns0:ilvl ns0:val="0"/>
          <ns0:numId ns0:val="10"/>
        </ns0:numPr>
        <ns0:snapToGrid ns0:val="0"/>
        <ns0:spacing ns0:after="0"/>
        <ns0:rPr>
          <ns0:sz ns0:val="24"/>
          <ns0:szCs ns0:val="24"/>
        </ns0:rPr>
      </ns0:pPr>
      <ns0:bookmarkStart ns0:id="257" ns0:name="_Toc15760"/>
      <ns0:bookmarkStart ns0:id="258" ns0:name="_Toc222943727"/>
      <ns0:bookmarkStart ns0:id="259" ns0:name="_Toc14395"/>
      <ns0:bookmarkStart ns0:id="260" ns0:name="_Toc12940"/>
      <ns0:bookmarkStart ns0:id="261" ns0:name="_Toc223978517"/>
      <ns0:r>
        <ns0:rPr>
          <ns0:sz ns0:val="24"/>
          <ns0:szCs ns0:val="24"/>
        </ns0:rPr>
        <ns0:t>直营与代理渠道占比及成员特征</ns0:t>
      </ns0:r>
      <ns0:bookmarkEnd ns0:id="257"/>
      <ns0:bookmarkEnd ns0:id="258"/>
      <ns0:bookmarkEnd ns0:id="259"/>
      <ns0:bookmarkEnd ns0:id="260"/>
      <ns0:bookmarkEnd ns0:id="261"/>
    </ns0:p>
    <ns0:p ns2:paraId="14032449">
      <ns0:pPr>
        <ns0:pStyle ns0:val="6"/>
        <ns0:widowControl/>
        <ns0:snapToGrid ns0:val="0"/>
      </ns0:pPr>
      <ns0:bookmarkStart ns0:id="262" ns0:name="_Toc28786"/>
      <ns0:bookmarkStart ns0:id="263" ns0:name="_Toc3549"/>
      <ns0:bookmarkStart ns0:id="264" ns0:name="_Toc13896"/>
      <ns0:bookmarkStart ns0:id="265" ns0:name="_Toc23302"/>
      <ns0:bookmarkStart ns0:id="266" ns0:name="_Toc20837"/>
      <ns0:bookmarkStart ns0:id="267" ns0:name="_Toc222943728"/>
      <ns0:bookmarkStart ns0:id="268" ns0:name="_Toc8159"/>
      <ns0:r>
        <ns0:rPr>
          <ns0:rFonts ns0:hint="eastAsia"/>
        </ns0:rPr>
        <ns0:t>从业务贡献看，2023年度直营渠道贡献收入约占总收入的40%（约1,640万元），代理渠道贡献约60%（约2,460万元）。直营渠道服务医疗机构约80家，代理渠道服务约350家。直营渠道人均年销售额约140万元，代理渠道按代理商数量计平均约65万元。直营渠道客户以大型三甲医院和省级妇幼保健院为主，单客户产出较大；代理渠道客户以二级医院和地市级妇幼保健院为主，分布广泛但单客户产出较低。</ns0:t>
      </ns0:r>
    </ns0:p>
    <ns0:p ns2:paraId="5793B54C">
      <ns0:pPr>
        <ns0:pStyle ns0:val="6"/>
        <ns0:widowControl/>
        <ns0:snapToGrid ns0:val="0"/>
      </ns0:pPr>
      <ns0:r>
        <ns0:rPr>
          <ns0:rFonts ns0:hint="eastAsia"/>
        </ns0:rPr>
        <ns0:t>代理商群体背景多元：医疗器械/医药经销商占45%，专业检测服务代理商占25%，综合型健康服务企业占20%，其他占10%，专业化程度参差不齐。从合作年限看，3年以上代理商占30%，队伍相对稳定但存在一定流动性。值得注意的是，X实验室业务占代理商总业务额20%以下的高达55%，大部分代理商将其作为多元业务之一，专注度有限。（以上数据来源：企业代理商合同档案与2023年度合作记录。）</ns0:t>
      </ns0:r>
    </ns0:p>
    <ns0:p ns2:paraId="589F07F7">
      <ns0:pPr>
        <ns0:pStyle ns0:val="3"/>
        <ns0:keepNext/>
        <ns0:widowControl/>
        <ns0:snapToGrid ns0:val="0"/>
        <ns0:spacing ns0:after="0"/>
      </ns0:pPr>
      <ns0:bookmarkStart ns0:id="269" ns0:name="_Toc223978518"/>
      <ns0:r>
        <ns0:t>3.2渠道运行机制现状分析</ns0:t>
      </ns0:r>
      <ns0:bookmarkEnd ns0:id="262"/>
      <ns0:bookmarkEnd ns0:id="263"/>
      <ns0:bookmarkEnd ns0:id="264"/>
      <ns0:bookmarkEnd ns0:id="265"/>
      <ns0:bookmarkEnd ns0:id="266"/>
      <ns0:bookmarkEnd ns0:id="267"/>
      <ns0:bookmarkEnd ns0:id="268"/>
      <ns0:bookmarkEnd ns0:id="269"/>
    </ns0:p>
    <ns0:p ns2:paraId="68016306">
      <ns0:pPr>
        <ns0:pStyle ns0:val="4"/>
        <ns0:keepNext/>
        <ns0:widowControl/>
        <ns0:numPr>
          <ns0:ilvl ns0:val="0"/>
          <ns0:numId ns0:val="11"/>
        </ns0:numPr>
        <ns0:snapToGrid ns0:val="0"/>
        <ns0:spacing ns0:after="0"/>
        <ns0:rPr>
          <ns0:sz ns0:val="24"/>
          <ns0:szCs ns0:val="24"/>
        </ns0:rPr>
      </ns0:pPr>
      <ns0:bookmarkStart ns0:id="270" ns0:name="_Toc222943729"/>
      <ns0:bookmarkStart ns0:id="271" ns0:name="_Toc28821"/>
      <ns0:bookmarkStart ns0:id="272" ns0:name="_Toc24618"/>
      <ns0:bookmarkStart ns0:id="273" ns0:name="_Toc24282"/>
      <ns0:bookmarkStart ns0:id="274" ns0:name="_Toc223978519"/>
      <ns0:r>
        <ns0:rPr>
          <ns0:sz ns0:val="24"/>
          <ns0:szCs ns0:val="24"/>
        </ns0:rPr>
        <ns0:t>价格体系与结算方式</ns0:t>
      </ns0:r>
      <ns0:bookmarkEnd ns0:id="270"/>
      <ns0:bookmarkEnd ns0:id="271"/>
      <ns0:bookmarkEnd ns0:id="272"/>
      <ns0:bookmarkEnd ns0:id="273"/>
      <ns0:bookmarkEnd ns0:id="274"/>
    </ns0:p>
    <ns0:p ns2:paraId="1840C449">
      <ns0:pPr>
        <ns0:pStyle ns0:val="6"/>
        <ns0:widowControl/>
        <ns0:snapToGrid ns0:val="0"/>
      </ns0:pPr>
      <ns0:r>
        <ns0:rPr>
          <ns0:rFonts ns0:hint="eastAsia"/>
        </ns0:rPr>
        <ns0:t>X实验室针对不同渠道制定了差异化价格政策。直营渠道执行相对统一的标准终端价格，销售人员在一定折扣权限范围内（标准价的85%-95%）有权调整，超出权限需审批。代理渠道以代理价供货（通常为标准终端价的50%-70%，视代理级别和业务量而定），代理商加价后向终端销售，企业设定建议零售价但约束力有限。现有价格体系存在以下主要问题：不同级别代理商代理价差异较大导致市场价格混乱；缺乏有效价格监控机制使低价竞争时有发生；直营与代理在同一区域价格可能不一致引发客户困惑。</ns0:t>
      </ns0:r>
    </ns0:p>
    <ns0:p ns2:paraId="07B6D59A">
      <ns0:pPr>
        <ns0:pStyle ns0:val="6"/>
        <ns0:widowControl/>
        <ns0:snapToGrid ns0:val="0"/>
      </ns0:pPr>
      <ns0:r>
        <ns0:rPr>
          <ns0:rFonts ns0:hint="eastAsia"/>
        </ns0:rPr>
        <ns0:t>在结算方式上，直营渠道采用月度结算，应收账款由企业财务统一管理。代理渠道主要采用预付款或月度结算方式，部分代理商存在回款滞后的情况，增加了企业资金占用和坏账风险。</ns0:t>
      </ns0:r>
    </ns0:p>
    <ns0:p ns2:paraId="0C2D2773">
      <ns0:pPr>
        <ns0:pStyle ns0:val="4"/>
        <ns0:keepNext/>
        <ns0:widowControl/>
        <ns0:numPr>
          <ns0:ilvl ns0:val="0"/>
          <ns0:numId ns0:val="11"/>
        </ns0:numPr>
        <ns0:snapToGrid ns0:val="0"/>
        <ns0:spacing ns0:after="0"/>
        <ns0:rPr>
          <ns0:sz ns0:val="24"/>
          <ns0:szCs ns0:val="24"/>
        </ns0:rPr>
      </ns0:pPr>
      <ns0:bookmarkStart ns0:id="275" ns0:name="_Toc223978520"/>
      <ns0:bookmarkStart ns0:id="276" ns0:name="_Toc31944"/>
      <ns0:bookmarkStart ns0:id="277" ns0:name="_Toc2369"/>
      <ns0:bookmarkStart ns0:id="278" ns0:name="_Toc222943730"/>
      <ns0:bookmarkStart ns0:id="279" ns0:name="_Toc22137"/>
      <ns0:r>
        <ns0:rPr>
          <ns0:sz ns0:val="24"/>
          <ns0:szCs ns0:val="24"/>
        </ns0:rPr>
        <ns0:t>客户归属与业务协作机制</ns0:t>
      </ns0:r>
      <ns0:bookmarkEnd ns0:id="275"/>
      <ns0:bookmarkEnd ns0:id="276"/>
      <ns0:bookmarkEnd ns0:id="277"/>
      <ns0:bookmarkEnd ns0:id="278"/>
      <ns0:bookmarkEnd ns0:id="279"/>
    </ns0:p>
    <ns0:p ns2:paraId="3B4F2A97">
      <ns0:pPr>
        <ns0:pStyle ns0:val="6"/>
        <ns0:widowControl/>
        <ns0:snapToGrid ns0:val="0"/>
      </ns0:pPr>
      <ns0:r>
        <ns0:t>X实验室尚未建立统一明确的客户归属制度。目前主要依据区域划分原则（授权区域内客户归属代理商）、历史关系原则（直营早期开发的客户仍由直营维护）和首次开发原则（新客户由首先建立联系的渠道负责），但各原则在实际操作中存在诸多例外和模糊地带，“首次开发”的界定标准不够清晰，容易引发争议。</ns0:t>
      </ns0:r>
    </ns0:p>
    <ns0:p ns2:paraId="6721A517">
      <ns0:pPr>
        <ns0:pStyle ns0:val="6"/>
        <ns0:widowControl/>
        <ns0:snapToGrid ns0:val="0"/>
      </ns0:pPr>
      <ns0:r>
        <ns0:t>直营与代理渠道之间的业务协作主要依赖非正式沟通机制。信息共享主要通过微信群和电话进行，缺乏统一的信息管理平台，市场信息和客户反馈的传递存在滞后和遗漏。协同配合方面，在部分项目中直营团队提供专业支持、代理负责客户关系维护，但配合机制不够明确，责任划分不清。出现客户归属争议时，主要依靠销售管理层临时协调解决，缺乏标准化处理流程。</ns0:t>
      </ns0:r>
    </ns0:p>
    <ns0:p ns2:paraId="10C75314">
      <ns0:pPr>
        <ns0:pStyle ns0:val="4"/>
        <ns0:keepNext/>
        <ns0:widowControl/>
        <ns0:numPr>
          <ns0:ilvl ns0:val="0"/>
          <ns0:numId ns0:val="11"/>
        </ns0:numPr>
        <ns0:snapToGrid ns0:val="0"/>
        <ns0:spacing ns0:after="0"/>
        <ns0:rPr>
          <ns0:sz ns0:val="24"/>
          <ns0:szCs ns0:val="24"/>
        </ns0:rPr>
      </ns0:pPr>
      <ns0:bookmarkStart ns0:id="280" ns0:name="_Toc222943731"/>
      <ns0:bookmarkStart ns0:id="281" ns0:name="_Toc7690"/>
      <ns0:bookmarkStart ns0:id="282" ns0:name="_Toc11403"/>
      <ns0:bookmarkStart ns0:id="283" ns0:name="_Toc31157"/>
      <ns0:bookmarkStart ns0:id="284" ns0:name="_Toc223978521"/>
      <ns0:r>
        <ns0:rPr>
          <ns0:sz ns0:val="24"/>
          <ns0:szCs ns0:val="24"/>
        </ns0:rPr>
        <ns0:t>信息沟通、支持体系与能力建设</ns0:t>
      </ns0:r>
      <ns0:bookmarkEnd ns0:id="280"/>
      <ns0:bookmarkEnd ns0:id="281"/>
      <ns0:bookmarkEnd ns0:id="282"/>
      <ns0:bookmarkEnd ns0:id="283"/>
      <ns0:bookmarkEnd ns0:id="284"/>
    </ns0:p>
    <ns0:p ns2:paraId="49CAD313">
      <ns0:pPr>
        <ns0:pStyle ns0:val="6"/>
        <ns0:widowControl/>
        <ns0:snapToGrid ns0:val="0"/>
      </ns0:pPr>
      <ns0:r>
        <ns0:t>在信息沟通方面，日常沟通主要依赖电话和微信等即时通信工具；每季度召开代理商线上会议，年度召开代理商大会进行总结表彰和培训交流；企业建立了基础订单管理系统，但功能简单，缺乏客户管理和绩效分析等模块。</ns0:t>
      </ns0:r>
    </ns0:p>
    <ns0:p ns2:paraId="05104B36">
      <ns0:pPr>
        <ns0:pStyle ns0:val="6"/>
        <ns0:widowControl/>
        <ns0:snapToGrid ns0:val="0"/>
      </ns0:pPr>
      <ns0:r>
        <ns0:t>在支持体系方面，医学事务部负责产品知识培训和学术资料支持（包括线上课程、产品资料包和重点代理商现场培训），为复杂检测方案和疑难病例提供技术支持，并提供宣传册、学术海报等市场推广物料。但培训的系统性和持续性、物料的更新频率和针对性均有待加强。</ns0:t>
      </ns0:r>
    </ns0:p>
    <ns0:p ns2:paraId="5D21F8C8">
      <ns0:pPr>
        <ns0:pStyle ns0:val="6"/>
        <ns0:widowControl/>
        <ns0:snapToGrid ns0:val="0"/>
      </ns0:pPr>
      <ns0:r>
        <ns0:t>在能力建设方面，直营团队接受相对系统的培训，包括为期2周的入职培训、每月1</ns0:t>
      </ns0:r>
      <ns0:r>
        <ns0:rPr>
          <ns0:rFonts ns0:hint="eastAsia"/>
        </ns0:rPr>
        <ns0:t>-</ns0:t>
      </ns0:r>
      <ns0:r>
        <ns0:t>2次在岗培训以及外部行业会议。代理商培训则相对分散，主要依托年度大会期间的集中培训和不定期线上课程，存在系统性不足、效果缺乏评估跟踪、部分代理商参与度有限等问题。</ns0:t>
      </ns0:r>
    </ns0:p>
    <ns0:p ns2:paraId="7B520A43">
      <ns0:pPr>
        <ns0:pStyle ns0:val="3"/>
        <ns0:keepNext/>
        <ns0:widowControl/>
        <ns0:snapToGrid ns0:val="0"/>
        <ns0:spacing ns0:after="0"/>
      </ns0:pPr>
      <ns0:bookmarkStart ns0:id="285" ns0:name="_Toc21708"/>
      <ns0:bookmarkStart ns0:id="286" ns0:name="_Toc222943732"/>
      <ns0:bookmarkStart ns0:id="287" ns0:name="_Toc1376"/>
      <ns0:bookmarkStart ns0:id="288" ns0:name="_Toc11088"/>
      <ns0:bookmarkStart ns0:id="289" ns0:name="_Toc5100"/>
      <ns0:bookmarkStart ns0:id="290" ns0:name="_Toc21247"/>
      <ns0:bookmarkStart ns0:id="291" ns0:name="_Toc17054"/>
      <ns0:bookmarkStart ns0:id="292" ns0:name="_Toc223978522"/>
      <ns0:r>
        <ns0:t>3.3渠道绩效现状分析</ns0:t>
      </ns0:r>
      <ns0:bookmarkEnd ns0:id="285"/>
      <ns0:bookmarkEnd ns0:id="286"/>
      <ns0:bookmarkEnd ns0:id="287"/>
      <ns0:bookmarkEnd ns0:id="288"/>
      <ns0:bookmarkEnd ns0:id="289"/>
      <ns0:bookmarkEnd ns0:id="290"/>
      <ns0:bookmarkEnd ns0:id="291"/>
      <ns0:bookmarkEnd ns0:id="292"/>
    </ns0:p>
    <ns0:p ns2:paraId="1560A4FA">
      <ns0:pPr>
        <ns0:pStyle ns0:val="4"/>
        <ns0:keepNext/>
        <ns0:widowControl/>
        <ns0:numPr>
          <ns0:ilvl ns0:val="0"/>
          <ns0:numId ns0:val="12"/>
        </ns0:numPr>
        <ns0:snapToGrid ns0:val="0"/>
        <ns0:spacing ns0:after="0"/>
        <ns0:rPr>
          <ns0:sz ns0:val="24"/>
          <ns0:szCs ns0:val="24"/>
        </ns0:rPr>
      </ns0:pPr>
      <ns0:bookmarkStart ns0:id="293" ns0:name="_Toc8536"/>
      <ns0:bookmarkStart ns0:id="294" ns0:name="_Toc223978523"/>
      <ns0:bookmarkStart ns0:id="295" ns0:name="_Toc26105"/>
      <ns0:bookmarkStart ns0:id="296" ns0:name="_Toc17603"/>
      <ns0:bookmarkStart ns0:id="297" ns0:name="_Toc222943733"/>
      <ns0:r>
        <ns0:rPr>
          <ns0:sz ns0:val="24"/>
          <ns0:szCs ns0:val="24"/>
        </ns0:rPr>
        <ns0:t>市场覆盖与销售表现</ns0:t>
      </ns0:r>
      <ns0:bookmarkEnd ns0:id="293"/>
      <ns0:bookmarkEnd ns0:id="294"/>
      <ns0:bookmarkEnd ns0:id="295"/>
      <ns0:bookmarkEnd ns0:id="296"/>
      <ns0:bookmarkEnd ns0:id="297"/>
    </ns0:p>
    <ns0:p ns2:paraId="37A5CF61">
      <ns0:pPr>
        <ns0:pStyle ns0:val="6"/>
        <ns0:widowControl/>
        <ns0:snapToGrid ns0:val="0"/>
      </ns0:pPr>
      <ns0:r>
        <ns0:t>从市场覆盖看，X实验室渠道网络尚未实现目标市场的全面覆盖，整体呈“核心集中、外围分散”特征。浙江省内11个地级市中9个已建立渠道网络（覆盖率82%），杭州、宁波、温州等核心城市医疗机构覆盖率较高（超过50%），其他地市覆盖率相对较低。周边四省通过代理商网络覆盖了约30个地级市，但深度有限。全国范围看市场覆盖集中在华东地区。</ns0:t>
      </ns0:r>
    </ns0:p>
    <ns0:p ns2:paraId="6F119DCB">
      <ns0:pPr>
        <ns0:pStyle ns0:val="6"/>
        <ns0:widowControl/>
        <ns0:snapToGrid ns0:val="0"/>
      </ns0:pPr>
      <ns0:r>
        <ns0:t>从销售规模看，近三年营业收入保持增长但增速放缓</ns0:t>
      </ns0:r>
      <ns0:r>
        <ns0:rPr>
          <ns0:rFonts ns0:hint="eastAsia"/>
        </ns0:rPr>
        <ns0:t>（图3.1）</ns0:t>
      </ns0:r>
      <ns0:r>
        <ns0:t>：2021年2,850万元（增长32%）、2022年3,420万元（增长20%）、2023年4,100万元（增长20%）。2023年代理渠道销售增长率（23%）高于直营渠道（15%），反映出代理模式在规模扩张方面的优势，但直营渠道稳定性更强。</ns0:t>
      </ns0:r>
    </ns0:p>
    <ns0:p ns2:paraId="11DF619F">
      <ns0:pPr>
        <ns0:pStyle ns0:val="113"/>
        <ns0:snapToGrid ns0:val="0"/>
        <ns0:spacing ns0:before="0" ns0:after="0" ns0:line="360" ns0:lineRule="auto"/>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drawing>
          <ns8:inline distT="0" distB="0" distL="114300" distR="114300">
            <ns8:extent cx="4882515" cy="3255010"/>
            <ns8:effectExtent l="0" t="0" r="0" b="0"/>
            <ns8:docPr id="2" name="图片 2" descr="E:/论文写作/终稿/图/图3.1.svg图3.1"/>
            <ns8:cNvGraphicFramePr>
              <ns9:graphicFrameLocks noChangeAspect="1"/>
            </ns8:cNvGraphicFramePr>
            <ns9:graphic>
              <ns9:graphicData uri="http://schemas.openxmlformats.org/drawingml/2006/picture">
                <ns10:pic>
                  <ns10:nvPicPr>
                    <ns10:cNvPr id="2" name="图片 2" descr="E:/论文写作/终稿/图/图3.1.svg图3.1"/>
                    <ns10:cNvPicPr>
                      <ns9:picLocks noChangeAspect="1"/>
                    </ns10:cNvPicPr>
                  </ns10:nvPicPr>
                  <ns10:blipFill>
                    <ns9:blip ns5:embed="rId19">
                      <ns9:extLst>
                        <ns9:ext uri="{96DAC541-7B7A-43D3-8B79-37D633B846F1}">
                          <ns11:svgBlip ns5:embed="rId20"/>
                        </ns9:ext>
                      </ns9:extLst>
                    </ns9:blip>
                    <ns9:srcRect/>
                    <ns9:stretch>
                      <ns9:fillRect/>
                    </ns9:stretch>
                  </ns10:blipFill>
                  <ns10:spPr>
                    <ns9:xfrm>
                      <ns9:off x="0" y="0"/>
                      <ns9:ext cx="4882515" cy="3255010"/>
                    </ns9:xfrm>
                    <ns9:prstGeom prst="rect">
                      <ns9:avLst/>
                    </ns9:prstGeom>
                  </ns10:spPr>
                </ns10:pic>
              </ns9:graphicData>
            </ns9:graphic>
          </ns8:inline>
        </ns0:drawing>
      </ns0:r>
    </ns0:p>
    <ns0:p ns2:paraId="41B0C164">
      <ns0:pPr>
        <ns0:pStyle ns0:val="113"/>
        <ns0:snapToGrid ns0:val="0"/>
        <ns0:spacing ns0:before="0" ns0:after="163" ns0:afterLines="50" ns0:line="360" ns0:lineRule="auto"/>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图3.1 2021-2023年营业收入及同比增长率变化趋势</ns0:t>
      </ns0:r>
    </ns0:p>
    <ns0:p ns2:paraId="34F7EEBF">
      <ns0:pPr>
        <ns0:pStyle ns0:val="6"/>
        <ns0:widowControl/>
        <ns0:snapToGrid ns0:val="0"/>
      </ns0:pPr>
      <ns0:bookmarkStart ns0:id="298" ns0:name="_Toc223978524"/>
      <ns0:bookmarkStart ns0:id="299" ns0:name="_Toc222943734"/>
      <ns0:bookmarkStart ns0:id="300" ns0:name="_Toc223978301"/>
      <ns0:bookmarkStart ns0:id="301" ns0:name="_Toc10572"/>
      <ns0:bookmarkStart ns0:id="302" ns0:name="_Toc14163"/>
      <ns0:bookmarkStart ns0:id="303" ns0:name="_Toc23980"/>
      <ns0:r>
        <ns0:t>代理商销售分布呈现明显的“头部集中”特征</ns0:t>
      </ns0:r>
      <ns0:r>
        <ns0:rPr>
          <ns0:rFonts ns0:hint="eastAsia"/>
        </ns0:rPr>
        <ns0:t>（图3.2）</ns0:t>
      </ns0:r>
      <ns0:r>
        <ns0:t>：年销售额100万元以上的5家代理商（占12.5%）贡献了代理渠道销售额的45%；50万</ns0:t>
      </ns0:r>
      <ns0:r>
        <ns0:rPr>
          <ns0:rFonts ns0:hint="eastAsia"/>
        </ns0:rPr>
        <ns0:t>-</ns0:t>
      </ns0:r>
      <ns0:r>
        <ns0:t>100万元的8家（20%）贡献24%；20万</ns0:t>
      </ns0:r>
      <ns0:r>
        <ns0:rPr>
          <ns0:rFonts ns0:hint="eastAsia"/>
        </ns0:rPr>
        <ns0:t>-</ns0:t>
      </ns0:r>
      <ns0:r>
        <ns0:t>50万元的12家（30%）贡献18%；20万元以下的15家（37.5%）仅贡献13%。约1/3的代理商贡献了近70%的代理渠道销售额。（数据来源：X实验室2023年度销售台账）</ns0:t>
      </ns0:r>
      <ns0:bookmarkEnd ns0:id="298"/>
      <ns0:bookmarkEnd ns0:id="299"/>
      <ns0:bookmarkEnd ns0:id="300"/>
      <ns0:bookmarkEnd ns0:id="301"/>
      <ns0:bookmarkEnd ns0:id="302"/>
      <ns0:bookmarkEnd ns0:id="303"/>
    </ns0:p>
    <ns0:p ns2:paraId="268EF1ED">
      <ns0:pPr>
        <ns0:pStyle ns0:val="113"/>
        <ns0:snapToGrid ns0:val="0"/>
        <ns0:spacing ns0:before="0" ns0:after="0" ns0:line="360" ns0:lineRule="auto"/>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drawing>
          <ns8:inline distT="0" distB="0" distL="114300" distR="114300">
            <ns8:extent cx="5835650" cy="3806825"/>
            <ns8:effectExtent l="0" t="0" r="0" b="0"/>
            <ns8:docPr id="3" name="图片 3" descr="E:/论文写作/终稿/图/图3.2.svg图3.2"/>
            <ns8:cNvGraphicFramePr>
              <ns9:graphicFrameLocks noChangeAspect="1"/>
            </ns8:cNvGraphicFramePr>
            <ns9:graphic>
              <ns9:graphicData uri="http://schemas.openxmlformats.org/drawingml/2006/picture">
                <ns10:pic>
                  <ns10:nvPicPr>
                    <ns10:cNvPr id="3" name="图片 3" descr="E:/论文写作/终稿/图/图3.2.svg图3.2"/>
                    <ns10:cNvPicPr>
                      <ns9:picLocks noChangeAspect="1"/>
                    </ns10:cNvPicPr>
                  </ns10:nvPicPr>
                  <ns10:blipFill>
                    <ns9:blip ns5:embed="rId21">
                      <ns9:extLst>
                        <ns9:ext uri="{96DAC541-7B7A-43D3-8B79-37D633B846F1}">
                          <ns11:svgBlip ns5:embed="rId22"/>
                        </ns9:ext>
                      </ns9:extLst>
                    </ns9:blip>
                    <ns9:srcRect t="1034" b="1034"/>
                    <ns9:stretch>
                      <ns9:fillRect/>
                    </ns9:stretch>
                  </ns10:blipFill>
                  <ns10:spPr>
                    <ns9:xfrm>
                      <ns9:off x="0" y="0"/>
                      <ns9:ext cx="5835650" cy="3806825"/>
                    </ns9:xfrm>
                    <ns9:prstGeom prst="rect">
                      <ns9:avLst/>
                    </ns9:prstGeom>
                  </ns10:spPr>
                </ns10:pic>
              </ns9:graphicData>
            </ns9:graphic>
          </ns8:inline>
        </ns0:drawing>
      </ns0:r>
    </ns0:p>
    <ns0:p ns2:paraId="54E3D116">
      <ns0:pPr>
        <ns0:pStyle ns0:val="113"/>
        <ns0:snapToGrid ns0:val="0"/>
        <ns0:spacing ns0:before="0" ns0:after="163" ns0:afterLines="50" ns0:line="360" ns0:lineRule="auto"/>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图3.2 2023年代理商销售分布结构</ns0:t>
      </ns0:r>
    </ns0:p>
    <ns0:p ns2:paraId="42D9177A">
      <ns0:pPr>
        <ns0:pStyle ns0:val="6"/>
        <ns0:widowControl/>
        <ns0:snapToGrid ns0:val="0"/>
      </ns0:pPr>
      <ns0:r>
        <ns0:t>根据企业2023年度客户反馈档案及本研究问卷调查的综合结果，直营渠道与代理渠道的客户满意度呈现可观测差异：代理渠道在销售人员专业性和售后服务响应方面的整体评价相对低于直营渠道，反映出代理渠道在服务一致性方面存在不足。各项分值、分项比较及统计显著性检验，详见</ns0:t>
      </ns0:r>
      <ns0:r>
        <ns0:rPr>
          <ns0:rFonts ns0:hint="eastAsia"/>
        </ns0:rPr>
        <ns0:t>3.5.2</ns0:t>
      </ns0:r>
      <ns0:r>
        <ns0:t>的问卷调查结果分析。</ns0:t>
      </ns0:r>
    </ns0:p>
    <ns0:p ns2:paraId="1D667F09">
      <ns0:pPr>
        <ns0:pStyle ns0:val="4"/>
        <ns0:keepNext/>
        <ns0:widowControl/>
        <ns0:numPr>
          <ns0:ilvl ns0:val="0"/>
          <ns0:numId ns0:val="12"/>
        </ns0:numPr>
        <ns0:snapToGrid ns0:val="0"/>
        <ns0:spacing ns0:after="0"/>
        <ns0:rPr>
          <ns0:sz ns0:val="24"/>
          <ns0:szCs ns0:val="24"/>
        </ns0:rPr>
      </ns0:pPr>
      <ns0:bookmarkStart ns0:id="304" ns0:name="_Toc8233"/>
      <ns0:bookmarkStart ns0:id="305" ns0:name="_Toc25176"/>
      <ns0:bookmarkStart ns0:id="306" ns0:name="_Toc223978525"/>
      <ns0:bookmarkStart ns0:id="307" ns0:name="_Toc222943735"/>
      <ns0:bookmarkStart ns0:id="308" ns0:name="_Toc9590"/>
      <ns0:r>
        <ns0:rPr>
          <ns0:sz ns0:val="24"/>
          <ns0:szCs ns0:val="24"/>
        </ns0:rPr>
        <ns0:t>渠道运营效率与综合比较</ns0:t>
      </ns0:r>
      <ns0:bookmarkEnd ns0:id="304"/>
      <ns0:bookmarkEnd ns0:id="305"/>
      <ns0:bookmarkEnd ns0:id="306"/>
      <ns0:bookmarkEnd ns0:id="307"/>
      <ns0:bookmarkEnd ns0:id="308"/>
    </ns0:p>
    <ns0:p ns2:paraId="00243C56">
      <ns0:pPr>
        <ns0:pStyle ns0:val="6"/>
        <ns0:widowControl/>
        <ns0:snapToGrid ns0:val="0"/>
      </ns0:pPr>
      <ns0:r>
        <ns0:t>在运营效率方面，直营渠道人均年投入约45万元，开发新客户约15家，平均获客成本约3万元/家；代理渠道获客成本主要体现在代理差价（平均毛利率约30%），但企业无需承担代理商固定成本。直营渠道平均业务转化周期2-4个月，代理渠道差异较大（1-6个月以上）。整体客户复购率72%，其中直营渠道78%、代理渠道68%。</ns0:t>
      </ns0:r>
    </ns0:p>
    <ns0:p ns2:paraId="092B6E56">
      <ns0:pPr>
        <ns0:pStyle ns0:val="6"/>
        <ns0:widowControl/>
        <ns0:snapToGrid ns0:val="0"/>
      </ns0:pPr>
      <ns0:r>
        <ns0:t>综合比较两类渠道：直营渠道在人均产出（1</ns0:t>
      </ns0:r>
      <ns0:r>
        <ns0:rPr>
          <ns0:rFonts ns0:hint="eastAsia"/>
        </ns0:rPr>
        <ns0:t>40</ns0:t>
      </ns0:r>
      <ns0:r>
        <ns0:t>万/人 vs 65万/商）、服务一致性、客户复购率（78% vs 68%）和管理可控性方面具有优势；代理渠道在销售规模（占60%）、客户数量（350家 vs 80家）和拓展速度方面具有优势。两类渠道优势互补，但目前尚未实现有效协同。（注：人均产出与复购率数据来源于企业2023年度销售台账；直营与代理渠道满意度对比数据来源于本研究问卷调查，具体数值详见第</ns0:t>
      </ns0:r>
      <ns0:r>
        <ns0:rPr>
          <ns0:rFonts ns0:hint="eastAsia"/>
        </ns0:rPr>
        <ns0:t>3</ns0:t>
      </ns0:r>
      <ns0:r>
        <ns0:t>章</ns0:t>
      </ns0:r>
      <ns0:r>
        <ns0:rPr>
          <ns0:rFonts ns0:hint="eastAsia"/>
        </ns0:rPr>
        <ns0:t>3.5</ns0:t>
      </ns0:r>
      <ns0:r>
        <ns0:t>节。）</ns0:t>
      </ns0:r>
    </ns0:p>
    <ns0:p ns2:paraId="62348A78">
      <ns0:pPr>
        <ns0:pStyle ns0:val="3"/>
        <ns0:keepNext/>
        <ns0:widowControl/>
        <ns0:snapToGrid ns0:val="0"/>
        <ns0:spacing ns0:after="0"/>
      </ns0:pPr>
      <ns0:r>
        <ns0:t>3.4研究设计：问卷设计及分析与访谈设计及分析</ns0:t>
      </ns0:r>
    </ns0:p>
    <ns0:p ns2:paraId="14B112C6">
      <ns0:pPr>
        <ns0:pStyle ns0:val="6"/>
        <ns0:widowControl/>
        <ns0:snapToGrid ns0:val="0"/>
      </ns0:pPr>
      <ns0:r>
        <ns0:rPr>
          <ns0:rFonts ns0:hint="eastAsia"/>
        </ns0:rPr>
        <ns0:t>本文遵循“提出问题—分析问题—解决问题”的研究思路，采用定量与定性相结合的混合研究范式，以X医学检测实验室为单案例研究对象。具体而言，首先通过文献梳理和企业访谈明确研究问题与分析框架；其次围绕渠道结构评价、渠道冲突感知、渠道支持与激励以及合作满意度等维度开展问卷调查，并结合深度访谈获取对关键问题的原因解释；最后将问卷结果、访谈发现与企业运营数据进行交叉验证，从而为后续问题诊断和营销渠道管理优化策略设计提供依据。</ns0:t>
      </ns0:r>
    </ns0:p>
    <ns0:p ns2:paraId="682A03C7">
      <ns0:pPr>
        <ns0:pStyle ns0:val="4"/>
        <ns0:keepNext/>
        <ns0:widowControl/>
        <ns0:snapToGrid ns0:val="0"/>
        <ns0:spacing ns0:after="0"/>
        <ns0:rPr>
          <ns0:sz ns0:val="24"/>
          <ns0:szCs ns0:val="24"/>
        </ns0:rPr>
      </ns0:pPr>
      <ns0:r>
        <ns0:rPr>
          <ns0:sz ns0:val="24"/>
          <ns0:szCs ns0:val="24"/>
        </ns0:rPr>
        <ns0:t>3.4.1问卷设计及分析</ns0:t>
      </ns0:r>
    </ns0:p>
    <ns0:p ns2:paraId="2EDFDEEF">
      <ns0:pPr>
        <ns0:pStyle ns0:val="6"/>
        <ns0:widowControl/>
        <ns0:snapToGrid ns0:val="0"/>
      </ns0:pPr>
      <ns0:r>
        <ns0:rPr>
          <ns0:rFonts ns0:hint="eastAsia"/>
        </ns0:rPr>
        <ns0:t>针对代理商、终端客户和内部员工三类群体，本文设计了三套结构化问卷（详见附录A-C），重点围绕渠道结构评价、渠道冲突感知、渠道支持与激励及合作满意度四个核心维度设置题项，并统一采用李克特五级量表。问卷形成前，先结合文献研究和企业实际情况构建初始题项，再通过预测试对题项表述、量表结构及逻辑顺序进行修订，以保证调查工具的针对性和可理解性。正式调查于2024年4—5月实施，历时约6周，采取线上与线下结合方式发放。</ns0:t>
      </ns0:r>
    </ns0:p>
    <ns0:p ns2:paraId="5D78310B">
      <ns0:pPr>
        <ns0:pStyle ns0:val="6"/>
        <ns0:widowControl/>
        <ns0:snapToGrid ns0:val="0"/>
      </ns0:pPr>
      <ns0:r>
        <ns0:rPr>
          <ns0:rFonts ns0:hint="eastAsia"/>
        </ns0:rPr>
        <ns0:t>正式调查共发放问卷186份，回收有效问卷163份，有效回收率87.6%。其中，代理商样本43份、终端客户样本92份、内部员工样本28份。问卷回收后，本文对样本结构、题项分布及核心指标进行了描述性统计分析，并结合不同群体的评价差异识别营销渠道管理中的突出问题。具体回收情况见表3.1。</ns0:t>
      </ns0:r>
    </ns0:p>
    <ns0:p ns2:paraId="66FE5201">
      <ns0:pPr>
        <ns0:pStyle ns0:val="113"/>
        <ns0:snapToGrid ns0:val="0"/>
        <ns0:spacing ns0:before="0" ns0:after="0" ns0:line="360" ns0:lineRule="auto"/>
        <ns0:rPr>
          <ns0:rFonts ns0:ascii="Times New Roman" ns0:hAnsi="Times New Roman" ns0:eastAsia="仿宋" ns0:cs="Times New Roman"/>
          <ns0:lang ns0:eastAsia="zh-CN"/>
        </ns0:rPr>
      </ns0:pPr>
      <ns0:r>
        <ns0:rPr>
          <ns0:rFonts ns0:ascii="Times New Roman" ns0:hAnsi="Times New Roman" ns0:eastAsia="仿宋" ns0:cs="Times New Roman"/>
          <ns0:lang ns0:eastAsia="zh-CN"/>
        </ns0:rPr>
        <ns0:t>表</ns0:t>
      </ns0:r>
      <ns0:r>
        <ns0:rPr>
          <ns0:rFonts ns0:hint="eastAsia" ns0:ascii="Times New Roman" ns0:hAnsi="Times New Roman" ns0:eastAsia="仿宋" ns0:cs="Times New Roman"/>
          <ns0:lang ns0:eastAsia="zh-CN"/>
        </ns0:rPr>
        <ns0:t>3</ns0:t>
      </ns0:r>
      <ns0:r>
        <ns0:rPr>
          <ns0:rFonts ns0:ascii="Times New Roman" ns0:hAnsi="Times New Roman" ns0:eastAsia="仿宋" ns0:cs="Times New Roman"/>
          <ns0:lang ns0:eastAsia="zh-CN"/>
        </ns0:rPr>
        <ns0:t>.1  问卷回收情况汇总</ns0:t>
      </ns0:r>
    </ns0:p>
    <ns0:tbl>
      <ns0:tblPr>
        <ns0:tblStyle ns0:val="44"/>
        <ns0:tblW ns0:w="5000" ns0:type="pct"/>
        <ns0:tblInd ns0:w="0" ns0:type="dxa"/>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2243"/>
        <ns0:gridCol ns0:w="1753"/>
        <ns0:gridCol ns0:w="1753"/>
        <ns0:gridCol ns0:w="1753"/>
        <ns0:gridCol ns0:w="2013"/>
      </ns0:tblGrid>
      <ns0:tr ns2:paraId="78DC33CC">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blHeader/>
        </ns0:trPr>
        <ns0:tc>
          <ns0:tcPr>
            <ns0:tcW ns0:w="1178" ns0:type="pct"/>
            <ns0:tcBorders>
              <ns0:top ns0:val="single" ns0:color="auto" ns0:sz="12" ns0:space="0"/>
              <ns0:bottom ns0:val="single" ns0:color="auto" ns0:sz="8" ns0:space="0"/>
            </ns0:tcBorders>
            <ns0:vAlign ns0:val="bottom"/>
          </ns0:tcPr>
          <ns0:p ns2:paraId="459CD67E">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问卷类型</ns0:t>
            </ns0:r>
          </ns0:p>
        </ns0:tc>
        <ns0:tc>
          <ns0:tcPr>
            <ns0:tcW ns0:w="921" ns0:type="pct"/>
            <ns0:tcBorders>
              <ns0:top ns0:val="single" ns0:color="auto" ns0:sz="12" ns0:space="0"/>
              <ns0:bottom ns0:val="single" ns0:color="auto" ns0:sz="8" ns0:space="0"/>
            </ns0:tcBorders>
            <ns0:vAlign ns0:val="bottom"/>
          </ns0:tcPr>
          <ns0:p ns2:paraId="2CDD695B">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发放数量</ns0:t>
            </ns0:r>
          </ns0:p>
        </ns0:tc>
        <ns0:tc>
          <ns0:tcPr>
            <ns0:tcW ns0:w="921" ns0:type="pct"/>
            <ns0:tcBorders>
              <ns0:top ns0:val="single" ns0:color="auto" ns0:sz="12" ns0:space="0"/>
              <ns0:bottom ns0:val="single" ns0:color="auto" ns0:sz="8" ns0:space="0"/>
            </ns0:tcBorders>
            <ns0:vAlign ns0:val="bottom"/>
          </ns0:tcPr>
          <ns0:p ns2:paraId="451F89C5">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回收数量</ns0:t>
            </ns0:r>
          </ns0:p>
        </ns0:tc>
        <ns0:tc>
          <ns0:tcPr>
            <ns0:tcW ns0:w="921" ns0:type="pct"/>
            <ns0:tcBorders>
              <ns0:top ns0:val="single" ns0:color="auto" ns0:sz="12" ns0:space="0"/>
              <ns0:bottom ns0:val="single" ns0:color="auto" ns0:sz="8" ns0:space="0"/>
            </ns0:tcBorders>
            <ns0:vAlign ns0:val="bottom"/>
          </ns0:tcPr>
          <ns0:p ns2:paraId="65F52FDE">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有效问卷</ns0:t>
            </ns0:r>
          </ns0:p>
        </ns0:tc>
        <ns0:tc>
          <ns0:tcPr>
            <ns0:tcW ns0:w="1057" ns0:type="pct"/>
            <ns0:tcBorders>
              <ns0:top ns0:val="single" ns0:color="auto" ns0:sz="12" ns0:space="0"/>
              <ns0:bottom ns0:val="single" ns0:color="auto" ns0:sz="8" ns0:space="0"/>
            </ns0:tcBorders>
            <ns0:vAlign ns0:val="bottom"/>
          </ns0:tcPr>
          <ns0:p ns2:paraId="0A3A47AB">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有效回收率</ns0:t>
            </ns0:r>
          </ns0:p>
        </ns0:tc>
      </ns0:tr>
      <ns0:tr ns2:paraId="3A3C9845">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1178" ns0:type="pct"/>
            <ns0:tcBorders>
              <ns0:top ns0:val="single" ns0:color="auto" ns0:sz="8" ns0:space="0"/>
            </ns0:tcBorders>
          </ns0:tcPr>
          <ns0:p ns2:paraId="32BC20A8">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代理商问卷</ns0:t>
            </ns0:r>
          </ns0:p>
        </ns0:tc>
        <ns0:tc>
          <ns0:tcPr>
            <ns0:tcW ns0:w="921" ns0:type="pct"/>
            <ns0:tcBorders>
              <ns0:top ns0:val="single" ns0:color="auto" ns0:sz="8" ns0:space="0"/>
            </ns0:tcBorders>
          </ns0:tcPr>
          <ns0:p ns2:paraId="763D9722">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50</ns0:t>
            </ns0:r>
          </ns0:p>
        </ns0:tc>
        <ns0:tc>
          <ns0:tcPr>
            <ns0:tcW ns0:w="921" ns0:type="pct"/>
            <ns0:tcBorders>
              <ns0:top ns0:val="single" ns0:color="auto" ns0:sz="8" ns0:space="0"/>
            </ns0:tcBorders>
          </ns0:tcPr>
          <ns0:p ns2:paraId="33DBE5D8">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47</ns0:t>
            </ns0:r>
          </ns0:p>
        </ns0:tc>
        <ns0:tc>
          <ns0:tcPr>
            <ns0:tcW ns0:w="921" ns0:type="pct"/>
            <ns0:tcBorders>
              <ns0:top ns0:val="single" ns0:color="auto" ns0:sz="8" ns0:space="0"/>
            </ns0:tcBorders>
          </ns0:tcPr>
          <ns0:p ns2:paraId="160D57ED">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43</ns0:t>
            </ns0:r>
          </ns0:p>
        </ns0:tc>
        <ns0:tc>
          <ns0:tcPr>
            <ns0:tcW ns0:w="1057" ns0:type="pct"/>
            <ns0:tcBorders>
              <ns0:top ns0:val="single" ns0:color="auto" ns0:sz="8" ns0:space="0"/>
            </ns0:tcBorders>
          </ns0:tcPr>
          <ns0:p ns2:paraId="18F2EB61">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86.0%</ns0:t>
            </ns0:r>
          </ns0:p>
        </ns0:tc>
      </ns0:tr>
      <ns0:tr ns2:paraId="369B6603">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1178" ns0:type="pct"/>
          </ns0:tcPr>
          <ns0:p ns2:paraId="41AA531A">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终端客户问卷</ns0:t>
            </ns0:r>
          </ns0:p>
        </ns0:tc>
        <ns0:tc>
          <ns0:tcPr>
            <ns0:tcW ns0:w="921" ns0:type="pct"/>
          </ns0:tcPr>
          <ns0:p ns2:paraId="3E42E396">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110</ns0:t>
            </ns0:r>
          </ns0:p>
        </ns0:tc>
        <ns0:tc>
          <ns0:tcPr>
            <ns0:tcW ns0:w="921" ns0:type="pct"/>
          </ns0:tcPr>
          <ns0:p ns2:paraId="2721D4D9">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98</ns0:t>
            </ns0:r>
          </ns0:p>
        </ns0:tc>
        <ns0:tc>
          <ns0:tcPr>
            <ns0:tcW ns0:w="921" ns0:type="pct"/>
          </ns0:tcPr>
          <ns0:p ns2:paraId="57EF5D20">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92</ns0:t>
            </ns0:r>
          </ns0:p>
        </ns0:tc>
        <ns0:tc>
          <ns0:tcPr>
            <ns0:tcW ns0:w="1057" ns0:type="pct"/>
          </ns0:tcPr>
          <ns0:p ns2:paraId="14D47BBB">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83.6%</ns0:t>
            </ns0:r>
          </ns0:p>
        </ns0:tc>
      </ns0:tr>
      <ns0:tr ns2:paraId="0C3B81FF">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1178" ns0:type="pct"/>
          </ns0:tcPr>
          <ns0:p ns2:paraId="02A559F5">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内部员工问卷</ns0:t>
            </ns0:r>
          </ns0:p>
        </ns0:tc>
        <ns0:tc>
          <ns0:tcPr>
            <ns0:tcW ns0:w="921" ns0:type="pct"/>
          </ns0:tcPr>
          <ns0:p ns2:paraId="1C78CFD1">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28</ns0:t>
            </ns0:r>
          </ns0:p>
        </ns0:tc>
        <ns0:tc>
          <ns0:tcPr>
            <ns0:tcW ns0:w="921" ns0:type="pct"/>
          </ns0:tcPr>
          <ns0:p ns2:paraId="61C9472A">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28</ns0:t>
            </ns0:r>
          </ns0:p>
        </ns0:tc>
        <ns0:tc>
          <ns0:tcPr>
            <ns0:tcW ns0:w="921" ns0:type="pct"/>
          </ns0:tcPr>
          <ns0:p ns2:paraId="01BBF69F">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28</ns0:t>
            </ns0:r>
          </ns0:p>
        </ns0:tc>
        <ns0:tc>
          <ns0:tcPr>
            <ns0:tcW ns0:w="1057" ns0:type="pct"/>
          </ns0:tcPr>
          <ns0:p ns2:paraId="22F0D581">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100%</ns0:t>
            </ns0:r>
          </ns0:p>
        </ns0:tc>
      </ns0:tr>
      <ns0:tr ns2:paraId="31B730FD">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1178" ns0:type="pct"/>
          </ns0:tcPr>
          <ns0:p ns2:paraId="61F6CCBB">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合计</ns0:t>
            </ns0:r>
          </ns0:p>
        </ns0:tc>
        <ns0:tc>
          <ns0:tcPr>
            <ns0:tcW ns0:w="921" ns0:type="pct"/>
          </ns0:tcPr>
          <ns0:p ns2:paraId="54190B82">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186</ns0:t>
            </ns0:r>
          </ns0:p>
        </ns0:tc>
        <ns0:tc>
          <ns0:tcPr>
            <ns0:tcW ns0:w="921" ns0:type="pct"/>
          </ns0:tcPr>
          <ns0:p ns2:paraId="5FDB5171">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171</ns0:t>
            </ns0:r>
          </ns0:p>
        </ns0:tc>
        <ns0:tc>
          <ns0:tcPr>
            <ns0:tcW ns0:w="921" ns0:type="pct"/>
          </ns0:tcPr>
          <ns0:p ns2:paraId="7BD0465F">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163</ns0:t>
            </ns0:r>
          </ns0:p>
        </ns0:tc>
        <ns0:tc>
          <ns0:tcPr>
            <ns0:tcW ns0:w="1057" ns0:type="pct"/>
          </ns0:tcPr>
          <ns0:p ns2:paraId="0028A10D">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87.6%</ns0:t>
            </ns0:r>
          </ns0:p>
        </ns0:tc>
      </ns0:tr>
    </ns0:tbl>
    <ns0:p ns2:paraId="5BDF1567">
      <ns0:pPr>
        <ns0:pStyle ns0:val="6"/>
        <ns0:widowControl/>
        <ns0:snapToGrid ns0:val="0"/>
        <ns0:spacing ns0:before="163" ns0:beforeLines="50"/>
      </ns0:pPr>
      <ns0:r>
        <ns0:rPr>
          <ns0:rFonts ns0:hint="eastAsia"/>
        </ns0:rPr>
        <ns0:t>信效度检验结果表明，正式样本中三套问卷共9个量表的Cronbach's α系数介于0.77—0.88之间，均超过0.70的可接受标准，其中5个量表达到0.80以上；探索性因子分析KMO值介于0.64—0.82之间，Bartlett球形检验均显著（p&lt;0.001），各题项因子载荷介于0.51—0.85之间，说明问卷具有较好的内部一致性和结构效度。基于此，本文进一步对问卷结果进行分类统计和比较分析，为识别渠道层级、渠道冲突、培训支持与绩效考核等问题提供量化依据。</ns0:t>
      </ns0:r>
    </ns0:p>
    <ns0:p ns2:paraId="18450130">
      <ns0:pPr>
        <ns0:pStyle ns0:val="4"/>
        <ns0:keepNext/>
        <ns0:widowControl/>
        <ns0:snapToGrid ns0:val="0"/>
        <ns0:spacing ns0:after="0"/>
        <ns0:rPr>
          <ns0:sz ns0:val="24"/>
          <ns0:szCs ns0:val="24"/>
        </ns0:rPr>
      </ns0:pPr>
      <ns0:r>
        <ns0:rPr>
          <ns0:sz ns0:val="24"/>
          <ns0:szCs ns0:val="24"/>
        </ns0:rPr>
        <ns0:t>3.4.2访谈设计及分析</ns0:t>
      </ns0:r>
    </ns0:p>
    <ns0:p ns2:paraId="2A4B5014">
      <ns0:pPr>
        <ns0:pStyle ns0:val="6"/>
        <ns0:widowControl/>
        <ns0:snapToGrid ns0:val="0"/>
      </ns0:pPr>
      <ns0:r>
        <ns0:rPr>
          <ns0:rFonts ns0:hint="eastAsia"/>
        </ns0:rPr>
        <ns0:t>在访谈研究方面，本文采用目的性抽样方式，对管理层（6人）、代理商（8人）、直营团队（6人）和终端客户（4人）共24人次开展半结构化深度访谈，每次时长45—90分钟，经受访者同意后录音并逐字转录。访谈提纲详见附录D-G，内容主要围绕渠道建设现状、客户归属与价格冲突、代理商支持机制、绩效管理及优化建议等展开。访谈资料整理后，本文采用开放式编码、主轴编码和选择性编码三阶段方法进行归纳分析，以提炼出影响营销渠道管理优化的关键原因与实践诉求。</ns0:t>
      </ns0:r>
    </ns0:p>
    <ns0:p ns2:paraId="264BC73D">
      <ns0:pPr>
        <ns0:pStyle ns0:val="6"/>
        <ns0:widowControl/>
        <ns0:snapToGrid ns0:val="0"/>
      </ns0:pPr>
      <ns0:r>
        <ns0:rPr>
          <ns0:rFonts ns0:hint="eastAsia"/>
        </ns0:rPr>
        <ns0:t>问卷调查与深度访谈的数据通过三角验证相互印证：问卷数据用于识别问题分布与强度，访谈资料用于解释问题成因与行为逻辑，企业运营数据则用于校验主要判断。三类信息相互补充，共同支撑第4章的问题诊断和第5章的优化策略设计。</ns0:t>
      </ns0:r>
    </ns0:p>
    <ns0:p ns2:paraId="44273CF0">
      <ns0:pPr>
        <ns0:pStyle ns0:val="3"/>
        <ns0:keepNext/>
        <ns0:widowControl/>
        <ns0:snapToGrid ns0:val="0"/>
        <ns0:spacing ns0:after="0"/>
      </ns0:pPr>
      <ns0:r>
        <ns0:t>3.5问卷与访谈综合结果分析</ns0:t>
      </ns0:r>
    </ns0:p>
    <ns0:p ns2:paraId="30598B7F">
      <ns0:pPr>
        <ns0:pStyle ns0:val="6"/>
        <ns0:widowControl/>
        <ns0:snapToGrid ns0:val="0"/>
      </ns0:pPr>
      <ns0:r>
        <ns0:rPr>
          <ns0:rFonts ns0:hint="eastAsia"/>
        </ns0:rPr>
        <ns0:t>基于3.4节的研究设计，本节系统呈现问卷调查与深度访谈的一手数据分析结果，重点从样本特征、渠道结构评价、渠道冲突感知、支持与激励评价及合作满意度等方面展开，并结合访谈资料对关键发现作进一步解释。</ns0:t>
      </ns0:r>
    </ns0:p>
    <ns0:p ns2:paraId="76494579">
      <ns0:pPr>
        <ns0:pStyle ns0:val="4"/>
        <ns0:keepNext/>
        <ns0:widowControl/>
        <ns0:snapToGrid ns0:val="0"/>
        <ns0:spacing ns0:after="0"/>
        <ns0:rPr>
          <ns0:sz ns0:val="24"/>
          <ns0:szCs ns0:val="24"/>
        </ns0:rPr>
      </ns0:pPr>
      <ns0:bookmarkStart ns0:id="321" ns0:name="_Toc223978530"/>
      <ns0:r>
        <ns0:rPr>
          <ns0:sz ns0:val="24"/>
          <ns0:szCs ns0:val="24"/>
        </ns0:rPr>
        <ns0:t>3.5.1问卷调查样本特征分析</ns0:t>
      </ns0:r>
      <ns0:bookmarkEnd ns0:id="321"/>
    </ns0:p>
    <ns0:p ns2:paraId="73FB37F4">
      <ns0:pPr>
        <ns0:pStyle ns0:val="6"/>
        <ns0:widowControl/>
        <ns0:snapToGrid ns0:val="0"/>
      </ns0:pPr>
      <ns0:r>
        <ns0:rPr>
          <ns0:rFonts ns0:hint="eastAsia"/>
        </ns0:rPr>
        <ns0:t>代理商样本（n=43）：医疗器械/医药经销商18家（41.9%），专业检测服务代理商11家（25.6%），综合型健康服务企业9家（20.9%），其他5家（11.6%）；省级代理3家（7.0%），区域代理15家（34.9%），市级代理22家（51.1%）；X实验室业务占比20%以下的代理商23家（53.5%），反映代理商专注度普遍有限。</ns0:t>
      </ns0:r>
    </ns0:p>
    <ns0:p ns2:paraId="079E755E">
      <ns0:pPr>
        <ns0:pStyle ns0:val="6"/>
        <ns0:widowControl/>
        <ns0:snapToGrid ns0:val="0"/>
      </ns0:pPr>
      <ns0:r>
        <ns0:rPr>
          <ns0:rFonts ns0:hint="eastAsia"/>
        </ns0:rPr>
        <ns0:t>终端客户样本（n=92）：三甲医院28家（30.4%），二级医院22家（23.9%），妇幼保健院19家（20.7%）；通过直营团队服务34家（37.0%），通过代理商服务58家（63.0%）。</ns0:t>
      </ns0:r>
    </ns0:p>
    <ns0:p ns2:paraId="65095603">
      <ns0:pPr>
        <ns0:pStyle ns0:val="6"/>
        <ns0:widowControl/>
        <ns0:snapToGrid ns0:val="0"/>
      </ns0:pPr>
      <ns0:r>
        <ns0:rPr>
          <ns0:rFonts ns0:hint="eastAsia"/>
        </ns0:rPr>
        <ns0:t>内部员工样本（n=28）：一线销售人员12人（42.9%），区域销售主管/经理8人（28.6%），销售管理层4人（14.3%）；工作1-3年者14人（50.0%）；具备医学或生物学专业背景者占60%。样本特征与总体群体基本一致，代表性较好。</ns0:t>
      </ns0:r>
    </ns0:p>
    <ns0:tbl>
      <ns0:tblPr>
        <ns0:tblStyle ns0:val="31"/>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6801"/>
      </ns0:tblGrid>
      <ns0:tr ns2:paraId="08D84F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4230" ns0:hRule="atLeast"/>
          <ns0:jc ns0:val="center"/>
        </ns0:trPr>
        <ns0:tc>
          <ns0:tcPr>
            <ns0:tcW ns0:w="0" ns0:type="auto"/>
          </ns0:tcPr>
          <ns0:p ns2:paraId="32359A24">
            <ns0:pPr>
              <ns0:pStyle ns0:val="6"/>
              <ns0:snapToGrid ns0:val="0"/>
              <ns0:ind ns0:firstLine="0" ns0:firstLineChars="0"/>
              <ns0:jc ns0:val="center"/>
            </ns0:pPr>
          </ns0:p>
          <ns0:p ns2:paraId="4D6723E1">
            <ns0:pPr>
              <ns0:pStyle ns0:val="6"/>
              <ns0:snapToGrid ns0:val="0"/>
              <ns0:ind ns0:firstLine="0" ns0:firstLineChars="0"/>
              <ns0:jc ns0:val="center"/>
            </ns0:pPr>
            <ns0:r>
              <ns0:drawing>
                <ns8:inline distT="0" distB="0" distL="114300" distR="114300">
                  <ns8:extent cx="4164965" cy="2499360"/>
                  <ns8:effectExtent l="4445" t="4445" r="12065" b="10795"/>
                  <ns8:docPr id="10" name="图表 9"/>
                  <ns8:cNvGraphicFramePr/>
                  <ns9:graphic>
                    <ns9:graphicData uri="http://schemas.openxmlformats.org/drawingml/2006/chart">
                      <ns12:chart ns5:id="rId23"/>
                    </ns9:graphicData>
                  </ns9:graphic>
                </ns8:inline>
              </ns0:drawing>
            </ns0:r>
          </ns0:p>
        </ns0:tc>
      </ns0:tr>
      <ns0:tr ns2:paraId="0F3B44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4101" ns0:hRule="atLeast"/>
          <ns0:jc ns0:val="center"/>
        </ns0:trPr>
        <ns0:tc>
          <ns0:tcPr>
            <ns0:tcW ns0:w="0" ns0:type="auto"/>
          </ns0:tcPr>
          <ns0:p ns2:paraId="6D707B68">
            <ns0:pPr>
              <ns0:pStyle ns0:val="6"/>
              <ns0:snapToGrid ns0:val="0"/>
              <ns0:ind ns0:firstLine="0" ns0:firstLineChars="0"/>
              <ns0:jc ns0:val="center"/>
            </ns0:pPr>
            <ns0:r>
              <ns0:rPr>
                <ns0:rFonts ns0:hint="eastAsia"/>
              </ns0:rPr>
              <ns0:drawing>
                <ns8:anchor distT="0" distB="0" distL="114300" distR="114300" simplePos="0" relativeHeight="251659264" behindDoc="0" locked="0" layoutInCell="1" allowOverlap="1">
                  <ns8:simplePos x="0" y="0"/>
                  <ns8:positionH relativeFrom="column">
                    <ns8:posOffset>285115</ns8:posOffset>
                  </ns8:positionH>
                  <ns8:positionV relativeFrom="paragraph">
                    <ns8:posOffset>259080</ns8:posOffset>
                  </ns8:positionV>
                  <ns8:extent cx="3811270" cy="2516505"/>
                  <ns8:effectExtent l="0" t="0" r="0" b="0"/>
                  <ns8:wrapSquare wrapText="bothSides"/>
                  <ns8:docPr id="24" name="图片 24" descr="图5.1-4"/>
                  <ns8:cNvGraphicFramePr>
                    <ns9:graphicFrameLocks noChangeAspect="1"/>
                  </ns8:cNvGraphicFramePr>
                  <ns9:graphic>
                    <ns9:graphicData uri="http://schemas.openxmlformats.org/drawingml/2006/picture">
                      <ns10:pic>
                        <ns10:nvPicPr>
                          <ns10:cNvPr id="24" name="图片 24" descr="图5.1-4"/>
                          <ns10:cNvPicPr>
                            <ns9:picLocks noChangeAspect="1"/>
                          </ns10:cNvPicPr>
                        </ns10:nvPicPr>
                        <ns10:blipFill>
                          <ns9:blip ns5:embed="rId24">
                            <ns9:extLst>
                              <ns9:ext uri="{96DAC541-7B7A-43D3-8B79-37D633B846F1}">
                                <ns11:svgBlip ns5:embed="rId25"/>
                              </ns9:ext>
                            </ns9:extLst>
                          </ns9:blip>
                          <ns9:srcRect t="15740" b="5019"/>
                          <ns9:stretch>
                            <ns9:fillRect/>
                          </ns9:stretch>
                        </ns10:blipFill>
                        <ns10:spPr>
                          <ns9:xfrm>
                            <ns9:off x="0" y="0"/>
                            <ns9:ext cx="3811270" cy="2516505"/>
                          </ns9:xfrm>
                          <ns9:prstGeom prst="rect">
                            <ns9:avLst/>
                          </ns9:prstGeom>
                        </ns10:spPr>
                      </ns10:pic>
                    </ns9:graphicData>
                  </ns9:graphic>
                </ns8:anchor>
              </ns0:drawing>
            </ns0:r>
          </ns0:p>
        </ns0:tc>
      </ns0:tr>
      <ns0:tr ns2:paraId="030F189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3530" ns0:hRule="atLeast"/>
          <ns0:jc ns0:val="center"/>
        </ns0:trPr>
        <ns0:tc>
          <ns0:tcPr>
            <ns0:tcW ns0:w="0" ns0:type="auto"/>
          </ns0:tcPr>
          <ns0:p ns2:paraId="6FCF697F">
            <ns0:pPr>
              <ns0:pStyle ns0:val="6"/>
              <ns0:snapToGrid ns0:val="0"/>
              <ns0:ind ns0:firstLine="0" ns0:firstLineChars="0"/>
              <ns0:jc ns0:val="center"/>
            </ns0:pPr>
            <ns0:r>
              <ns0:rPr>
                <ns0:rFonts ns0:hint="eastAsia"/>
              </ns0:rPr>
              <ns0:drawing>
                <ns8:inline distT="0" distB="0" distL="114300" distR="114300">
                  <ns8:extent cx="2936875" cy="2223770"/>
                  <ns8:effectExtent l="0" t="0" r="0" b="0"/>
                  <ns8:docPr id="23" name="图片 23" descr="图5.1-3"/>
                  <ns8:cNvGraphicFramePr>
                    <ns9:graphicFrameLocks noChangeAspect="1"/>
                  </ns8:cNvGraphicFramePr>
                  <ns9:graphic>
                    <ns9:graphicData uri="http://schemas.openxmlformats.org/drawingml/2006/picture">
                      <ns10:pic>
                        <ns10:nvPicPr>
                          <ns10:cNvPr id="23" name="图片 23" descr="图5.1-3"/>
                          <ns10:cNvPicPr>
                            <ns9:picLocks noChangeAspect="1"/>
                          </ns10:cNvPicPr>
                        </ns10:nvPicPr>
                        <ns10:blipFill>
                          <ns9:blip ns5:embed="rId26">
                            <ns9:extLst>
                              <ns9:ext uri="{96DAC541-7B7A-43D3-8B79-37D633B846F1}">
                                <ns11:svgBlip ns5:embed="rId27"/>
                              </ns9:ext>
                            </ns9:extLst>
                          </ns9:blip>
                          <ns9:srcRect l="13450" t="22201" r="5727" b="4358"/>
                          <ns9:stretch>
                            <ns9:fillRect/>
                          </ns9:stretch>
                        </ns10:blipFill>
                        <ns10:spPr>
                          <ns9:xfrm>
                            <ns9:off x="0" y="0"/>
                            <ns9:ext cx="2936875" cy="2223770"/>
                          </ns9:xfrm>
                          <ns9:prstGeom prst="rect">
                            <ns9:avLst/>
                          </ns9:prstGeom>
                        </ns10:spPr>
                      </ns10:pic>
                    </ns9:graphicData>
                  </ns9:graphic>
                </ns8:inline>
              </ns0:drawing>
            </ns0:r>
          </ns0:p>
        </ns0:tc>
      </ns0:tr>
      <ns0:tr ns2:paraId="25F68D3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477" ns0:hRule="atLeast"/>
          <ns0:jc ns0:val="center"/>
        </ns0:trPr>
        <ns0:tc>
          <ns0:tcPr>
            <ns0:tcW ns0:w="0" ns0:type="auto"/>
          </ns0:tcPr>
          <ns0:p ns2:paraId="752EF83F">
            <ns0:pPr>
              <ns0:pStyle ns0:val="6"/>
              <ns0:snapToGrid ns0:val="0"/>
              <ns0:ind ns0:firstLine="0" ns0:firstLineChars="0"/>
              <ns0:jc ns0:val="center"/>
              <ns0:rPr>
                <ns0:sz ns0:val="21"/>
                <ns0:szCs ns0:val="22"/>
              </ns0:rPr>
            </ns0:pPr>
            <ns0:r>
              <ns0:rPr>
                <ns0:rFonts ns0:hint="eastAsia"/>
                <ns0:sz ns0:val="21"/>
                <ns0:szCs ns0:val="22"/>
              </ns0:rPr>
              <ns0:t>图3.3 代理商样本特征分布</ns0:t>
            </ns0:r>
          </ns0:p>
        </ns0:tc>
      </ns0:tr>
    </ns0:tbl>
    <ns0:p ns2:paraId="7E9438FD">
      <ns0:pPr>
        <ns0:pStyle ns0:val="6"/>
        <ns0:widowControl/>
        <ns0:snapToGrid ns0:val="0"/>
        <ns0:ind ns0:firstLine="0" ns0:firstLineChars="0"/>
      </ns0:pPr>
    </ns0:p>
    <ns0:p ns2:paraId="175B4317">
      <ns0:pPr>
        <ns0:pStyle ns0:val="6"/>
        <ns0:widowControl/>
        <ns0:snapToGrid ns0:val="0"/>
      </ns0:pPr>
    </ns0:p>
    <ns0:tbl>
      <ns0:tblPr>
        <ns0:tblStyle ns0:val="31"/>
        <ns0:tblW ns0:w="4998" ns0:type="pct"/>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385"/>
        <ns0:gridCol ns0:w="5008"/>
        <ns0:gridCol ns0:w="118"/>
      </ns0:tblGrid>
      <ns0:tr ns2:paraId="49B9E32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trHeight ns0:val="4257" ns0:hRule="atLeast"/>
        </ns0:trPr>
        <ns0:tc>
          <ns0:tcPr>
            <ns0:tcW ns0:w="2305" ns0:type="pct"/>
          </ns0:tcPr>
          <ns0:p ns2:paraId="23298287">
            <ns0:pPr>
              <ns0:pStyle ns0:val="6"/>
              <ns0:snapToGrid ns0:val="0"/>
              <ns0:ind ns0:firstLine="0" ns0:firstLineChars="0"/>
              <ns0:jc ns0:val="center"/>
              <ns0:rPr>
                <ns0:sz ns0:val="21"/>
                <ns0:szCs ns0:val="22"/>
              </ns0:rPr>
            </ns0:pPr>
          </ns0:p>
          <ns0:p ns2:paraId="0A813F3A">
            <ns0:pPr>
              <ns0:pStyle ns0:val="6"/>
              <ns0:snapToGrid ns0:val="0"/>
              <ns0:ind ns0:firstLine="0" ns0:firstLineChars="0"/>
              <ns0:jc ns0:val="center"/>
              <ns0:rPr>
                <ns0:sz ns0:val="21"/>
                <ns0:szCs ns0:val="22"/>
              </ns0:rPr>
            </ns0:pPr>
            <ns0:r>
              <ns0:rPr>
                <ns0:sz ns0:val="21"/>
                <ns0:szCs ns0:val="22"/>
              </ns0:rPr>
              <ns0:drawing>
                <ns8:anchor distT="0" distB="0" distL="114300" distR="114300" simplePos="0" relativeHeight="251662336" behindDoc="0" locked="0" layoutInCell="1" allowOverlap="1">
                  <ns8:simplePos x="0" y="0"/>
                  <ns8:positionH relativeFrom="column">
                    <ns8:posOffset>-50165</ns8:posOffset>
                  </ns8:positionH>
                  <ns8:positionV relativeFrom="paragraph">
                    <ns8:posOffset>33020</ns8:posOffset>
                  </ns8:positionV>
                  <ns8:extent cx="2792730" cy="2089785"/>
                  <ns8:effectExtent l="0" t="0" r="0" b="0"/>
                  <ns8:wrapSquare wrapText="bothSides"/>
                  <ns8:docPr id="25" name="图片 25" descr="5.2.2"/>
                  <ns8:cNvGraphicFramePr>
                    <ns9:graphicFrameLocks noChangeAspect="1"/>
                  </ns8:cNvGraphicFramePr>
                  <ns9:graphic>
                    <ns9:graphicData uri="http://schemas.openxmlformats.org/drawingml/2006/picture">
                      <ns10:pic>
                        <ns10:nvPicPr>
                          <ns10:cNvPr id="25" name="图片 25" descr="5.2.2"/>
                          <ns10:cNvPicPr>
                            <ns9:picLocks noChangeAspect="1"/>
                          </ns10:cNvPicPr>
                        </ns10:nvPicPr>
                        <ns10:blipFill>
                          <ns9:blip ns5:embed="rId28"/>
                          <ns9:srcRect l="13701" t="4969" r="15190" b="1590"/>
                          <ns9:stretch>
                            <ns9:fillRect/>
                          </ns9:stretch>
                        </ns10:blipFill>
                        <ns10:spPr>
                          <ns9:xfrm>
                            <ns9:off x="0" y="0"/>
                            <ns9:ext cx="2792730" cy="2089785"/>
                          </ns9:xfrm>
                          <ns9:prstGeom prst="rect">
                            <ns9:avLst/>
                          </ns9:prstGeom>
                        </ns10:spPr>
                      </ns10:pic>
                    </ns9:graphicData>
                  </ns9:graphic>
                </ns8:anchor>
              </ns0:drawing>
            </ns0:r>
          </ns0:p>
        </ns0:tc>
        <ns0:tc>
          <ns0:tcPr>
            <ns0:tcW ns0:w="2694" ns0:type="pct"/>
            <ns0:gridSpan ns0:val="2"/>
          </ns0:tcPr>
          <ns0:p ns2:paraId="1B6340CE">
            <ns0:pPr>
              <ns0:pStyle ns0:val="6"/>
              <ns0:snapToGrid ns0:val="0"/>
              <ns0:ind ns0:firstLine="0" ns0:firstLineChars="0"/>
              <ns0:jc ns0:val="center"/>
              <ns0:rPr>
                <ns0:sz ns0:val="21"/>
                <ns0:szCs ns0:val="22"/>
              </ns0:rPr>
            </ns0:pPr>
            <ns0:r>
              <ns0:rPr>
                <ns0:sz ns0:val="21"/>
                <ns0:szCs ns0:val="22"/>
              </ns0:rPr>
              <ns0:drawing>
                <ns8:anchor distT="0" distB="0" distL="114300" distR="114300" simplePos="0" relativeHeight="251665408" behindDoc="0" locked="0" layoutInCell="1" allowOverlap="1">
                  <ns8:simplePos x="0" y="0"/>
                  <ns8:positionH relativeFrom="column">
                    <ns8:posOffset>-68580</ns8:posOffset>
                  </ns8:positionH>
                  <ns8:positionV relativeFrom="paragraph">
                    <ns8:posOffset>281305</ns8:posOffset>
                  </ns8:positionV>
                  <ns8:extent cx="3327400" cy="2104390"/>
                  <ns8:effectExtent l="0" t="0" r="0" b="0"/>
                  <ns8:wrapSquare wrapText="bothSides"/>
                  <ns8:docPr id="26" name="图片 26" descr="5.2.3"/>
                  <ns8:cNvGraphicFramePr>
                    <ns9:graphicFrameLocks noChangeAspect="1"/>
                  </ns8:cNvGraphicFramePr>
                  <ns9:graphic>
                    <ns9:graphicData uri="http://schemas.openxmlformats.org/drawingml/2006/picture">
                      <ns10:pic>
                        <ns10:nvPicPr>
                          <ns10:cNvPr id="26" name="图片 26" descr="5.2.3"/>
                          <ns10:cNvPicPr>
                            <ns9:picLocks noChangeAspect="1"/>
                          </ns10:cNvPicPr>
                        </ns10:nvPicPr>
                        <ns10:blipFill>
                          <ns9:blip ns5:embed="rId29"/>
                          <ns9:srcRect l="9526" t="5733" r="6589" b="1096"/>
                          <ns9:stretch>
                            <ns9:fillRect/>
                          </ns9:stretch>
                        </ns10:blipFill>
                        <ns10:spPr>
                          <ns9:xfrm>
                            <ns9:off x="0" y="0"/>
                            <ns9:ext cx="3327400" cy="2104390"/>
                          </ns9:xfrm>
                          <ns9:prstGeom prst="rect">
                            <ns9:avLst/>
                          </ns9:prstGeom>
                        </ns10:spPr>
                      </ns10:pic>
                    </ns9:graphicData>
                  </ns9:graphic>
                </ns8:anchor>
              </ns0:drawing>
            </ns0:r>
          </ns0:p>
        </ns0:tc>
      </ns0:tr>
      <ns0:tr ns2:paraId="711F54E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2305" ns0:type="pct"/>
          </ns0:tcPr>
          <ns0:p ns2:paraId="7B4CDBA2">
            <ns0:pPr>
              <ns0:pStyle ns0:val="6"/>
              <ns0:snapToGrid ns0:val="0"/>
              <ns0:ind ns0:firstLine="0" ns0:firstLineChars="0"/>
              <ns0:jc ns0:val="center"/>
              <ns0:rPr>
                <ns0:sz ns0:val="21"/>
                <ns0:szCs ns0:val="22"/>
              </ns0:rPr>
            </ns0:pPr>
            <ns0:r>
              <ns0:rPr>
                <ns0:rFonts ns0:hint="eastAsia"/>
                <ns0:sz ns0:val="21"/>
                <ns0:szCs ns0:val="22"/>
              </ns0:rPr>
              <ns0:drawing>
                <ns8:anchor distT="0" distB="0" distL="114300" distR="114300" simplePos="0" relativeHeight="251661312" behindDoc="0" locked="0" layoutInCell="1" allowOverlap="1">
                  <ns8:simplePos x="0" y="0"/>
                  <ns8:positionH relativeFrom="column">
                    <ns8:posOffset>-59690</ns8:posOffset>
                  </ns8:positionH>
                  <ns8:positionV relativeFrom="paragraph">
                    <ns8:posOffset>12700</ns8:posOffset>
                  </ns8:positionV>
                  <ns8:extent cx="2834005" cy="2041525"/>
                  <ns8:effectExtent l="0" t="0" r="0" b="0"/>
                  <ns8:wrapSquare wrapText="bothSides"/>
                  <ns8:docPr id="27" name="图片 27" descr="5.2-3"/>
                  <ns8:cNvGraphicFramePr>
                    <ns9:graphicFrameLocks noChangeAspect="1"/>
                  </ns8:cNvGraphicFramePr>
                  <ns9:graphic>
                    <ns9:graphicData uri="http://schemas.openxmlformats.org/drawingml/2006/picture">
                      <ns10:pic>
                        <ns10:nvPicPr>
                          <ns10:cNvPr id="27" name="图片 27" descr="5.2-3"/>
                          <ns10:cNvPicPr>
                            <ns9:picLocks noChangeAspect="1"/>
                          </ns10:cNvPicPr>
                        </ns10:nvPicPr>
                        <ns10:blipFill>
                          <ns9:blip ns5:embed="rId30">
                            <ns9:extLst>
                              <ns9:ext uri="{96DAC541-7B7A-43D3-8B79-37D633B846F1}">
                                <ns11:svgBlip ns5:embed="rId31"/>
                              </ns9:ext>
                            </ns9:extLst>
                          </ns9:blip>
                          <ns9:srcRect t="13587"/>
                          <ns9:stretch>
                            <ns9:fillRect/>
                          </ns9:stretch>
                        </ns10:blipFill>
                        <ns10:spPr>
                          <ns9:xfrm>
                            <ns9:off x="0" y="0"/>
                            <ns9:ext cx="2834005" cy="2041525"/>
                          </ns9:xfrm>
                          <ns9:prstGeom prst="rect">
                            <ns9:avLst/>
                          </ns9:prstGeom>
                        </ns10:spPr>
                      </ns10:pic>
                    </ns9:graphicData>
                  </ns9:graphic>
                </ns8:anchor>
              </ns0:drawing>
            </ns0:r>
          </ns0:p>
        </ns0:tc>
        <ns0:tc>
          <ns0:tcPr>
            <ns0:tcW ns0:w="2694" ns0:type="pct"/>
            <ns0:gridSpan ns0:val="2"/>
          </ns0:tcPr>
          <ns0:p ns2:paraId="4E92CF16">
            <ns0:pPr>
              <ns0:pStyle ns0:val="6"/>
              <ns0:snapToGrid ns0:val="0"/>
              <ns0:ind ns0:firstLine="0" ns0:firstLineChars="0"/>
              <ns0:jc ns0:val="center"/>
              <ns0:rPr>
                <ns0:sz ns0:val="21"/>
                <ns0:szCs ns0:val="22"/>
              </ns0:rPr>
            </ns0:pPr>
            <ns0:r>
              <ns0:rPr>
                <ns0:rFonts ns0:hint="eastAsia"/>
                <ns0:sz ns0:val="21"/>
                <ns0:szCs ns0:val="22"/>
              </ns0:rPr>
              <ns0:drawing>
                <ns8:anchor distT="0" distB="0" distL="114300" distR="114300" simplePos="0" relativeHeight="251660288" behindDoc="0" locked="0" layoutInCell="1" allowOverlap="1">
                  <ns8:simplePos x="0" y="0"/>
                  <ns8:positionH relativeFrom="column">
                    <ns8:posOffset>106045</ns8:posOffset>
                  </ns8:positionH>
                  <ns8:positionV relativeFrom="paragraph">
                    <ns8:posOffset>320040</ns8:posOffset>
                  </ns8:positionV>
                  <ns8:extent cx="2807335" cy="1847850"/>
                  <ns8:effectExtent l="0" t="0" r="0" b="0"/>
                  <ns8:wrapSquare wrapText="bothSides"/>
                  <ns8:docPr id="28" name="图片 28" descr="5.2.4"/>
                  <ns8:cNvGraphicFramePr>
                    <ns9:graphicFrameLocks noChangeAspect="1"/>
                  </ns8:cNvGraphicFramePr>
                  <ns9:graphic>
                    <ns9:graphicData uri="http://schemas.openxmlformats.org/drawingml/2006/picture">
                      <ns10:pic>
                        <ns10:nvPicPr>
                          <ns10:cNvPr id="28" name="图片 28" descr="5.2.4"/>
                          <ns10:cNvPicPr>
                            <ns9:picLocks noChangeAspect="1"/>
                          </ns10:cNvPicPr>
                        </ns10:nvPicPr>
                        <ns10:blipFill>
                          <ns9:blip ns5:embed="rId32"/>
                          <ns9:srcRect l="10993" t="16355" r="17725" b="1305"/>
                          <ns9:stretch>
                            <ns9:fillRect/>
                          </ns9:stretch>
                        </ns10:blipFill>
                        <ns10:spPr>
                          <ns9:xfrm>
                            <ns9:off x="0" y="0"/>
                            <ns9:ext cx="2807335" cy="1847850"/>
                          </ns9:xfrm>
                          <ns9:prstGeom prst="rect">
                            <ns9:avLst/>
                          </ns9:prstGeom>
                        </ns10:spPr>
                      </ns10:pic>
                    </ns9:graphicData>
                  </ns9:graphic>
                </ns8:anchor>
              </ns0:drawing>
            </ns0:r>
          </ns0:p>
        </ns0:tc>
      </ns0:tr>
      <ns0:tr ns2:paraId="55A40AF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rPr>
          <ns0:gridAfter ns0:val="1"/>
          <ns0:wAfter ns0:w="62" ns0:type="pct"/>
        </ns0:trPr>
        <ns0:tc>
          <ns0:tcPr>
            <ns0:tcW ns0:w="4937" ns0:type="pct"/>
            <ns0:gridSpan ns0:val="2"/>
          </ns0:tcPr>
          <ns0:p ns2:paraId="5A0A3BC6">
            <ns0:pPr>
              <ns0:pStyle ns0:val="6"/>
              <ns0:snapToGrid ns0:val="0"/>
              <ns0:ind ns0:firstLine="0" ns0:firstLineChars="0"/>
              <ns0:jc ns0:val="center"/>
            </ns0:pPr>
            <ns0:r>
              <ns0:rPr>
                <ns0:rFonts ns0:hint="eastAsia"/>
                <ns0:sz ns0:val="21"/>
                <ns0:szCs ns0:val="22"/>
              </ns0:rPr>
              <ns0:t>图3.4 医疗机构类型分布</ns0:t>
            </ns0:r>
          </ns0:p>
        </ns0:tc>
      </ns0:tr>
    </ns0:tbl>
    <ns0:p ns2:paraId="1144D4F6">
      <ns0:pPr>
        <ns0:pStyle ns0:val="6"/>
        <ns0:widowControl/>
        <ns0:snapToGrid ns0:val="0"/>
      </ns0:pPr>
    </ns0:p>
    <ns0:p ns2:paraId="18AA9C30">
      <ns0:pPr>
        <ns0:pStyle ns0:val="6"/>
        <ns0:widowControl/>
        <ns0:snapToGrid ns0:val="0"/>
      </ns0:pPr>
    </ns0:p>
    <ns0:p ns2:paraId="6436A777">
      <ns0:pPr>
        <ns0:pStyle ns0:val="6"/>
        <ns0:widowControl/>
        <ns0:snapToGrid ns0:val="0"/>
      </ns0:pPr>
    </ns0:p>
    <ns0:tbl>
      <ns0:tblPr>
        <ns0:tblStyle ns0:val="31"/>
        <ns0:tblW ns0:w="0" ns0:type="auto"/>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9515"/>
      </ns0:tblGrid>
      <ns0:tr ns2:paraId="270997B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9515" ns0:type="dxa"/>
          </ns0:tcPr>
          <ns0:p ns2:paraId="1FC36BC1">
            <ns0:pPr>
              <ns0:pStyle ns0:val="6"/>
              <ns0:snapToGrid ns0:val="0"/>
              <ns0:rPr>
                <ns0:bCs/>
              </ns0:rPr>
            </ns0:pPr>
            <ns0:r>
              <ns0:rPr>
                <ns0:rFonts ns0:hint="eastAsia"/>
                <ns0:bCs/>
              </ns0:rPr>
              <ns0:drawing>
                <ns8:inline distT="0" distB="0" distL="114300" distR="114300">
                  <ns8:extent cx="4819015" cy="8035925"/>
                  <ns8:effectExtent l="0" t="0" r="635" b="3175"/>
                  <ns8:docPr id="32" name="图片 32" descr="E:/论文写作/终稿/图/5.3.png5.3"/>
                  <ns8:cNvGraphicFramePr>
                    <ns9:graphicFrameLocks noChangeAspect="1"/>
                  </ns8:cNvGraphicFramePr>
                  <ns9:graphic>
                    <ns9:graphicData uri="http://schemas.openxmlformats.org/drawingml/2006/picture">
                      <ns10:pic>
                        <ns10:nvPicPr>
                          <ns10:cNvPr id="32" name="图片 32" descr="E:/论文写作/终稿/图/5.3.png5.3"/>
                          <ns10:cNvPicPr>
                            <ns9:picLocks noChangeAspect="1"/>
                          </ns10:cNvPicPr>
                        </ns10:nvPicPr>
                        <ns10:blipFill>
                          <ns9:blip ns5:embed="rId33"/>
                          <ns9:srcRect t="65" b="65"/>
                          <ns9:stretch>
                            <ns9:fillRect/>
                          </ns9:stretch>
                        </ns10:blipFill>
                        <ns10:spPr>
                          <ns9:xfrm>
                            <ns9:off x="0" y="0"/>
                            <ns9:ext cx="4819015" cy="8035925"/>
                          </ns9:xfrm>
                          <ns9:prstGeom prst="rect">
                            <ns9:avLst/>
                          </ns9:prstGeom>
                        </ns10:spPr>
                      </ns10:pic>
                    </ns9:graphicData>
                  </ns9:graphic>
                </ns8:inline>
              </ns0:drawing>
            </ns0:r>
          </ns0:p>
        </ns0:tc>
      </ns0:tr>
      <ns0:tr ns2:paraId="328BFD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9515" ns0:type="dxa"/>
          </ns0:tcPr>
          <ns0:p ns2:paraId="360D2D34">
            <ns0:pPr>
              <ns0:pStyle ns0:val="6"/>
              <ns0:snapToGrid ns0:val="0"/>
              <ns0:ind ns0:firstLine="0" ns0:firstLineChars="0"/>
              <ns0:jc ns0:val="center"/>
              <ns0:rPr>
                <ns0:bCs/>
              </ns0:rPr>
            </ns0:pPr>
            <ns0:r>
              <ns0:rPr>
                <ns0:rFonts ns0:hint="eastAsia"/>
                <ns0:sz ns0:val="21"/>
                <ns0:szCs ns0:val="22"/>
              </ns0:rPr>
              <ns0:t>图3.5 内部员工样本特征分布</ns0:t>
            </ns0:r>
          </ns0:p>
        </ns0:tc>
      </ns0:tr>
    </ns0:tbl>
    <ns0:p ns2:paraId="3F94A07A">
      <ns0:pPr>
        <ns0:pStyle ns0:val="6"/>
        <ns0:widowControl/>
        <ns0:snapToGrid ns0:val="0"/>
      </ns0:pPr>
    </ns0:p>
    <ns0:p ns2:paraId="43DD3D97">
      <ns0:pPr>
        <ns0:pStyle ns0:val="6"/>
        <ns0:widowControl/>
        <ns0:snapToGrid ns0:val="0"/>
      </ns0:pPr>
    </ns0:p>
    <ns0:p ns2:paraId="19909875">
      <ns0:pPr>
        <ns0:pStyle ns0:val="4"/>
        <ns0:keepNext/>
        <ns0:widowControl/>
        <ns0:snapToGrid ns0:val="0"/>
        <ns0:spacing ns0:after="0"/>
        <ns0:rPr>
          <ns0:sz ns0:val="24"/>
          <ns0:szCs ns0:val="24"/>
        </ns0:rPr>
      </ns0:pPr>
      <ns0:bookmarkStart ns0:id="322" ns0:name="_Toc223978531"/>
      <ns0:r>
        <ns0:rPr>
          <ns0:rFonts ns0:hint="eastAsia"/>
          <ns0:sz ns0:val="24"/>
          <ns0:szCs ns0:val="24"/>
        </ns0:rPr>
        <ns0:t>3.5.2渠道结构评价分析</ns0:t>
      </ns0:r>
      <ns0:bookmarkEnd ns0:id="322"/>
    </ns0:p>
    <ns0:p ns2:paraId="5B3588BC">
      <ns0:pPr>
        <ns0:pStyle ns0:val="6"/>
        <ns0:snapToGrid ns0:val="0"/>
      </ns0:pPr>
      <ns0:bookmarkStart ns0:id="323" ns0:name="_Toc223978309"/>
      <ns0:bookmarkStart ns0:id="324" ns0:name="_Toc12733"/>
      <ns0:bookmarkStart ns0:id="325" ns0:name="_Toc223978532"/>
      <ns0:r>
        <ns0:rPr>
          <ns0:rFonts ns0:hint="eastAsia"/>
        </ns0:rPr>
        <ns0:t>（1）渠道层级合理性评价</ns0:t>
      </ns0:r>
      <ns0:bookmarkEnd ns0:id="323"/>
      <ns0:bookmarkEnd ns0:id="324"/>
      <ns0:bookmarkEnd ns0:id="325"/>
    </ns0:p>
    <ns0:p ns2:paraId="2FCB7209">
      <ns0:pPr>
        <ns0:pStyle ns0:val="6"/>
        <ns0:snapToGrid ns0:val="0"/>
      </ns0:pPr>
      <ns0:r>
        <ns0:rPr>
          <ns0:rFonts ns0:hint="eastAsia"/>
        </ns0:rPr>
        <ns0:t>代理商对渠道层级合理性的评价均值介于3.28-3.42之间（5分制）（表3.2），整体处于中性偏低水平。差异性分析显示，市级代理商评价（均值3.08）显著低于省级与区域代理商（均值3.65），F检验差异显著（p&lt;0.05），反映出处于较低层级的代理商对渠道过长问题的切身感受更为强烈。内部员工对"客户归属清晰度"的评分仅为3.04，是所有测量题项中最低的评分之一（表3.3）。</ns0:t>
      </ns0:r>
      <ns0:bookmarkStart ns0:id="326" ns0:name="代理商视角"/>
      <ns0:bookmarkStart ns0:id="327" ns0:name="渠道层级合理性评价"/>
      <ns0:bookmarkStart ns0:id="328" ns0:name="渠道结构评价分析"/>
      <ns0:r>
        <ns0:rPr>
          <ns0:rFonts ns0:hint="eastAsia"/>
        </ns0:rPr>
        <ns0:t xml:space="preserve"> </ns0:t>
      </ns0:r>
      <ns0:r>
        <ns0:t xml:space="preserve"> </ns0:t>
      </ns0:r>
    </ns0:p>
    <ns0:p ns2:paraId="2AE27FAA">
      <ns0:pPr>
        <ns0:pStyle ns0:val="113"/>
        <ns0:snapToGrid ns0:val="0"/>
        <ns0:spacing ns0:before="0" ns0:after="0" ns0:line="360" ns0:lineRule="auto"/>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 xml:space="preserve">表3.2 </ns0:t>
      </ns0:r>
      <ns0:r>
        <ns0:rPr>
          <ns0:rFonts ns0:ascii="Times New Roman" ns0:hAnsi="Times New Roman" ns0:eastAsia="仿宋" ns0:cs="Times New Roman"/>
          <ns0:lang ns0:eastAsia="zh-CN"/>
        </ns0:rPr>
        <ns0:t>渠道层级合理性评价（代理商，n=43）</ns0:t>
      </ns0:r>
    </ns0:p>
    <ns0:tbl>
      <ns0:tblPr>
        <ns0:tblStyle ns0:val="44"/>
        <ns0:tblW ns0:w="5000" ns0:type="pct"/>
        <ns0:jc ns0:val="center"/>
        <ns0:tblLayout ns0:type="autofit"/>
        <ns0:tblCellMar>
          <ns0:top ns0:w="80" ns0:type="dxa"/>
          <ns0:left ns0:w="128" ns0:type="dxa"/>
          <ns0:bottom ns0:w="80" ns0:type="dxa"/>
          <ns0:right ns0:w="128" ns0:type="dxa"/>
        </ns0:tblCellMar>
      </ns0:tblPr>
      <ns0:tblGrid>
        <ns0:gridCol ns0:w="6601"/>
        <ns0:gridCol ns0:w="1343"/>
        <ns0:gridCol ns0:w="1611"/>
      </ns0:tblGrid>
      <ns0:tr ns2:paraId="7522368A">
        <ns0:tblPrEx>
          <ns0:tblCellMar>
            <ns0:top ns0:w="80" ns0:type="dxa"/>
            <ns0:left ns0:w="128" ns0:type="dxa"/>
            <ns0:bottom ns0:w="80" ns0:type="dxa"/>
            <ns0:right ns0:w="128" ns0:type="dxa"/>
          </ns0:tblCellMar>
        </ns0:tblPrEx>
        <ns0:trPr>
          <ns0:tblHeader/>
          <ns0:jc ns0:val="center"/>
        </ns0:trPr>
        <ns0:tc>
          <ns0:tcPr>
            <ns0:tcW ns0:w="3454" ns0:type="pct"/>
            <ns0:tcBorders>
              <ns0:top ns0:val="single" ns0:color="auto" ns0:sz="12" ns0:space="0"/>
              <ns0:left ns0:val="nil"/>
              <ns0:bottom ns0:val="single" ns0:color="auto" ns0:sz="4" ns0:space="0"/>
              <ns0:right ns0:val="nil"/>
            </ns0:tcBorders>
            <ns0:vAlign ns0:val="center"/>
          </ns0:tcPr>
          <ns0:p ns2:paraId="4E485FAB">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703" ns0:type="pct"/>
            <ns0:tcBorders>
              <ns0:top ns0:val="single" ns0:color="auto" ns0:sz="12" ns0:space="0"/>
              <ns0:left ns0:val="nil"/>
              <ns0:bottom ns0:val="single" ns0:color="auto" ns0:sz="4" ns0:space="0"/>
              <ns0:right ns0:val="nil"/>
            </ns0:tcBorders>
            <ns0:vAlign ns0:val="center"/>
          </ns0:tcPr>
          <ns0:p ns2:paraId="498B04D4">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843" ns0:type="pct"/>
            <ns0:tcBorders>
              <ns0:top ns0:val="single" ns0:color="auto" ns0:sz="12" ns0:space="0"/>
              <ns0:left ns0:val="nil"/>
              <ns0:bottom ns0:val="single" ns0:color="auto" ns0:sz="4" ns0:space="0"/>
              <ns0:right ns0:val="nil"/>
            </ns0:tcBorders>
            <ns0:vAlign ns0:val="center"/>
          </ns0:tcPr>
          <ns0:p ns2:paraId="75450D75">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2C1D76EF">
        <ns0:tblPrEx>
          <ns0:tblCellMar>
            <ns0:top ns0:w="80" ns0:type="dxa"/>
            <ns0:left ns0:w="128" ns0:type="dxa"/>
            <ns0:bottom ns0:w="80" ns0:type="dxa"/>
            <ns0:right ns0:w="128" ns0:type="dxa"/>
          </ns0:tblCellMar>
        </ns0:tblPrEx>
        <ns0:trPr>
          <ns0:jc ns0:val="center"/>
        </ns0:trPr>
        <ns0:tc>
          <ns0:tcPr>
            <ns0:tcW ns0:w="3454" ns0:type="pct"/>
            <ns0:tcBorders>
              <ns0:top ns0:val="single" ns0:color="auto" ns0:sz="4" ns0:space="0"/>
              <ns0:left ns0:val="nil"/>
              <ns0:bottom ns0:val="nil"/>
              <ns0:right ns0:val="nil"/>
            </ns0:tcBorders>
            <ns0:vAlign ns0:val="center"/>
          </ns0:tcPr>
          <ns0:p ns2:paraId="3C9341D8">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目前的渠道层级设置合理，不会影响业务推进效率</ns0:t>
            </ns0:r>
          </ns0:p>
        </ns0:tc>
        <ns0:tc>
          <ns0:tcPr>
            <ns0:tcW ns0:w="703" ns0:type="pct"/>
            <ns0:tcBorders>
              <ns0:top ns0:val="single" ns0:color="auto" ns0:sz="4" ns0:space="0"/>
              <ns0:left ns0:val="nil"/>
              <ns0:bottom ns0:val="nil"/>
              <ns0:right ns0:val="nil"/>
            </ns0:tcBorders>
            <ns0:vAlign ns0:val="center"/>
          </ns0:tcPr>
          <ns0:p ns2:paraId="7851E317">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3.28</ns0:t>
            </ns0:r>
          </ns0:p>
        </ns0:tc>
        <ns0:tc>
          <ns0:tcPr>
            <ns0:tcW ns0:w="843" ns0:type="pct"/>
            <ns0:tcBorders>
              <ns0:top ns0:val="single" ns0:color="auto" ns0:sz="4" ns0:space="0"/>
              <ns0:left ns0:val="nil"/>
              <ns0:bottom ns0:val="nil"/>
              <ns0:right ns0:val="nil"/>
            </ns0:tcBorders>
            <ns0:vAlign ns0:val="center"/>
          </ns0:tcPr>
          <ns0:p ns2:paraId="7881F19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1.02</ns0:t>
            </ns0:r>
          </ns0:p>
        </ns0:tc>
      </ns0:tr>
      <ns0:tr ns2:paraId="36A433D3">
        <ns0:tblPrEx>
          <ns0:tblCellMar>
            <ns0:top ns0:w="80" ns0:type="dxa"/>
            <ns0:left ns0:w="128" ns0:type="dxa"/>
            <ns0:bottom ns0:w="80" ns0:type="dxa"/>
            <ns0:right ns0:w="128" ns0:type="dxa"/>
          </ns0:tblCellMar>
        </ns0:tblPrEx>
        <ns0:trPr>
          <ns0:jc ns0:val="center"/>
        </ns0:trPr>
        <ns0:tc>
          <ns0:tcPr>
            <ns0:tcW ns0:w="3454" ns0:type="pct"/>
            <ns0:tcBorders>
              <ns0:top ns0:val="nil"/>
              <ns0:left ns0:val="nil"/>
              <ns0:bottom ns0:val="nil"/>
              <ns0:right ns0:val="nil"/>
            </ns0:tcBorders>
            <ns0:vAlign ns0:val="center"/>
          </ns0:tcPr>
          <ns0:p ns2:paraId="01688346">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我能够及时获取X实验室的产品信息和政策变化</ns0:t>
            </ns0:r>
          </ns0:p>
        </ns0:tc>
        <ns0:tc>
          <ns0:tcPr>
            <ns0:tcW ns0:w="703" ns0:type="pct"/>
            <ns0:tcBorders>
              <ns0:top ns0:val="nil"/>
              <ns0:left ns0:val="nil"/>
              <ns0:bottom ns0:val="nil"/>
              <ns0:right ns0:val="nil"/>
            </ns0:tcBorders>
            <ns0:vAlign ns0:val="center"/>
          </ns0:tcPr>
          <ns0:p ns2:paraId="2180BCBE">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3.42</ns0:t>
            </ns0:r>
          </ns0:p>
        </ns0:tc>
        <ns0:tc>
          <ns0:tcPr>
            <ns0:tcW ns0:w="843" ns0:type="pct"/>
            <ns0:tcBorders>
              <ns0:top ns0:val="nil"/>
              <ns0:left ns0:val="nil"/>
              <ns0:bottom ns0:val="nil"/>
              <ns0:right ns0:val="nil"/>
            </ns0:tcBorders>
            <ns0:vAlign ns0:val="center"/>
          </ns0:tcPr>
          <ns0:p ns2:paraId="62D59439">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0.95</ns0:t>
            </ns0:r>
          </ns0:p>
        </ns0:tc>
      </ns0:tr>
      <ns0:tr ns2:paraId="641231ED">
        <ns0:tblPrEx>
          <ns0:tblCellMar>
            <ns0:top ns0:w="80" ns0:type="dxa"/>
            <ns0:left ns0:w="128" ns0:type="dxa"/>
            <ns0:bottom ns0:w="80" ns0:type="dxa"/>
            <ns0:right ns0:w="128" ns0:type="dxa"/>
          </ns0:tblCellMar>
        </ns0:tblPrEx>
        <ns0:trPr>
          <ns0:jc ns0:val="center"/>
        </ns0:trPr>
        <ns0:tc>
          <ns0:tcPr>
            <ns0:tcW ns0:w="3454" ns0:type="pct"/>
            <ns0:tcBorders>
              <ns0:top ns0:val="nil"/>
              <ns0:left ns0:val="nil"/>
              <ns0:bottom ns0:val="single" ns0:color="auto" ns0:sz="12" ns0:space="0"/>
              <ns0:right ns0:val="nil"/>
            </ns0:tcBorders>
            <ns0:vAlign ns0:val="center"/>
          </ns0:tcPr>
          <ns0:p ns2:paraId="5464F107">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从我到终端客户的中间环节数量适当</ns0:t>
            </ns0:r>
          </ns0:p>
        </ns0:tc>
        <ns0:tc>
          <ns0:tcPr>
            <ns0:tcW ns0:w="703" ns0:type="pct"/>
            <ns0:tcBorders>
              <ns0:top ns0:val="nil"/>
              <ns0:left ns0:val="nil"/>
              <ns0:bottom ns0:val="single" ns0:color="auto" ns0:sz="12" ns0:space="0"/>
              <ns0:right ns0:val="nil"/>
            </ns0:tcBorders>
            <ns0:vAlign ns0:val="center"/>
          </ns0:tcPr>
          <ns0:p ns2:paraId="3F7F8F6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3.35</ns0:t>
            </ns0:r>
          </ns0:p>
        </ns0:tc>
        <ns0:tc>
          <ns0:tcPr>
            <ns0:tcW ns0:w="843" ns0:type="pct"/>
            <ns0:tcBorders>
              <ns0:top ns0:val="nil"/>
              <ns0:left ns0:val="nil"/>
              <ns0:bottom ns0:val="single" ns0:color="auto" ns0:sz="12" ns0:space="0"/>
              <ns0:right ns0:val="nil"/>
            </ns0:tcBorders>
            <ns0:vAlign ns0:val="center"/>
          </ns0:tcPr>
          <ns0:p ns2:paraId="1BAD57E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1.08</ns0:t>
            </ns0:r>
          </ns0:p>
        </ns0:tc>
      </ns0:tr>
      <ns0:bookmarkEnd ns0:id="326"/>
    </ns0:tbl>
    <ns0:p ns2:paraId="2912385A">
      <ns0:pPr>
        <ns0:pStyle ns0:val="113"/>
        <ns0:snapToGrid ns0:val="0"/>
        <ns0:spacing ns0:before="326" ns0:beforeLines="100" ns0:after="0" ns0:line="360" ns0:lineRule="auto"/>
        <ns0:rPr>
          <ns0:rFonts ns0:ascii="Times New Roman" ns0:hAnsi="Times New Roman" ns0:eastAsia="仿宋" ns0:cs="Times New Roman"/>
          <ns0:lang ns0:eastAsia="zh-CN"/>
        </ns0:rPr>
      </ns0:pPr>
      <ns0:bookmarkStart ns0:id="329" ns0:name="内部员工视角"/>
      <ns0:r>
        <ns0:rPr>
          <ns0:rFonts ns0:ascii="Times New Roman" ns0:hAnsi="Times New Roman" ns0:eastAsia="仿宋" ns0:cs="Times New Roman"/>
          <ns0:lang ns0:eastAsia="zh-CN"/>
        </ns0:rPr>
        <ns0:t>表</ns0:t>
      </ns0:r>
      <ns0:r>
        <ns0:rPr>
          <ns0:rFonts ns0:hint="eastAsia" ns0:ascii="Times New Roman" ns0:hAnsi="Times New Roman" ns0:eastAsia="仿宋" ns0:cs="Times New Roman"/>
          <ns0:lang ns0:eastAsia="zh-CN"/>
        </ns0:rPr>
        <ns0:t xml:space="preserve">3.3 </ns0:t>
      </ns0:r>
      <ns0:r>
        <ns0:rPr>
          <ns0:rFonts ns0:ascii="Times New Roman" ns0:hAnsi="Times New Roman" ns0:eastAsia="仿宋" ns0:cs="Times New Roman"/>
          <ns0:lang ns0:eastAsia="zh-CN"/>
        </ns0:rPr>
        <ns0:t>职责分工清晰度评价（内部员工，n=28）</ns0:t>
      </ns0:r>
    </ns0:p>
    <ns0:tbl>
      <ns0:tblPr>
        <ns0:tblStyle ns0:val="44"/>
        <ns0:tblW ns0:w="5000" ns0:type="pct"/>
        <ns0:jc ns0:val="center"/>
        <ns0:tblLayout ns0:type="autofit"/>
        <ns0:tblCellMar>
          <ns0:top ns0:w="80" ns0:type="dxa"/>
          <ns0:left ns0:w="128" ns0:type="dxa"/>
          <ns0:bottom ns0:w="80" ns0:type="dxa"/>
          <ns0:right ns0:w="128" ns0:type="dxa"/>
        </ns0:tblCellMar>
      </ns0:tblPr>
      <ns0:tblGrid>
        <ns0:gridCol ns0:w="6720"/>
        <ns0:gridCol ns0:w="1300"/>
        <ns0:gridCol ns0:w="1535"/>
      </ns0:tblGrid>
      <ns0:tr ns2:paraId="6FE683AF">
        <ns0:tblPrEx>
          <ns0:tblCellMar>
            <ns0:top ns0:w="80" ns0:type="dxa"/>
            <ns0:left ns0:w="128" ns0:type="dxa"/>
            <ns0:bottom ns0:w="80" ns0:type="dxa"/>
            <ns0:right ns0:w="128" ns0:type="dxa"/>
          </ns0:tblCellMar>
        </ns0:tblPrEx>
        <ns0:trPr>
          <ns0:tblHeader/>
          <ns0:jc ns0:val="center"/>
        </ns0:trPr>
        <ns0:tc>
          <ns0:tcPr>
            <ns0:tcW ns0:w="3516" ns0:type="pct"/>
            <ns0:tcBorders>
              <ns0:top ns0:val="single" ns0:color="auto" ns0:sz="12" ns0:space="0"/>
              <ns0:left ns0:val="nil"/>
              <ns0:bottom ns0:val="single" ns0:color="auto" ns0:sz="4" ns0:space="0"/>
              <ns0:right ns0:val="nil"/>
            </ns0:tcBorders>
            <ns0:vAlign ns0:val="bottom"/>
          </ns0:tcPr>
          <ns0:p ns2:paraId="3B0893B6">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680" ns0:type="pct"/>
            <ns0:tcBorders>
              <ns0:top ns0:val="single" ns0:color="auto" ns0:sz="12" ns0:space="0"/>
              <ns0:left ns0:val="nil"/>
              <ns0:bottom ns0:val="single" ns0:color="auto" ns0:sz="4" ns0:space="0"/>
              <ns0:right ns0:val="nil"/>
            </ns0:tcBorders>
            <ns0:vAlign ns0:val="bottom"/>
          </ns0:tcPr>
          <ns0:p ns2:paraId="53177DBD">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803" ns0:type="pct"/>
            <ns0:tcBorders>
              <ns0:top ns0:val="single" ns0:color="auto" ns0:sz="12" ns0:space="0"/>
              <ns0:left ns0:val="nil"/>
              <ns0:bottom ns0:val="single" ns0:color="auto" ns0:sz="4" ns0:space="0"/>
              <ns0:right ns0:val="nil"/>
            </ns0:tcBorders>
            <ns0:vAlign ns0:val="bottom"/>
          </ns0:tcPr>
          <ns0:p ns2:paraId="473FA695">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0B603CF0">
        <ns0:tblPrEx>
          <ns0:tblCellMar>
            <ns0:top ns0:w="80" ns0:type="dxa"/>
            <ns0:left ns0:w="128" ns0:type="dxa"/>
            <ns0:bottom ns0:w="80" ns0:type="dxa"/>
            <ns0:right ns0:w="128" ns0:type="dxa"/>
          </ns0:tblCellMar>
        </ns0:tblPrEx>
        <ns0:trPr>
          <ns0:jc ns0:val="center"/>
        </ns0:trPr>
        <ns0:tc>
          <ns0:tcPr>
            <ns0:tcW ns0:w="3516" ns0:type="pct"/>
            <ns0:tcBorders>
              <ns0:top ns0:val="single" ns0:color="auto" ns0:sz="4" ns0:space="0"/>
              <ns0:left ns0:val="nil"/>
              <ns0:bottom ns0:val="nil"/>
              <ns0:right ns0:val="nil"/>
            </ns0:tcBorders>
          </ns0:tcPr>
          <ns0:p ns2:paraId="7956BD71">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公司对直营团队和代理商的职责分工清晰明确</ns0:t>
            </ns0:r>
          </ns0:p>
        </ns0:tc>
        <ns0:tc>
          <ns0:tcPr>
            <ns0:tcW ns0:w="680" ns0:type="pct"/>
            <ns0:tcBorders>
              <ns0:top ns0:val="single" ns0:color="auto" ns0:sz="4" ns0:space="0"/>
              <ns0:left ns0:val="nil"/>
              <ns0:bottom ns0:val="nil"/>
              <ns0:right ns0:val="nil"/>
            </ns0:tcBorders>
          </ns0:tcPr>
          <ns0:p ns2:paraId="0FAE9569">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3.18</ns0:t>
            </ns0:r>
          </ns0:p>
        </ns0:tc>
        <ns0:tc>
          <ns0:tcPr>
            <ns0:tcW ns0:w="803" ns0:type="pct"/>
            <ns0:tcBorders>
              <ns0:top ns0:val="single" ns0:color="auto" ns0:sz="4" ns0:space="0"/>
              <ns0:left ns0:val="nil"/>
              <ns0:bottom ns0:val="nil"/>
              <ns0:right ns0:val="nil"/>
            </ns0:tcBorders>
          </ns0:tcPr>
          <ns0:p ns2:paraId="37A68C46">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1.12</ns0:t>
            </ns0:r>
          </ns0:p>
        </ns0:tc>
      </ns0:tr>
      <ns0:tr ns2:paraId="78AB73B4">
        <ns0:tblPrEx>
          <ns0:tblCellMar>
            <ns0:top ns0:w="80" ns0:type="dxa"/>
            <ns0:left ns0:w="128" ns0:type="dxa"/>
            <ns0:bottom ns0:w="80" ns0:type="dxa"/>
            <ns0:right ns0:w="128" ns0:type="dxa"/>
          </ns0:tblCellMar>
        </ns0:tblPrEx>
        <ns0:trPr>
          <ns0:jc ns0:val="center"/>
        </ns0:trPr>
        <ns0:tc>
          <ns0:tcPr>
            <ns0:tcW ns0:w="3516" ns0:type="pct"/>
            <ns0:tcBorders>
              <ns0:top ns0:val="nil"/>
              <ns0:left ns0:val="nil"/>
              <ns0:bottom ns0:val="single" ns0:color="auto" ns0:sz="12" ns0:space="0"/>
              <ns0:right ns0:val="nil"/>
            </ns0:tcBorders>
          </ns0:tcPr>
          <ns0:p ns2:paraId="060E7F0F">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我清楚地知道哪些客户属于直营负责、哪些属于代理负责</ns0:t>
            </ns0:r>
          </ns0:p>
        </ns0:tc>
        <ns0:tc>
          <ns0:tcPr>
            <ns0:tcW ns0:w="680" ns0:type="pct"/>
            <ns0:tcBorders>
              <ns0:top ns0:val="nil"/>
              <ns0:left ns0:val="nil"/>
              <ns0:bottom ns0:val="single" ns0:color="auto" ns0:sz="12" ns0:space="0"/>
              <ns0:right ns0:val="nil"/>
            </ns0:tcBorders>
          </ns0:tcPr>
          <ns0:p ns2:paraId="752D1AF1">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3.04</ns0:t>
            </ns0:r>
          </ns0:p>
        </ns0:tc>
        <ns0:tc>
          <ns0:tcPr>
            <ns0:tcW ns0:w="803" ns0:type="pct"/>
            <ns0:tcBorders>
              <ns0:top ns0:val="nil"/>
              <ns0:left ns0:val="nil"/>
              <ns0:bottom ns0:val="single" ns0:color="auto" ns0:sz="12" ns0:space="0"/>
              <ns0:right ns0:val="nil"/>
            </ns0:tcBorders>
          </ns0:tcPr>
          <ns0:p ns2:paraId="5E6F8E1A">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1.18</ns0:t>
            </ns0:r>
          </ns0:p>
        </ns0:tc>
      </ns0:tr>
      <ns0:bookmarkEnd ns0:id="327"/>
      <ns0:bookmarkEnd ns0:id="328"/>
      <ns0:bookmarkEnd ns0:id="329"/>
    </ns0:tbl>
    <ns0:p ns2:paraId="6482AEAF">
      <ns0:pPr>
        <ns0:pStyle ns0:val="6"/>
        <ns0:snapToGrid ns0:val="0"/>
        <ns0:spacing ns0:before="163" ns0:beforeLines="50"/>
      </ns0:pPr>
      <ns0:bookmarkStart ns0:id="330" ns0:name="_Toc223978310"/>
      <ns0:bookmarkStart ns0:id="331" ns0:name="_Toc223978533"/>
      <ns0:bookmarkStart ns0:id="332" ns0:name="_Toc27952"/>
      <ns0:r>
        <ns0:rPr>
          <ns0:rFonts ns0:hint="eastAsia"/>
        </ns0:rPr>
        <ns0:t>（2）渠道宽度配置评价</ns0:t>
      </ns0:r>
      <ns0:bookmarkEnd ns0:id="330"/>
      <ns0:bookmarkEnd ns0:id="331"/>
      <ns0:bookmarkEnd ns0:id="332"/>
    </ns0:p>
    <ns0:p ns2:paraId="047457CE">
      <ns0:pPr>
        <ns0:pStyle ns0:val="6"/>
        <ns0:snapToGrid ns0:val="0"/>
      </ns0:pPr>
      <ns0:r>
        <ns0:rPr>
          <ns0:rFonts ns0:hint="eastAsia"/>
        </ns0:rPr>
        <ns0:t>代表性反馈为：“同一个城市有3-4家代理商，大家都在抢客户，价格越做越低。”（表3.4）</ns0:t>
      </ns0:r>
    </ns0:p>
    <ns0:p ns2:paraId="7E592058">
      <ns0:pPr>
        <ns0:pStyle ns0:val="113"/>
        <ns0:snapToGrid ns0:val="0"/>
        <ns0:spacing ns0:before="0" ns0:after="0" ns0:line="360" ns0:lineRule="auto"/>
        <ns0:rPr>
          <ns0:rFonts ns0:ascii="Times New Roman" ns0:hAnsi="Times New Roman" ns0:eastAsia="仿宋" ns0:cs="Times New Roman"/>
          <ns0:lang ns0:eastAsia="zh-CN"/>
        </ns0:rPr>
      </ns0:pPr>
      <ns0:bookmarkStart ns0:id="333" ns0:name="代理商视角-1"/>
      <ns0:bookmarkStart ns0:id="334" ns0:name="渠道宽度配置评价"/>
      <ns0:r>
        <ns0:rPr>
          <ns0:rFonts ns0:ascii="Times New Roman" ns0:hAnsi="Times New Roman" ns0:eastAsia="仿宋" ns0:cs="Times New Roman"/>
          <ns0:lang ns0:eastAsia="zh-CN"/>
        </ns0:rPr>
        <ns0:t>表</ns0:t>
      </ns0:r>
      <ns0:r>
        <ns0:rPr>
          <ns0:rFonts ns0:hint="eastAsia" ns0:ascii="Times New Roman" ns0:hAnsi="Times New Roman" ns0:eastAsia="仿宋" ns0:cs="Times New Roman"/>
          <ns0:lang ns0:eastAsia="zh-CN"/>
        </ns0:rPr>
        <ns0:t xml:space="preserve">3.4 </ns0:t>
      </ns0:r>
      <ns0:r>
        <ns0:rPr>
          <ns0:rFonts ns0:ascii="Times New Roman" ns0:hAnsi="Times New Roman" ns0:eastAsia="仿宋" ns0:cs="Times New Roman"/>
          <ns0:lang ns0:eastAsia="zh-CN"/>
        </ns0:rPr>
        <ns0:t>渠道宽度配置评价（代理商，n=43）</ns0:t>
      </ns0:r>
    </ns0:p>
    <ns0:tbl>
      <ns0:tblPr>
        <ns0:tblStyle ns0:val="44"/>
        <ns0:tblW ns0:w="5000" ns0:type="pct"/>
        <ns0:jc ns0:val="center"/>
        <ns0:tblLayout ns0:type="autofit"/>
        <ns0:tblCellMar>
          <ns0:top ns0:w="80" ns0:type="dxa"/>
          <ns0:left ns0:w="128" ns0:type="dxa"/>
          <ns0:bottom ns0:w="80" ns0:type="dxa"/>
          <ns0:right ns0:w="128" ns0:type="dxa"/>
        </ns0:tblCellMar>
      </ns0:tblPr>
      <ns0:tblGrid>
        <ns0:gridCol ns0:w="6689"/>
        <ns0:gridCol ns0:w="1304"/>
        <ns0:gridCol ns0:w="1562"/>
      </ns0:tblGrid>
      <ns0:tr ns2:paraId="6DF25C10">
        <ns0:tblPrEx>
          <ns0:tblCellMar>
            <ns0:top ns0:w="80" ns0:type="dxa"/>
            <ns0:left ns0:w="128" ns0:type="dxa"/>
            <ns0:bottom ns0:w="80" ns0:type="dxa"/>
            <ns0:right ns0:w="128" ns0:type="dxa"/>
          </ns0:tblCellMar>
        </ns0:tblPrEx>
        <ns0:trPr>
          <ns0:tblHeader/>
          <ns0:jc ns0:val="center"/>
        </ns0:trPr>
        <ns0:tc>
          <ns0:tcPr>
            <ns0:tcW ns0:w="3500" ns0:type="pct"/>
            <ns0:tcBorders>
              <ns0:top ns0:val="single" ns0:color="auto" ns0:sz="12" ns0:space="0"/>
              <ns0:left ns0:val="nil"/>
              <ns0:bottom ns0:val="single" ns0:color="auto" ns0:sz="4" ns0:space="0"/>
              <ns0:right ns0:val="nil"/>
            </ns0:tcBorders>
            <ns0:vAlign ns0:val="bottom"/>
          </ns0:tcPr>
          <ns0:p ns2:paraId="3C3ADE1C">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682" ns0:type="pct"/>
            <ns0:tcBorders>
              <ns0:top ns0:val="single" ns0:color="auto" ns0:sz="12" ns0:space="0"/>
              <ns0:left ns0:val="nil"/>
              <ns0:bottom ns0:val="single" ns0:color="auto" ns0:sz="4" ns0:space="0"/>
              <ns0:right ns0:val="nil"/>
            </ns0:tcBorders>
            <ns0:vAlign ns0:val="bottom"/>
          </ns0:tcPr>
          <ns0:p ns2:paraId="3967A1AD">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817" ns0:type="pct"/>
            <ns0:tcBorders>
              <ns0:top ns0:val="single" ns0:color="auto" ns0:sz="12" ns0:space="0"/>
              <ns0:left ns0:val="nil"/>
              <ns0:bottom ns0:val="single" ns0:color="auto" ns0:sz="4" ns0:space="0"/>
              <ns0:right ns0:val="nil"/>
            </ns0:tcBorders>
            <ns0:vAlign ns0:val="bottom"/>
          </ns0:tcPr>
          <ns0:p ns2:paraId="57B24AF4">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74060CA5">
        <ns0:tblPrEx>
          <ns0:tblCellMar>
            <ns0:top ns0:w="80" ns0:type="dxa"/>
            <ns0:left ns0:w="128" ns0:type="dxa"/>
            <ns0:bottom ns0:w="80" ns0:type="dxa"/>
            <ns0:right ns0:w="128" ns0:type="dxa"/>
          </ns0:tblCellMar>
        </ns0:tblPrEx>
        <ns0:trPr>
          <ns0:jc ns0:val="center"/>
        </ns0:trPr>
        <ns0:tc>
          <ns0:tcPr>
            <ns0:tcW ns0:w="3500" ns0:type="pct"/>
            <ns0:tcBorders>
              <ns0:top ns0:val="single" ns0:color="auto" ns0:sz="4" ns0:space="0"/>
              <ns0:left ns0:val="nil"/>
              <ns0:bottom ns0:val="single" ns0:color="auto" ns0:sz="12" ns0:space="0"/>
              <ns0:right ns0:val="nil"/>
            </ns0:tcBorders>
          </ns0:tcPr>
          <ns0:p ns2:paraId="05C2C176">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我所在区域的代理商数量配置合理，不存在过度竞争</ns0:t>
            </ns0:r>
          </ns0:p>
        </ns0:tc>
        <ns0:tc>
          <ns0:tcPr>
            <ns0:tcW ns0:w="682" ns0:type="pct"/>
            <ns0:tcBorders>
              <ns0:top ns0:val="single" ns0:color="auto" ns0:sz="4" ns0:space="0"/>
              <ns0:left ns0:val="nil"/>
              <ns0:bottom ns0:val="single" ns0:color="auto" ns0:sz="12" ns0:space="0"/>
              <ns0:right ns0:val="nil"/>
            </ns0:tcBorders>
          </ns0:tcPr>
          <ns0:p ns2:paraId="1B8471DC">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2.95</ns0:t>
            </ns0:r>
          </ns0:p>
        </ns0:tc>
        <ns0:tc>
          <ns0:tcPr>
            <ns0:tcW ns0:w="817" ns0:type="pct"/>
            <ns0:tcBorders>
              <ns0:top ns0:val="single" ns0:color="auto" ns0:sz="4" ns0:space="0"/>
              <ns0:left ns0:val="nil"/>
              <ns0:bottom ns0:val="single" ns0:color="auto" ns0:sz="12" ns0:space="0"/>
              <ns0:right ns0:val="nil"/>
            </ns0:tcBorders>
          </ns0:tcPr>
          <ns0:p ns2:paraId="4310BBEB">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1.15</ns0:t>
            </ns0:r>
          </ns0:p>
        </ns0:tc>
      </ns0:tr>
      <ns0:bookmarkEnd ns0:id="333"/>
      <ns0:bookmarkEnd ns0:id="334"/>
    </ns0:tbl>
    <ns0:p ns2:paraId="272013D3">
      <ns0:pPr>
        <ns0:pStyle ns0:val="6"/>
        <ns0:snapToGrid ns0:val="0"/>
        <ns0:spacing ns0:before="163" ns0:beforeLines="50"/>
      </ns0:pPr>
      <ns0:bookmarkStart ns0:id="335" ns0:name="_Toc223978311"/>
      <ns0:bookmarkStart ns0:id="336" ns0:name="_Toc223978534"/>
      <ns0:bookmarkStart ns0:id="337" ns0:name="_Toc7232"/>
      <ns0:r>
        <ns0:rPr>
          <ns0:rFonts ns0:hint="eastAsia"/>
        </ns0:rPr>
        <ns0:t>（3）渠道深度与专业能力评价</ns0:t>
      </ns0:r>
      <ns0:bookmarkEnd ns0:id="335"/>
      <ns0:bookmarkEnd ns0:id="336"/>
      <ns0:bookmarkEnd ns0:id="337"/>
    </ns0:p>
    <ns0:p ns2:paraId="14A53F20">
      <ns0:pPr>
        <ns0:pStyle ns0:val="6"/>
        <ns0:snapToGrid ns0:val="0"/>
      </ns0:pPr>
      <ns0:r>
        <ns0:rPr>
          <ns0:rFonts ns0:hint="eastAsia"/>
        </ns0:rPr>
        <ns0:t>代理商自评专业知识掌握程度均值为3.35，但终端客户对代理渠道销售人员专业性的评分（3.78）显著低于直营渠道（4.15），差距达0.37分</ns0:t>
      </ns0:r>
      <ns0:r>
        <ns0:rPr>
          <ns0:rFonts ns0:hint="eastAsia"/>
          <ns0:color ns0:val="000000" ns0:themeColor="text1"/>
          <ns2:textFill>
            <ns2:solidFill>
              <ns2:schemeClr ns2:val="tx1"/>
            </ns2:solidFill>
          </ns2:textFill>
        </ns0:rPr>
        <ns0:t>（表3.5）</ns0:t>
      </ns0:r>
      <ns0:r>
        <ns0:rPr>
          <ns0:rFonts ns0:hint="eastAsia"/>
        </ns0:rPr>
        <ns0:t>，提示代理商存在能力自评偏高的情况。内部员工对代理商专业能力的评价为3.11（</ns0:t>
      </ns0:r>
      <ns0:r>
        <ns0:rPr>
          <ns0:rFonts ns0:hint="eastAsia"/>
          <ns0:color ns0:val="000000" ns0:themeColor="text1"/>
          <ns2:textFill>
            <ns2:solidFill>
              <ns2:schemeClr ns2:val="tx1"/>
            </ns2:solidFill>
          </ns2:textFill>
        </ns0:rPr>
        <ns0:t>表3.6）</ns0:t>
      </ns0:r>
      <ns0:r>
        <ns0:rPr>
          <ns0:rFonts ns0:hint="eastAsia"/>
        </ns0:rPr>
        <ns0:t>，直营人员在访谈中直言"部分代理商给客户讲的内容都是错的"。代理商对培训支持的满意度（3.32-3.38）低于内部员工（3.54-3.68）（</ns0:t>
      </ns0:r>
      <ns0:r>
        <ns0:rPr>
          <ns0:rFonts ns0:hint="eastAsia"/>
          <ns0:color ns0:val="000000" ns0:themeColor="text1"/>
          <ns2:textFill>
            <ns2:solidFill>
              <ns2:schemeClr ns2:val="tx1"/>
            </ns2:solidFill>
          </ns2:textFill>
        </ns0:rPr>
        <ns0:t>表3.7）</ns0:t>
      </ns0:r>
      <ns0:r>
        <ns0:rPr>
          <ns0:rFonts ns0:hint="eastAsia"/>
        </ns0:rPr>
        <ns0:t>，表明代理商获得的培训资源相对不足。</ns0:t>
      </ns0:r>
    </ns0:p>
    <ns0:p ns2:paraId="22736E51">
      <ns0:pPr>
        <ns0:pStyle ns0:val="6"/>
        <ns0:snapToGrid ns0:val="0"/>
        <ns0:ind ns0:firstLine="420"/>
        <ns0:jc ns0:val="center"/>
        <ns0:rPr>
          <ns0:sz ns0:val="21"/>
          <ns0:szCs ns0:val="22"/>
        </ns0:rPr>
      </ns0:pPr>
      <ns0:bookmarkStart ns0:id="338" ns0:name="代理商自评"/>
      <ns0:bookmarkStart ns0:id="339" ns0:name="渠道深度与专业能力评价"/>
      <ns0:r>
        <ns0:rPr>
          <ns0:sz ns0:val="21"/>
          <ns0:szCs ns0:val="22"/>
        </ns0:rPr>
        <ns0:t>表</ns0:t>
      </ns0:r>
      <ns0:r>
        <ns0:rPr>
          <ns0:rFonts ns0:hint="eastAsia"/>
          <ns0:sz ns0:val="21"/>
          <ns0:szCs ns0:val="22"/>
        </ns0:rPr>
        <ns0:t xml:space="preserve">3.5 </ns0:t>
      </ns0:r>
      <ns0:r>
        <ns0:rPr>
          <ns0:sz ns0:val="21"/>
          <ns0:szCs ns0:val="22"/>
        </ns0:rPr>
        <ns0:t>代理商专业能力自评（n=43）</ns0:t>
      </ns0:r>
    </ns0:p>
    <ns0:tbl>
      <ns0:tblPr>
        <ns0:tblStyle ns0:val="44"/>
        <ns0:tblW ns0:w="8861" ns0:type="dxa"/>
        <ns0:jc ns0:val="center"/>
        <ns0:tblLayout ns0:type="fixed"/>
        <ns0:tblCellMar>
          <ns0:top ns0:w="80" ns0:type="dxa"/>
          <ns0:left ns0:w="128" ns0:type="dxa"/>
          <ns0:bottom ns0:w="80" ns0:type="dxa"/>
          <ns0:right ns0:w="128" ns0:type="dxa"/>
        </ns0:tblCellMar>
      </ns0:tblPr>
      <ns0:tblGrid>
        <ns0:gridCol ns0:w="6326"/>
        <ns0:gridCol ns0:w="1265"/>
        <ns0:gridCol ns0:w="1270"/>
      </ns0:tblGrid>
      <ns0:tr ns2:paraId="25A8FD26">
        <ns0:tblPrEx>
          <ns0:tblCellMar>
            <ns0:top ns0:w="80" ns0:type="dxa"/>
            <ns0:left ns0:w="128" ns0:type="dxa"/>
            <ns0:bottom ns0:w="80" ns0:type="dxa"/>
            <ns0:right ns0:w="128" ns0:type="dxa"/>
          </ns0:tblCellMar>
        </ns0:tblPrEx>
        <ns0:trPr>
          <ns0:tblHeader/>
          <ns0:jc ns0:val="center"/>
        </ns0:trPr>
        <ns0:tc>
          <ns0:tcPr>
            <ns0:tcW ns0:w="6326" ns0:type="dxa"/>
            <ns0:tcBorders>
              <ns0:top ns0:val="single" ns0:color="auto" ns0:sz="12" ns0:space="0"/>
              <ns0:left ns0:val="nil"/>
              <ns0:bottom ns0:val="single" ns0:color="auto" ns0:sz="4" ns0:space="0"/>
              <ns0:right ns0:val="nil"/>
            </ns0:tcBorders>
            <ns0:vAlign ns0:val="center"/>
          </ns0:tcPr>
          <ns0:p ns2:paraId="415BDC0A">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1265" ns0:type="dxa"/>
            <ns0:tcBorders>
              <ns0:top ns0:val="single" ns0:color="auto" ns0:sz="12" ns0:space="0"/>
              <ns0:left ns0:val="nil"/>
              <ns0:bottom ns0:val="single" ns0:color="auto" ns0:sz="4" ns0:space="0"/>
              <ns0:right ns0:val="nil"/>
            </ns0:tcBorders>
            <ns0:vAlign ns0:val="center"/>
          </ns0:tcPr>
          <ns0:p ns2:paraId="7C153176">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270" ns0:type="dxa"/>
            <ns0:tcBorders>
              <ns0:top ns0:val="single" ns0:color="auto" ns0:sz="12" ns0:space="0"/>
              <ns0:left ns0:val="nil"/>
              <ns0:bottom ns0:val="single" ns0:color="auto" ns0:sz="4" ns0:space="0"/>
              <ns0:right ns0:val="nil"/>
            </ns0:tcBorders>
            <ns0:vAlign ns0:val="center"/>
          </ns0:tcPr>
          <ns0:p ns2:paraId="54178728">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3E328F31">
        <ns0:tblPrEx>
          <ns0:tblCellMar>
            <ns0:top ns0:w="80" ns0:type="dxa"/>
            <ns0:left ns0:w="128" ns0:type="dxa"/>
            <ns0:bottom ns0:w="80" ns0:type="dxa"/>
            <ns0:right ns0:w="128" ns0:type="dxa"/>
          </ns0:tblCellMar>
        </ns0:tblPrEx>
        <ns0:trPr>
          <ns0:jc ns0:val="center"/>
        </ns0:trPr>
        <ns0:tc>
          <ns0:tcPr>
            <ns0:tcW ns0:w="6326" ns0:type="dxa"/>
            <ns0:tcBorders>
              <ns0:top ns0:val="single" ns0:color="auto" ns0:sz="4" ns0:space="0"/>
              <ns0:left ns0:val="nil"/>
              <ns0:bottom ns0:val="nil"/>
              <ns0:right ns0:val="nil"/>
            </ns0:tcBorders>
            <ns0:vAlign ns0:val="center"/>
          </ns0:tcPr>
          <ns0:p ns2:paraId="5F0458B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我认为自己对基因检测专业知识的掌握程度足够</ns0:t>
            </ns0:r>
          </ns0:p>
        </ns0:tc>
        <ns0:tc>
          <ns0:tcPr>
            <ns0:tcW ns0:w="1265" ns0:type="dxa"/>
            <ns0:tcBorders>
              <ns0:top ns0:val="single" ns0:color="auto" ns0:sz="4" ns0:space="0"/>
              <ns0:left ns0:val="nil"/>
              <ns0:bottom ns0:val="nil"/>
              <ns0:right ns0:val="nil"/>
            </ns0:tcBorders>
            <ns0:vAlign ns0:val="center"/>
          </ns0:tcPr>
          <ns0:p ns2:paraId="44CB7FDA">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3.35</ns0:t>
            </ns0:r>
          </ns0:p>
        </ns0:tc>
        <ns0:tc>
          <ns0:tcPr>
            <ns0:tcW ns0:w="1270" ns0:type="dxa"/>
            <ns0:tcBorders>
              <ns0:top ns0:val="single" ns0:color="auto" ns0:sz="4" ns0:space="0"/>
              <ns0:left ns0:val="nil"/>
              <ns0:bottom ns0:val="nil"/>
              <ns0:right ns0:val="nil"/>
            </ns0:tcBorders>
            <ns0:vAlign ns0:val="center"/>
          </ns0:tcPr>
          <ns0:p ns2:paraId="4DF4AA35">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0.98</ns0:t>
            </ns0:r>
          </ns0:p>
        </ns0:tc>
      </ns0:tr>
      <ns0:tr ns2:paraId="66F5B59F">
        <ns0:tblPrEx>
          <ns0:tblCellMar>
            <ns0:top ns0:w="80" ns0:type="dxa"/>
            <ns0:left ns0:w="128" ns0:type="dxa"/>
            <ns0:bottom ns0:w="80" ns0:type="dxa"/>
            <ns0:right ns0:w="128" ns0:type="dxa"/>
          </ns0:tblCellMar>
        </ns0:tblPrEx>
        <ns0:trPr>
          <ns0:jc ns0:val="center"/>
        </ns0:trPr>
        <ns0:tc>
          <ns0:tcPr>
            <ns0:tcW ns0:w="6326" ns0:type="dxa"/>
            <ns0:tcBorders>
              <ns0:top ns0:val="nil"/>
              <ns0:left ns0:val="nil"/>
              <ns0:bottom ns0:val="single" ns0:color="auto" ns0:sz="12" ns0:space="0"/>
              <ns0:right ns0:val="nil"/>
            </ns0:tcBorders>
            <ns0:vAlign ns0:val="center"/>
          </ns0:tcPr>
          <ns0:p ns2:paraId="34AC1FC5">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我能够有效向客户传递X实验室的品牌价值</ns0:t>
            </ns0:r>
          </ns0:p>
        </ns0:tc>
        <ns0:tc>
          <ns0:tcPr>
            <ns0:tcW ns0:w="1265" ns0:type="dxa"/>
            <ns0:tcBorders>
              <ns0:top ns0:val="nil"/>
              <ns0:left ns0:val="nil"/>
              <ns0:bottom ns0:val="single" ns0:color="auto" ns0:sz="12" ns0:space="0"/>
              <ns0:right ns0:val="nil"/>
            </ns0:tcBorders>
            <ns0:vAlign ns0:val="center"/>
          </ns0:tcPr>
          <ns0:p ns2:paraId="4A4BA1A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3.48</ns0:t>
            </ns0:r>
          </ns0:p>
        </ns0:tc>
        <ns0:tc>
          <ns0:tcPr>
            <ns0:tcW ns0:w="1270" ns0:type="dxa"/>
            <ns0:tcBorders>
              <ns0:top ns0:val="nil"/>
              <ns0:left ns0:val="nil"/>
              <ns0:bottom ns0:val="single" ns0:color="auto" ns0:sz="12" ns0:space="0"/>
              <ns0:right ns0:val="nil"/>
            </ns0:tcBorders>
            <ns0:vAlign ns0:val="center"/>
          </ns0:tcPr>
          <ns0:p ns2:paraId="528582BF">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0.92</ns0:t>
            </ns0:r>
          </ns0:p>
        </ns0:tc>
      </ns0:tr>
      <ns0:bookmarkEnd ns0:id="338"/>
    </ns0:tbl>
    <ns0:p ns2:paraId="7B45859A">
      <ns0:pPr>
        <ns0:pStyle ns0:val="6"/>
        <ns0:snapToGrid ns0:val="0"/>
        <ns0:spacing ns0:before="326" ns0:beforeLines="100"/>
        <ns0:ind ns0:firstLine="420"/>
        <ns0:jc ns0:val="center"/>
        <ns0:rPr>
          <ns0:sz ns0:val="21"/>
          <ns0:szCs ns0:val="22"/>
        </ns0:rPr>
      </ns0:pPr>
      <ns0:bookmarkStart ns0:id="340" ns0:name="内部员工对代理商的评价"/>
      <ns0:r>
        <ns0:rPr>
          <ns0:sz ns0:val="21"/>
          <ns0:szCs ns0:val="22"/>
        </ns0:rPr>
        <ns0:t>表</ns0:t>
      </ns0:r>
      <ns0:r>
        <ns0:rPr>
          <ns0:rFonts ns0:hint="eastAsia"/>
          <ns0:sz ns0:val="21"/>
          <ns0:szCs ns0:val="22"/>
        </ns0:rPr>
        <ns0:t xml:space="preserve">3.6 </ns0:t>
      </ns0:r>
      <ns0:r>
        <ns0:rPr>
          <ns0:sz ns0:val="21"/>
          <ns0:szCs ns0:val="22"/>
        </ns0:rPr>
        <ns0:t>内部员工对代理商专业能力的评价（n=28）</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5892"/>
        <ns0:gridCol ns0:w="1351"/>
        <ns0:gridCol ns0:w="1619"/>
      </ns0:tblGrid>
      <ns0:tr ns2:paraId="24EC4099">
        <ns0:tblPrEx>
          <ns0:tblCellMar>
            <ns0:top ns0:w="80" ns0:type="dxa"/>
            <ns0:left ns0:w="128" ns0:type="dxa"/>
            <ns0:bottom ns0:w="80" ns0:type="dxa"/>
            <ns0:right ns0:w="128" ns0:type="dxa"/>
          </ns0:tblCellMar>
        </ns0:tblPrEx>
        <ns0:trPr>
          <ns0:tblHeader/>
          <ns0:jc ns0:val="center"/>
        </ns0:trPr>
        <ns0:tc>
          <ns0:tcPr>
            <ns0:tcW ns0:w="5892" ns0:type="dxa"/>
            <ns0:tcBorders>
              <ns0:top ns0:val="single" ns0:color="auto" ns0:sz="12" ns0:space="0"/>
              <ns0:left ns0:val="nil"/>
              <ns0:bottom ns0:val="single" ns0:color="auto" ns0:sz="4" ns0:space="0"/>
              <ns0:right ns0:val="nil"/>
            </ns0:tcBorders>
            <ns0:vAlign ns0:val="center"/>
          </ns0:tcPr>
          <ns0:p ns2:paraId="352353EA">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1351" ns0:type="dxa"/>
            <ns0:tcBorders>
              <ns0:top ns0:val="single" ns0:color="auto" ns0:sz="12" ns0:space="0"/>
              <ns0:left ns0:val="nil"/>
              <ns0:bottom ns0:val="single" ns0:color="auto" ns0:sz="4" ns0:space="0"/>
              <ns0:right ns0:val="nil"/>
            </ns0:tcBorders>
            <ns0:vAlign ns0:val="center"/>
          </ns0:tcPr>
          <ns0:p ns2:paraId="2757124C">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619" ns0:type="dxa"/>
            <ns0:tcBorders>
              <ns0:top ns0:val="single" ns0:color="auto" ns0:sz="12" ns0:space="0"/>
              <ns0:left ns0:val="nil"/>
              <ns0:bottom ns0:val="single" ns0:color="auto" ns0:sz="4" ns0:space="0"/>
              <ns0:right ns0:val="nil"/>
            </ns0:tcBorders>
            <ns0:vAlign ns0:val="center"/>
          </ns0:tcPr>
          <ns0:p ns2:paraId="5265C2BA">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560D975D">
        <ns0:tblPrEx>
          <ns0:tblCellMar>
            <ns0:top ns0:w="80" ns0:type="dxa"/>
            <ns0:left ns0:w="128" ns0:type="dxa"/>
            <ns0:bottom ns0:w="80" ns0:type="dxa"/>
            <ns0:right ns0:w="128" ns0:type="dxa"/>
          </ns0:tblCellMar>
        </ns0:tblPrEx>
        <ns0:trPr>
          <ns0:jc ns0:val="center"/>
        </ns0:trPr>
        <ns0:tc>
          <ns0:tcPr>
            <ns0:tcW ns0:w="5892" ns0:type="dxa"/>
            <ns0:tcBorders>
              <ns0:top ns0:val="single" ns0:color="auto" ns0:sz="4" ns0:space="0"/>
              <ns0:left ns0:val="nil"/>
              <ns0:bottom ns0:val="nil"/>
              <ns0:right ns0:val="nil"/>
            </ns0:tcBorders>
            <ns0:vAlign ns0:val="center"/>
          </ns0:tcPr>
          <ns0:p ns2:paraId="1676FE0F">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我认为代理商的专业能力能够代表公司形象</ns0:t>
            </ns0:r>
          </ns0:p>
        </ns0:tc>
        <ns0:tc>
          <ns0:tcPr>
            <ns0:tcW ns0:w="1351" ns0:type="dxa"/>
            <ns0:tcBorders>
              <ns0:top ns0:val="single" ns0:color="auto" ns0:sz="4" ns0:space="0"/>
              <ns0:left ns0:val="nil"/>
              <ns0:bottom ns0:val="nil"/>
              <ns0:right ns0:val="nil"/>
            </ns0:tcBorders>
            <ns0:vAlign ns0:val="center"/>
          </ns0:tcPr>
          <ns0:p ns2:paraId="6DFD3C1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3.11</ns0:t>
            </ns0:r>
          </ns0:p>
        </ns0:tc>
        <ns0:tc>
          <ns0:tcPr>
            <ns0:tcW ns0:w="1619" ns0:type="dxa"/>
            <ns0:tcBorders>
              <ns0:top ns0:val="single" ns0:color="auto" ns0:sz="4" ns0:space="0"/>
              <ns0:left ns0:val="nil"/>
              <ns0:bottom ns0:val="nil"/>
              <ns0:right ns0:val="nil"/>
            </ns0:tcBorders>
            <ns0:vAlign ns0:val="center"/>
          </ns0:tcPr>
          <ns0:p ns2:paraId="26F66857">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1.05</ns0:t>
            </ns0:r>
          </ns0:p>
        </ns0:tc>
      </ns0:tr>
      <ns0:tr ns2:paraId="4856ADE1">
        <ns0:tblPrEx>
          <ns0:tblCellMar>
            <ns0:top ns0:w="80" ns0:type="dxa"/>
            <ns0:left ns0:w="128" ns0:type="dxa"/>
            <ns0:bottom ns0:w="80" ns0:type="dxa"/>
            <ns0:right ns0:w="128" ns0:type="dxa"/>
          </ns0:tblCellMar>
        </ns0:tblPrEx>
        <ns0:trPr>
          <ns0:jc ns0:val="center"/>
        </ns0:trPr>
        <ns0:tc>
          <ns0:tcPr>
            <ns0:tcW ns0:w="5892" ns0:type="dxa"/>
            <ns0:tcBorders>
              <ns0:top ns0:val="nil"/>
              <ns0:left ns0:val="nil"/>
              <ns0:bottom ns0:val="single" ns0:color="auto" ns0:sz="12" ns0:space="0"/>
              <ns0:right ns0:val="nil"/>
            </ns0:tcBorders>
            <ns0:vAlign ns0:val="center"/>
          </ns0:tcPr>
          <ns0:p ns2:paraId="6274A8BE">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公司为代理商提供了充分的培训和支持</ns0:t>
            </ns0:r>
          </ns0:p>
        </ns0:tc>
        <ns0:tc>
          <ns0:tcPr>
            <ns0:tcW ns0:w="1351" ns0:type="dxa"/>
            <ns0:tcBorders>
              <ns0:top ns0:val="nil"/>
              <ns0:left ns0:val="nil"/>
              <ns0:bottom ns0:val="single" ns0:color="auto" ns0:sz="12" ns0:space="0"/>
              <ns0:right ns0:val="nil"/>
            </ns0:tcBorders>
            <ns0:vAlign ns0:val="center"/>
          </ns0:tcPr>
          <ns0:p ns2:paraId="307A78AF">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3.25</ns0:t>
            </ns0:r>
          </ns0:p>
        </ns0:tc>
        <ns0:tc>
          <ns0:tcPr>
            <ns0:tcW ns0:w="1619" ns0:type="dxa"/>
            <ns0:tcBorders>
              <ns0:top ns0:val="nil"/>
              <ns0:left ns0:val="nil"/>
              <ns0:bottom ns0:val="single" ns0:color="auto" ns0:sz="12" ns0:space="0"/>
              <ns0:right ns0:val="nil"/>
            </ns0:tcBorders>
            <ns0:vAlign ns0:val="center"/>
          </ns0:tcPr>
          <ns0:p ns2:paraId="6574AE7C">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0.98</ns0:t>
            </ns0:r>
          </ns0:p>
        </ns0:tc>
      </ns0:tr>
      <ns0:bookmarkEnd ns0:id="339"/>
      <ns0:bookmarkEnd ns0:id="340"/>
    </ns0:tbl>
    <ns0:p ns2:paraId="40595A9E">
      <ns0:pPr>
        <ns0:pStyle ns0:val="6"/>
        <ns0:snapToGrid ns0:val="0"/>
        <ns0:spacing ns0:before="326" ns0:beforeLines="100"/>
        <ns0:ind ns0:firstLine="420"/>
        <ns0:jc ns0:val="center"/>
        <ns0:rPr>
          <ns0:sz ns0:val="21"/>
          <ns0:szCs ns0:val="22"/>
        </ns0:rPr>
      </ns0:pPr>
      <ns0:bookmarkStart ns0:id="341" ns0:name="培训支持满意度分析"/>
      <ns0:bookmarkStart ns0:id="342" ns0:name="渠道支持与激励评价分析"/>
      <ns0:r>
        <ns0:rPr>
          <ns0:sz ns0:val="21"/>
          <ns0:szCs ns0:val="22"/>
        </ns0:rPr>
        <ns0:t>表</ns0:t>
      </ns0:r>
      <ns0:r>
        <ns0:rPr>
          <ns0:rFonts ns0:hint="eastAsia"/>
          <ns0:sz ns0:val="21"/>
          <ns0:szCs ns0:val="22"/>
        </ns0:rPr>
        <ns0:t xml:space="preserve">3.7 </ns0:t>
      </ns0:r>
      <ns0:r>
        <ns0:rPr>
          <ns0:sz ns0:val="21"/>
          <ns0:szCs ns0:val="22"/>
        </ns0:rPr>
        <ns0:t>培训支持满意度对比（1-5分制）</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4897"/>
        <ns0:gridCol ns0:w="1872"/>
        <ns0:gridCol ns0:w="2093"/>
      </ns0:tblGrid>
      <ns0:tr ns2:paraId="1BE2ABEF">
        <ns0:tblPrEx>
          <ns0:tblCellMar>
            <ns0:top ns0:w="80" ns0:type="dxa"/>
            <ns0:left ns0:w="128" ns0:type="dxa"/>
            <ns0:bottom ns0:w="80" ns0:type="dxa"/>
            <ns0:right ns0:w="128" ns0:type="dxa"/>
          </ns0:tblCellMar>
        </ns0:tblPrEx>
        <ns0:trPr>
          <ns0:tblHeader/>
          <ns0:jc ns0:val="center"/>
        </ns0:trPr>
        <ns0:tc>
          <ns0:tcPr>
            <ns0:tcW ns0:w="4897" ns0:type="dxa"/>
            <ns0:tcBorders>
              <ns0:top ns0:val="single" ns0:color="auto" ns0:sz="12" ns0:space="0"/>
              <ns0:left ns0:val="nil"/>
              <ns0:bottom ns0:val="single" ns0:color="auto" ns0:sz="4" ns0:space="0"/>
              <ns0:right ns0:val="nil"/>
            </ns0:tcBorders>
            <ns0:vAlign ns0:val="center"/>
          </ns0:tcPr>
          <ns0:p ns2:paraId="3EF63CFC">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1872" ns0:type="dxa"/>
            <ns0:tcBorders>
              <ns0:top ns0:val="single" ns0:color="auto" ns0:sz="12" ns0:space="0"/>
              <ns0:left ns0:val="nil"/>
              <ns0:bottom ns0:val="single" ns0:color="auto" ns0:sz="4" ns0:space="0"/>
              <ns0:right ns0:val="nil"/>
            </ns0:tcBorders>
            <ns0:vAlign ns0:val="center"/>
          </ns0:tcPr>
          <ns0:p ns2:paraId="078E645F">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代理商评分</ns0:t>
            </ns0:r>
          </ns0:p>
        </ns0:tc>
        <ns0:tc>
          <ns0:tcPr>
            <ns0:tcW ns0:w="2093" ns0:type="dxa"/>
            <ns0:tcBorders>
              <ns0:top ns0:val="single" ns0:color="auto" ns0:sz="12" ns0:space="0"/>
              <ns0:left ns0:val="nil"/>
              <ns0:bottom ns0:val="single" ns0:color="auto" ns0:sz="4" ns0:space="0"/>
              <ns0:right ns0:val="nil"/>
            </ns0:tcBorders>
            <ns0:vAlign ns0:val="center"/>
          </ns0:tcPr>
          <ns0:p ns2:paraId="7CAD354C">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内部员工评分</ns0:t>
            </ns0:r>
          </ns0:p>
        </ns0:tc>
      </ns0:tr>
      <ns0:tr ns2:paraId="12F518FA">
        <ns0:tblPrEx>
          <ns0:tblCellMar>
            <ns0:top ns0:w="80" ns0:type="dxa"/>
            <ns0:left ns0:w="128" ns0:type="dxa"/>
            <ns0:bottom ns0:w="80" ns0:type="dxa"/>
            <ns0:right ns0:w="128" ns0:type="dxa"/>
          </ns0:tblCellMar>
        </ns0:tblPrEx>
        <ns0:trPr>
          <ns0:jc ns0:val="center"/>
        </ns0:trPr>
        <ns0:tc>
          <ns0:tcPr>
            <ns0:tcW ns0:w="4897" ns0:type="dxa"/>
            <ns0:tcBorders>
              <ns0:top ns0:val="single" ns0:color="auto" ns0:sz="4" ns0:space="0"/>
              <ns0:left ns0:val="nil"/>
              <ns0:bottom ns0:val="nil"/>
              <ns0:right ns0:val="nil"/>
            </ns0:tcBorders>
            <ns0:vAlign ns0:val="center"/>
          </ns0:tcPr>
          <ns0:p ns2:paraId="61EAA519">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X实验室提供的产品培训能够满足业务需求</ns0:t>
            </ns0:r>
          </ns0:p>
        </ns0:tc>
        <ns0:tc>
          <ns0:tcPr>
            <ns0:tcW ns0:w="1872" ns0:type="dxa"/>
            <ns0:tcBorders>
              <ns0:top ns0:val="single" ns0:color="auto" ns0:sz="4" ns0:space="0"/>
              <ns0:left ns0:val="nil"/>
              <ns0:bottom ns0:val="nil"/>
              <ns0:right ns0:val="nil"/>
            </ns0:tcBorders>
            <ns0:vAlign ns0:val="center"/>
          </ns0:tcPr>
          <ns0:p ns2:paraId="01CC8F8B">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3.38</ns0:t>
            </ns0:r>
          </ns0:p>
        </ns0:tc>
        <ns0:tc>
          <ns0:tcPr>
            <ns0:tcW ns0:w="2093" ns0:type="dxa"/>
            <ns0:tcBorders>
              <ns0:top ns0:val="single" ns0:color="auto" ns0:sz="4" ns0:space="0"/>
              <ns0:left ns0:val="nil"/>
              <ns0:bottom ns0:val="nil"/>
              <ns0:right ns0:val="nil"/>
            </ns0:tcBorders>
            <ns0:vAlign ns0:val="center"/>
          </ns0:tcPr>
          <ns0:p ns2:paraId="1FAB8AB6">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3.68</ns0:t>
            </ns0:r>
          </ns0:p>
        </ns0:tc>
      </ns0:tr>
      <ns0:tr ns2:paraId="4410BA20">
        <ns0:tblPrEx>
          <ns0:tblCellMar>
            <ns0:top ns0:w="80" ns0:type="dxa"/>
            <ns0:left ns0:w="128" ns0:type="dxa"/>
            <ns0:bottom ns0:w="80" ns0:type="dxa"/>
            <ns0:right ns0:w="128" ns0:type="dxa"/>
          </ns0:tblCellMar>
        </ns0:tblPrEx>
        <ns0:trPr>
          <ns0:jc ns0:val="center"/>
        </ns0:trPr>
        <ns0:tc>
          <ns0:tcPr>
            <ns0:tcW ns0:w="4897" ns0:type="dxa"/>
            <ns0:tcBorders>
              <ns0:top ns0:val="nil"/>
              <ns0:left ns0:val="nil"/>
              <ns0:bottom ns0:val="single" ns0:color="auto" ns0:sz="12" ns0:space="0"/>
              <ns0:right ns0:val="nil"/>
            </ns0:tcBorders>
            <ns0:vAlign ns0:val="center"/>
          </ns0:tcPr>
          <ns0:p ns2:paraId="5FCBE36B">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X实验室提供的培训内容实用性强</ns0:t>
            </ns0:r>
          </ns0:p>
        </ns0:tc>
        <ns0:tc>
          <ns0:tcPr>
            <ns0:tcW ns0:w="1872" ns0:type="dxa"/>
            <ns0:tcBorders>
              <ns0:top ns0:val="nil"/>
              <ns0:left ns0:val="nil"/>
              <ns0:bottom ns0:val="single" ns0:color="auto" ns0:sz="12" ns0:space="0"/>
              <ns0:right ns0:val="nil"/>
            </ns0:tcBorders>
            <ns0:vAlign ns0:val="center"/>
          </ns0:tcPr>
          <ns0:p ns2:paraId="2BE06D5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3.32</ns0:t>
            </ns0:r>
          </ns0:p>
        </ns0:tc>
        <ns0:tc>
          <ns0:tcPr>
            <ns0:tcW ns0:w="2093" ns0:type="dxa"/>
            <ns0:tcBorders>
              <ns0:top ns0:val="nil"/>
              <ns0:left ns0:val="nil"/>
              <ns0:bottom ns0:val="single" ns0:color="auto" ns0:sz="12" ns0:space="0"/>
              <ns0:right ns0:val="nil"/>
            </ns0:tcBorders>
            <ns0:vAlign ns0:val="center"/>
          </ns0:tcPr>
          <ns0:p ns2:paraId="5BCF8AE7">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3.54</ns0:t>
            </ns0:r>
          </ns0:p>
        </ns0:tc>
      </ns0:tr>
      <ns0:bookmarkEnd ns0:id="341"/>
      <ns0:bookmarkEnd ns0:id="342"/>
    </ns0:tbl>
    <ns0:p ns2:paraId="50C14147">
      <ns0:pPr>
        <ns0:pStyle ns0:val="6"/>
        <ns0:snapToGrid ns0:val="0"/>
        <ns0:spacing ns0:before="163" ns0:beforeLines="50"/>
      </ns0:pPr>
      <ns0:bookmarkStart ns0:id="343" ns0:name="_Toc223978312"/>
      <ns0:bookmarkStart ns0:id="344" ns0:name="_Toc9477"/>
      <ns0:bookmarkStart ns0:id="345" ns0:name="_Toc223978535"/>
      <ns0:r>
        <ns0:rPr>
          <ns0:rFonts ns0:hint="eastAsia"/>
        </ns0:rPr>
        <ns0:t>（4）直营与代理分工清晰度评价</ns0:t>
      </ns0:r>
      <ns0:bookmarkEnd ns0:id="343"/>
      <ns0:bookmarkEnd ns0:id="344"/>
      <ns0:bookmarkEnd ns0:id="345"/>
    </ns0:p>
    <ns0:p ns2:paraId="20F230F6">
      <ns0:pPr>
        <ns0:pStyle ns0:val="6"/>
        <ns0:snapToGrid ns0:val="0"/>
      </ns0:pPr>
      <ns0:r>
        <ns0:rPr>
          <ns0:rFonts ns0:hint="eastAsia"/>
        </ns0:rPr>
        <ns0:t>代理商对"X实验室对直营和代理分工明确"的评价为3.12，内部员工对"公司对直营和代理职责分工清晰明确"的评价为3.18</ns0:t>
      </ns0:r>
      <ns0:r>
        <ns0:rPr>
          <ns0:rFonts ns0:hint="eastAsia"/>
          <ns0:color ns0:val="000000" ns0:themeColor="text1"/>
          <ns2:textFill>
            <ns2:solidFill>
              <ns2:schemeClr ns2:val="tx1"/>
            </ns2:solidFill>
          </ns2:textFill>
        </ns0:rPr>
        <ns0:t>（表3.8、表3.9）</ns0:t>
      </ns0:r>
      <ns0:r>
        <ns0:rPr>
          <ns0:rFonts ns0:hint="eastAsia"/>
        </ns0:rPr>
        <ns0:t>，均处于中等偏低水平，反映两类渠道的功能定位在实践中尚不清晰。</ns0:t>
      </ns0:r>
    </ns0:p>
    <ns0:p ns2:paraId="064D23FD">
      <ns0:pPr>
        <ns0:pStyle ns0:val="6"/>
        <ns0:snapToGrid ns0:val="0"/>
        <ns0:ind ns0:firstLine="420"/>
        <ns0:jc ns0:val="center"/>
      </ns0:pPr>
      <ns0:r>
        <ns0:rPr>
          <ns0:sz ns0:val="21"/>
          <ns0:szCs ns0:val="22"/>
        </ns0:rPr>
        <ns0:t>表</ns0:t>
      </ns0:r>
      <ns0:r>
        <ns0:rPr>
          <ns0:rFonts ns0:hint="eastAsia"/>
          <ns0:sz ns0:val="21"/>
          <ns0:szCs ns0:val="22"/>
        </ns0:rPr>
        <ns0:t xml:space="preserve">3.8 </ns0:t>
      </ns0:r>
      <ns0:r>
        <ns0:rPr>
          <ns0:sz ns0:val="21"/>
          <ns0:szCs ns0:val="22"/>
        </ns0:rPr>
        <ns0:t>直营与代理分工清晰度评价（代理商，n=43）</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6081"/>
        <ns0:gridCol ns0:w="1389"/>
        <ns0:gridCol ns0:w="1392"/>
      </ns0:tblGrid>
      <ns0:tr ns2:paraId="2C33771B">
        <ns0:tblPrEx>
          <ns0:tblCellMar>
            <ns0:top ns0:w="80" ns0:type="dxa"/>
            <ns0:left ns0:w="128" ns0:type="dxa"/>
            <ns0:bottom ns0:w="80" ns0:type="dxa"/>
            <ns0:right ns0:w="128" ns0:type="dxa"/>
          </ns0:tblCellMar>
        </ns0:tblPrEx>
        <ns0:trPr>
          <ns0:tblHeader/>
          <ns0:jc ns0:val="center"/>
        </ns0:trPr>
        <ns0:tc>
          <ns0:tcPr>
            <ns0:tcW ns0:w="6081" ns0:type="dxa"/>
            <ns0:tcBorders>
              <ns0:top ns0:val="single" ns0:color="auto" ns0:sz="12" ns0:space="0"/>
              <ns0:left ns0:val="nil"/>
              <ns0:bottom ns0:val="single" ns0:color="auto" ns0:sz="4" ns0:space="0"/>
              <ns0:right ns0:val="nil"/>
            </ns0:tcBorders>
            <ns0:vAlign ns0:val="center"/>
          </ns0:tcPr>
          <ns0:p ns2:paraId="586A537C">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1389" ns0:type="dxa"/>
            <ns0:tcBorders>
              <ns0:top ns0:val="single" ns0:color="auto" ns0:sz="12" ns0:space="0"/>
              <ns0:left ns0:val="nil"/>
              <ns0:bottom ns0:val="single" ns0:color="auto" ns0:sz="4" ns0:space="0"/>
              <ns0:right ns0:val="nil"/>
            </ns0:tcBorders>
            <ns0:vAlign ns0:val="center"/>
          </ns0:tcPr>
          <ns0:p ns2:paraId="0211AD31">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392" ns0:type="dxa"/>
            <ns0:tcBorders>
              <ns0:top ns0:val="single" ns0:color="auto" ns0:sz="12" ns0:space="0"/>
              <ns0:left ns0:val="nil"/>
              <ns0:bottom ns0:val="single" ns0:color="auto" ns0:sz="4" ns0:space="0"/>
              <ns0:right ns0:val="nil"/>
            </ns0:tcBorders>
            <ns0:vAlign ns0:val="center"/>
          </ns0:tcPr>
          <ns0:p ns2:paraId="7B2DEEEA">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6A4809E6">
        <ns0:tblPrEx>
          <ns0:tblCellMar>
            <ns0:top ns0:w="80" ns0:type="dxa"/>
            <ns0:left ns0:w="128" ns0:type="dxa"/>
            <ns0:bottom ns0:w="80" ns0:type="dxa"/>
            <ns0:right ns0:w="128" ns0:type="dxa"/>
          </ns0:tblCellMar>
        </ns0:tblPrEx>
        <ns0:trPr>
          <ns0:jc ns0:val="center"/>
        </ns0:trPr>
        <ns0:tc>
          <ns0:tcPr>
            <ns0:tcW ns0:w="6081" ns0:type="dxa"/>
            <ns0:tcBorders>
              <ns0:top ns0:val="single" ns0:color="auto" ns0:sz="4" ns0:space="0"/>
              <ns0:left ns0:val="nil"/>
              <ns0:bottom ns0:val="nil"/>
              <ns0:right ns0:val="nil"/>
            </ns0:tcBorders>
            <ns0:vAlign ns0:val="center"/>
          </ns0:tcPr>
          <ns0:p ns2:paraId="4D6D072C">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X实验室对我所在区域的直营和代理分工明确</ns0:t>
            </ns0:r>
          </ns0:p>
        </ns0:tc>
        <ns0:tc>
          <ns0:tcPr>
            <ns0:tcW ns0:w="1389" ns0:type="dxa"/>
            <ns0:tcBorders>
              <ns0:top ns0:val="single" ns0:color="auto" ns0:sz="4" ns0:space="0"/>
              <ns0:left ns0:val="nil"/>
              <ns0:bottom ns0:val="nil"/>
              <ns0:right ns0:val="nil"/>
            </ns0:tcBorders>
            <ns0:vAlign ns0:val="center"/>
          </ns0:tcPr>
          <ns0:p ns2:paraId="6AB8FDF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3.12</ns0:t>
            </ns0:r>
          </ns0:p>
        </ns0:tc>
        <ns0:tc>
          <ns0:tcPr>
            <ns0:tcW ns0:w="1392" ns0:type="dxa"/>
            <ns0:tcBorders>
              <ns0:top ns0:val="single" ns0:color="auto" ns0:sz="4" ns0:space="0"/>
              <ns0:left ns0:val="nil"/>
              <ns0:bottom ns0:val="nil"/>
              <ns0:right ns0:val="nil"/>
            </ns0:tcBorders>
            <ns0:vAlign ns0:val="center"/>
          </ns0:tcPr>
          <ns0:p ns2:paraId="55F31A6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1.08</ns0:t>
            </ns0:r>
          </ns0:p>
        </ns0:tc>
      </ns0:tr>
      <ns0:tr ns2:paraId="19256B2C">
        <ns0:tblPrEx>
          <ns0:tblCellMar>
            <ns0:top ns0:w="80" ns0:type="dxa"/>
            <ns0:left ns0:w="128" ns0:type="dxa"/>
            <ns0:bottom ns0:w="80" ns0:type="dxa"/>
            <ns0:right ns0:w="128" ns0:type="dxa"/>
          </ns0:tblCellMar>
        </ns0:tblPrEx>
        <ns0:trPr>
          <ns0:jc ns0:val="center"/>
        </ns0:trPr>
        <ns0:tc>
          <ns0:tcPr>
            <ns0:tcW ns0:w="6081" ns0:type="dxa"/>
            <ns0:tcBorders>
              <ns0:top ns0:val="nil"/>
              <ns0:left ns0:val="nil"/>
              <ns0:bottom ns0:val="single" ns0:color="auto" ns0:sz="12" ns0:space="0"/>
              <ns0:right ns0:val="nil"/>
            </ns0:tcBorders>
            <ns0:vAlign ns0:val="center"/>
          </ns0:tcPr>
          <ns0:p ns2:paraId="68B0B6C3">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我清楚地了解自己作为代理商的职责定位</ns0:t>
            </ns0:r>
          </ns0:p>
        </ns0:tc>
        <ns0:tc>
          <ns0:tcPr>
            <ns0:tcW ns0:w="1389" ns0:type="dxa"/>
            <ns0:tcBorders>
              <ns0:top ns0:val="nil"/>
              <ns0:left ns0:val="nil"/>
              <ns0:bottom ns0:val="single" ns0:color="auto" ns0:sz="12" ns0:space="0"/>
              <ns0:right ns0:val="nil"/>
            </ns0:tcBorders>
            <ns0:vAlign ns0:val="center"/>
          </ns0:tcPr>
          <ns0:p ns2:paraId="5E603A7E">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3.42</ns0:t>
            </ns0:r>
          </ns0:p>
        </ns0:tc>
        <ns0:tc>
          <ns0:tcPr>
            <ns0:tcW ns0:w="1392" ns0:type="dxa"/>
            <ns0:tcBorders>
              <ns0:top ns0:val="nil"/>
              <ns0:left ns0:val="nil"/>
              <ns0:bottom ns0:val="single" ns0:color="auto" ns0:sz="12" ns0:space="0"/>
              <ns0:right ns0:val="nil"/>
            </ns0:tcBorders>
            <ns0:vAlign ns0:val="center"/>
          </ns0:tcPr>
          <ns0:p ns2:paraId="2CB0E3F1">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0.95</ns0:t>
            </ns0:r>
          </ns0:p>
        </ns0:tc>
      </ns0:tr>
    </ns0:tbl>
    <ns0:p ns2:paraId="4B8D2990">
      <ns0:pPr>
        <ns0:pStyle ns0:val="6"/>
        <ns0:snapToGrid ns0:val="0"/>
        <ns0:spacing ns0:before="326" ns0:beforeLines="100"/>
        <ns0:ind ns0:firstLine="420"/>
        <ns0:jc ns0:val="center"/>
        <ns0:rPr>
          <ns0:sz ns0:val="21"/>
          <ns0:szCs ns0:val="22"/>
        </ns0:rPr>
      </ns0:pPr>
      <ns0:r>
        <ns0:rPr>
          <ns0:rFonts ns0:hint="eastAsia"/>
          <ns0:sz ns0:val="21"/>
          <ns0:szCs ns0:val="22"/>
        </ns0:rPr>
        <ns0:t xml:space="preserve">表3.9 </ns0:t>
      </ns0:r>
      <ns0:r>
        <ns0:rPr>
          <ns0:sz ns0:val="21"/>
          <ns0:szCs ns0:val="22"/>
        </ns0:rPr>
        <ns0:t>直营与代理分工及协作评价（内部员工，n=28）</ns0:t>
      </ns0:r>
    </ns0:p>
    <ns0:tbl>
      <ns0:tblPr>
        <ns0:tblStyle ns0:val="44"/>
        <ns0:tblW ns0:w="4694" ns0:type="pct"/>
        <ns0:jc ns0:val="center"/>
        <ns0:tblLayout ns0:type="autofit"/>
        <ns0:tblCellMar>
          <ns0:top ns0:w="80" ns0:type="dxa"/>
          <ns0:left ns0:w="128" ns0:type="dxa"/>
          <ns0:bottom ns0:w="80" ns0:type="dxa"/>
          <ns0:right ns0:w="128" ns0:type="dxa"/>
        </ns0:tblCellMar>
      </ns0:tblPr>
      <ns0:tblGrid>
        <ns0:gridCol ns0:w="6145"/>
        <ns0:gridCol ns0:w="1495"/>
        <ns0:gridCol ns0:w="1330"/>
      </ns0:tblGrid>
      <ns0:tr ns2:paraId="64DF661B">
        <ns0:tblPrEx>
          <ns0:tblCellMar>
            <ns0:top ns0:w="80" ns0:type="dxa"/>
            <ns0:left ns0:w="128" ns0:type="dxa"/>
            <ns0:bottom ns0:w="80" ns0:type="dxa"/>
            <ns0:right ns0:w="128" ns0:type="dxa"/>
          </ns0:tblCellMar>
        </ns0:tblPrEx>
        <ns0:trPr>
          <ns0:tblHeader/>
          <ns0:jc ns0:val="center"/>
        </ns0:trPr>
        <ns0:tc>
          <ns0:tcPr>
            <ns0:tcW ns0:w="3425" ns0:type="pct"/>
            <ns0:tcBorders>
              <ns0:top ns0:val="single" ns0:color="auto" ns0:sz="12" ns0:space="0"/>
              <ns0:left ns0:val="nil"/>
              <ns0:bottom ns0:val="single" ns0:color="auto" ns0:sz="4" ns0:space="0"/>
              <ns0:right ns0:val="nil"/>
            </ns0:tcBorders>
            <ns0:vAlign ns0:val="bottom"/>
          </ns0:tcPr>
          <ns0:p ns2:paraId="01804418">
            <ns0:pPr>
              <ns0:pStyle ns0:val="39"/>
              <ns0:snapToGrid ns0:val="0"/>
              <ns0:spacing ns0:before="0" ns0:after="0" ns0:line="240" ns0:lineRule="auto"/>
              <ns0:ind ns0:firstLine="422"/>
              <ns0:jc ns0:val="center"/>
              <ns0:rPr>
                <ns0:rFonts ns0:hint="default" ns0:ascii="Cambria" ns0:hAnsi="Cambria" ns0:cs="Cambria"/>
                <ns0:sz ns0:val="21"/>
                <ns0:szCs ns0:val="21"/>
                <ns0:lang ns0:eastAsia="en-US"/>
              </ns0:rPr>
            </ns0:pPr>
            <ns0:bookmarkStart ns0:id="346" ns0:name="内部员工视角-1"/>
            <ns0:r>
              <ns0:rPr>
                <ns0:rFonts ns0:hint="default" ns0:ascii="Cambria" ns0:hAnsi="Cambria" ns0:cs="Cambria"/>
                <ns0:b/>
                <ns0:sz ns0:val="21"/>
                <ns0:szCs ns0:val="21"/>
                <ns0:lang ns0:eastAsia="en-US"/>
              </ns0:rPr>
              <ns0:t>题项</ns0:t>
            </ns0:r>
          </ns0:p>
        </ns0:tc>
        <ns0:tc>
          <ns0:tcPr>
            <ns0:tcW ns0:w="833" ns0:type="pct"/>
            <ns0:tcBorders>
              <ns0:top ns0:val="single" ns0:color="auto" ns0:sz="12" ns0:space="0"/>
              <ns0:left ns0:val="nil"/>
              <ns0:bottom ns0:val="single" ns0:color="auto" ns0:sz="4" ns0:space="0"/>
              <ns0:right ns0:val="nil"/>
            </ns0:tcBorders>
            <ns0:vAlign ns0:val="bottom"/>
          </ns0:tcPr>
          <ns0:p ns2:paraId="30C10AD6">
            <ns0:pPr>
              <ns0:pStyle ns0:val="39"/>
              <ns0:snapToGrid ns0:val="0"/>
              <ns0:spacing ns0:before="0" ns0:after="0" ns0:line="240" ns0:lineRule="auto"/>
              <ns0:ind ns0:firstLine="422"/>
              <ns0:rPr>
                <ns0:rFonts ns0:hint="default" ns0:ascii="Cambria" ns0:hAnsi="Cambria" ns0:cs="Cambria"/>
                <ns0:sz ns0:val="21"/>
                <ns0:szCs ns0:val="21"/>
                <ns0:lang ns0:eastAsia="en-US"/>
              </ns0:rPr>
            </ns0:pPr>
            <ns0:r>
              <ns0:rPr>
                <ns0:rFonts ns0:hint="default" ns0:ascii="Cambria" ns0:hAnsi="Cambria" ns0:cs="Cambria"/>
                <ns0:b/>
                <ns0:sz ns0:val="21"/>
                <ns0:szCs ns0:val="21"/>
                <ns0:lang ns0:eastAsia="en-US"/>
              </ns0:rPr>
              <ns0:t>均值</ns0:t>
            </ns0:r>
          </ns0:p>
        </ns0:tc>
        <ns0:tc>
          <ns0:tcPr>
            <ns0:tcW ns0:w="741" ns0:type="pct"/>
            <ns0:tcBorders>
              <ns0:top ns0:val="single" ns0:color="auto" ns0:sz="12" ns0:space="0"/>
              <ns0:left ns0:val="nil"/>
              <ns0:bottom ns0:val="single" ns0:color="auto" ns0:sz="4" ns0:space="0"/>
              <ns0:right ns0:val="nil"/>
            </ns0:tcBorders>
            <ns0:vAlign ns0:val="bottom"/>
          </ns0:tcPr>
          <ns0:p ns2:paraId="78C97D78">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b/>
                <ns0:sz ns0:val="21"/>
                <ns0:szCs ns0:val="21"/>
                <ns0:lang ns0:eastAsia="en-US"/>
              </ns0:rPr>
              <ns0:t>标准差</ns0:t>
            </ns0:r>
          </ns0:p>
        </ns0:tc>
      </ns0:tr>
      <ns0:tr ns2:paraId="34B4DE82">
        <ns0:tblPrEx>
          <ns0:tblCellMar>
            <ns0:top ns0:w="80" ns0:type="dxa"/>
            <ns0:left ns0:w="128" ns0:type="dxa"/>
            <ns0:bottom ns0:w="80" ns0:type="dxa"/>
            <ns0:right ns0:w="128" ns0:type="dxa"/>
          </ns0:tblCellMar>
        </ns0:tblPrEx>
        <ns0:trPr>
          <ns0:jc ns0:val="center"/>
        </ns0:trPr>
        <ns0:tc>
          <ns0:tcPr>
            <ns0:tcW ns0:w="3425" ns0:type="pct"/>
            <ns0:tcBorders>
              <ns0:top ns0:val="single" ns0:color="auto" ns0:sz="4" ns0:space="0"/>
              <ns0:left ns0:val="nil"/>
              <ns0:bottom ns0:val="nil"/>
              <ns0:right ns0:val="nil"/>
            </ns0:tcBorders>
          </ns0:tcPr>
          <ns0:p ns2:paraId="695D05A1">
            <ns0:pPr>
              <ns0:pStyle ns0:val="39"/>
              <ns0:snapToGrid ns0:val="0"/>
              <ns0:spacing ns0:before="0" ns0:after="0" ns0:line="240" ns0:lineRule="auto"/>
              <ns0:ind ns0:firstLine="0" ns0:firstLineChars="0"/>
              <ns0:jc ns0:val="lef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公司对直营团队和代理商的职责分工清晰明确</ns0:t>
            </ns0:r>
          </ns0:p>
        </ns0:tc>
        <ns0:tc>
          <ns0:tcPr>
            <ns0:tcW ns0:w="833" ns0:type="pct"/>
            <ns0:tcBorders>
              <ns0:top ns0:val="single" ns0:color="auto" ns0:sz="4" ns0:space="0"/>
              <ns0:left ns0:val="nil"/>
              <ns0:bottom ns0:val="nil"/>
              <ns0:right ns0:val="nil"/>
            </ns0:tcBorders>
          </ns0:tcPr>
          <ns0:p ns2:paraId="30ADD9F1">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3.18</ns0:t>
            </ns0:r>
          </ns0:p>
        </ns0:tc>
        <ns0:tc>
          <ns0:tcPr>
            <ns0:tcW ns0:w="741" ns0:type="pct"/>
            <ns0:tcBorders>
              <ns0:top ns0:val="single" ns0:color="auto" ns0:sz="4" ns0:space="0"/>
              <ns0:left ns0:val="nil"/>
              <ns0:bottom ns0:val="nil"/>
              <ns0:right ns0:val="nil"/>
            </ns0:tcBorders>
          </ns0:tcPr>
          <ns0:p ns2:paraId="188EADF9">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1.12</ns0:t>
            </ns0:r>
          </ns0:p>
        </ns0:tc>
      </ns0:tr>
      <ns0:tr ns2:paraId="75728191">
        <ns0:tblPrEx>
          <ns0:tblCellMar>
            <ns0:top ns0:w="80" ns0:type="dxa"/>
            <ns0:left ns0:w="128" ns0:type="dxa"/>
            <ns0:bottom ns0:w="80" ns0:type="dxa"/>
            <ns0:right ns0:w="128" ns0:type="dxa"/>
          </ns0:tblCellMar>
        </ns0:tblPrEx>
        <ns0:trPr>
          <ns0:jc ns0:val="center"/>
        </ns0:trPr>
        <ns0:tc>
          <ns0:tcPr>
            <ns0:tcW ns0:w="3425" ns0:type="pct"/>
            <ns0:tcBorders>
              <ns0:top ns0:val="nil"/>
              <ns0:left ns0:val="nil"/>
              <ns0:bottom ns0:val="single" ns0:color="auto" ns0:sz="12" ns0:space="0"/>
              <ns0:right ns0:val="nil"/>
            </ns0:tcBorders>
          </ns0:tcPr>
          <ns0:p ns2:paraId="19C8EBC8">
            <ns0:pPr>
              <ns0:pStyle ns0:val="39"/>
              <ns0:snapToGrid ns0:val="0"/>
              <ns0:spacing ns0:before="0" ns0:after="0" ns0:line="240" ns0:lineRule="auto"/>
              <ns0:ind ns0:firstLine="0" ns0:firstLineChars="0"/>
              <ns0:jc ns0:val="lef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我能够与代理商保持良好的协作关系</ns0:t>
            </ns0:r>
          </ns0:p>
        </ns0:tc>
        <ns0:tc>
          <ns0:tcPr>
            <ns0:tcW ns0:w="833" ns0:type="pct"/>
            <ns0:tcBorders>
              <ns0:top ns0:val="nil"/>
              <ns0:left ns0:val="nil"/>
              <ns0:bottom ns0:val="single" ns0:color="auto" ns0:sz="12" ns0:space="0"/>
              <ns0:right ns0:val="nil"/>
            </ns0:tcBorders>
          </ns0:tcPr>
          <ns0:p ns2:paraId="4C0A273B">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3.54</ns0:t>
            </ns0:r>
          </ns0:p>
        </ns0:tc>
        <ns0:tc>
          <ns0:tcPr>
            <ns0:tcW ns0:w="741" ns0:type="pct"/>
            <ns0:tcBorders>
              <ns0:top ns0:val="nil"/>
              <ns0:left ns0:val="nil"/>
              <ns0:bottom ns0:val="single" ns0:color="auto" ns0:sz="12" ns0:space="0"/>
              <ns0:right ns0:val="nil"/>
            </ns0:tcBorders>
          </ns0:tcPr>
          <ns0:p ns2:paraId="3C8FD887">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0.88</ns0:t>
            </ns0:r>
          </ns0:p>
        </ns0:tc>
      </ns0:tr>
      <ns0:bookmarkEnd ns0:id="346"/>
    </ns0:tbl>
    <ns0:p ns2:paraId="44E17F4D">
      <ns0:pPr>
        <ns0:pStyle ns0:val="4"/>
        <ns0:keepNext/>
        <ns0:widowControl/>
        <ns0:snapToGrid ns0:val="0"/>
        <ns0:spacing ns0:before="163" ns0:beforeLines="50" ns0:after="0"/>
        <ns0:rPr>
          <ns0:sz ns0:val="24"/>
          <ns0:szCs ns0:val="24"/>
        </ns0:rPr>
      </ns0:pPr>
      <ns0:bookmarkStart ns0:id="347" ns0:name="_Toc223978536"/>
      <ns0:r>
        <ns0:rPr>
          <ns0:rFonts ns0:hint="eastAsia"/>
          <ns0:sz ns0:val="24"/>
          <ns0:szCs ns0:val="24"/>
        </ns0:rPr>
        <ns0:t>3.5.3渠道冲突感知分析表</ns0:t>
      </ns0:r>
      <ns0:bookmarkEnd ns0:id="347"/>
    </ns0:p>
    <ns0:bookmarkEnd ns0:id="230"/>
    <ns0:p ns2:paraId="19DD8EE8">
      <ns0:pPr>
        <ns0:pStyle ns0:val="6"/>
        <ns0:snapToGrid ns0:val="0"/>
      </ns0:pPr>
      <ns0:bookmarkStart ns0:id="348" ns0:name="_Toc223978314"/>
      <ns0:bookmarkStart ns0:id="349" ns0:name="_Toc22403"/>
      <ns0:bookmarkStart ns0:id="350" ns0:name="_Toc223978537"/>
      <ns0:bookmarkStart ns0:id="351" ns0:name="_Toc171"/>
      <ns0:bookmarkStart ns0:id="352" ns0:name="_Toc222943737"/>
      <ns0:r>
        <ns0:rPr>
          <ns0:rFonts ns0:hint="eastAsia"/>
        </ns0:rPr>
        <ns0:t>（1）垂直冲突感知分析</ns0:t>
      </ns0:r>
      <ns0:bookmarkEnd ns0:id="348"/>
      <ns0:bookmarkEnd ns0:id="349"/>
      <ns0:bookmarkEnd ns0:id="350"/>
    </ns0:p>
    <ns0:p ns2:paraId="63C01D44">
      <ns0:pPr>
        <ns0:pStyle ns0:val="6"/>
        <ns0:snapToGrid ns0:val="0"/>
      </ns0:pPr>
      <ns0:r>
        <ns0:rPr>
          <ns0:rFonts ns0:hint="eastAsia"/>
        </ns0:rPr>
        <ns0:t>48.8%的代理商和64.3%的直营人员表示曾遇到与对方争夺同一客户的情况（</ns0:t>
      </ns0:r>
      <ns0:r>
        <ns0:rPr>
          <ns0:rFonts ns0:hint="eastAsia"/>
          <ns0:color ns0:val="000000" ns0:themeColor="text1"/>
          <ns2:textFill>
            <ns2:solidFill>
              <ns2:schemeClr ns2:val="tx1"/>
            </ns2:solidFill>
          </ns2:textFill>
        </ns0:rPr>
        <ns0:t>表3.10、表3.11</ns0:t>
      </ns0:r>
      <ns0:r>
        <ns0:rPr>
          <ns0:rFonts ns0:hint="eastAsia"/>
        </ns0:rPr>
        <ns0:t>）；55.8%的代理商认为"客户归属界定不清晰曾引发纠纷"。内部员工中约64%表示渠道冲突"偶尔"或更频繁地发生（每季度1次以上），21.4%表示"经常发生（每月都有）"（</ns0:t>
      </ns0:r>
      <ns0:r>
        <ns0:rPr>
          <ns0:rFonts ns0:hint="eastAsia"/>
          <ns0:color ns0:val="000000" ns0:themeColor="text1"/>
          <ns2:textFill>
            <ns2:solidFill>
              <ns2:schemeClr ns2:val="tx1"/>
            </ns2:solidFill>
          </ns2:textFill>
        </ns0:rPr>
        <ns0:t>表3.12）</ns0:t>
      </ns0:r>
      <ns0:r>
        <ns0:rPr>
          <ns0:rFonts ns0:hint="eastAsia"/>
        </ns0:rPr>
        <ns0:t>。</ns0:t>
      </ns0:r>
    </ns0:p>
    <ns0:p ns2:paraId="5C2FA260">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3.10 </ns0:t>
      </ns0:r>
      <ns0:r>
        <ns0:rPr>
          <ns0:sz ns0:val="21"/>
          <ns0:szCs ns0:val="22"/>
        </ns0:rPr>
        <ns0:t>垂直冲突感知（代理商，n=43）</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5448"/>
        <ns0:gridCol ns0:w="884"/>
        <ns0:gridCol ns0:w="1138"/>
        <ns0:gridCol ns0:w="1392"/>
      </ns0:tblGrid>
      <ns0:tr ns2:paraId="38591FFB">
        <ns0:tblPrEx>
          <ns0:tblCellMar>
            <ns0:top ns0:w="80" ns0:type="dxa"/>
            <ns0:left ns0:w="128" ns0:type="dxa"/>
            <ns0:bottom ns0:w="80" ns0:type="dxa"/>
            <ns0:right ns0:w="128" ns0:type="dxa"/>
          </ns0:tblCellMar>
        </ns0:tblPrEx>
        <ns0:trPr>
          <ns0:tblHeader/>
          <ns0:jc ns0:val="center"/>
        </ns0:trPr>
        <ns0:tc>
          <ns0:tcPr>
            <ns0:tcW ns0:w="5448" ns0:type="dxa"/>
            <ns0:tcBorders>
              <ns0:top ns0:val="single" ns0:color="auto" ns0:sz="12" ns0:space="0"/>
              <ns0:left ns0:val="nil"/>
              <ns0:bottom ns0:val="single" ns0:color="auto" ns0:sz="4" ns0:space="0"/>
              <ns0:right ns0:val="nil"/>
            </ns0:tcBorders>
            <ns0:vAlign ns0:val="center"/>
          </ns0:tcPr>
          <ns0:p ns2:paraId="2A753390">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884" ns0:type="dxa"/>
            <ns0:tcBorders>
              <ns0:top ns0:val="single" ns0:color="auto" ns0:sz="12" ns0:space="0"/>
              <ns0:left ns0:val="nil"/>
              <ns0:bottom ns0:val="single" ns0:color="auto" ns0:sz="4" ns0:space="0"/>
              <ns0:right ns0:val="nil"/>
            </ns0:tcBorders>
            <ns0:vAlign ns0:val="center"/>
          </ns0:tcPr>
          <ns0:p ns2:paraId="6D47EA5C">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138" ns0:type="dxa"/>
            <ns0:tcBorders>
              <ns0:top ns0:val="single" ns0:color="auto" ns0:sz="12" ns0:space="0"/>
              <ns0:left ns0:val="nil"/>
              <ns0:bottom ns0:val="single" ns0:color="auto" ns0:sz="4" ns0:space="0"/>
              <ns0:right ns0:val="nil"/>
            </ns0:tcBorders>
            <ns0:vAlign ns0:val="center"/>
          </ns0:tcPr>
          <ns0:p ns2:paraId="7AF6BD76">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c>
          <ns0:tcPr>
            <ns0:tcW ns0:w="1392" ns0:type="dxa"/>
            <ns0:tcBorders>
              <ns0:top ns0:val="single" ns0:color="auto" ns0:sz="12" ns0:space="0"/>
              <ns0:left ns0:val="nil"/>
              <ns0:bottom ns0:val="single" ns0:color="auto" ns0:sz="4" ns0:space="0"/>
              <ns0:right ns0:val="nil"/>
            </ns0:tcBorders>
            <ns0:vAlign ns0:val="center"/>
          </ns0:tcPr>
          <ns0:p ns2:paraId="66CF4363">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同意比例</ns0:t>
            </ns0:r>
          </ns0:p>
        </ns0:tc>
      </ns0:tr>
      <ns0:tr ns2:paraId="5D025A47">
        <ns0:tblPrEx>
          <ns0:tblCellMar>
            <ns0:top ns0:w="80" ns0:type="dxa"/>
            <ns0:left ns0:w="128" ns0:type="dxa"/>
            <ns0:bottom ns0:w="80" ns0:type="dxa"/>
            <ns0:right ns0:w="128" ns0:type="dxa"/>
          </ns0:tblCellMar>
        </ns0:tblPrEx>
        <ns0:trPr>
          <ns0:jc ns0:val="center"/>
        </ns0:trPr>
        <ns0:tc>
          <ns0:tcPr>
            <ns0:tcW ns0:w="5448" ns0:type="dxa"/>
            <ns0:tcBorders>
              <ns0:top ns0:val="single" ns0:color="auto" ns0:sz="4" ns0:space="0"/>
              <ns0:left ns0:val="nil"/>
              <ns0:bottom ns0:val="nil"/>
              <ns0:right ns0:val="nil"/>
            </ns0:tcBorders>
            <ns0:vAlign ns0:val="center"/>
          </ns0:tcPr>
          <ns0:p ns2:paraId="4E2CB30E">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我在业务开展中曾与X实验室直营团队发生过客户争夺</ns0:t>
            </ns0:r>
          </ns0:p>
        </ns0:tc>
        <ns0:tc>
          <ns0:tcPr>
            <ns0:tcW ns0:w="884" ns0:type="dxa"/>
            <ns0:tcBorders>
              <ns0:top ns0:val="single" ns0:color="auto" ns0:sz="4" ns0:space="0"/>
              <ns0:left ns0:val="nil"/>
              <ns0:bottom ns0:val="nil"/>
              <ns0:right ns0:val="nil"/>
            </ns0:tcBorders>
            <ns0:vAlign ns0:val="center"/>
          </ns0:tcPr>
          <ns0:p ns2:paraId="23DDF5E2">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3.52</ns0:t>
            </ns0:r>
          </ns0:p>
        </ns0:tc>
        <ns0:tc>
          <ns0:tcPr>
            <ns0:tcW ns0:w="1138" ns0:type="dxa"/>
            <ns0:tcBorders>
              <ns0:top ns0:val="single" ns0:color="auto" ns0:sz="4" ns0:space="0"/>
              <ns0:left ns0:val="nil"/>
              <ns0:bottom ns0:val="nil"/>
              <ns0:right ns0:val="nil"/>
            </ns0:tcBorders>
            <ns0:vAlign ns0:val="center"/>
          </ns0:tcPr>
          <ns0:p ns2:paraId="152E91C2">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1.15</ns0:t>
            </ns0:r>
          </ns0:p>
        </ns0:tc>
        <ns0:tc>
          <ns0:tcPr>
            <ns0:tcW ns0:w="1392" ns0:type="dxa"/>
            <ns0:tcBorders>
              <ns0:top ns0:val="single" ns0:color="auto" ns0:sz="4" ns0:space="0"/>
              <ns0:left ns0:val="nil"/>
              <ns0:bottom ns0:val="nil"/>
              <ns0:right ns0:val="nil"/>
            </ns0:tcBorders>
            <ns0:vAlign ns0:val="center"/>
          </ns0:tcPr>
          <ns0:p ns2:paraId="369A6ADC">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48.8%</ns0:t>
            </ns0:r>
          </ns0:p>
        </ns0:tc>
      </ns0:tr>
      <ns0:tr ns2:paraId="3A517165">
        <ns0:tblPrEx>
          <ns0:tblCellMar>
            <ns0:top ns0:w="80" ns0:type="dxa"/>
            <ns0:left ns0:w="128" ns0:type="dxa"/>
            <ns0:bottom ns0:w="80" ns0:type="dxa"/>
            <ns0:right ns0:w="128" ns0:type="dxa"/>
          </ns0:tblCellMar>
        </ns0:tblPrEx>
        <ns0:trPr>
          <ns0:jc ns0:val="center"/>
        </ns0:trPr>
        <ns0:tc>
          <ns0:tcPr>
            <ns0:tcW ns0:w="5448" ns0:type="dxa"/>
            <ns0:tcBorders>
              <ns0:top ns0:val="nil"/>
              <ns0:left ns0:val="nil"/>
              <ns0:bottom ns0:val="single" ns0:color="auto" ns0:sz="12" ns0:space="0"/>
              <ns0:right ns0:val="nil"/>
            </ns0:tcBorders>
            <ns0:vAlign ns0:val="center"/>
          </ns0:tcPr>
          <ns0:p ns2:paraId="3E4E4643">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客户归属的界定不清晰曾引发过纠纷</ns0:t>
            </ns0:r>
          </ns0:p>
        </ns0:tc>
        <ns0:tc>
          <ns0:tcPr>
            <ns0:tcW ns0:w="884" ns0:type="dxa"/>
            <ns0:tcBorders>
              <ns0:top ns0:val="nil"/>
              <ns0:left ns0:val="nil"/>
              <ns0:bottom ns0:val="single" ns0:color="auto" ns0:sz="12" ns0:space="0"/>
              <ns0:right ns0:val="nil"/>
            </ns0:tcBorders>
            <ns0:vAlign ns0:val="center"/>
          </ns0:tcPr>
          <ns0:p ns2:paraId="5BEA4477">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3.68</ns0:t>
            </ns0:r>
          </ns0:p>
        </ns0:tc>
        <ns0:tc>
          <ns0:tcPr>
            <ns0:tcW ns0:w="1138" ns0:type="dxa"/>
            <ns0:tcBorders>
              <ns0:top ns0:val="nil"/>
              <ns0:left ns0:val="nil"/>
              <ns0:bottom ns0:val="single" ns0:color="auto" ns0:sz="12" ns0:space="0"/>
              <ns0:right ns0:val="nil"/>
            </ns0:tcBorders>
            <ns0:vAlign ns0:val="center"/>
          </ns0:tcPr>
          <ns0:p ns2:paraId="4551780D">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1.08</ns0:t>
            </ns0:r>
          </ns0:p>
        </ns0:tc>
        <ns0:tc>
          <ns0:tcPr>
            <ns0:tcW ns0:w="1392" ns0:type="dxa"/>
            <ns0:tcBorders>
              <ns0:top ns0:val="nil"/>
              <ns0:left ns0:val="nil"/>
              <ns0:bottom ns0:val="single" ns0:color="auto" ns0:sz="12" ns0:space="0"/>
              <ns0:right ns0:val="nil"/>
            </ns0:tcBorders>
            <ns0:vAlign ns0:val="center"/>
          </ns0:tcPr>
          <ns0:p ns2:paraId="617756FF">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55.8%</ns0:t>
            </ns0:r>
          </ns0:p>
        </ns0:tc>
      </ns0:tr>
    </ns0:tbl>
    <ns0:p ns2:paraId="6177F3B9">
      <ns0:pPr>
        <ns0:pStyle ns0:val="6"/>
        <ns0:snapToGrid ns0:val="0"/>
        <ns0:spacing ns0:before="326" ns0:beforeLines="100"/>
        <ns0:ind ns0:firstLine="420"/>
        <ns0:jc ns0:val="center"/>
        <ns0:rPr>
          <ns0:sz ns0:val="21"/>
          <ns0:szCs ns0:val="22"/>
        </ns0:rPr>
      </ns0:pPr>
      <ns0:r>
        <ns0:rPr>
          <ns0:rFonts ns0:hint="eastAsia"/>
          <ns0:sz ns0:val="21"/>
          <ns0:szCs ns0:val="22"/>
        </ns0:rPr>
        <ns0:t>表3.11 内部员工客户争夺经历（n=28）</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5550"/>
        <ns0:gridCol ns0:w="816"/>
        <ns0:gridCol ns0:w="1141"/>
        <ns0:gridCol ns0:w="1355"/>
      </ns0:tblGrid>
      <ns0:tr ns2:paraId="76AE9A23">
        <ns0:tblPrEx>
          <ns0:tblCellMar>
            <ns0:top ns0:w="80" ns0:type="dxa"/>
            <ns0:left ns0:w="128" ns0:type="dxa"/>
            <ns0:bottom ns0:w="80" ns0:type="dxa"/>
            <ns0:right ns0:w="128" ns0:type="dxa"/>
          </ns0:tblCellMar>
        </ns0:tblPrEx>
        <ns0:trPr>
          <ns0:tblHeader/>
          <ns0:jc ns0:val="center"/>
        </ns0:trPr>
        <ns0:tc>
          <ns0:tcPr>
            <ns0:tcW ns0:w="5550" ns0:type="dxa"/>
            <ns0:tcBorders>
              <ns0:top ns0:val="single" ns0:color="auto" ns0:sz="12" ns0:space="0"/>
              <ns0:left ns0:val="nil"/>
              <ns0:bottom ns0:val="single" ns0:color="auto" ns0:sz="4" ns0:space="0"/>
              <ns0:right ns0:val="nil"/>
            </ns0:tcBorders>
            <ns0:vAlign ns0:val="center"/>
          </ns0:tcPr>
          <ns0:p ns2:paraId="51CDFDB6">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bookmarkStart ns0:id="353" ns0:name="内部员工视角-2"/>
            <ns0:r>
              <ns0:rPr>
                <ns0:rFonts ns0:hint="default" ns0:ascii="Cambria" ns0:hAnsi="Cambria" ns0:cs="Cambria"/>
                <ns0:b/>
                <ns0:sz ns0:val="21"/>
                <ns0:szCs ns0:val="21"/>
                <ns0:lang ns0:eastAsia="en-US"/>
              </ns0:rPr>
              <ns0:t>题项</ns0:t>
            </ns0:r>
          </ns0:p>
        </ns0:tc>
        <ns0:tc>
          <ns0:tcPr>
            <ns0:tcW ns0:w="816" ns0:type="dxa"/>
            <ns0:tcBorders>
              <ns0:top ns0:val="single" ns0:color="auto" ns0:sz="12" ns0:space="0"/>
              <ns0:left ns0:val="nil"/>
              <ns0:bottom ns0:val="single" ns0:color="auto" ns0:sz="4" ns0:space="0"/>
              <ns0:right ns0:val="nil"/>
            </ns0:tcBorders>
            <ns0:vAlign ns0:val="center"/>
          </ns0:tcPr>
          <ns0:p ns2:paraId="668B1278">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141" ns0:type="dxa"/>
            <ns0:tcBorders>
              <ns0:top ns0:val="single" ns0:color="auto" ns0:sz="12" ns0:space="0"/>
              <ns0:left ns0:val="nil"/>
              <ns0:bottom ns0:val="single" ns0:color="auto" ns0:sz="4" ns0:space="0"/>
              <ns0:right ns0:val="nil"/>
            </ns0:tcBorders>
            <ns0:vAlign ns0:val="center"/>
          </ns0:tcPr>
          <ns0:p ns2:paraId="00508041">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c>
          <ns0:tcPr>
            <ns0:tcW ns0:w="1355" ns0:type="dxa"/>
            <ns0:tcBorders>
              <ns0:top ns0:val="single" ns0:color="auto" ns0:sz="12" ns0:space="0"/>
              <ns0:left ns0:val="nil"/>
              <ns0:bottom ns0:val="single" ns0:color="auto" ns0:sz="4" ns0:space="0"/>
              <ns0:right ns0:val="nil"/>
            </ns0:tcBorders>
            <ns0:vAlign ns0:val="center"/>
          </ns0:tcPr>
          <ns0:p ns2:paraId="2B54FE5A">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同意比例</ns0:t>
            </ns0:r>
          </ns0:p>
        </ns0:tc>
      </ns0:tr>
      <ns0:tr ns2:paraId="18874616">
        <ns0:tblPrEx>
          <ns0:tblCellMar>
            <ns0:top ns0:w="80" ns0:type="dxa"/>
            <ns0:left ns0:w="128" ns0:type="dxa"/>
            <ns0:bottom ns0:w="80" ns0:type="dxa"/>
            <ns0:right ns0:w="128" ns0:type="dxa"/>
          </ns0:tblCellMar>
        </ns0:tblPrEx>
        <ns0:trPr>
          <ns0:jc ns0:val="center"/>
        </ns0:trPr>
        <ns0:tc>
          <ns0:tcPr>
            <ns0:tcW ns0:w="5550" ns0:type="dxa"/>
            <ns0:tcBorders>
              <ns0:top ns0:val="single" ns0:color="auto" ns0:sz="4" ns0:space="0"/>
              <ns0:left ns0:val="nil"/>
              <ns0:bottom ns0:val="single" ns0:color="auto" ns0:sz="12" ns0:space="0"/>
              <ns0:right ns0:val="nil"/>
            </ns0:tcBorders>
            <ns0:vAlign ns0:val="center"/>
          </ns0:tcPr>
          <ns0:p ns2:paraId="235C17F8">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在实际工作中，您是否遇到过与代理商争夺同一客户的情况</ns0:t>
            </ns0:r>
          </ns0:p>
        </ns0:tc>
        <ns0:tc>
          <ns0:tcPr>
            <ns0:tcW ns0:w="816" ns0:type="dxa"/>
            <ns0:tcBorders>
              <ns0:top ns0:val="single" ns0:color="auto" ns0:sz="4" ns0:space="0"/>
              <ns0:left ns0:val="nil"/>
              <ns0:bottom ns0:val="single" ns0:color="auto" ns0:sz="12" ns0:space="0"/>
              <ns0:right ns0:val="nil"/>
            </ns0:tcBorders>
            <ns0:vAlign ns0:val="center"/>
          </ns0:tcPr>
          <ns0:p ns2:paraId="1F104443">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ns0:t>
            </ns0:r>
          </ns0:p>
        </ns0:tc>
        <ns0:tc>
          <ns0:tcPr>
            <ns0:tcW ns0:w="1141" ns0:type="dxa"/>
            <ns0:tcBorders>
              <ns0:top ns0:val="single" ns0:color="auto" ns0:sz="4" ns0:space="0"/>
              <ns0:left ns0:val="nil"/>
              <ns0:bottom ns0:val="single" ns0:color="auto" ns0:sz="12" ns0:space="0"/>
              <ns0:right ns0:val="nil"/>
            </ns0:tcBorders>
            <ns0:vAlign ns0:val="center"/>
          </ns0:tcPr>
          <ns0:p ns2:paraId="4E177689">
            <ns0:pPr>
              <ns0:pStyle ns0:val="39"/>
              <ns0:snapToGrid ns0:val="0"/>
              <ns0:spacing ns0:before="0" ns0:after="0" ns0:line="240" ns0:lineRule="auto"/>
              <ns0:ind ns0:firstLine="42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ns0:t>
            </ns0:r>
          </ns0:p>
        </ns0:tc>
        <ns0:tc>
          <ns0:tcPr>
            <ns0:tcW ns0:w="1355" ns0:type="dxa"/>
            <ns0:tcBorders>
              <ns0:top ns0:val="single" ns0:color="auto" ns0:sz="4" ns0:space="0"/>
              <ns0:left ns0:val="nil"/>
              <ns0:bottom ns0:val="single" ns0:color="auto" ns0:sz="12" ns0:space="0"/>
              <ns0:right ns0:val="nil"/>
            </ns0:tcBorders>
            <ns0:vAlign ns0:val="center"/>
          </ns0:tcPr>
          <ns0:p ns2:paraId="752B4872">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64.3%</ns0:t>
            </ns0:r>
          </ns0:p>
        </ns0:tc>
      </ns0:tr>
      <ns0:bookmarkEnd ns0:id="353"/>
    </ns0:tbl>
    <ns0:p ns2:paraId="18987976">
      <ns0:pPr>
        <ns0:pStyle ns0:val="6"/>
        <ns0:snapToGrid ns0:val="0"/>
        <ns0:spacing ns0:before="326" ns0:beforeLines="100"/>
        <ns0:ind ns0:firstLine="420"/>
        <ns0:jc ns0:val="center"/>
        <ns0:rPr>
          <ns0:sz ns0:val="21"/>
          <ns0:szCs ns0:val="22"/>
        </ns0:rPr>
      </ns0:pPr>
      <ns0:bookmarkStart ns0:id="354" ns0:name="代理商视角-3"/>
      <ns0:bookmarkStart ns0:id="355" ns0:name="垂直冲突感知分析"/>
      <ns0:r>
        <ns0:rPr>
          <ns0:sz ns0:val="21"/>
          <ns0:szCs ns0:val="22"/>
        </ns0:rPr>
        <ns0:t>表</ns0:t>
      </ns0:r>
      <ns0:r>
        <ns0:rPr>
          <ns0:rFonts ns0:hint="eastAsia"/>
          <ns0:sz ns0:val="21"/>
          <ns0:szCs ns0:val="22"/>
        </ns0:rPr>
        <ns0:t xml:space="preserve">3.12 </ns0:t>
      </ns0:r>
      <ns0:r>
        <ns0:rPr>
          <ns0:sz ns0:val="21"/>
          <ns0:szCs ns0:val="22"/>
        </ns0:rPr>
        <ns0:t>垂直冲突发生频率（内部员工，n=28）</ns0:t>
      </ns0:r>
    </ns0:p>
    <ns0:tbl>
      <ns0:tblPr>
        <ns0:tblStyle ns0:val="31"/>
        <ns0:tblW ns0:w="8858"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5945"/>
        <ns0:gridCol ns0:w="1331"/>
        <ns0:gridCol ns0:w="1582"/>
      </ns0:tblGrid>
      <ns0:tr ns2:paraId="585790B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blHeader/>
          <ns0:jc ns0:val="center"/>
        </ns0:trPr>
        <ns0:tc>
          <ns0:tcPr>
            <ns0:tcW ns0:w="5945" ns0:type="dxa"/>
            <ns0:tcBorders>
              <ns0:top ns0:val="single" ns0:color="auto" ns0:sz="12" ns0:space="0"/>
              <ns0:left ns0:val="nil"/>
              <ns0:bottom ns0:val="single" ns0:color="auto" ns0:sz="4" ns0:space="0"/>
              <ns0:right ns0:val="nil"/>
            </ns0:tcBorders>
            <ns0:vAlign ns0:val="center"/>
          </ns0:tcPr>
          <ns0:p ns2:paraId="2C785193">
            <ns0:pPr>
              <ns0:pStyle ns0:val="39"/>
              <ns0:snapToGrid ns0:val="0"/>
              <ns0:spacing ns0:before="0" ns0:after="0" ns0:line="240" ns0:lineRule="auto"/>
              <ns0:ind ns0:firstLine="0" ns0:firstLineChars="0"/>
              <ns0:jc ns0:val="center"/>
              <ns0:rPr>
                <ns0:b/>
                <ns0:sz ns0:val="21"/>
                <ns0:szCs ns0:val="21"/>
              </ns0:rPr>
            </ns0:pPr>
            <ns0:r>
              <ns0:rPr>
                <ns0:b/>
                <ns0:sz ns0:val="21"/>
                <ns0:szCs ns0:val="21"/>
              </ns0:rPr>
              <ns0:t>冲突频率</ns0:t>
            </ns0:r>
          </ns0:p>
        </ns0:tc>
        <ns0:tc>
          <ns0:tcPr>
            <ns0:tcW ns0:w="1331" ns0:type="dxa"/>
            <ns0:tcBorders>
              <ns0:top ns0:val="single" ns0:color="auto" ns0:sz="12" ns0:space="0"/>
              <ns0:left ns0:val="nil"/>
              <ns0:bottom ns0:val="single" ns0:color="auto" ns0:sz="4" ns0:space="0"/>
              <ns0:right ns0:val="nil"/>
            </ns0:tcBorders>
            <ns0:vAlign ns0:val="center"/>
          </ns0:tcPr>
          <ns0:p ns2:paraId="1EDE469A">
            <ns0:pPr>
              <ns0:pStyle ns0:val="39"/>
              <ns0:snapToGrid ns0:val="0"/>
              <ns0:spacing ns0:before="0" ns0:after="0" ns0:line="240" ns0:lineRule="auto"/>
              <ns0:ind ns0:firstLine="0" ns0:firstLineChars="0"/>
              <ns0:jc ns0:val="center"/>
              <ns0:rPr>
                <ns0:b/>
                <ns0:sz ns0:val="21"/>
                <ns0:szCs ns0:val="21"/>
              </ns0:rPr>
            </ns0:pPr>
            <ns0:r>
              <ns0:rPr>
                <ns0:b/>
                <ns0:sz ns0:val="21"/>
                <ns0:szCs ns0:val="21"/>
              </ns0:rPr>
              <ns0:t>人数</ns0:t>
            </ns0:r>
          </ns0:p>
        </ns0:tc>
        <ns0:tc>
          <ns0:tcPr>
            <ns0:tcW ns0:w="1582" ns0:type="dxa"/>
            <ns0:tcBorders>
              <ns0:top ns0:val="single" ns0:color="auto" ns0:sz="12" ns0:space="0"/>
              <ns0:left ns0:val="nil"/>
              <ns0:bottom ns0:val="single" ns0:color="auto" ns0:sz="4" ns0:space="0"/>
              <ns0:right ns0:val="nil"/>
            </ns0:tcBorders>
            <ns0:vAlign ns0:val="center"/>
          </ns0:tcPr>
          <ns0:p ns2:paraId="50473F63">
            <ns0:pPr>
              <ns0:pStyle ns0:val="39"/>
              <ns0:snapToGrid ns0:val="0"/>
              <ns0:spacing ns0:before="0" ns0:after="0" ns0:line="240" ns0:lineRule="auto"/>
              <ns0:ind ns0:firstLine="0" ns0:firstLineChars="0"/>
              <ns0:jc ns0:val="center"/>
              <ns0:rPr>
                <ns0:b/>
                <ns0:sz ns0:val="21"/>
                <ns0:szCs ns0:val="21"/>
              </ns0:rPr>
            </ns0:pPr>
            <ns0:r>
              <ns0:rPr>
                <ns0:b/>
                <ns0:sz ns0:val="21"/>
                <ns0:szCs ns0:val="21"/>
              </ns0:rPr>
              <ns0:t>比例</ns0:t>
            </ns0:r>
          </ns0:p>
        </ns0:tc>
      </ns0:tr>
      <ns0:tr ns2:paraId="530C7C8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5945" ns0:type="dxa"/>
            <ns0:tcBorders>
              <ns0:top ns0:val="single" ns0:color="auto" ns0:sz="4" ns0:space="0"/>
              <ns0:left ns0:val="nil"/>
              <ns0:bottom ns0:val="nil"/>
              <ns0:right ns0:val="nil"/>
            </ns0:tcBorders>
            <ns0:vAlign ns0:val="center"/>
          </ns0:tcPr>
          <ns0:p ns2:paraId="32573E21">
            <ns0:pPr>
              <ns0:pStyle ns0:val="39"/>
              <ns0:snapToGrid ns0:val="0"/>
              <ns0:spacing ns0:before="0" ns0:after="0" ns0:line="240" ns0:lineRule="auto"/>
              <ns0:ind ns0:firstLine="0" ns0:firstLineChars="0"/>
              <ns0:jc ns0:val="center"/>
              <ns0:rPr>
                <ns0:sz ns0:val="21"/>
                <ns0:szCs ns0:val="21"/>
              </ns0:rPr>
            </ns0:pPr>
            <ns0:r>
              <ns0:rPr>
                <ns0:sz ns0:val="21"/>
                <ns0:szCs ns0:val="21"/>
              </ns0:rPr>
              <ns0:t>从未发生</ns0:t>
            </ns0:r>
          </ns0:p>
        </ns0:tc>
        <ns0:tc>
          <ns0:tcPr>
            <ns0:tcW ns0:w="1331" ns0:type="dxa"/>
            <ns0:tcBorders>
              <ns0:top ns0:val="single" ns0:color="auto" ns0:sz="4" ns0:space="0"/>
              <ns0:left ns0:val="nil"/>
              <ns0:bottom ns0:val="nil"/>
              <ns0:right ns0:val="nil"/>
            </ns0:tcBorders>
            <ns0:vAlign ns0:val="center"/>
          </ns0:tcPr>
          <ns0:p ns2:paraId="57F751AD">
            <ns0:pPr>
              <ns0:pStyle ns0:val="39"/>
              <ns0:snapToGrid ns0:val="0"/>
              <ns0:spacing ns0:before="0" ns0:after="0" ns0:line="240" ns0:lineRule="auto"/>
              <ns0:ind ns0:firstLine="0" ns0:firstLineChars="0"/>
              <ns0:jc ns0:val="center"/>
              <ns0:rPr>
                <ns0:sz ns0:val="21"/>
                <ns0:szCs ns0:val="21"/>
              </ns0:rPr>
            </ns0:pPr>
            <ns0:r>
              <ns0:rPr>
                <ns0:sz ns0:val="21"/>
                <ns0:szCs ns0:val="21"/>
              </ns0:rPr>
              <ns0:t>3</ns0:t>
            </ns0:r>
          </ns0:p>
        </ns0:tc>
        <ns0:tc>
          <ns0:tcPr>
            <ns0:tcW ns0:w="1582" ns0:type="dxa"/>
            <ns0:tcBorders>
              <ns0:top ns0:val="single" ns0:color="auto" ns0:sz="4" ns0:space="0"/>
              <ns0:left ns0:val="nil"/>
              <ns0:bottom ns0:val="nil"/>
              <ns0:right ns0:val="nil"/>
            </ns0:tcBorders>
            <ns0:vAlign ns0:val="center"/>
          </ns0:tcPr>
          <ns0:p ns2:paraId="460543F2">
            <ns0:pPr>
              <ns0:pStyle ns0:val="39"/>
              <ns0:snapToGrid ns0:val="0"/>
              <ns0:spacing ns0:before="0" ns0:after="0" ns0:line="240" ns0:lineRule="auto"/>
              <ns0:ind ns0:firstLine="0" ns0:firstLineChars="0"/>
              <ns0:jc ns0:val="center"/>
              <ns0:rPr>
                <ns0:sz ns0:val="21"/>
                <ns0:szCs ns0:val="21"/>
              </ns0:rPr>
            </ns0:pPr>
            <ns0:r>
              <ns0:rPr>
                <ns0:sz ns0:val="21"/>
                <ns0:szCs ns0:val="21"/>
              </ns0:rPr>
              <ns0:t>10.7%</ns0:t>
            </ns0:r>
          </ns0:p>
        </ns0:tc>
      </ns0:tr>
      <ns0:tr ns2:paraId="3270C5A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5945" ns0:type="dxa"/>
            <ns0:tcBorders>
              <ns0:top ns0:val="nil"/>
              <ns0:left ns0:val="nil"/>
              <ns0:bottom ns0:val="nil"/>
              <ns0:right ns0:val="nil"/>
            </ns0:tcBorders>
            <ns0:vAlign ns0:val="center"/>
          </ns0:tcPr>
          <ns0:p ns2:paraId="2112D456">
            <ns0:pPr>
              <ns0:pStyle ns0:val="39"/>
              <ns0:snapToGrid ns0:val="0"/>
              <ns0:spacing ns0:before="0" ns0:after="0" ns0:line="240" ns0:lineRule="auto"/>
              <ns0:ind ns0:firstLine="0" ns0:firstLineChars="0"/>
              <ns0:jc ns0:val="center"/>
              <ns0:rPr>
                <ns0:sz ns0:val="21"/>
                <ns0:szCs ns0:val="21"/>
              </ns0:rPr>
            </ns0:pPr>
            <ns0:r>
              <ns0:rPr>
                <ns0:sz ns0:val="21"/>
                <ns0:szCs ns0:val="21"/>
              </ns0:rPr>
              <ns0:t>很少发生（每年1</ns0:t>
            </ns0:r>
            <ns0:r>
              <ns0:rPr>
                <ns0:rFonts ns0:hint="eastAsia"/>
                <ns0:sz ns0:val="21"/>
                <ns0:szCs ns0:val="21"/>
              </ns0:rPr>
              <ns0:t>-</ns0:t>
            </ns0:r>
            <ns0:r>
              <ns0:rPr>
                <ns0:sz ns0:val="21"/>
                <ns0:szCs ns0:val="21"/>
              </ns0:rPr>
              <ns0:t>2次）</ns0:t>
            </ns0:r>
          </ns0:p>
        </ns0:tc>
        <ns0:tc>
          <ns0:tcPr>
            <ns0:tcW ns0:w="1331" ns0:type="dxa"/>
            <ns0:tcBorders>
              <ns0:top ns0:val="nil"/>
              <ns0:left ns0:val="nil"/>
              <ns0:bottom ns0:val="nil"/>
              <ns0:right ns0:val="nil"/>
            </ns0:tcBorders>
            <ns0:vAlign ns0:val="center"/>
          </ns0:tcPr>
          <ns0:p ns2:paraId="6A68BA09">
            <ns0:pPr>
              <ns0:pStyle ns0:val="39"/>
              <ns0:snapToGrid ns0:val="0"/>
              <ns0:spacing ns0:before="0" ns0:after="0" ns0:line="240" ns0:lineRule="auto"/>
              <ns0:ind ns0:firstLine="0" ns0:firstLineChars="0"/>
              <ns0:jc ns0:val="center"/>
              <ns0:rPr>
                <ns0:sz ns0:val="21"/>
                <ns0:szCs ns0:val="21"/>
              </ns0:rPr>
            </ns0:pPr>
            <ns0:r>
              <ns0:rPr>
                <ns0:sz ns0:val="21"/>
                <ns0:szCs ns0:val="21"/>
              </ns0:rPr>
              <ns0:t>7</ns0:t>
            </ns0:r>
          </ns0:p>
        </ns0:tc>
        <ns0:tc>
          <ns0:tcPr>
            <ns0:tcW ns0:w="1582" ns0:type="dxa"/>
            <ns0:tcBorders>
              <ns0:top ns0:val="nil"/>
              <ns0:left ns0:val="nil"/>
              <ns0:bottom ns0:val="nil"/>
              <ns0:right ns0:val="nil"/>
            </ns0:tcBorders>
            <ns0:vAlign ns0:val="center"/>
          </ns0:tcPr>
          <ns0:p ns2:paraId="4EB5E075">
            <ns0:pPr>
              <ns0:pStyle ns0:val="39"/>
              <ns0:snapToGrid ns0:val="0"/>
              <ns0:spacing ns0:before="0" ns0:after="0" ns0:line="240" ns0:lineRule="auto"/>
              <ns0:ind ns0:firstLine="0" ns0:firstLineChars="0"/>
              <ns0:jc ns0:val="center"/>
              <ns0:rPr>
                <ns0:sz ns0:val="21"/>
                <ns0:szCs ns0:val="21"/>
              </ns0:rPr>
            </ns0:pPr>
            <ns0:r>
              <ns0:rPr>
                <ns0:sz ns0:val="21"/>
                <ns0:szCs ns0:val="21"/>
              </ns0:rPr>
              <ns0:t>25.0%</ns0:t>
            </ns0:r>
          </ns0:p>
        </ns0:tc>
      </ns0:tr>
      <ns0:tr ns2:paraId="073964C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5945" ns0:type="dxa"/>
            <ns0:tcBorders>
              <ns0:top ns0:val="nil"/>
              <ns0:left ns0:val="nil"/>
              <ns0:bottom ns0:val="nil"/>
              <ns0:right ns0:val="nil"/>
            </ns0:tcBorders>
            <ns0:vAlign ns0:val="center"/>
          </ns0:tcPr>
          <ns0:p ns2:paraId="2B5AF5F4">
            <ns0:pPr>
              <ns0:pStyle ns0:val="39"/>
              <ns0:snapToGrid ns0:val="0"/>
              <ns0:spacing ns0:before="0" ns0:after="0" ns0:line="240" ns0:lineRule="auto"/>
              <ns0:ind ns0:firstLine="0" ns0:firstLineChars="0"/>
              <ns0:jc ns0:val="center"/>
              <ns0:rPr>
                <ns0:sz ns0:val="21"/>
                <ns0:szCs ns0:val="21"/>
              </ns0:rPr>
            </ns0:pPr>
            <ns0:r>
              <ns0:rPr>
                <ns0:sz ns0:val="21"/>
                <ns0:szCs ns0:val="21"/>
              </ns0:rPr>
              <ns0:t>偶尔发生（每季度1</ns0:t>
            </ns0:r>
            <ns0:r>
              <ns0:rPr>
                <ns0:rFonts ns0:hint="eastAsia"/>
                <ns0:sz ns0:val="21"/>
                <ns0:szCs ns0:val="21"/>
              </ns0:rPr>
              <ns0:t>-</ns0:t>
            </ns0:r>
            <ns0:r>
              <ns0:rPr>
                <ns0:sz ns0:val="21"/>
                <ns0:szCs ns0:val="21"/>
              </ns0:rPr>
              <ns0:t>2次）</ns0:t>
            </ns0:r>
          </ns0:p>
        </ns0:tc>
        <ns0:tc>
          <ns0:tcPr>
            <ns0:tcW ns0:w="1331" ns0:type="dxa"/>
            <ns0:tcBorders>
              <ns0:top ns0:val="nil"/>
              <ns0:left ns0:val="nil"/>
              <ns0:bottom ns0:val="nil"/>
              <ns0:right ns0:val="nil"/>
            </ns0:tcBorders>
            <ns0:vAlign ns0:val="center"/>
          </ns0:tcPr>
          <ns0:p ns2:paraId="5B9A4F28">
            <ns0:pPr>
              <ns0:pStyle ns0:val="39"/>
              <ns0:snapToGrid ns0:val="0"/>
              <ns0:spacing ns0:before="0" ns0:after="0" ns0:line="240" ns0:lineRule="auto"/>
              <ns0:ind ns0:firstLine="0" ns0:firstLineChars="0"/>
              <ns0:jc ns0:val="center"/>
              <ns0:rPr>
                <ns0:sz ns0:val="21"/>
                <ns0:szCs ns0:val="21"/>
              </ns0:rPr>
            </ns0:pPr>
            <ns0:r>
              <ns0:rPr>
                <ns0:sz ns0:val="21"/>
                <ns0:szCs ns0:val="21"/>
              </ns0:rPr>
              <ns0:t>11</ns0:t>
            </ns0:r>
          </ns0:p>
        </ns0:tc>
        <ns0:tc>
          <ns0:tcPr>
            <ns0:tcW ns0:w="1582" ns0:type="dxa"/>
            <ns0:tcBorders>
              <ns0:top ns0:val="nil"/>
              <ns0:left ns0:val="nil"/>
              <ns0:bottom ns0:val="nil"/>
              <ns0:right ns0:val="nil"/>
            </ns0:tcBorders>
            <ns0:vAlign ns0:val="center"/>
          </ns0:tcPr>
          <ns0:p ns2:paraId="49DB903E">
            <ns0:pPr>
              <ns0:pStyle ns0:val="39"/>
              <ns0:snapToGrid ns0:val="0"/>
              <ns0:spacing ns0:before="0" ns0:after="0" ns0:line="240" ns0:lineRule="auto"/>
              <ns0:ind ns0:firstLine="0" ns0:firstLineChars="0"/>
              <ns0:jc ns0:val="center"/>
              <ns0:rPr>
                <ns0:sz ns0:val="21"/>
                <ns0:szCs ns0:val="21"/>
              </ns0:rPr>
            </ns0:pPr>
            <ns0:r>
              <ns0:rPr>
                <ns0:sz ns0:val="21"/>
                <ns0:szCs ns0:val="21"/>
              </ns0:rPr>
              <ns0:t>39.3%</ns0:t>
            </ns0:r>
          </ns0:p>
        </ns0:tc>
      </ns0:tr>
      <ns0:tr ns2:paraId="337EBCE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5945" ns0:type="dxa"/>
            <ns0:tcBorders>
              <ns0:top ns0:val="nil"/>
              <ns0:left ns0:val="nil"/>
              <ns0:bottom ns0:val="nil"/>
              <ns0:right ns0:val="nil"/>
            </ns0:tcBorders>
            <ns0:vAlign ns0:val="center"/>
          </ns0:tcPr>
          <ns0:p ns2:paraId="3FDC005B">
            <ns0:pPr>
              <ns0:pStyle ns0:val="39"/>
              <ns0:snapToGrid ns0:val="0"/>
              <ns0:spacing ns0:before="0" ns0:after="0" ns0:line="240" ns0:lineRule="auto"/>
              <ns0:ind ns0:firstLine="0" ns0:firstLineChars="0"/>
              <ns0:jc ns0:val="center"/>
              <ns0:rPr>
                <ns0:sz ns0:val="21"/>
                <ns0:szCs ns0:val="21"/>
              </ns0:rPr>
            </ns0:pPr>
            <ns0:r>
              <ns0:rPr>
                <ns0:sz ns0:val="21"/>
                <ns0:szCs ns0:val="21"/>
              </ns0:rPr>
              <ns0:t>经常发生（每月都有）</ns0:t>
            </ns0:r>
          </ns0:p>
        </ns0:tc>
        <ns0:tc>
          <ns0:tcPr>
            <ns0:tcW ns0:w="1331" ns0:type="dxa"/>
            <ns0:tcBorders>
              <ns0:top ns0:val="nil"/>
              <ns0:left ns0:val="nil"/>
              <ns0:bottom ns0:val="nil"/>
              <ns0:right ns0:val="nil"/>
            </ns0:tcBorders>
            <ns0:vAlign ns0:val="center"/>
          </ns0:tcPr>
          <ns0:p ns2:paraId="760689A2">
            <ns0:pPr>
              <ns0:pStyle ns0:val="39"/>
              <ns0:snapToGrid ns0:val="0"/>
              <ns0:spacing ns0:before="0" ns0:after="0" ns0:line="240" ns0:lineRule="auto"/>
              <ns0:ind ns0:firstLine="0" ns0:firstLineChars="0"/>
              <ns0:jc ns0:val="center"/>
              <ns0:rPr>
                <ns0:sz ns0:val="21"/>
                <ns0:szCs ns0:val="21"/>
              </ns0:rPr>
            </ns0:pPr>
            <ns0:r>
              <ns0:rPr>
                <ns0:sz ns0:val="21"/>
                <ns0:szCs ns0:val="21"/>
              </ns0:rPr>
              <ns0:t>6</ns0:t>
            </ns0:r>
          </ns0:p>
        </ns0:tc>
        <ns0:tc>
          <ns0:tcPr>
            <ns0:tcW ns0:w="1582" ns0:type="dxa"/>
            <ns0:tcBorders>
              <ns0:top ns0:val="nil"/>
              <ns0:left ns0:val="nil"/>
              <ns0:bottom ns0:val="nil"/>
              <ns0:right ns0:val="nil"/>
            </ns0:tcBorders>
            <ns0:vAlign ns0:val="center"/>
          </ns0:tcPr>
          <ns0:p ns2:paraId="73DAFF3D">
            <ns0:pPr>
              <ns0:pStyle ns0:val="39"/>
              <ns0:snapToGrid ns0:val="0"/>
              <ns0:spacing ns0:before="0" ns0:after="0" ns0:line="240" ns0:lineRule="auto"/>
              <ns0:ind ns0:firstLine="0" ns0:firstLineChars="0"/>
              <ns0:jc ns0:val="center"/>
              <ns0:rPr>
                <ns0:sz ns0:val="21"/>
                <ns0:szCs ns0:val="21"/>
              </ns0:rPr>
            </ns0:pPr>
            <ns0:r>
              <ns0:rPr>
                <ns0:sz ns0:val="21"/>
                <ns0:szCs ns0:val="21"/>
              </ns0:rPr>
              <ns0:t>21.4%</ns0:t>
            </ns0:r>
          </ns0:p>
        </ns0:tc>
      </ns0:tr>
      <ns0:tr ns2:paraId="6282052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5945" ns0:type="dxa"/>
            <ns0:tcBorders>
              <ns0:top ns0:val="nil"/>
              <ns0:left ns0:val="nil"/>
              <ns0:bottom ns0:val="single" ns0:color="auto" ns0:sz="12" ns0:space="0"/>
              <ns0:right ns0:val="nil"/>
            </ns0:tcBorders>
            <ns0:vAlign ns0:val="center"/>
          </ns0:tcPr>
          <ns0:p ns2:paraId="20209EA4">
            <ns0:pPr>
              <ns0:pStyle ns0:val="39"/>
              <ns0:snapToGrid ns0:val="0"/>
              <ns0:spacing ns0:before="0" ns0:after="0" ns0:line="240" ns0:lineRule="auto"/>
              <ns0:ind ns0:firstLine="0" ns0:firstLineChars="0"/>
              <ns0:jc ns0:val="center"/>
              <ns0:rPr>
                <ns0:sz ns0:val="21"/>
                <ns0:szCs ns0:val="21"/>
              </ns0:rPr>
            </ns0:pPr>
            <ns0:r>
              <ns0:rPr>
                <ns0:sz ns0:val="21"/>
                <ns0:szCs ns0:val="21"/>
              </ns0:rPr>
              <ns0:t>频繁发生（每周都有）</ns0:t>
            </ns0:r>
          </ns0:p>
        </ns0:tc>
        <ns0:tc>
          <ns0:tcPr>
            <ns0:tcW ns0:w="1331" ns0:type="dxa"/>
            <ns0:tcBorders>
              <ns0:top ns0:val="nil"/>
              <ns0:left ns0:val="nil"/>
              <ns0:bottom ns0:val="single" ns0:color="auto" ns0:sz="12" ns0:space="0"/>
              <ns0:right ns0:val="nil"/>
            </ns0:tcBorders>
            <ns0:vAlign ns0:val="center"/>
          </ns0:tcPr>
          <ns0:p ns2:paraId="1E72B513">
            <ns0:pPr>
              <ns0:pStyle ns0:val="39"/>
              <ns0:snapToGrid ns0:val="0"/>
              <ns0:spacing ns0:before="0" ns0:after="0" ns0:line="240" ns0:lineRule="auto"/>
              <ns0:ind ns0:firstLine="0" ns0:firstLineChars="0"/>
              <ns0:jc ns0:val="center"/>
              <ns0:rPr>
                <ns0:sz ns0:val="21"/>
                <ns0:szCs ns0:val="21"/>
              </ns0:rPr>
            </ns0:pPr>
            <ns0:r>
              <ns0:rPr>
                <ns0:sz ns0:val="21"/>
                <ns0:szCs ns0:val="21"/>
              </ns0:rPr>
              <ns0:t>1</ns0:t>
            </ns0:r>
          </ns0:p>
        </ns0:tc>
        <ns0:tc>
          <ns0:tcPr>
            <ns0:tcW ns0:w="1582" ns0:type="dxa"/>
            <ns0:tcBorders>
              <ns0:top ns0:val="nil"/>
              <ns0:left ns0:val="nil"/>
              <ns0:bottom ns0:val="single" ns0:color="auto" ns0:sz="12" ns0:space="0"/>
              <ns0:right ns0:val="nil"/>
            </ns0:tcBorders>
            <ns0:vAlign ns0:val="center"/>
          </ns0:tcPr>
          <ns0:p ns2:paraId="319955EC">
            <ns0:pPr>
              <ns0:pStyle ns0:val="39"/>
              <ns0:snapToGrid ns0:val="0"/>
              <ns0:spacing ns0:before="0" ns0:after="0" ns0:line="240" ns0:lineRule="auto"/>
              <ns0:ind ns0:firstLine="0" ns0:firstLineChars="0"/>
              <ns0:jc ns0:val="center"/>
              <ns0:rPr>
                <ns0:sz ns0:val="21"/>
                <ns0:szCs ns0:val="21"/>
              </ns0:rPr>
            </ns0:pPr>
            <ns0:r>
              <ns0:rPr>
                <ns0:sz ns0:val="21"/>
                <ns0:szCs ns0:val="21"/>
              </ns0:rPr>
              <ns0:t>3.6%</ns0:t>
            </ns0:r>
          </ns0:p>
        </ns0:tc>
      </ns0:tr>
      <ns0:bookmarkEnd ns0:id="354"/>
      <ns0:bookmarkEnd ns0:id="355"/>
    </ns0:tbl>
    <ns0:p ns2:paraId="310D1292">
      <ns0:pPr>
        <ns0:pStyle ns0:val="6"/>
        <ns0:snapToGrid ns0:val="0"/>
        <ns0:spacing ns0:before="163" ns0:beforeLines="50"/>
      </ns0:pPr>
      <ns0:bookmarkStart ns0:id="356" ns0:name="_Toc9655"/>
      <ns0:bookmarkStart ns0:id="357" ns0:name="_Toc223978315"/>
      <ns0:bookmarkStart ns0:id="358" ns0:name="_Toc223978538"/>
      <ns0:r>
        <ns0:rPr>
          <ns0:rFonts ns0:hint="eastAsia"/>
        </ns0:rPr>
        <ns0:t>（2）水平冲突感知分析</ns0:t>
      </ns0:r>
      <ns0:bookmarkEnd ns0:id="356"/>
      <ns0:bookmarkEnd ns0:id="357"/>
      <ns0:bookmarkEnd ns0:id="358"/>
    </ns0:p>
    <ns0:p ns2:paraId="5D8E3D9C">
      <ns0:pPr>
        <ns0:pStyle ns0:val="6"/>
        <ns0:snapToGrid ns0:val="0"/>
      </ns0:pPr>
      <ns0:r>
        <ns0:rPr>
          <ns0:rFonts ns0:hint="eastAsia"/>
        </ns0:rPr>
        <ns0:t>58.1%的代理商表示与其他代理商存在同区域客户竞争的情况</ns0:t>
      </ns0:r>
      <ns0:r>
        <ns0:rPr>
          <ns0:rFonts ns0:hint="eastAsia"/>
          <ns0:color ns0:val="000000" ns0:themeColor="text1"/>
          <ns2:textFill>
            <ns2:solidFill>
              <ns2:schemeClr ns2:val="tx1"/>
            </ns2:solidFill>
          </ns2:textFill>
        </ns0:rPr>
        <ns0:t>（表3.13）</ns0:t>
      </ns0:r>
      <ns0:r>
        <ns0:rPr>
          <ns0:rFonts ns0:hint="eastAsia"/>
        </ns0:rPr>
        <ns0:t>。进一步分析显示，区域内代理商数量与水平冲突感知强度呈显著正相关（r=0.42，p&lt;0.01），表明渠道宽度过大是水平冲突的重要结构性诱因。</ns0:t>
      </ns0:r>
    </ns0:p>
    <ns0:p ns2:paraId="34DE69F5">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3.13 </ns0:t>
      </ns0:r>
      <ns0:r>
        <ns0:rPr>
          <ns0:sz ns0:val="21"/>
          <ns0:szCs ns0:val="22"/>
        </ns0:rPr>
        <ns0:t>水平冲突感知（代理商，n=43）</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5695"/>
        <ns0:gridCol ns0:w="796"/>
        <ns0:gridCol ns0:w="1056"/>
        <ns0:gridCol ns0:w="1315"/>
      </ns0:tblGrid>
      <ns0:tr ns2:paraId="58B6C33C">
        <ns0:tblPrEx>
          <ns0:tblCellMar>
            <ns0:top ns0:w="80" ns0:type="dxa"/>
            <ns0:left ns0:w="128" ns0:type="dxa"/>
            <ns0:bottom ns0:w="80" ns0:type="dxa"/>
            <ns0:right ns0:w="128" ns0:type="dxa"/>
          </ns0:tblCellMar>
        </ns0:tblPrEx>
        <ns0:trPr>
          <ns0:tblHeader/>
          <ns0:jc ns0:val="center"/>
        </ns0:trPr>
        <ns0:tc>
          <ns0:tcPr>
            <ns0:tcW ns0:w="5695" ns0:type="dxa"/>
            <ns0:tcBorders>
              <ns0:top ns0:val="single" ns0:color="auto" ns0:sz="12" ns0:space="0"/>
              <ns0:left ns0:val="nil"/>
              <ns0:bottom ns0:val="single" ns0:color="auto" ns0:sz="4" ns0:space="0"/>
              <ns0:right ns0:val="nil"/>
            </ns0:tcBorders>
            <ns0:vAlign ns0:val="center"/>
          </ns0:tcPr>
          <ns0:p ns2:paraId="53939F24">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796" ns0:type="dxa"/>
            <ns0:tcBorders>
              <ns0:top ns0:val="single" ns0:color="auto" ns0:sz="12" ns0:space="0"/>
              <ns0:left ns0:val="nil"/>
              <ns0:bottom ns0:val="single" ns0:color="auto" ns0:sz="4" ns0:space="0"/>
              <ns0:right ns0:val="nil"/>
            </ns0:tcBorders>
            <ns0:vAlign ns0:val="center"/>
          </ns0:tcPr>
          <ns0:p ns2:paraId="614CF853">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056" ns0:type="dxa"/>
            <ns0:tcBorders>
              <ns0:top ns0:val="single" ns0:color="auto" ns0:sz="12" ns0:space="0"/>
              <ns0:left ns0:val="nil"/>
              <ns0:bottom ns0:val="single" ns0:color="auto" ns0:sz="4" ns0:space="0"/>
              <ns0:right ns0:val="nil"/>
            </ns0:tcBorders>
            <ns0:vAlign ns0:val="center"/>
          </ns0:tcPr>
          <ns0:p ns2:paraId="60DF7698">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c>
          <ns0:tcPr>
            <ns0:tcW ns0:w="1315" ns0:type="dxa"/>
            <ns0:tcBorders>
              <ns0:top ns0:val="single" ns0:color="auto" ns0:sz="12" ns0:space="0"/>
              <ns0:left ns0:val="nil"/>
              <ns0:bottom ns0:val="single" ns0:color="auto" ns0:sz="4" ns0:space="0"/>
              <ns0:right ns0:val="nil"/>
            </ns0:tcBorders>
            <ns0:vAlign ns0:val="center"/>
          </ns0:tcPr>
          <ns0:p ns2:paraId="77D59B61">
            <ns0:pPr>
              <ns0:pStyle ns0:val="39"/>
              <ns0:snapToGrid ns0:val="0"/>
              <ns0:spacing ns0:before="0" ns0:after="0" ns0:line="240" ns0:lineRule="auto"/>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同意比例</ns0:t>
            </ns0:r>
          </ns0:p>
        </ns0:tc>
      </ns0:tr>
      <ns0:tr ns2:paraId="66E42F06">
        <ns0:tblPrEx>
          <ns0:tblCellMar>
            <ns0:top ns0:w="80" ns0:type="dxa"/>
            <ns0:left ns0:w="128" ns0:type="dxa"/>
            <ns0:bottom ns0:w="80" ns0:type="dxa"/>
            <ns0:right ns0:w="128" ns0:type="dxa"/>
          </ns0:tblCellMar>
        </ns0:tblPrEx>
        <ns0:trPr>
          <ns0:jc ns0:val="center"/>
        </ns0:trPr>
        <ns0:tc>
          <ns0:tcPr>
            <ns0:tcW ns0:w="5695" ns0:type="dxa"/>
            <ns0:tcBorders>
              <ns0:top ns0:val="single" ns0:color="auto" ns0:sz="4" ns0:space="0"/>
              <ns0:left ns0:val="nil"/>
              <ns0:bottom ns0:val="single" ns0:color="auto" ns0:sz="12" ns0:space="0"/>
              <ns0:right ns0:val="nil"/>
            </ns0:tcBorders>
            <ns0:vAlign ns0:val="center"/>
          </ns0:tcPr>
          <ns0:p ns2:paraId="766CBD52">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我与其他代理商之间存在同区域客户竞争的情况</ns0:t>
            </ns0:r>
          </ns0:p>
        </ns0:tc>
        <ns0:tc>
          <ns0:tcPr>
            <ns0:tcW ns0:w="796" ns0:type="dxa"/>
            <ns0:tcBorders>
              <ns0:top ns0:val="single" ns0:color="auto" ns0:sz="4" ns0:space="0"/>
              <ns0:left ns0:val="nil"/>
              <ns0:bottom ns0:val="single" ns0:color="auto" ns0:sz="12" ns0:space="0"/>
              <ns0:right ns0:val="nil"/>
            </ns0:tcBorders>
            <ns0:vAlign ns0:val="center"/>
          </ns0:tcPr>
          <ns0:p ns2:paraId="44A7DB8A">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3.75</ns0:t>
            </ns0:r>
          </ns0:p>
        </ns0:tc>
        <ns0:tc>
          <ns0:tcPr>
            <ns0:tcW ns0:w="1056" ns0:type="dxa"/>
            <ns0:tcBorders>
              <ns0:top ns0:val="single" ns0:color="auto" ns0:sz="4" ns0:space="0"/>
              <ns0:left ns0:val="nil"/>
              <ns0:bottom ns0:val="single" ns0:color="auto" ns0:sz="12" ns0:space="0"/>
              <ns0:right ns0:val="nil"/>
            </ns0:tcBorders>
            <ns0:vAlign ns0:val="center"/>
          </ns0:tcPr>
          <ns0:p ns2:paraId="769E1492">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1.02</ns0:t>
            </ns0:r>
          </ns0:p>
        </ns0:tc>
        <ns0:tc>
          <ns0:tcPr>
            <ns0:tcW ns0:w="1315" ns0:type="dxa"/>
            <ns0:tcBorders>
              <ns0:top ns0:val="single" ns0:color="auto" ns0:sz="4" ns0:space="0"/>
              <ns0:left ns0:val="nil"/>
              <ns0:bottom ns0:val="single" ns0:color="auto" ns0:sz="12" ns0:space="0"/>
              <ns0:right ns0:val="nil"/>
            </ns0:tcBorders>
            <ns0:vAlign ns0:val="center"/>
          </ns0:tcPr>
          <ns0:p ns2:paraId="29882445">
            <ns0:pPr>
              <ns0:pStyle ns0:val="39"/>
              <ns0:snapToGrid ns0:val="0"/>
              <ns0:spacing ns0:before="0" ns0:after="0" ns0:line="240" ns0:lineRule="auto"/>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58.1%</ns0:t>
            </ns0:r>
          </ns0:p>
        </ns0:tc>
      </ns0:tr>
    </ns0:tbl>
    <ns0:p ns2:paraId="5AECEFB7">
      <ns0:pPr>
        <ns0:pStyle ns0:val="6"/>
        <ns0:snapToGrid ns0:val="0"/>
        <ns0:spacing ns0:before="163" ns0:beforeLines="50"/>
      </ns0:pPr>
      <ns0:bookmarkStart ns0:id="359" ns0:name="_Toc223978539"/>
      <ns0:bookmarkStart ns0:id="360" ns0:name="_Toc21139"/>
      <ns0:bookmarkStart ns0:id="361" ns0:name="_Toc223978316"/>
      <ns0:r>
        <ns0:rPr>
          <ns0:rFonts ns0:hint="eastAsia"/>
        </ns0:rPr>
        <ns0:t>（3）多渠道冲突感知分析</ns0:t>
      </ns0:r>
      <ns0:bookmarkEnd ns0:id="359"/>
      <ns0:bookmarkEnd ns0:id="360"/>
      <ns0:bookmarkEnd ns0:id="361"/>
    </ns0:p>
    <ns0:p ns2:paraId="4EB526F5">
      <ns0:pPr>
        <ns0:pStyle ns0:val="6"/>
        <ns0:snapToGrid ns0:val="0"/>
      </ns0:pPr>
      <ns0:r>
        <ns0:rPr>
          <ns0:rFonts ns0:hint="eastAsia"/>
        </ns0:rPr>
        <ns0:t>62.8%的代理商表示受"不同渠道间价格不一致"的困扰</ns0:t>
      </ns0:r>
      <ns0:r>
        <ns0:rPr>
          <ns0:rFonts ns0:hint="eastAsia"/>
          <ns0:color ns0:val="000000" ns0:themeColor="text1"/>
          <ns2:textFill>
            <ns2:solidFill>
              <ns2:schemeClr ns2:val="tx1"/>
            </ns2:solidFill>
          </ns2:textFill>
        </ns0:rPr>
        <ns0:t>（表3.14）</ns0:t>
      </ns0:r>
      <ns0:r>
        <ns0:rPr>
          <ns0:rFonts ns0:hint="eastAsia"/>
        </ns0:rPr>
        <ns0:t>，是三类冲突中代理商感知最强烈的类型。管理层在访谈中亦承认："代理商为了抢单压价，我们很难管控。低价虽然短期能拿到订单，但长期伤害的是企业品牌。"</ns0:t>
      </ns0:r>
    </ns0:p>
    <ns0:p ns2:paraId="16A458ED">
      <ns0:pPr>
        <ns0:pStyle ns0:val="6"/>
        <ns0:snapToGrid ns0:val="0"/>
        <ns0:ind ns0:firstLine="420"/>
        <ns0:jc ns0:val="center"/>
        <ns0:rPr>
          <ns0:sz ns0:val="21"/>
          <ns0:szCs ns0:val="22"/>
        </ns0:rPr>
      </ns0:pPr>
      <ns0:bookmarkStart ns0:id="362" ns0:name="多渠道冲突感知分析"/>
    </ns0:p>
    <ns0:p ns2:paraId="39F4405C">
      <ns0:pPr>
        <ns0:pStyle ns0:val="6"/>
        <ns0:snapToGrid ns0:val="0"/>
        <ns0:ind ns0:firstLine="420"/>
        <ns0:jc ns0:val="center"/>
      </ns0:pPr>
      <ns0:r>
        <ns0:rPr>
          <ns0:sz ns0:val="21"/>
          <ns0:szCs ns0:val="22"/>
        </ns0:rPr>
        <ns0:t>表</ns0:t>
      </ns0:r>
      <ns0:r>
        <ns0:rPr>
          <ns0:rFonts ns0:hint="eastAsia"/>
          <ns0:sz ns0:val="21"/>
          <ns0:szCs ns0:val="22"/>
        </ns0:rPr>
        <ns0:t xml:space="preserve">3.14 </ns0:t>
      </ns0:r>
      <ns0:r>
        <ns0:rPr>
          <ns0:sz ns0:val="21"/>
          <ns0:szCs ns0:val="22"/>
        </ns0:rPr>
        <ns0:t>多渠道价格冲突感知（代理商，n=43）</ns0:t>
      </ns0:r>
    </ns0:p>
    <ns0:tbl>
      <ns0:tblPr>
        <ns0:tblStyle ns0:val="44"/>
        <ns0:tblW ns0:w="8863" ns0:type="dxa"/>
        <ns0:jc ns0:val="center"/>
        <ns0:tblLayout ns0:type="fixed"/>
        <ns0:tblCellMar>
          <ns0:top ns0:w="80" ns0:type="dxa"/>
          <ns0:left ns0:w="128" ns0:type="dxa"/>
          <ns0:bottom ns0:w="80" ns0:type="dxa"/>
          <ns0:right ns0:w="128" ns0:type="dxa"/>
        </ns0:tblCellMar>
      </ns0:tblPr>
      <ns0:tblGrid>
        <ns0:gridCol ns0:w="5393"/>
        <ns0:gridCol ns0:w="872"/>
        <ns0:gridCol ns0:w="1157"/>
        <ns0:gridCol ns0:w="1441"/>
      </ns0:tblGrid>
      <ns0:tr ns2:paraId="59C07F23">
        <ns0:tblPrEx>
          <ns0:tblCellMar>
            <ns0:top ns0:w="80" ns0:type="dxa"/>
            <ns0:left ns0:w="128" ns0:type="dxa"/>
            <ns0:bottom ns0:w="80" ns0:type="dxa"/>
            <ns0:right ns0:w="128" ns0:type="dxa"/>
          </ns0:tblCellMar>
        </ns0:tblPrEx>
        <ns0:trPr>
          <ns0:tblHeader/>
          <ns0:jc ns0:val="center"/>
        </ns0:trPr>
        <ns0:tc>
          <ns0:tcPr>
            <ns0:tcW ns0:w="5393" ns0:type="dxa"/>
            <ns0:tcBorders>
              <ns0:top ns0:val="single" ns0:color="auto" ns0:sz="12" ns0:space="0"/>
              <ns0:left ns0:val="nil"/>
              <ns0:bottom ns0:val="single" ns0:color="auto" ns0:sz="4" ns0:space="0"/>
              <ns0:right ns0:val="nil"/>
            </ns0:tcBorders>
            <ns0:vAlign ns0:val="center"/>
          </ns0:tcPr>
          <ns0:p ns2:paraId="6A55CF1A">
            <ns0:pPr>
              <ns0:pStyle ns0:val="39"/>
              <ns0:snapToGrid ns0:val="0"/>
              <ns0:spacing ns0:before="0" ns0:after="0"/>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872" ns0:type="dxa"/>
            <ns0:tcBorders>
              <ns0:top ns0:val="single" ns0:color="auto" ns0:sz="12" ns0:space="0"/>
              <ns0:left ns0:val="nil"/>
              <ns0:bottom ns0:val="single" ns0:color="auto" ns0:sz="4" ns0:space="0"/>
              <ns0:right ns0:val="nil"/>
            </ns0:tcBorders>
            <ns0:vAlign ns0:val="center"/>
          </ns0:tcPr>
          <ns0:p ns2:paraId="78F715CC">
            <ns0:pPr>
              <ns0:pStyle ns0:val="39"/>
              <ns0:snapToGrid ns0:val="0"/>
              <ns0:spacing ns0:before="0" ns0:after="0"/>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157" ns0:type="dxa"/>
            <ns0:tcBorders>
              <ns0:top ns0:val="single" ns0:color="auto" ns0:sz="12" ns0:space="0"/>
              <ns0:left ns0:val="nil"/>
              <ns0:bottom ns0:val="single" ns0:color="auto" ns0:sz="4" ns0:space="0"/>
              <ns0:right ns0:val="nil"/>
            </ns0:tcBorders>
            <ns0:vAlign ns0:val="center"/>
          </ns0:tcPr>
          <ns0:p ns2:paraId="3A0C2EE4">
            <ns0:pPr>
              <ns0:pStyle ns0:val="39"/>
              <ns0:snapToGrid ns0:val="0"/>
              <ns0:spacing ns0:before="0" ns0:after="0"/>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c>
          <ns0:tcPr>
            <ns0:tcW ns0:w="1441" ns0:type="dxa"/>
            <ns0:tcBorders>
              <ns0:top ns0:val="single" ns0:color="auto" ns0:sz="12" ns0:space="0"/>
              <ns0:left ns0:val="nil"/>
              <ns0:bottom ns0:val="single" ns0:color="auto" ns0:sz="4" ns0:space="0"/>
              <ns0:right ns0:val="nil"/>
            </ns0:tcBorders>
            <ns0:vAlign ns0:val="center"/>
          </ns0:tcPr>
          <ns0:p ns2:paraId="006FBD5E">
            <ns0:pPr>
              <ns0:pStyle ns0:val="39"/>
              <ns0:snapToGrid ns0:val="0"/>
              <ns0:spacing ns0:before="0" ns0:after="0"/>
              <ns0:ind ns0:firstLine="0" ns0:firstLineChars="0"/>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同意比例</ns0:t>
            </ns0:r>
          </ns0:p>
        </ns0:tc>
      </ns0:tr>
      <ns0:tr ns2:paraId="04C52788">
        <ns0:tblPrEx>
          <ns0:tblCellMar>
            <ns0:top ns0:w="80" ns0:type="dxa"/>
            <ns0:left ns0:w="128" ns0:type="dxa"/>
            <ns0:bottom ns0:w="80" ns0:type="dxa"/>
            <ns0:right ns0:w="128" ns0:type="dxa"/>
          </ns0:tblCellMar>
        </ns0:tblPrEx>
        <ns0:trPr>
          <ns0:jc ns0:val="center"/>
        </ns0:trPr>
        <ns0:tc>
          <ns0:tcPr>
            <ns0:tcW ns0:w="5393" ns0:type="dxa"/>
            <ns0:tcBorders>
              <ns0:top ns0:val="single" ns0:color="auto" ns0:sz="4" ns0:space="0"/>
              <ns0:left ns0:val="nil"/>
              <ns0:bottom ns0:val="single" ns0:color="auto" ns0:sz="12" ns0:space="0"/>
              <ns0:right ns0:val="nil"/>
            </ns0:tcBorders>
            <ns0:vAlign ns0:val="center"/>
          </ns0:tcPr>
          <ns0:p ns2:paraId="48DA4033">
            <ns0:pPr>
              <ns0:pStyle ns0:val="39"/>
              <ns0:snapToGrid ns0:val="0"/>
              <ns0:spacing ns0:before="0" ns0:after="0"/>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不同渠道间的价格不一致曾给我带来困扰</ns0:t>
            </ns0:r>
          </ns0:p>
        </ns0:tc>
        <ns0:tc>
          <ns0:tcPr>
            <ns0:tcW ns0:w="872" ns0:type="dxa"/>
            <ns0:tcBorders>
              <ns0:top ns0:val="single" ns0:color="auto" ns0:sz="4" ns0:space="0"/>
              <ns0:left ns0:val="nil"/>
              <ns0:bottom ns0:val="single" ns0:color="auto" ns0:sz="12" ns0:space="0"/>
              <ns0:right ns0:val="nil"/>
            </ns0:tcBorders>
            <ns0:vAlign ns0:val="center"/>
          </ns0:tcPr>
          <ns0:p ns2:paraId="77DDCBB3">
            <ns0:pPr>
              <ns0:pStyle ns0:val="39"/>
              <ns0:snapToGrid ns0:val="0"/>
              <ns0:spacing ns0:before="0" ns0:after="0"/>
              <ns0:ind ns0:firstLine="0" ns0:firstLineChars="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3.82</ns0:t>
            </ns0:r>
          </ns0:p>
        </ns0:tc>
        <ns0:tc>
          <ns0:tcPr>
            <ns0:tcW ns0:w="1157" ns0:type="dxa"/>
            <ns0:tcBorders>
              <ns0:top ns0:val="single" ns0:color="auto" ns0:sz="4" ns0:space="0"/>
              <ns0:left ns0:val="nil"/>
              <ns0:bottom ns0:val="single" ns0:color="auto" ns0:sz="12" ns0:space="0"/>
              <ns0:right ns0:val="nil"/>
            </ns0:tcBorders>
            <ns0:vAlign ns0:val="center"/>
          </ns0:tcPr>
          <ns0:p ns2:paraId="12DC96CE">
            <ns0:pPr>
              <ns0:pStyle ns0:val="39"/>
              <ns0:snapToGrid ns0:val="0"/>
              <ns0:spacing ns0:before="0" ns0:after="0"/>
              <ns0:ind ns0:firstLine="0" ns0:firstLineChars="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1.05</ns0:t>
            </ns0:r>
          </ns0:p>
        </ns0:tc>
        <ns0:tc>
          <ns0:tcPr>
            <ns0:tcW ns0:w="1441" ns0:type="dxa"/>
            <ns0:tcBorders>
              <ns0:top ns0:val="single" ns0:color="auto" ns0:sz="4" ns0:space="0"/>
              <ns0:left ns0:val="nil"/>
              <ns0:bottom ns0:val="single" ns0:color="auto" ns0:sz="12" ns0:space="0"/>
              <ns0:right ns0:val="nil"/>
            </ns0:tcBorders>
            <ns0:vAlign ns0:val="center"/>
          </ns0:tcPr>
          <ns0:p ns2:paraId="33920B38">
            <ns0:pPr>
              <ns0:pStyle ns0:val="39"/>
              <ns0:snapToGrid ns0:val="0"/>
              <ns0:spacing ns0:before="0" ns0:after="0"/>
              <ns0:ind ns0:firstLine="0" ns0:firstLineChars="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62.8%</ns0:t>
            </ns0:r>
          </ns0:p>
        </ns0:tc>
      </ns0:tr>
      <ns0:bookmarkEnd ns0:id="362"/>
    </ns0:tbl>
    <ns0:p ns2:paraId="1A8A4B20">
      <ns0:pPr>
        <ns0:pStyle ns0:val="6"/>
        <ns0:snapToGrid ns0:val="0"/>
        <ns0:spacing ns0:before="163" ns0:beforeLines="50"/>
      </ns0:pPr>
      <ns0:bookmarkStart ns0:id="363" ns0:name="_Toc223978317"/>
      <ns0:bookmarkStart ns0:id="364" ns0:name="_Toc2571"/>
      <ns0:bookmarkStart ns0:id="365" ns0:name="_Toc223978540"/>
      <ns0:r>
        <ns0:rPr>
          <ns0:rFonts ns0:hint="eastAsia"/>
        </ns0:rPr>
        <ns0:t>（4）冲突成因认知分析</ns0:t>
      </ns0:r>
      <ns0:bookmarkEnd ns0:id="363"/>
      <ns0:bookmarkEnd ns0:id="364"/>
      <ns0:bookmarkEnd ns0:id="365"/>
    </ns0:p>
    <ns0:p ns2:paraId="4670BF60">
      <ns0:pPr>
        <ns0:pStyle ns0:val="6"/>
        <ns0:snapToGrid ns0:val="0"/>
      </ns0:pPr>
      <ns0:r>
        <ns0:rPr>
          <ns0:rFonts ns0:hint="eastAsia"/>
        </ns0:rPr>
        <ns0:t>多选题统计显示（表3.15），代理商对冲突成因的归因前三位为：客户归属规则不明确（74.4%）、价格体系不统一（65.1%）、区域保护制度不完善（62.8%）。三项成因的高度集中指向了制度性根源，与后续诊断高度一致。</ns0:t>
      </ns0:r>
    </ns0:p>
    <ns0:p ns2:paraId="6E6A9AEB">
      <ns0:pPr>
        <ns0:pStyle ns0:val="113"/>
        <ns0:snapToGrid ns0:val="0"/>
        <ns0:spacing ns0:before="0" ns0:after="0" ns0:line="360" ns0:lineRule="auto"/>
        <ns0:rPr>
          <ns0:rFonts ns0:ascii="Times New Roman" ns0:hAnsi="Times New Roman" ns0:eastAsia="仿宋" ns0:cs="Times New Roman"/>
          <ns0:lang ns0:eastAsia="zh-CN"/>
        </ns0:rPr>
      </ns0:pPr>
      <ns0:r>
        <ns0:rPr>
          <ns0:rFonts ns0:ascii="Times New Roman" ns0:hAnsi="Times New Roman" ns0:eastAsia="仿宋" ns0:cs="Times New Roman"/>
          <ns0:lang ns0:eastAsia="zh-CN"/>
        </ns0:rPr>
        <ns0:t>表3.</ns0:t>
      </ns0:r>
      <ns0:r>
        <ns0:rPr>
          <ns0:rFonts ns0:hint="eastAsia" ns0:ascii="Times New Roman" ns0:hAnsi="Times New Roman" ns0:eastAsia="仿宋" ns0:cs="Times New Roman"/>
          <ns0:lang ns0:eastAsia="zh-CN"/>
        </ns0:rPr>
        <ns0:t xml:space="preserve">15 </ns0:t>
      </ns0:r>
      <ns0:r>
        <ns0:rPr>
          <ns0:rFonts ns0:ascii="Times New Roman" ns0:hAnsi="Times New Roman" ns0:eastAsia="仿宋" ns0:cs="Times New Roman"/>
          <ns0:lang ns0:eastAsia="zh-CN"/>
        </ns0:rPr>
        <ns0:t>渠道冲突成因认知（代理商多选题，n=43）</ns0:t>
      </ns0:r>
    </ns0:p>
    <ns0:tbl>
      <ns0:tblPr>
        <ns0:tblStyle ns0:val="31"/>
        <ns0:tblW ns0:w="8861"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4225"/>
        <ns0:gridCol ns0:w="1779"/>
        <ns0:gridCol ns0:w="1779"/>
        <ns0:gridCol ns0:w="1078"/>
      </ns0:tblGrid>
      <ns0:tr ns2:paraId="55C61BD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Ex>
        <ns0:trPr>
          <ns0:tblHeader/>
          <ns0:jc ns0:val="center"/>
        </ns0:trPr>
        <ns0:tc>
          <ns0:tcPr>
            <ns0:tcW ns0:w="4225" ns0:type="dxa"/>
            <ns0:tcBorders>
              <ns0:top ns0:val="single" ns0:color="auto" ns0:sz="12" ns0:space="0"/>
              <ns0:left ns0:val="nil"/>
              <ns0:bottom ns0:val="single" ns0:color="auto" ns0:sz="4" ns0:space="0"/>
              <ns0:right ns0:val="nil"/>
            </ns0:tcBorders>
            <ns0:shd ns0:val="clear" ns0:color="auto" ns0:fill="FFFFFF" ns0:themeFill="background1"/>
            <ns0:vAlign ns0:val="center"/>
          </ns0:tcPr>
          <ns0:p ns2:paraId="0AC6096F">
            <ns0:pPr>
              <ns0:pStyle ns0:val="113"/>
              <ns0:snapToGrid ns0:val="0"/>
              <ns0:spacing ns0:before="0" ns0:after="0"/>
              <ns0:rPr>
                <ns0:rFonts ns0:ascii="Times New Roman" ns0:hAnsi="Times New Roman" ns0:eastAsia="仿宋" ns0:cs="Times New Roman"/>
                <ns0:b/>
                <ns0:lang ns0:eastAsia="zh-CN"/>
              </ns0:rPr>
            </ns0:pPr>
            <ns0:r>
              <ns0:rPr>
                <ns0:rFonts ns0:hint="eastAsia" ns0:ascii="Times New Roman" ns0:hAnsi="Times New Roman" ns0:eastAsia="仿宋" ns0:cs="Times New Roman"/>
                <ns0:b/>
                <ns0:lang ns0:eastAsia="zh-CN"/>
              </ns0:rPr>
              <ns0:t>选项</ns0:t>
            </ns0:r>
          </ns0:p>
        </ns0:tc>
        <ns0:tc>
          <ns0:tcPr>
            <ns0:tcW ns0:w="1779" ns0:type="dxa"/>
            <ns0:tcBorders>
              <ns0:top ns0:val="single" ns0:color="auto" ns0:sz="12" ns0:space="0"/>
              <ns0:left ns0:val="nil"/>
              <ns0:bottom ns0:val="single" ns0:color="auto" ns0:sz="4" ns0:space="0"/>
              <ns0:right ns0:val="nil"/>
            </ns0:tcBorders>
            <ns0:shd ns0:val="clear" ns0:color="auto" ns0:fill="FFFFFF" ns0:themeFill="background1"/>
            <ns0:vAlign ns0:val="center"/>
          </ns0:tcPr>
          <ns0:p ns2:paraId="6A6495B4">
            <ns0:pPr>
              <ns0:pStyle ns0:val="113"/>
              <ns0:snapToGrid ns0:val="0"/>
              <ns0:spacing ns0:before="0" ns0:after="0"/>
              <ns0:rPr>
                <ns0:rFonts ns0:ascii="Times New Roman" ns0:hAnsi="Times New Roman" ns0:eastAsia="仿宋" ns0:cs="Times New Roman"/>
                <ns0:b/>
                <ns0:lang ns0:eastAsia="zh-CN"/>
              </ns0:rPr>
            </ns0:pPr>
            <ns0:r>
              <ns0:rPr>
                <ns0:rFonts ns0:hint="eastAsia" ns0:ascii="Times New Roman" ns0:hAnsi="Times New Roman" ns0:eastAsia="仿宋" ns0:cs="Times New Roman"/>
                <ns0:b/>
                <ns0:lang ns0:eastAsia="zh-CN"/>
              </ns0:rPr>
              <ns0:t>选择人数</ns0:t>
            </ns0:r>
          </ns0:p>
        </ns0:tc>
        <ns0:tc>
          <ns0:tcPr>
            <ns0:tcW ns0:w="1779" ns0:type="dxa"/>
            <ns0:tcBorders>
              <ns0:top ns0:val="single" ns0:color="auto" ns0:sz="12" ns0:space="0"/>
              <ns0:left ns0:val="nil"/>
              <ns0:bottom ns0:val="single" ns0:color="auto" ns0:sz="4" ns0:space="0"/>
              <ns0:right ns0:val="nil"/>
            </ns0:tcBorders>
            <ns0:shd ns0:val="clear" ns0:color="auto" ns0:fill="FFFFFF" ns0:themeFill="background1"/>
            <ns0:vAlign ns0:val="center"/>
          </ns0:tcPr>
          <ns0:p ns2:paraId="2FD004F1">
            <ns0:pPr>
              <ns0:pStyle ns0:val="113"/>
              <ns0:snapToGrid ns0:val="0"/>
              <ns0:spacing ns0:before="0" ns0:after="0"/>
              <ns0:rPr>
                <ns0:rFonts ns0:ascii="Times New Roman" ns0:hAnsi="Times New Roman" ns0:eastAsia="仿宋" ns0:cs="Times New Roman"/>
                <ns0:b/>
                <ns0:lang ns0:eastAsia="zh-CN"/>
              </ns0:rPr>
            </ns0:pPr>
            <ns0:r>
              <ns0:rPr>
                <ns0:rFonts ns0:hint="eastAsia" ns0:ascii="Times New Roman" ns0:hAnsi="Times New Roman" ns0:eastAsia="仿宋" ns0:cs="Times New Roman"/>
                <ns0:b/>
                <ns0:lang ns0:eastAsia="zh-CN"/>
              </ns0:rPr>
              <ns0:t>选择比例</ns0:t>
            </ns0:r>
          </ns0:p>
        </ns0:tc>
        <ns0:tc>
          <ns0:tcPr>
            <ns0:tcW ns0:w="1078" ns0:type="dxa"/>
            <ns0:tcBorders>
              <ns0:top ns0:val="single" ns0:color="auto" ns0:sz="12" ns0:space="0"/>
              <ns0:left ns0:val="nil"/>
              <ns0:bottom ns0:val="single" ns0:color="auto" ns0:sz="4" ns0:space="0"/>
              <ns0:right ns0:val="nil"/>
            </ns0:tcBorders>
            <ns0:shd ns0:val="clear" ns0:color="auto" ns0:fill="FFFFFF" ns0:themeFill="background1"/>
            <ns0:vAlign ns0:val="center"/>
          </ns0:tcPr>
          <ns0:p ns2:paraId="5A5A5044">
            <ns0:pPr>
              <ns0:pStyle ns0:val="113"/>
              <ns0:snapToGrid ns0:val="0"/>
              <ns0:spacing ns0:before="0" ns0:after="0"/>
              <ns0:rPr>
                <ns0:rFonts ns0:ascii="Times New Roman" ns0:hAnsi="Times New Roman" ns0:eastAsia="仿宋" ns0:cs="Times New Roman"/>
                <ns0:b/>
                <ns0:lang ns0:eastAsia="zh-CN"/>
              </ns0:rPr>
            </ns0:pPr>
            <ns0:r>
              <ns0:rPr>
                <ns0:rFonts ns0:hint="eastAsia" ns0:ascii="Times New Roman" ns0:hAnsi="Times New Roman" ns0:eastAsia="仿宋" ns0:cs="Times New Roman"/>
                <ns0:b/>
                <ns0:lang ns0:eastAsia="zh-CN"/>
              </ns0:rPr>
              <ns0:t>排名</ns0:t>
            </ns0:r>
          </ns0:p>
        </ns0:tc>
      </ns0:tr>
      <ns0:tr ns2:paraId="65850D1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4225" ns0:type="dxa"/>
            <ns0:tcBorders>
              <ns0:top ns0:val="single" ns0:color="auto" ns0:sz="4" ns0:space="0"/>
              <ns0:left ns0:val="nil"/>
              <ns0:bottom ns0:val="nil"/>
              <ns0:right ns0:val="nil"/>
            </ns0:tcBorders>
            <ns0:vAlign ns0:val="center"/>
          </ns0:tcPr>
          <ns0:p ns2:paraId="2C25F5F9">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客户归属规则不明确</ns0:t>
            </ns0:r>
          </ns0:p>
        </ns0:tc>
        <ns0:tc>
          <ns0:tcPr>
            <ns0:tcW ns0:w="1779" ns0:type="dxa"/>
            <ns0:tcBorders>
              <ns0:top ns0:val="single" ns0:color="auto" ns0:sz="4" ns0:space="0"/>
              <ns0:left ns0:val="nil"/>
              <ns0:bottom ns0:val="nil"/>
              <ns0:right ns0:val="nil"/>
            </ns0:tcBorders>
            <ns0:vAlign ns0:val="center"/>
          </ns0:tcPr>
          <ns0:p ns2:paraId="475A0B27">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32</ns0:t>
            </ns0:r>
          </ns0:p>
        </ns0:tc>
        <ns0:tc>
          <ns0:tcPr>
            <ns0:tcW ns0:w="1779" ns0:type="dxa"/>
            <ns0:tcBorders>
              <ns0:top ns0:val="single" ns0:color="auto" ns0:sz="4" ns0:space="0"/>
              <ns0:left ns0:val="nil"/>
              <ns0:bottom ns0:val="nil"/>
              <ns0:right ns0:val="nil"/>
            </ns0:tcBorders>
            <ns0:vAlign ns0:val="center"/>
          </ns0:tcPr>
          <ns0:p ns2:paraId="646AABC3">
            <ns0:pPr>
              <ns0:pStyle ns0:val="113"/>
              <ns0:snapToGrid ns0:val="0"/>
              <ns0:spacing ns0:before="0" ns0:after="0"/>
              <ns0:jc ns0:val="right"/>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74.4%</ns0:t>
            </ns0:r>
          </ns0:p>
        </ns0:tc>
        <ns0:tc>
          <ns0:tcPr>
            <ns0:tcW ns0:w="1078" ns0:type="dxa"/>
            <ns0:tcBorders>
              <ns0:top ns0:val="single" ns0:color="auto" ns0:sz="4" ns0:space="0"/>
              <ns0:left ns0:val="nil"/>
              <ns0:bottom ns0:val="nil"/>
              <ns0:right ns0:val="nil"/>
            </ns0:tcBorders>
            <ns0:vAlign ns0:val="center"/>
          </ns0:tcPr>
          <ns0:p ns2:paraId="6B4C3473">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1</ns0:t>
            </ns0:r>
          </ns0:p>
        </ns0:tc>
      </ns0:tr>
      <ns0:tr ns2:paraId="56A7DF5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4225" ns0:type="dxa"/>
            <ns0:tcBorders>
              <ns0:top ns0:val="nil"/>
              <ns0:left ns0:val="nil"/>
              <ns0:bottom ns0:val="nil"/>
              <ns0:right ns0:val="nil"/>
            </ns0:tcBorders>
            <ns0:vAlign ns0:val="center"/>
          </ns0:tcPr>
          <ns0:p ns2:paraId="3C545285">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价格体系不统一</ns0:t>
            </ns0:r>
          </ns0:p>
        </ns0:tc>
        <ns0:tc>
          <ns0:tcPr>
            <ns0:tcW ns0:w="1779" ns0:type="dxa"/>
            <ns0:tcBorders>
              <ns0:top ns0:val="nil"/>
              <ns0:left ns0:val="nil"/>
              <ns0:bottom ns0:val="nil"/>
              <ns0:right ns0:val="nil"/>
            </ns0:tcBorders>
            <ns0:vAlign ns0:val="center"/>
          </ns0:tcPr>
          <ns0:p ns2:paraId="09EE9B60">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28</ns0:t>
            </ns0:r>
          </ns0:p>
        </ns0:tc>
        <ns0:tc>
          <ns0:tcPr>
            <ns0:tcW ns0:w="1779" ns0:type="dxa"/>
            <ns0:tcBorders>
              <ns0:top ns0:val="nil"/>
              <ns0:left ns0:val="nil"/>
              <ns0:bottom ns0:val="nil"/>
              <ns0:right ns0:val="nil"/>
            </ns0:tcBorders>
            <ns0:vAlign ns0:val="center"/>
          </ns0:tcPr>
          <ns0:p ns2:paraId="21CB6A4C">
            <ns0:pPr>
              <ns0:pStyle ns0:val="113"/>
              <ns0:snapToGrid ns0:val="0"/>
              <ns0:spacing ns0:before="0" ns0:after="0"/>
              <ns0:jc ns0:val="right"/>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65.1%</ns0:t>
            </ns0:r>
          </ns0:p>
        </ns0:tc>
        <ns0:tc>
          <ns0:tcPr>
            <ns0:tcW ns0:w="1078" ns0:type="dxa"/>
            <ns0:tcBorders>
              <ns0:top ns0:val="nil"/>
              <ns0:left ns0:val="nil"/>
              <ns0:bottom ns0:val="nil"/>
              <ns0:right ns0:val="nil"/>
            </ns0:tcBorders>
            <ns0:vAlign ns0:val="center"/>
          </ns0:tcPr>
          <ns0:p ns2:paraId="13B9B6D6">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2</ns0:t>
            </ns0:r>
          </ns0:p>
        </ns0:tc>
      </ns0:tr>
      <ns0:tr ns2:paraId="56AA14F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4225" ns0:type="dxa"/>
            <ns0:tcBorders>
              <ns0:top ns0:val="nil"/>
              <ns0:left ns0:val="nil"/>
              <ns0:bottom ns0:val="nil"/>
              <ns0:right ns0:val="nil"/>
            </ns0:tcBorders>
            <ns0:vAlign ns0:val="center"/>
          </ns0:tcPr>
          <ns0:p ns2:paraId="012F33BF">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区域保护制度不完善</ns0:t>
            </ns0:r>
          </ns0:p>
        </ns0:tc>
        <ns0:tc>
          <ns0:tcPr>
            <ns0:tcW ns0:w="1779" ns0:type="dxa"/>
            <ns0:tcBorders>
              <ns0:top ns0:val="nil"/>
              <ns0:left ns0:val="nil"/>
              <ns0:bottom ns0:val="nil"/>
              <ns0:right ns0:val="nil"/>
            </ns0:tcBorders>
            <ns0:vAlign ns0:val="center"/>
          </ns0:tcPr>
          <ns0:p ns2:paraId="0AE0C988">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27</ns0:t>
            </ns0:r>
          </ns0:p>
        </ns0:tc>
        <ns0:tc>
          <ns0:tcPr>
            <ns0:tcW ns0:w="1779" ns0:type="dxa"/>
            <ns0:tcBorders>
              <ns0:top ns0:val="nil"/>
              <ns0:left ns0:val="nil"/>
              <ns0:bottom ns0:val="nil"/>
              <ns0:right ns0:val="nil"/>
            </ns0:tcBorders>
            <ns0:vAlign ns0:val="center"/>
          </ns0:tcPr>
          <ns0:p ns2:paraId="6CA02126">
            <ns0:pPr>
              <ns0:pStyle ns0:val="113"/>
              <ns0:snapToGrid ns0:val="0"/>
              <ns0:spacing ns0:before="0" ns0:after="0"/>
              <ns0:jc ns0:val="right"/>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62.8%</ns0:t>
            </ns0:r>
          </ns0:p>
        </ns0:tc>
        <ns0:tc>
          <ns0:tcPr>
            <ns0:tcW ns0:w="1078" ns0:type="dxa"/>
            <ns0:tcBorders>
              <ns0:top ns0:val="nil"/>
              <ns0:left ns0:val="nil"/>
              <ns0:bottom ns0:val="nil"/>
              <ns0:right ns0:val="nil"/>
            </ns0:tcBorders>
            <ns0:vAlign ns0:val="center"/>
          </ns0:tcPr>
          <ns0:p ns2:paraId="5624A3BB">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3</ns0:t>
            </ns0:r>
          </ns0:p>
        </ns0:tc>
      </ns0:tr>
      <ns0:tr ns2:paraId="788A2C8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4225" ns0:type="dxa"/>
            <ns0:tcBorders>
              <ns0:top ns0:val="nil"/>
              <ns0:left ns0:val="nil"/>
              <ns0:bottom ns0:val="nil"/>
              <ns0:right ns0:val="nil"/>
            </ns0:tcBorders>
            <ns0:vAlign ns0:val="center"/>
          </ns0:tcPr>
          <ns0:p ns2:paraId="55F37EB4">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直营与代理职责边界模糊</ns0:t>
            </ns0:r>
          </ns0:p>
        </ns0:tc>
        <ns0:tc>
          <ns0:tcPr>
            <ns0:tcW ns0:w="1779" ns0:type="dxa"/>
            <ns0:tcBorders>
              <ns0:top ns0:val="nil"/>
              <ns0:left ns0:val="nil"/>
              <ns0:bottom ns0:val="nil"/>
              <ns0:right ns0:val="nil"/>
            </ns0:tcBorders>
            <ns0:vAlign ns0:val="center"/>
          </ns0:tcPr>
          <ns0:p ns2:paraId="7950AEF5">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21</ns0:t>
            </ns0:r>
          </ns0:p>
        </ns0:tc>
        <ns0:tc>
          <ns0:tcPr>
            <ns0:tcW ns0:w="1779" ns0:type="dxa"/>
            <ns0:tcBorders>
              <ns0:top ns0:val="nil"/>
              <ns0:left ns0:val="nil"/>
              <ns0:bottom ns0:val="nil"/>
              <ns0:right ns0:val="nil"/>
            </ns0:tcBorders>
            <ns0:vAlign ns0:val="center"/>
          </ns0:tcPr>
          <ns0:p ns2:paraId="2754D89A">
            <ns0:pPr>
              <ns0:pStyle ns0:val="113"/>
              <ns0:snapToGrid ns0:val="0"/>
              <ns0:spacing ns0:before="0" ns0:after="0"/>
              <ns0:jc ns0:val="right"/>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48.8%</ns0:t>
            </ns0:r>
          </ns0:p>
        </ns0:tc>
        <ns0:tc>
          <ns0:tcPr>
            <ns0:tcW ns0:w="1078" ns0:type="dxa"/>
            <ns0:tcBorders>
              <ns0:top ns0:val="nil"/>
              <ns0:left ns0:val="nil"/>
              <ns0:bottom ns0:val="nil"/>
              <ns0:right ns0:val="nil"/>
            </ns0:tcBorders>
            <ns0:vAlign ns0:val="center"/>
          </ns0:tcPr>
          <ns0:p ns2:paraId="7D065F7D">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4</ns0:t>
            </ns0:r>
          </ns0:p>
        </ns0:tc>
      </ns0:tr>
      <ns0:tr ns2:paraId="4F5251D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4225" ns0:type="dxa"/>
            <ns0:tcBorders>
              <ns0:top ns0:val="nil"/>
              <ns0:left ns0:val="nil"/>
              <ns0:bottom ns0:val="nil"/>
              <ns0:right ns0:val="nil"/>
            </ns0:tcBorders>
            <ns0:vAlign ns0:val="center"/>
          </ns0:tcPr>
          <ns0:p ns2:paraId="67DC1E06">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沟通协调机制不畅</ns0:t>
            </ns0:r>
          </ns0:p>
        </ns0:tc>
        <ns0:tc>
          <ns0:tcPr>
            <ns0:tcW ns0:w="1779" ns0:type="dxa"/>
            <ns0:tcBorders>
              <ns0:top ns0:val="nil"/>
              <ns0:left ns0:val="nil"/>
              <ns0:bottom ns0:val="nil"/>
              <ns0:right ns0:val="nil"/>
            </ns0:tcBorders>
            <ns0:vAlign ns0:val="center"/>
          </ns0:tcPr>
          <ns0:p ns2:paraId="0278AF50">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18</ns0:t>
            </ns0:r>
          </ns0:p>
        </ns0:tc>
        <ns0:tc>
          <ns0:tcPr>
            <ns0:tcW ns0:w="1779" ns0:type="dxa"/>
            <ns0:tcBorders>
              <ns0:top ns0:val="nil"/>
              <ns0:left ns0:val="nil"/>
              <ns0:bottom ns0:val="nil"/>
              <ns0:right ns0:val="nil"/>
            </ns0:tcBorders>
            <ns0:vAlign ns0:val="center"/>
          </ns0:tcPr>
          <ns0:p ns2:paraId="6AEA4F73">
            <ns0:pPr>
              <ns0:pStyle ns0:val="113"/>
              <ns0:snapToGrid ns0:val="0"/>
              <ns0:spacing ns0:before="0" ns0:after="0"/>
              <ns0:jc ns0:val="right"/>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41.9%</ns0:t>
            </ns0:r>
          </ns0:p>
        </ns0:tc>
        <ns0:tc>
          <ns0:tcPr>
            <ns0:tcW ns0:w="1078" ns0:type="dxa"/>
            <ns0:tcBorders>
              <ns0:top ns0:val="nil"/>
              <ns0:left ns0:val="nil"/>
              <ns0:bottom ns0:val="nil"/>
              <ns0:right ns0:val="nil"/>
            </ns0:tcBorders>
            <ns0:vAlign ns0:val="center"/>
          </ns0:tcPr>
          <ns0:p ns2:paraId="39F6E23F">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5</ns0:t>
            </ns0:r>
          </ns0:p>
        </ns0:tc>
      </ns0:tr>
      <ns0:tr ns2:paraId="3A5DF0C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4225" ns0:type="dxa"/>
            <ns0:tcBorders>
              <ns0:top ns0:val="nil"/>
              <ns0:left ns0:val="nil"/>
              <ns0:bottom ns0:val="single" ns0:color="auto" ns0:sz="12" ns0:space="0"/>
              <ns0:right ns0:val="nil"/>
            </ns0:tcBorders>
            <ns0:vAlign ns0:val="center"/>
          </ns0:tcPr>
          <ns0:p ns2:paraId="241AA5D6">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激励政策不公平</ns0:t>
            </ns0:r>
          </ns0:p>
        </ns0:tc>
        <ns0:tc>
          <ns0:tcPr>
            <ns0:tcW ns0:w="1779" ns0:type="dxa"/>
            <ns0:tcBorders>
              <ns0:top ns0:val="nil"/>
              <ns0:left ns0:val="nil"/>
              <ns0:bottom ns0:val="single" ns0:color="auto" ns0:sz="12" ns0:space="0"/>
              <ns0:right ns0:val="nil"/>
            </ns0:tcBorders>
            <ns0:vAlign ns0:val="center"/>
          </ns0:tcPr>
          <ns0:p ns2:paraId="2D58B878">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15</ns0:t>
            </ns0:r>
          </ns0:p>
        </ns0:tc>
        <ns0:tc>
          <ns0:tcPr>
            <ns0:tcW ns0:w="1779" ns0:type="dxa"/>
            <ns0:tcBorders>
              <ns0:top ns0:val="nil"/>
              <ns0:left ns0:val="nil"/>
              <ns0:bottom ns0:val="single" ns0:color="auto" ns0:sz="12" ns0:space="0"/>
              <ns0:right ns0:val="nil"/>
            </ns0:tcBorders>
            <ns0:vAlign ns0:val="center"/>
          </ns0:tcPr>
          <ns0:p ns2:paraId="3FA99023">
            <ns0:pPr>
              <ns0:pStyle ns0:val="113"/>
              <ns0:snapToGrid ns0:val="0"/>
              <ns0:spacing ns0:before="0" ns0:after="0"/>
              <ns0:jc ns0:val="right"/>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34.9%</ns0:t>
            </ns0:r>
          </ns0:p>
        </ns0:tc>
        <ns0:tc>
          <ns0:tcPr>
            <ns0:tcW ns0:w="1078" ns0:type="dxa"/>
            <ns0:tcBorders>
              <ns0:top ns0:val="nil"/>
              <ns0:left ns0:val="nil"/>
              <ns0:bottom ns0:val="single" ns0:color="auto" ns0:sz="12" ns0:space="0"/>
              <ns0:right ns0:val="nil"/>
            </ns0:tcBorders>
            <ns0:vAlign ns0:val="center"/>
          </ns0:tcPr>
          <ns0:p ns2:paraId="670B5F8F">
            <ns0:pPr>
              <ns0:pStyle ns0:val="113"/>
              <ns0:snapToGrid ns0:val="0"/>
              <ns0:spacing ns0:before="0" ns0:after="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ns0:t>
            </ns0:r>
          </ns0:p>
        </ns0:tc>
      </ns0:tr>
    </ns0:tbl>
    <ns0:p ns2:paraId="40EAD77D">
      <ns0:pPr>
        <ns0:pStyle ns0:val="4"/>
        <ns0:keepNext/>
        <ns0:widowControl/>
        <ns0:snapToGrid ns0:val="0"/>
        <ns0:spacing ns0:before="163" ns0:beforeLines="50" ns0:after="0"/>
        <ns0:rPr>
          <ns0:sz ns0:val="24"/>
          <ns0:szCs ns0:val="24"/>
        </ns0:rPr>
      </ns0:pPr>
      <ns0:bookmarkStart ns0:id="366" ns0:name="_Toc223978541"/>
      <ns0:r>
        <ns0:rPr>
          <ns0:rFonts ns0:hint="eastAsia"/>
          <ns0:sz ns0:val="24"/>
          <ns0:szCs ns0:val="24"/>
        </ns0:rPr>
        <ns0:t>3.5.4渠道支持与激励评价分析</ns0:t>
      </ns0:r>
      <ns0:bookmarkEnd ns0:id="366"/>
    </ns0:p>
    <ns0:p ns2:paraId="0C599E0C">
      <ns0:pPr>
        <ns0:pStyle ns0:val="6"/>
        <ns0:snapToGrid ns0:val="0"/>
      </ns0:pPr>
      <ns0:r>
        <ns0:rPr>
          <ns0:rFonts ns0:hint="eastAsia"/>
        </ns0:rPr>
        <ns0:t>培训支持满意度方面，代理商对培训支持的满意度（3.32-3.38）低于内部员工（3.54-3.68）</ns0:t>
      </ns0:r>
      <ns0:r>
        <ns0:rPr>
          <ns0:rFonts ns0:hint="eastAsia"/>
          <ns0:color ns0:val="000000" ns0:themeColor="text1"/>
          <ns2:textFill>
            <ns2:solidFill>
              <ns2:schemeClr ns2:val="tx1"/>
            </ns2:solidFill>
          </ns2:textFill>
        </ns0:rPr>
        <ns0:t>（表3.7、表3.16）</ns0:t>
      </ns0:r>
      <ns0:r>
        <ns0:rPr>
          <ns0:rFonts ns0:hint="eastAsia"/>
        </ns0:rPr>
        <ns0:t>，反映出代理商获得的培训资源相对不足，与其承担的专业推广职责不相匹配。</ns0:t>
      </ns0:r>
    </ns0:p>
    <ns0:p ns2:paraId="6510D859">
      <ns0:pPr>
        <ns0:pStyle ns0:val="6"/>
        <ns0:snapToGrid ns0:val="0"/>
        <ns0:ind ns0:firstLine="420"/>
        <ns0:jc ns0:val="center"/>
        <ns0:rPr>
          <ns0:sz ns0:val="21"/>
          <ns0:szCs ns0:val="22"/>
        </ns0:rPr>
      </ns0:pPr>
      <ns0:bookmarkStart ns0:id="367" ns0:name="技术支持满意度分析"/>
      <ns0:r>
        <ns0:rPr>
          <ns0:sz ns0:val="21"/>
          <ns0:szCs ns0:val="22"/>
        </ns0:rPr>
        <ns0:t>表</ns0:t>
      </ns0:r>
      <ns0:r>
        <ns0:rPr>
          <ns0:rFonts ns0:hint="eastAsia"/>
          <ns0:sz ns0:val="21"/>
          <ns0:szCs ns0:val="22"/>
        </ns0:rPr>
        <ns0:t xml:space="preserve">3.16 </ns0:t>
      </ns0:r>
      <ns0:r>
        <ns0:rPr>
          <ns0:sz ns0:val="21"/>
          <ns0:szCs ns0:val="22"/>
        </ns0:rPr>
        <ns0:t>技术支持与物料支持满意度（代理商，n=43）</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5890"/>
        <ns0:gridCol ns0:w="1352"/>
        <ns0:gridCol ns0:w="1620"/>
      </ns0:tblGrid>
      <ns0:tr ns2:paraId="7C419DFC">
        <ns0:tblPrEx>
          <ns0:tblCellMar>
            <ns0:top ns0:w="80" ns0:type="dxa"/>
            <ns0:left ns0:w="128" ns0:type="dxa"/>
            <ns0:bottom ns0:w="80" ns0:type="dxa"/>
            <ns0:right ns0:w="128" ns0:type="dxa"/>
          </ns0:tblCellMar>
        </ns0:tblPrEx>
        <ns0:trPr>
          <ns0:tblHeader/>
          <ns0:jc ns0:val="center"/>
        </ns0:trPr>
        <ns0:tc>
          <ns0:tcPr>
            <ns0:tcW ns0:w="5890" ns0:type="dxa"/>
            <ns0:tcBorders>
              <ns0:top ns0:val="single" ns0:color="auto" ns0:sz="12" ns0:space="0"/>
              <ns0:left ns0:val="nil"/>
              <ns0:bottom ns0:val="single" ns0:color="auto" ns0:sz="4" ns0:space="0"/>
              <ns0:right ns0:val="nil"/>
            </ns0:tcBorders>
            <ns0:vAlign ns0:val="center"/>
          </ns0:tcPr>
          <ns0:p ns2:paraId="5248ABB1">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1352" ns0:type="dxa"/>
            <ns0:tcBorders>
              <ns0:top ns0:val="single" ns0:color="auto" ns0:sz="12" ns0:space="0"/>
              <ns0:left ns0:val="nil"/>
              <ns0:bottom ns0:val="single" ns0:color="auto" ns0:sz="4" ns0:space="0"/>
              <ns0:right ns0:val="nil"/>
            </ns0:tcBorders>
            <ns0:vAlign ns0:val="center"/>
          </ns0:tcPr>
          <ns0:p ns2:paraId="48EF8B94">
            <ns0:pPr>
              <ns0:pStyle ns0:val="39"/>
              <ns0:snapToGrid ns0:val="0"/>
              <ns0:spacing ns0:before="0" ns0:after="0" ns0:line="240" ns0:lineRule="auto"/>
              <ns0:ind ns0:firstLine="422"/>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620" ns0:type="dxa"/>
            <ns0:tcBorders>
              <ns0:top ns0:val="single" ns0:color="auto" ns0:sz="12" ns0:space="0"/>
              <ns0:left ns0:val="nil"/>
              <ns0:bottom ns0:val="single" ns0:color="auto" ns0:sz="4" ns0:space="0"/>
              <ns0:right ns0:val="nil"/>
            </ns0:tcBorders>
            <ns0:vAlign ns0:val="center"/>
          </ns0:tcPr>
          <ns0:p ns2:paraId="28CA8449">
            <ns0:pPr>
              <ns0:pStyle ns0:val="39"/>
              <ns0:snapToGrid ns0:val="0"/>
              <ns0:spacing ns0:before="0" ns0:after="0" ns0:line="240" ns0:lineRule="auto"/>
              <ns0:ind ns0:firstLine="422"/>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4C3C000D">
        <ns0:tblPrEx>
          <ns0:tblCellMar>
            <ns0:top ns0:w="80" ns0:type="dxa"/>
            <ns0:left ns0:w="128" ns0:type="dxa"/>
            <ns0:bottom ns0:w="80" ns0:type="dxa"/>
            <ns0:right ns0:w="128" ns0:type="dxa"/>
          </ns0:tblCellMar>
        </ns0:tblPrEx>
        <ns0:trPr>
          <ns0:jc ns0:val="center"/>
        </ns0:trPr>
        <ns0:tc>
          <ns0:tcPr>
            <ns0:tcW ns0:w="5890" ns0:type="dxa"/>
            <ns0:tcBorders>
              <ns0:top ns0:val="single" ns0:color="auto" ns0:sz="4" ns0:space="0"/>
              <ns0:left ns0:val="nil"/>
              <ns0:bottom ns0:val="nil"/>
              <ns0:right ns0:val="nil"/>
            </ns0:tcBorders>
            <ns0:vAlign ns0:val="center"/>
          </ns0:tcPr>
          <ns0:p ns2:paraId="7C56D8F6">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X实验室的技术支持响应及时有效</ns0:t>
            </ns0:r>
          </ns0:p>
        </ns0:tc>
        <ns0:tc>
          <ns0:tcPr>
            <ns0:tcW ns0:w="1352" ns0:type="dxa"/>
            <ns0:tcBorders>
              <ns0:top ns0:val="single" ns0:color="auto" ns0:sz="4" ns0:space="0"/>
              <ns0:left ns0:val="nil"/>
              <ns0:bottom ns0:val="nil"/>
              <ns0:right ns0:val="nil"/>
            </ns0:tcBorders>
            <ns0:vAlign ns0:val="center"/>
          </ns0:tcPr>
          <ns0:p ns2:paraId="2ACE3E7E">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3.72</ns0:t>
            </ns0:r>
          </ns0:p>
        </ns0:tc>
        <ns0:tc>
          <ns0:tcPr>
            <ns0:tcW ns0:w="1620" ns0:type="dxa"/>
            <ns0:tcBorders>
              <ns0:top ns0:val="single" ns0:color="auto" ns0:sz="4" ns0:space="0"/>
              <ns0:left ns0:val="nil"/>
              <ns0:bottom ns0:val="nil"/>
              <ns0:right ns0:val="nil"/>
            </ns0:tcBorders>
            <ns0:vAlign ns0:val="center"/>
          </ns0:tcPr>
          <ns0:p ns2:paraId="45403B9E">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0.88</ns0:t>
            </ns0:r>
          </ns0:p>
        </ns0:tc>
      </ns0:tr>
      <ns0:tr ns2:paraId="7FC916D5">
        <ns0:tblPrEx>
          <ns0:tblCellMar>
            <ns0:top ns0:w="80" ns0:type="dxa"/>
            <ns0:left ns0:w="128" ns0:type="dxa"/>
            <ns0:bottom ns0:w="80" ns0:type="dxa"/>
            <ns0:right ns0:w="128" ns0:type="dxa"/>
          </ns0:tblCellMar>
        </ns0:tblPrEx>
        <ns0:trPr>
          <ns0:jc ns0:val="center"/>
        </ns0:trPr>
        <ns0:tc>
          <ns0:tcPr>
            <ns0:tcW ns0:w="5890" ns0:type="dxa"/>
            <ns0:tcBorders>
              <ns0:top ns0:val="nil"/>
              <ns0:left ns0:val="nil"/>
              <ns0:bottom ns0:val="single" ns0:color="auto" ns0:sz="12" ns0:space="0"/>
              <ns0:right ns0:val="nil"/>
            </ns0:tcBorders>
            <ns0:vAlign ns0:val="center"/>
          </ns0:tcPr>
          <ns0:p ns2:paraId="34DAE2E4">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X实验室提供了充足的市场推广物料和支持</ns0:t>
            </ns0:r>
          </ns0:p>
        </ns0:tc>
        <ns0:tc>
          <ns0:tcPr>
            <ns0:tcW ns0:w="1352" ns0:type="dxa"/>
            <ns0:tcBorders>
              <ns0:top ns0:val="nil"/>
              <ns0:left ns0:val="nil"/>
              <ns0:bottom ns0:val="single" ns0:color="auto" ns0:sz="12" ns0:space="0"/>
              <ns0:right ns0:val="nil"/>
            </ns0:tcBorders>
            <ns0:vAlign ns0:val="center"/>
          </ns0:tcPr>
          <ns0:p ns2:paraId="4C3F1B7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3.45</ns0:t>
            </ns0:r>
          </ns0:p>
        </ns0:tc>
        <ns0:tc>
          <ns0:tcPr>
            <ns0:tcW ns0:w="1620" ns0:type="dxa"/>
            <ns0:tcBorders>
              <ns0:top ns0:val="nil"/>
              <ns0:left ns0:val="nil"/>
              <ns0:bottom ns0:val="single" ns0:color="auto" ns0:sz="12" ns0:space="0"/>
              <ns0:right ns0:val="nil"/>
            </ns0:tcBorders>
            <ns0:vAlign ns0:val="center"/>
          </ns0:tcPr>
          <ns0:p ns2:paraId="2C0CBD5B">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0.95</ns0:t>
            </ns0:r>
          </ns0:p>
        </ns0:tc>
      </ns0:tr>
      <ns0:bookmarkEnd ns0:id="367"/>
    </ns0:tbl>
    <ns0:p ns2:paraId="607DF438">
      <ns0:pPr>
        <ns0:pStyle ns0:val="6"/>
        <ns0:snapToGrid ns0:val="0"/>
        <ns0:spacing ns0:before="163" ns0:beforeLines="50"/>
      </ns0:pPr>
      <ns0:r>
        <ns0:rPr>
          <ns0:rFonts ns0:hint="eastAsia"/>
        </ns0:rPr>
        <ns0:t>激励机制评价方面，代理商对激励机制的总体评价处于中等偏下水平（3.15-3.25）。高绩效代理商（年销售额100万以上）对激励机制的评价（均值3.58）显著高于低绩效代理商（均值3.02</ns0:t>
      </ns0:r>
      <ns0:r>
        <ns0:rPr>
          <ns0:rFonts ns0:hint="eastAsia"/>
          <ns0:color ns0:val="000000" ns0:themeColor="text1"/>
          <ns2:textFill>
            <ns2:solidFill>
              <ns2:schemeClr ns2:val="tx1"/>
            </ns2:solidFill>
          </ns2:textFill>
        </ns0:rPr>
        <ns0:t>）（表3.17）</ns0:t>
      </ns0:r>
      <ns0:r>
        <ns0:rPr>
          <ns0:rFonts ns0:hint="eastAsia"/>
        </ns0:rPr>
        <ns0:t>，反映出现有激励机制对低绩效代理商的激励效果有限，不利于中等代理商的成长和留存。</ns0:t>
      </ns0:r>
    </ns0:p>
    <ns0:p ns2:paraId="5B0EF883">
      <ns0:pPr>
        <ns0:pStyle ns0:val="6"/>
        <ns0:snapToGrid ns0:val="0"/>
        <ns0:ind ns0:firstLine="420"/>
        <ns0:jc ns0:val="center"/>
        <ns0:rPr>
          <ns0:sz ns0:val="21"/>
          <ns0:szCs ns0:val="22"/>
        </ns0:rPr>
      </ns0:pPr>
      <ns0:bookmarkStart ns0:id="368" ns0:name="激励机制评价分析"/>
    </ns0:p>
    <ns0:p ns2:paraId="68609034">
      <ns0:pPr>
        <ns0:pStyle ns0:val="6"/>
        <ns0:snapToGrid ns0:val="0"/>
        <ns0:ind ns0:firstLine="420"/>
        <ns0:jc ns0:val="center"/>
        <ns0:rPr>
          <ns0:sz ns0:val="21"/>
          <ns0:szCs ns0:val="22"/>
        </ns0:rPr>
      </ns0:pPr>
    </ns0:p>
    <ns0:p ns2:paraId="5B891A31">
      <ns0:pPr>
        <ns0:pStyle ns0:val="6"/>
        <ns0:snapToGrid ns0:val="0"/>
        <ns0:ind ns0:firstLine="420"/>
        <ns0:jc ns0:val="center"/>
        <ns0:rPr>
          <ns0:sz ns0:val="21"/>
          <ns0:szCs ns0:val="22"/>
        </ns0:rPr>
      </ns0:pPr>
    </ns0:p>
    <ns0:p ns2:paraId="35BEBAF2">
      <ns0:pPr>
        <ns0:pStyle ns0:val="6"/>
        <ns0:snapToGrid ns0:val="0"/>
        <ns0:ind ns0:firstLine="420"/>
        <ns0:jc ns0:val="center"/>
        <ns0:rPr>
          <ns0:sz ns0:val="21"/>
          <ns0:szCs ns0:val="22"/>
        </ns0:rPr>
      </ns0:pPr>
    </ns0:p>
    <ns0:p ns2:paraId="71169407">
      <ns0:pPr>
        <ns0:pStyle ns0:val="6"/>
        <ns0:snapToGrid ns0:val="0"/>
        <ns0:ind ns0:firstLine="420"/>
        <ns0:jc ns0:val="center"/>
        <ns0:rPr>
          <ns0:sz ns0:val="21"/>
          <ns0:szCs ns0:val="22"/>
        </ns0:rPr>
      </ns0:pPr>
    </ns0:p>
    <ns0:p ns2:paraId="0A39C0A4">
      <ns0:pPr>
        <ns0:pStyle ns0:val="6"/>
        <ns0:snapToGrid ns0:val="0"/>
        <ns0:ind ns0:firstLine="420"/>
        <ns0:jc ns0:val="center"/>
        <ns0:rPr>
          <ns0:sz ns0:val="21"/>
          <ns0:szCs ns0:val="22"/>
        </ns0:rPr>
      </ns0:pPr>
    </ns0:p>
    <ns0:p ns2:paraId="649FFCDD">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3.17 </ns0:t>
      </ns0:r>
      <ns0:r>
        <ns0:rPr>
          <ns0:sz ns0:val="21"/>
          <ns0:szCs ns0:val="22"/>
        </ns0:rPr>
        <ns0:t>激励机制评价（代理商，n=43）</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5705"/>
        <ns0:gridCol ns0:w="1436"/>
        <ns0:gridCol ns0:w="1721"/>
      </ns0:tblGrid>
      <ns0:tr ns2:paraId="5D1E48F1">
        <ns0:tblPrEx>
          <ns0:tblCellMar>
            <ns0:top ns0:w="80" ns0:type="dxa"/>
            <ns0:left ns0:w="128" ns0:type="dxa"/>
            <ns0:bottom ns0:w="80" ns0:type="dxa"/>
            <ns0:right ns0:w="128" ns0:type="dxa"/>
          </ns0:tblCellMar>
        </ns0:tblPrEx>
        <ns0:trPr>
          <ns0:tblHeader/>
          <ns0:jc ns0:val="center"/>
        </ns0:trPr>
        <ns0:tc>
          <ns0:tcPr>
            <ns0:tcW ns0:w="5705" ns0:type="dxa"/>
            <ns0:tcBorders>
              <ns0:top ns0:val="single" ns0:color="auto" ns0:sz="12" ns0:space="0"/>
              <ns0:left ns0:val="nil"/>
              <ns0:bottom ns0:val="single" ns0:color="auto" ns0:sz="4" ns0:space="0"/>
              <ns0:right ns0:val="nil"/>
            </ns0:tcBorders>
            <ns0:vAlign ns0:val="center"/>
          </ns0:tcPr>
          <ns0:p ns2:paraId="68B48758">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bookmarkStart ns0:id="369" ns0:name="代理商视角-4"/>
            <ns0:r>
              <ns0:rPr>
                <ns0:rFonts ns0:hint="default" ns0:ascii="Cambria" ns0:hAnsi="Cambria" ns0:cs="Cambria"/>
                <ns0:b/>
                <ns0:sz ns0:val="21"/>
                <ns0:szCs ns0:val="21"/>
                <ns0:lang ns0:eastAsia="en-US"/>
              </ns0:rPr>
              <ns0:t>题项</ns0:t>
            </ns0:r>
          </ns0:p>
        </ns0:tc>
        <ns0:tc>
          <ns0:tcPr>
            <ns0:tcW ns0:w="1436" ns0:type="dxa"/>
            <ns0:tcBorders>
              <ns0:top ns0:val="single" ns0:color="auto" ns0:sz="12" ns0:space="0"/>
              <ns0:left ns0:val="nil"/>
              <ns0:bottom ns0:val="single" ns0:color="auto" ns0:sz="4" ns0:space="0"/>
              <ns0:right ns0:val="nil"/>
            </ns0:tcBorders>
            <ns0:vAlign ns0:val="center"/>
          </ns0:tcPr>
          <ns0:p ns2:paraId="70B92BBC">
            <ns0:pPr>
              <ns0:pStyle ns0:val="39"/>
              <ns0:snapToGrid ns0:val="0"/>
              <ns0:spacing ns0:before="0" ns0:after="0" ns0:line="240" ns0:lineRule="auto"/>
              <ns0:ind ns0:firstLine="422"/>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均值</ns0:t>
            </ns0:r>
          </ns0:p>
        </ns0:tc>
        <ns0:tc>
          <ns0:tcPr>
            <ns0:tcW ns0:w="1721" ns0:type="dxa"/>
            <ns0:tcBorders>
              <ns0:top ns0:val="single" ns0:color="auto" ns0:sz="12" ns0:space="0"/>
              <ns0:left ns0:val="nil"/>
              <ns0:bottom ns0:val="single" ns0:color="auto" ns0:sz="4" ns0:space="0"/>
              <ns0:right ns0:val="nil"/>
            </ns0:tcBorders>
            <ns0:vAlign ns0:val="center"/>
          </ns0:tcPr>
          <ns0:p ns2:paraId="0ACFB34D">
            <ns0:pPr>
              <ns0:pStyle ns0:val="39"/>
              <ns0:snapToGrid ns0:val="0"/>
              <ns0:spacing ns0:before="0" ns0:after="0" ns0:line="240" ns0:lineRule="auto"/>
              <ns0:ind ns0:firstLine="422"/>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标准差</ns0:t>
            </ns0:r>
          </ns0:p>
        </ns0:tc>
      </ns0:tr>
      <ns0:tr ns2:paraId="7129CFAB">
        <ns0:tblPrEx>
          <ns0:tblCellMar>
            <ns0:top ns0:w="80" ns0:type="dxa"/>
            <ns0:left ns0:w="128" ns0:type="dxa"/>
            <ns0:bottom ns0:w="80" ns0:type="dxa"/>
            <ns0:right ns0:w="128" ns0:type="dxa"/>
          </ns0:tblCellMar>
        </ns0:tblPrEx>
        <ns0:trPr>
          <ns0:jc ns0:val="center"/>
        </ns0:trPr>
        <ns0:tc>
          <ns0:tcPr>
            <ns0:tcW ns0:w="5705" ns0:type="dxa"/>
            <ns0:tcBorders>
              <ns0:top ns0:val="single" ns0:color="auto" ns0:sz="4" ns0:space="0"/>
              <ns0:left ns0:val="nil"/>
              <ns0:bottom ns0:val="nil"/>
              <ns0:right ns0:val="nil"/>
            </ns0:tcBorders>
            <ns0:vAlign ns0:val="center"/>
          </ns0:tcPr>
          <ns0:p ns2:paraId="6DE139B0">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目前的代理返利政策具有吸引力</ns0:t>
            </ns0:r>
          </ns0:p>
        </ns0:tc>
        <ns0:tc>
          <ns0:tcPr>
            <ns0:tcW ns0:w="1436" ns0:type="dxa"/>
            <ns0:tcBorders>
              <ns0:top ns0:val="single" ns0:color="auto" ns0:sz="4" ns0:space="0"/>
              <ns0:left ns0:val="nil"/>
              <ns0:bottom ns0:val="nil"/>
              <ns0:right ns0:val="nil"/>
            </ns0:tcBorders>
            <ns0:vAlign ns0:val="center"/>
          </ns0:tcPr>
          <ns0:p ns2:paraId="746F039B">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3.25</ns0:t>
            </ns0:r>
          </ns0:p>
        </ns0:tc>
        <ns0:tc>
          <ns0:tcPr>
            <ns0:tcW ns0:w="1721" ns0:type="dxa"/>
            <ns0:tcBorders>
              <ns0:top ns0:val="single" ns0:color="auto" ns0:sz="4" ns0:space="0"/>
              <ns0:left ns0:val="nil"/>
              <ns0:bottom ns0:val="nil"/>
              <ns0:right ns0:val="nil"/>
            </ns0:tcBorders>
            <ns0:vAlign ns0:val="center"/>
          </ns0:tcPr>
          <ns0:p ns2:paraId="61EA3616">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1.02</ns0:t>
            </ns0:r>
          </ns0:p>
        </ns0:tc>
      </ns0:tr>
      <ns0:tr ns2:paraId="459FAEC4">
        <ns0:tblPrEx>
          <ns0:tblCellMar>
            <ns0:top ns0:w="80" ns0:type="dxa"/>
            <ns0:left ns0:w="128" ns0:type="dxa"/>
            <ns0:bottom ns0:w="80" ns0:type="dxa"/>
            <ns0:right ns0:w="128" ns0:type="dxa"/>
          </ns0:tblCellMar>
        </ns0:tblPrEx>
        <ns0:trPr>
          <ns0:jc ns0:val="center"/>
        </ns0:trPr>
        <ns0:tc>
          <ns0:tcPr>
            <ns0:tcW ns0:w="5705" ns0:type="dxa"/>
            <ns0:tcBorders>
              <ns0:top ns0:val="nil"/>
              <ns0:left ns0:val="nil"/>
              <ns0:bottom ns0:val="nil"/>
              <ns0:right ns0:val="nil"/>
            </ns0:tcBorders>
            <ns0:vAlign ns0:val="center"/>
          </ns0:tcPr>
          <ns0:p ns2:paraId="6C10BF9D">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激励政策能够充分调动我的积极性</ns0:t>
            </ns0:r>
          </ns0:p>
        </ns0:tc>
        <ns0:tc>
          <ns0:tcPr>
            <ns0:tcW ns0:w="1436" ns0:type="dxa"/>
            <ns0:tcBorders>
              <ns0:top ns0:val="nil"/>
              <ns0:left ns0:val="nil"/>
              <ns0:bottom ns0:val="nil"/>
              <ns0:right ns0:val="nil"/>
            </ns0:tcBorders>
            <ns0:vAlign ns0:val="center"/>
          </ns0:tcPr>
          <ns0:p ns2:paraId="5993EAD6">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3.18</ns0:t>
            </ns0:r>
          </ns0:p>
        </ns0:tc>
        <ns0:tc>
          <ns0:tcPr>
            <ns0:tcW ns0:w="1721" ns0:type="dxa"/>
            <ns0:tcBorders>
              <ns0:top ns0:val="nil"/>
              <ns0:left ns0:val="nil"/>
              <ns0:bottom ns0:val="nil"/>
              <ns0:right ns0:val="nil"/>
            </ns0:tcBorders>
            <ns0:vAlign ns0:val="center"/>
          </ns0:tcPr>
          <ns0:p ns2:paraId="1AA4F6E0">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1.05</ns0:t>
            </ns0:r>
          </ns0:p>
        </ns0:tc>
      </ns0:tr>
      <ns0:tr ns2:paraId="0853BC59">
        <ns0:tblPrEx>
          <ns0:tblCellMar>
            <ns0:top ns0:w="80" ns0:type="dxa"/>
            <ns0:left ns0:w="128" ns0:type="dxa"/>
            <ns0:bottom ns0:w="80" ns0:type="dxa"/>
            <ns0:right ns0:w="128" ns0:type="dxa"/>
          </ns0:tblCellMar>
        </ns0:tblPrEx>
        <ns0:trPr>
          <ns0:jc ns0:val="center"/>
        </ns0:trPr>
        <ns0:tc>
          <ns0:tcPr>
            <ns0:tcW ns0:w="5705" ns0:type="dxa"/>
            <ns0:tcBorders>
              <ns0:top ns0:val="nil"/>
              <ns0:left ns0:val="nil"/>
              <ns0:bottom ns0:val="single" ns0:color="auto" ns0:sz="12" ns0:space="0"/>
              <ns0:right ns0:val="nil"/>
            </ns0:tcBorders>
            <ns0:vAlign ns0:val="center"/>
          </ns0:tcPr>
          <ns0:p ns2:paraId="1A00624F">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我认为目前的激励机制有助于长期合作</ns0:t>
            </ns0:r>
          </ns0:p>
        </ns0:tc>
        <ns0:tc>
          <ns0:tcPr>
            <ns0:tcW ns0:w="1436" ns0:type="dxa"/>
            <ns0:tcBorders>
              <ns0:top ns0:val="nil"/>
              <ns0:left ns0:val="nil"/>
              <ns0:bottom ns0:val="single" ns0:color="auto" ns0:sz="12" ns0:space="0"/>
              <ns0:right ns0:val="nil"/>
            </ns0:tcBorders>
            <ns0:vAlign ns0:val="center"/>
          </ns0:tcPr>
          <ns0:p ns2:paraId="1BC820A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3.15</ns0:t>
            </ns0:r>
          </ns0:p>
        </ns0:tc>
        <ns0:tc>
          <ns0:tcPr>
            <ns0:tcW ns0:w="1721" ns0:type="dxa"/>
            <ns0:tcBorders>
              <ns0:top ns0:val="nil"/>
              <ns0:left ns0:val="nil"/>
              <ns0:bottom ns0:val="single" ns0:color="auto" ns0:sz="12" ns0:space="0"/>
              <ns0:right ns0:val="nil"/>
            </ns0:tcBorders>
            <ns0:vAlign ns0:val="center"/>
          </ns0:tcPr>
          <ns0:p ns2:paraId="67998A19">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1.08</ns0:t>
            </ns0:r>
          </ns0:p>
        </ns0:tc>
      </ns0:tr>
      <ns0:bookmarkEnd ns0:id="368"/>
      <ns0:bookmarkEnd ns0:id="369"/>
    </ns0:tbl>
    <ns0:p ns2:paraId="0F6D5EF4">
      <ns0:pPr>
        <ns0:pStyle ns0:val="6"/>
        <ns0:snapToGrid ns0:val="0"/>
        <ns0:spacing ns0:before="163" ns0:beforeLines="50"/>
      </ns0:pPr>
      <ns0:r>
        <ns0:rPr>
          <ns0:rFonts ns0:hint="eastAsia"/>
        </ns0:rPr>
        <ns0:t>绩效考核合理性方面，代理商和内部员工对"绩效考核指标设置合理，不只看销售额"的认同度分别仅为2.95和3.21</ns0:t>
      </ns0:r>
      <ns0:r>
        <ns0:rPr>
          <ns0:rFonts ns0:hint="eastAsia"/>
          <ns0:color ns0:val="000000" ns0:themeColor="text1"/>
          <ns2:textFill>
            <ns2:solidFill>
              <ns2:schemeClr ns2:val="tx1"/>
            </ns2:solidFill>
          </ns2:textFill>
        </ns0:rPr>
        <ns0:t>（表3.18）</ns0:t>
      </ns0:r>
      <ns0:r>
        <ns0:rPr>
          <ns0:rFonts ns0:hint="eastAsia"/>
        </ns0:rPr>
        <ns0:t>，均低于中性水平，揭示现有考核体系过度依赖销售规模单一指标的突出问题。</ns0:t>
      </ns0:r>
    </ns0:p>
    <ns0:p ns2:paraId="71E06817">
      <ns0:pPr>
        <ns0:pStyle ns0:val="6"/>
        <ns0:snapToGrid ns0:val="0"/>
        <ns0:ind ns0:firstLine="420"/>
        <ns0:jc ns0:val="center"/>
        <ns0:rPr>
          <ns0:sz ns0:val="21"/>
          <ns0:szCs ns0:val="22"/>
        </ns0:rPr>
      </ns0:pPr>
      <ns0:bookmarkStart ns0:id="370" ns0:name="绩效考核合理性评价"/>
      <ns0:r>
        <ns0:rPr>
          <ns0:sz ns0:val="21"/>
          <ns0:szCs ns0:val="22"/>
        </ns0:rPr>
        <ns0:t>表</ns0:t>
      </ns0:r>
      <ns0:r>
        <ns0:rPr>
          <ns0:rFonts ns0:hint="eastAsia"/>
          <ns0:sz ns0:val="21"/>
          <ns0:szCs ns0:val="22"/>
        </ns0:rPr>
        <ns0:t xml:space="preserve">3.18 </ns0:t>
      </ns0:r>
      <ns0:r>
        <ns0:rPr>
          <ns0:sz ns0:val="21"/>
          <ns0:szCs ns0:val="22"/>
        </ns0:rPr>
        <ns0:t>绩效考核合理性对比评价（1-5分制）</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4758"/>
        <ns0:gridCol ns0:w="1933"/>
        <ns0:gridCol ns0:w="2171"/>
      </ns0:tblGrid>
      <ns0:tr ns2:paraId="414CB61E">
        <ns0:tblPrEx>
          <ns0:tblCellMar>
            <ns0:top ns0:w="80" ns0:type="dxa"/>
            <ns0:left ns0:w="128" ns0:type="dxa"/>
            <ns0:bottom ns0:w="80" ns0:type="dxa"/>
            <ns0:right ns0:w="128" ns0:type="dxa"/>
          </ns0:tblCellMar>
        </ns0:tblPrEx>
        <ns0:trPr>
          <ns0:tblHeader/>
          <ns0:jc ns0:val="center"/>
        </ns0:trPr>
        <ns0:tc>
          <ns0:tcPr>
            <ns0:tcW ns0:w="4758" ns0:type="dxa"/>
            <ns0:tcBorders>
              <ns0:top ns0:val="single" ns0:color="auto" ns0:sz="12" ns0:space="0"/>
              <ns0:left ns0:val="nil"/>
              <ns0:bottom ns0:val="single" ns0:color="auto" ns0:sz="4" ns0:space="0"/>
              <ns0:right ns0:val="nil"/>
            </ns0:tcBorders>
            <ns0:vAlign ns0:val="center"/>
          </ns0:tcPr>
          <ns0:p ns2:paraId="49063610">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题项</ns0:t>
            </ns0:r>
          </ns0:p>
        </ns0:tc>
        <ns0:tc>
          <ns0:tcPr>
            <ns0:tcW ns0:w="1933" ns0:type="dxa"/>
            <ns0:tcBorders>
              <ns0:top ns0:val="single" ns0:color="auto" ns0:sz="12" ns0:space="0"/>
              <ns0:left ns0:val="nil"/>
              <ns0:bottom ns0:val="single" ns0:color="auto" ns0:sz="4" ns0:space="0"/>
              <ns0:right ns0:val="nil"/>
            </ns0:tcBorders>
            <ns0:vAlign ns0:val="center"/>
          </ns0:tcPr>
          <ns0:p ns2:paraId="0E54D975">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代理商评分</ns0:t>
            </ns0:r>
          </ns0:p>
        </ns0:tc>
        <ns0:tc>
          <ns0:tcPr>
            <ns0:tcW ns0:w="2171" ns0:type="dxa"/>
            <ns0:tcBorders>
              <ns0:top ns0:val="single" ns0:color="auto" ns0:sz="12" ns0:space="0"/>
              <ns0:left ns0:val="nil"/>
              <ns0:bottom ns0:val="single" ns0:color="auto" ns0:sz="4" ns0:space="0"/>
              <ns0:right ns0:val="nil"/>
            </ns0:tcBorders>
            <ns0:vAlign ns0:val="center"/>
          </ns0:tcPr>
          <ns0:p ns2:paraId="68272894">
            <ns0:pPr>
              <ns0:pStyle ns0:val="39"/>
              <ns0:snapToGrid ns0:val="0"/>
              <ns0:spacing ns0:before="0" ns0:after="0" ns0:line="240" ns0:lineRule="auto"/>
              <ns0:ind ns0:firstLine="0" ns0:firstLineChars="0"/>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内部员工评分</ns0:t>
            </ns0:r>
          </ns0:p>
        </ns0:tc>
      </ns0:tr>
      <ns0:tr ns2:paraId="556D54E7">
        <ns0:tblPrEx>
          <ns0:tblCellMar>
            <ns0:top ns0:w="80" ns0:type="dxa"/>
            <ns0:left ns0:w="128" ns0:type="dxa"/>
            <ns0:bottom ns0:w="80" ns0:type="dxa"/>
            <ns0:right ns0:w="128" ns0:type="dxa"/>
          </ns0:tblCellMar>
        </ns0:tblPrEx>
        <ns0:trPr>
          <ns0:jc ns0:val="center"/>
        </ns0:trPr>
        <ns0:tc>
          <ns0:tcPr>
            <ns0:tcW ns0:w="4758" ns0:type="dxa"/>
            <ns0:tcBorders>
              <ns0:top ns0:val="single" ns0:color="auto" ns0:sz="4" ns0:space="0"/>
              <ns0:left ns0:val="nil"/>
              <ns0:bottom ns0:val="nil"/>
              <ns0:right ns0:val="nil"/>
            </ns0:tcBorders>
            <ns0:vAlign ns0:val="center"/>
          </ns0:tcPr>
          <ns0:p ns2:paraId="36F37C82">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绩效考核指标设置合理，不只看销售额</ns0:t>
            </ns0:r>
          </ns0:p>
        </ns0:tc>
        <ns0:tc>
          <ns0:tcPr>
            <ns0:tcW ns0:w="1933" ns0:type="dxa"/>
            <ns0:tcBorders>
              <ns0:top ns0:val="single" ns0:color="auto" ns0:sz="4" ns0:space="0"/>
              <ns0:left ns0:val="nil"/>
              <ns0:bottom ns0:val="nil"/>
              <ns0:right ns0:val="nil"/>
            </ns0:tcBorders>
            <ns0:vAlign ns0:val="center"/>
          </ns0:tcPr>
          <ns0:p ns2:paraId="35FC5860">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2.95</ns0:t>
            </ns0:r>
          </ns0:p>
        </ns0:tc>
        <ns0:tc>
          <ns0:tcPr>
            <ns0:tcW ns0:w="2171" ns0:type="dxa"/>
            <ns0:tcBorders>
              <ns0:top ns0:val="single" ns0:color="auto" ns0:sz="4" ns0:space="0"/>
              <ns0:left ns0:val="nil"/>
              <ns0:bottom ns0:val="nil"/>
              <ns0:right ns0:val="nil"/>
            </ns0:tcBorders>
            <ns0:vAlign ns0:val="center"/>
          </ns0:tcPr>
          <ns0:p ns2:paraId="2CD729DA">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3.21</ns0:t>
            </ns0:r>
          </ns0:p>
        </ns0:tc>
      </ns0:tr>
      <ns0:tr ns2:paraId="34C440FE">
        <ns0:tblPrEx>
          <ns0:tblCellMar>
            <ns0:top ns0:w="80" ns0:type="dxa"/>
            <ns0:left ns0:w="128" ns0:type="dxa"/>
            <ns0:bottom ns0:w="80" ns0:type="dxa"/>
            <ns0:right ns0:w="128" ns0:type="dxa"/>
          </ns0:tblCellMar>
        </ns0:tblPrEx>
        <ns0:trPr>
          <ns0:jc ns0:val="center"/>
        </ns0:trPr>
        <ns0:tc>
          <ns0:tcPr>
            <ns0:tcW ns0:w="4758" ns0:type="dxa"/>
            <ns0:tcBorders>
              <ns0:top ns0:val="nil"/>
              <ns0:left ns0:val="nil"/>
              <ns0:bottom ns0:val="single" ns0:color="auto" ns0:sz="12" ns0:space="0"/>
              <ns0:right ns0:val="nil"/>
            </ns0:tcBorders>
            <ns0:vAlign ns0:val="center"/>
          </ns0:tcPr>
          <ns0:p ns2:paraId="5E5F1169">
            <ns0:pPr>
              <ns0:pStyle ns0:val="39"/>
              <ns0:snapToGrid ns0:val="0"/>
              <ns0:spacing ns0:before="0" ns0:after="0" ns0:line="240" ns0:lineRule="auto"/>
              <ns0:ind ns0:firstLine="0" ns0:firstLineChars="0"/>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我能够清楚地了解自己的绩效评价结果</ns0:t>
            </ns0:r>
          </ns0:p>
        </ns0:tc>
        <ns0:tc>
          <ns0:tcPr>
            <ns0:tcW ns0:w="1933" ns0:type="dxa"/>
            <ns0:tcBorders>
              <ns0:top ns0:val="nil"/>
              <ns0:left ns0:val="nil"/>
              <ns0:bottom ns0:val="single" ns0:color="auto" ns0:sz="12" ns0:space="0"/>
              <ns0:right ns0:val="nil"/>
            </ns0:tcBorders>
            <ns0:vAlign ns0:val="center"/>
          </ns0:tcPr>
          <ns0:p ns2:paraId="002BCDC7">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3.28</ns0:t>
            </ns0:r>
          </ns0:p>
        </ns0:tc>
        <ns0:tc>
          <ns0:tcPr>
            <ns0:tcW ns0:w="2171" ns0:type="dxa"/>
            <ns0:tcBorders>
              <ns0:top ns0:val="nil"/>
              <ns0:left ns0:val="nil"/>
              <ns0:bottom ns0:val="single" ns0:color="auto" ns0:sz="12" ns0:space="0"/>
              <ns0:right ns0:val="nil"/>
            </ns0:tcBorders>
            <ns0:vAlign ns0:val="center"/>
          </ns0:tcPr>
          <ns0:p ns2:paraId="2B81FC99">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3.46</ns0:t>
            </ns0:r>
          </ns0:p>
        </ns0:tc>
      </ns0:tr>
      <ns0:bookmarkEnd ns0:id="370"/>
    </ns0:tbl>
    <ns0:p ns2:paraId="67FE161B">
      <ns0:pPr>
        <ns0:pStyle ns0:val="4"/>
        <ns0:keepNext/>
        <ns0:widowControl/>
        <ns0:snapToGrid ns0:val="0"/>
        <ns0:spacing ns0:before="163" ns0:beforeLines="50" ns0:after="0"/>
        <ns0:rPr>
          <ns0:sz ns0:val="24"/>
          <ns0:szCs ns0:val="24"/>
        </ns0:rPr>
      </ns0:pPr>
      <ns0:bookmarkStart ns0:id="371" ns0:name="_Toc223978542"/>
      <ns0:r>
        <ns0:rPr>
          <ns0:rFonts ns0:hint="eastAsia"/>
          <ns0:sz ns0:val="24"/>
          <ns0:szCs ns0:val="24"/>
        </ns0:rPr>
        <ns0:t>3.5.5合作满意度与改进需求分析</ns0:t>
      </ns0:r>
      <ns0:bookmarkEnd ns0:id="371"/>
    </ns0:p>
    <ns0:p ns2:paraId="19A2EEBD">
      <ns0:pPr>
        <ns0:pStyle ns0:val="6"/>
        <ns0:snapToGrid ns0:val="0"/>
      </ns0:pPr>
      <ns0:r>
        <ns0:rPr>
          <ns0:rFonts ns0:hint="eastAsia"/>
        </ns0:rPr>
        <ns0:t>代理商总体满意度均值3.44，约51%表示"满意"或"非常满意"，但仍有约14%表示"不满意"或"非常不满意"。终端客户满意度均值3.85，整体高于代理商。代理商继续合作意愿均值3.70，终端客户3.97，整体较好</ns0:t>
      </ns0:r>
      <ns0:r>
        <ns0:rPr>
          <ns0:rFonts ns0:hint="eastAsia"/>
          <ns0:color ns0:val="000000" ns0:themeColor="text1"/>
          <ns2:textFill>
            <ns2:solidFill>
              <ns2:schemeClr ns2:val="tx1"/>
            </ns2:solidFill>
          </ns2:textFill>
        </ns0:rPr>
        <ns0:t>（表3.19、表3.20）</ns0:t>
      </ns0:r>
      <ns0:r>
        <ns0:rPr>
          <ns0:rFonts ns0:hint="eastAsia"/>
        </ns0:rPr>
        <ns0:t>。</ns0:t>
      </ns0:r>
    </ns0:p>
    <ns0:p ns2:paraId="1AAD95D7">
      <ns0:pPr>
        <ns0:pStyle ns0:val="6"/>
        <ns0:snapToGrid ns0:val="0"/>
        <ns0:ind ns0:firstLine="420"/>
        <ns0:jc ns0:val="center"/>
        <ns0:rPr>
          <ns0:sz ns0:val="21"/>
          <ns0:szCs ns0:val="22"/>
        </ns0:rPr>
      </ns0:pPr>
      <ns0:bookmarkStart ns0:id="372" ns0:name="总体满意度分析"/>
      <ns0:r>
        <ns0:rPr>
          <ns0:sz ns0:val="21"/>
          <ns0:szCs ns0:val="22"/>
        </ns0:rPr>
        <ns0:t>表</ns0:t>
      </ns0:r>
      <ns0:r>
        <ns0:rPr>
          <ns0:rFonts ns0:hint="eastAsia"/>
          <ns0:sz ns0:val="21"/>
          <ns0:szCs ns0:val="22"/>
        </ns0:rPr>
        <ns0:t xml:space="preserve">3.19 </ns0:t>
      </ns0:r>
      <ns0:r>
        <ns0:rPr>
          <ns0:sz ns0:val="21"/>
          <ns0:szCs ns0:val="22"/>
        </ns0:rPr>
        <ns0:t>代理商总体满意度分布（n=43）</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3807"/>
        <ns0:gridCol ns0:w="2390"/>
        <ns0:gridCol ns0:w="2665"/>
      </ns0:tblGrid>
      <ns0:tr ns2:paraId="74494BD6">
        <ns0:tblPrEx>
          <ns0:tblCellMar>
            <ns0:top ns0:w="80" ns0:type="dxa"/>
            <ns0:left ns0:w="128" ns0:type="dxa"/>
            <ns0:bottom ns0:w="80" ns0:type="dxa"/>
            <ns0:right ns0:w="128" ns0:type="dxa"/>
          </ns0:tblCellMar>
        </ns0:tblPrEx>
        <ns0:trPr>
          <ns0:tblHeader/>
          <ns0:jc ns0:val="center"/>
        </ns0:trPr>
        <ns0:tc>
          <ns0:tcPr>
            <ns0:tcW ns0:w="3807" ns0:type="dxa"/>
            <ns0:tcBorders>
              <ns0:top ns0:val="single" ns0:color="auto" ns0:sz="12" ns0:space="0"/>
              <ns0:left ns0:val="nil"/>
              <ns0:bottom ns0:val="single" ns0:color="auto" ns0:sz="4" ns0:space="0"/>
              <ns0:right ns0:val="nil"/>
            </ns0:tcBorders>
            <ns0:vAlign ns0:val="center"/>
          </ns0:tcPr>
          <ns0:p ns2:paraId="105A1008">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bookmarkStart ns0:id="373" ns0:name="代理商总体满意度"/>
            <ns0:r>
              <ns0:rPr>
                <ns0:rFonts ns0:hint="default" ns0:ascii="Cambria" ns0:hAnsi="Cambria" ns0:cs="Cambria"/>
                <ns0:b/>
                <ns0:sz ns0:val="21"/>
                <ns0:szCs ns0:val="21"/>
                <ns0:lang ns0:eastAsia="en-US"/>
              </ns0:rPr>
              <ns0:t>选项</ns0:t>
            </ns0:r>
          </ns0:p>
        </ns0:tc>
        <ns0:tc>
          <ns0:tcPr>
            <ns0:tcW ns0:w="2390" ns0:type="dxa"/>
            <ns0:tcBorders>
              <ns0:top ns0:val="single" ns0:color="auto" ns0:sz="12" ns0:space="0"/>
              <ns0:left ns0:val="nil"/>
              <ns0:bottom ns0:val="single" ns0:color="auto" ns0:sz="4" ns0:space="0"/>
              <ns0:right ns0:val="nil"/>
            </ns0:tcBorders>
            <ns0:vAlign ns0:val="center"/>
          </ns0:tcPr>
          <ns0:p ns2:paraId="6A25BBD9">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人数</ns0:t>
            </ns0:r>
          </ns0:p>
        </ns0:tc>
        <ns0:tc>
          <ns0:tcPr>
            <ns0:tcW ns0:w="2665" ns0:type="dxa"/>
            <ns0:tcBorders>
              <ns0:top ns0:val="single" ns0:color="auto" ns0:sz="12" ns0:space="0"/>
              <ns0:left ns0:val="nil"/>
              <ns0:bottom ns0:val="single" ns0:color="auto" ns0:sz="4" ns0:space="0"/>
              <ns0:right ns0:val="nil"/>
            </ns0:tcBorders>
            <ns0:vAlign ns0:val="center"/>
          </ns0:tcPr>
          <ns0:p ns2:paraId="44A475D5">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比例</ns0:t>
            </ns0:r>
          </ns0:p>
        </ns0:tc>
      </ns0:tr>
      <ns0:tr ns2:paraId="0DCCACFC">
        <ns0:tblPrEx>
          <ns0:tblCellMar>
            <ns0:top ns0:w="80" ns0:type="dxa"/>
            <ns0:left ns0:w="128" ns0:type="dxa"/>
            <ns0:bottom ns0:w="80" ns0:type="dxa"/>
            <ns0:right ns0:w="128" ns0:type="dxa"/>
          </ns0:tblCellMar>
        </ns0:tblPrEx>
        <ns0:trPr>
          <ns0:jc ns0:val="center"/>
        </ns0:trPr>
        <ns0:tc>
          <ns0:tcPr>
            <ns0:tcW ns0:w="3807" ns0:type="dxa"/>
            <ns0:tcBorders>
              <ns0:top ns0:val="single" ns0:color="auto" ns0:sz="4" ns0:space="0"/>
              <ns0:left ns0:val="nil"/>
              <ns0:bottom ns0:val="nil"/>
              <ns0:right ns0:val="nil"/>
            </ns0:tcBorders>
            <ns0:vAlign ns0:val="center"/>
          </ns0:tcPr>
          <ns0:p ns2:paraId="3AEF3A51">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非常不满意</ns0:t>
            </ns0:r>
          </ns0:p>
        </ns0:tc>
        <ns0:tc>
          <ns0:tcPr>
            <ns0:tcW ns0:w="2390" ns0:type="dxa"/>
            <ns0:tcBorders>
              <ns0:top ns0:val="single" ns0:color="auto" ns0:sz="4" ns0:space="0"/>
              <ns0:left ns0:val="nil"/>
              <ns0:bottom ns0:val="nil"/>
              <ns0:right ns0:val="nil"/>
            </ns0:tcBorders>
            <ns0:vAlign ns0:val="center"/>
          </ns0:tcPr>
          <ns0:p ns2:paraId="069D0CB9">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ns0:t>
            </ns0:r>
          </ns0:p>
        </ns0:tc>
        <ns0:tc>
          <ns0:tcPr>
            <ns0:tcW ns0:w="2665" ns0:type="dxa"/>
            <ns0:tcBorders>
              <ns0:top ns0:val="single" ns0:color="auto" ns0:sz="4" ns0:space="0"/>
              <ns0:left ns0:val="nil"/>
              <ns0:bottom ns0:val="nil"/>
              <ns0:right ns0:val="nil"/>
            </ns0:tcBorders>
            <ns0:vAlign ns0:val="center"/>
          </ns0:tcPr>
          <ns0:p ns2:paraId="51FDB9C5">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2.3%</ns0:t>
            </ns0:r>
          </ns0:p>
        </ns0:tc>
      </ns0:tr>
      <ns0:tr ns2:paraId="33234E46">
        <ns0:tblPrEx>
          <ns0:tblCellMar>
            <ns0:top ns0:w="80" ns0:type="dxa"/>
            <ns0:left ns0:w="128" ns0:type="dxa"/>
            <ns0:bottom ns0:w="80" ns0:type="dxa"/>
            <ns0:right ns0:w="128" ns0:type="dxa"/>
          </ns0:tblCellMar>
        </ns0:tblPrEx>
        <ns0:trPr>
          <ns0:jc ns0:val="center"/>
        </ns0:trPr>
        <ns0:tc>
          <ns0:tcPr>
            <ns0:tcW ns0:w="3807" ns0:type="dxa"/>
            <ns0:tcBorders>
              <ns0:top ns0:val="nil"/>
              <ns0:left ns0:val="nil"/>
              <ns0:bottom ns0:val="nil"/>
              <ns0:right ns0:val="nil"/>
            </ns0:tcBorders>
            <ns0:vAlign ns0:val="center"/>
          </ns0:tcPr>
          <ns0:p ns2:paraId="0015010A">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不满意</ns0:t>
            </ns0:r>
          </ns0:p>
        </ns0:tc>
        <ns0:tc>
          <ns0:tcPr>
            <ns0:tcW ns0:w="2390" ns0:type="dxa"/>
            <ns0:tcBorders>
              <ns0:top ns0:val="nil"/>
              <ns0:left ns0:val="nil"/>
              <ns0:bottom ns0:val="nil"/>
              <ns0:right ns0:val="nil"/>
            </ns0:tcBorders>
            <ns0:vAlign ns0:val="center"/>
          </ns0:tcPr>
          <ns0:p ns2:paraId="40D586AB">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5</ns0:t>
            </ns0:r>
          </ns0:p>
        </ns0:tc>
        <ns0:tc>
          <ns0:tcPr>
            <ns0:tcW ns0:w="2665" ns0:type="dxa"/>
            <ns0:tcBorders>
              <ns0:top ns0:val="nil"/>
              <ns0:left ns0:val="nil"/>
              <ns0:bottom ns0:val="nil"/>
              <ns0:right ns0:val="nil"/>
            </ns0:tcBorders>
            <ns0:vAlign ns0:val="center"/>
          </ns0:tcPr>
          <ns0:p ns2:paraId="5A9C2424">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11.6%</ns0:t>
            </ns0:r>
          </ns0:p>
        </ns0:tc>
      </ns0:tr>
      <ns0:tr ns2:paraId="5676448C">
        <ns0:tblPrEx>
          <ns0:tblCellMar>
            <ns0:top ns0:w="80" ns0:type="dxa"/>
            <ns0:left ns0:w="128" ns0:type="dxa"/>
            <ns0:bottom ns0:w="80" ns0:type="dxa"/>
            <ns0:right ns0:w="128" ns0:type="dxa"/>
          </ns0:tblCellMar>
        </ns0:tblPrEx>
        <ns0:trPr>
          <ns0:jc ns0:val="center"/>
        </ns0:trPr>
        <ns0:tc>
          <ns0:tcPr>
            <ns0:tcW ns0:w="3807" ns0:type="dxa"/>
            <ns0:tcBorders>
              <ns0:top ns0:val="nil"/>
              <ns0:left ns0:val="nil"/>
              <ns0:bottom ns0:val="nil"/>
              <ns0:right ns0:val="nil"/>
            </ns0:tcBorders>
            <ns0:vAlign ns0:val="center"/>
          </ns0:tcPr>
          <ns0:p ns2:paraId="6C7E9B0F">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一般</ns0:t>
            </ns0:r>
          </ns0:p>
        </ns0:tc>
        <ns0:tc>
          <ns0:tcPr>
            <ns0:tcW ns0:w="2390" ns0:type="dxa"/>
            <ns0:tcBorders>
              <ns0:top ns0:val="nil"/>
              <ns0:left ns0:val="nil"/>
              <ns0:bottom ns0:val="nil"/>
              <ns0:right ns0:val="nil"/>
            </ns0:tcBorders>
            <ns0:vAlign ns0:val="center"/>
          </ns0:tcPr>
          <ns0:p ns2:paraId="500F812A">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15</ns0:t>
            </ns0:r>
          </ns0:p>
        </ns0:tc>
        <ns0:tc>
          <ns0:tcPr>
            <ns0:tcW ns0:w="2665" ns0:type="dxa"/>
            <ns0:tcBorders>
              <ns0:top ns0:val="nil"/>
              <ns0:left ns0:val="nil"/>
              <ns0:bottom ns0:val="nil"/>
              <ns0:right ns0:val="nil"/>
            </ns0:tcBorders>
            <ns0:vAlign ns0:val="center"/>
          </ns0:tcPr>
          <ns0:p ns2:paraId="7DDB05B1">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34.9%</ns0:t>
            </ns0:r>
          </ns0:p>
        </ns0:tc>
      </ns0:tr>
      <ns0:tr ns2:paraId="166A6E11">
        <ns0:tblPrEx>
          <ns0:tblCellMar>
            <ns0:top ns0:w="80" ns0:type="dxa"/>
            <ns0:left ns0:w="128" ns0:type="dxa"/>
            <ns0:bottom ns0:w="80" ns0:type="dxa"/>
            <ns0:right ns0:w="128" ns0:type="dxa"/>
          </ns0:tblCellMar>
        </ns0:tblPrEx>
        <ns0:trPr>
          <ns0:jc ns0:val="center"/>
        </ns0:trPr>
        <ns0:tc>
          <ns0:tcPr>
            <ns0:tcW ns0:w="3807" ns0:type="dxa"/>
            <ns0:tcBorders>
              <ns0:top ns0:val="nil"/>
              <ns0:left ns0:val="nil"/>
              <ns0:bottom ns0:val="nil"/>
              <ns0:right ns0:val="nil"/>
            </ns0:tcBorders>
            <ns0:vAlign ns0:val="center"/>
          </ns0:tcPr>
          <ns0:p ns2:paraId="1230826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满意</ns0:t>
            </ns0:r>
          </ns0:p>
        </ns0:tc>
        <ns0:tc>
          <ns0:tcPr>
            <ns0:tcW ns0:w="2390" ns0:type="dxa"/>
            <ns0:tcBorders>
              <ns0:top ns0:val="nil"/>
              <ns0:left ns0:val="nil"/>
              <ns0:bottom ns0:val="nil"/>
              <ns0:right ns0:val="nil"/>
            </ns0:tcBorders>
            <ns0:vAlign ns0:val="center"/>
          </ns0:tcPr>
          <ns0:p ns2:paraId="6A07978F">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18</ns0:t>
            </ns0:r>
          </ns0:p>
        </ns0:tc>
        <ns0:tc>
          <ns0:tcPr>
            <ns0:tcW ns0:w="2665" ns0:type="dxa"/>
            <ns0:tcBorders>
              <ns0:top ns0:val="nil"/>
              <ns0:left ns0:val="nil"/>
              <ns0:bottom ns0:val="nil"/>
              <ns0:right ns0:val="nil"/>
            </ns0:tcBorders>
            <ns0:vAlign ns0:val="center"/>
          </ns0:tcPr>
          <ns0:p ns2:paraId="404E499A">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41.9%</ns0:t>
            </ns0:r>
          </ns0:p>
        </ns0:tc>
      </ns0:tr>
      <ns0:tr ns2:paraId="3575E3A0">
        <ns0:tblPrEx>
          <ns0:tblCellMar>
            <ns0:top ns0:w="80" ns0:type="dxa"/>
            <ns0:left ns0:w="128" ns0:type="dxa"/>
            <ns0:bottom ns0:w="80" ns0:type="dxa"/>
            <ns0:right ns0:w="128" ns0:type="dxa"/>
          </ns0:tblCellMar>
        </ns0:tblPrEx>
        <ns0:trPr>
          <ns0:jc ns0:val="center"/>
        </ns0:trPr>
        <ns0:tc>
          <ns0:tcPr>
            <ns0:tcW ns0:w="3807" ns0:type="dxa"/>
            <ns0:tcBorders>
              <ns0:top ns0:val="nil"/>
              <ns0:left ns0:val="nil"/>
              <ns0:bottom ns0:val="single" ns0:color="auto" ns0:sz="12" ns0:space="0"/>
              <ns0:right ns0:val="nil"/>
            </ns0:tcBorders>
            <ns0:vAlign ns0:val="center"/>
          </ns0:tcPr>
          <ns0:p ns2:paraId="0C0D42D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非常满意</ns0:t>
            </ns0:r>
          </ns0:p>
        </ns0:tc>
        <ns0:tc>
          <ns0:tcPr>
            <ns0:tcW ns0:w="2390" ns0:type="dxa"/>
            <ns0:tcBorders>
              <ns0:top ns0:val="nil"/>
              <ns0:left ns0:val="nil"/>
              <ns0:bottom ns0:val="single" ns0:color="auto" ns0:sz="12" ns0:space="0"/>
              <ns0:right ns0:val="nil"/>
            </ns0:tcBorders>
            <ns0:vAlign ns0:val="center"/>
          </ns0:tcPr>
          <ns0:p ns2:paraId="73CA0293">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ns0:t>
            </ns0:r>
          </ns0:p>
        </ns0:tc>
        <ns0:tc>
          <ns0:tcPr>
            <ns0:tcW ns0:w="2665" ns0:type="dxa"/>
            <ns0:tcBorders>
              <ns0:top ns0:val="nil"/>
              <ns0:left ns0:val="nil"/>
              <ns0:bottom ns0:val="single" ns0:color="auto" ns0:sz="12" ns0:space="0"/>
              <ns0:right ns0:val="nil"/>
            </ns0:tcBorders>
            <ns0:vAlign ns0:val="center"/>
          </ns0:tcPr>
          <ns0:p ns2:paraId="27D1C4C1">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9.3%</ns0:t>
            </ns0:r>
          </ns0:p>
        </ns0:tc>
      </ns0:tr>
      <ns0:bookmarkEnd ns0:id="372"/>
      <ns0:bookmarkEnd ns0:id="373"/>
    </ns0:tbl>
    <ns0:p ns2:paraId="06AA3DDB">
      <ns0:pPr>
        <ns0:pStyle ns0:val="6"/>
        <ns0:snapToGrid ns0:val="0"/>
        <ns0:spacing ns0:before="326" ns0:beforeLines="100"/>
        <ns0:ind ns0:firstLine="420"/>
        <ns0:jc ns0:val="center"/>
        <ns0:rPr>
          <ns0:sz ns0:val="21"/>
          <ns0:szCs ns0:val="22"/>
        </ns0:rPr>
      </ns0:pPr>
      <ns0:r>
        <ns0:rPr>
          <ns0:sz ns0:val="21"/>
          <ns0:szCs ns0:val="22"/>
        </ns0:rPr>
        <ns0:t>表</ns0:t>
      </ns0:r>
      <ns0:r>
        <ns0:rPr>
          <ns0:rFonts ns0:hint="eastAsia"/>
          <ns0:sz ns0:val="21"/>
          <ns0:szCs ns0:val="22"/>
        </ns0:rPr>
        <ns0:t xml:space="preserve">3.20 </ns0:t>
      </ns0:r>
      <ns0:r>
        <ns0:rPr>
          <ns0:sz ns0:val="21"/>
          <ns0:szCs ns0:val="22"/>
        </ns0:rPr>
        <ns0:t>继续合作意愿对比</ns0:t>
      </ns0:r>
    </ns0:p>
    <ns0:tbl>
      <ns0:tblPr>
        <ns0:tblStyle ns0:val="44"/>
        <ns0:tblW ns0:w="8862" ns0:type="dxa"/>
        <ns0:jc ns0:val="center"/>
        <ns0:tblLayout ns0:type="fixed"/>
        <ns0:tblCellMar>
          <ns0:top ns0:w="80" ns0:type="dxa"/>
          <ns0:left ns0:w="128" ns0:type="dxa"/>
          <ns0:bottom ns0:w="80" ns0:type="dxa"/>
          <ns0:right ns0:w="128" ns0:type="dxa"/>
        </ns0:tblCellMar>
      </ns0:tblPr>
      <ns0:tblGrid>
        <ns0:gridCol ns0:w="4126"/>
        <ns0:gridCol ns0:w="2187"/>
        <ns0:gridCol ns0:w="2549"/>
      </ns0:tblGrid>
      <ns0:tr ns2:paraId="0FF1A9C7">
        <ns0:tblPrEx>
          <ns0:tblCellMar>
            <ns0:top ns0:w="80" ns0:type="dxa"/>
            <ns0:left ns0:w="128" ns0:type="dxa"/>
            <ns0:bottom ns0:w="80" ns0:type="dxa"/>
            <ns0:right ns0:w="128" ns0:type="dxa"/>
          </ns0:tblCellMar>
        </ns0:tblPrEx>
        <ns0:trPr>
          <ns0:tblHeader/>
          <ns0:jc ns0:val="center"/>
        </ns0:trPr>
        <ns0:tc>
          <ns0:tcPr>
            <ns0:tcW ns0:w="4126" ns0:type="dxa"/>
            <ns0:tcBorders>
              <ns0:top ns0:val="single" ns0:color="auto" ns0:sz="12" ns0:space="0"/>
              <ns0:left ns0:val="nil"/>
              <ns0:bottom ns0:val="single" ns0:color="auto" ns0:sz="4" ns0:space="0"/>
              <ns0:right ns0:val="nil"/>
            </ns0:tcBorders>
            <ns0:vAlign ns0:val="center"/>
          </ns0:tcPr>
          <ns0:p ns2:paraId="4C13AE09">
            <ns0:pPr>
              <ns0:pStyle ns0:val="39"/>
              <ns0:snapToGrid ns0:val="0"/>
              <ns0:spacing ns0:before="0" ns0:after="0" ns0:line="240" ns0:lineRule="exact"/>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选项</ns0:t>
            </ns0:r>
          </ns0:p>
        </ns0:tc>
        <ns0:tc>
          <ns0:tcPr>
            <ns0:tcW ns0:w="2187" ns0:type="dxa"/>
            <ns0:tcBorders>
              <ns0:top ns0:val="single" ns0:color="auto" ns0:sz="12" ns0:space="0"/>
              <ns0:left ns0:val="nil"/>
              <ns0:bottom ns0:val="single" ns0:color="auto" ns0:sz="4" ns0:space="0"/>
              <ns0:right ns0:val="nil"/>
            </ns0:tcBorders>
            <ns0:vAlign ns0:val="center"/>
          </ns0:tcPr>
          <ns0:p ns2:paraId="2A0860F1">
            <ns0:pPr>
              <ns0:pStyle ns0:val="39"/>
              <ns0:snapToGrid ns0:val="0"/>
              <ns0:spacing ns0:before="0" ns0:after="0" ns0:line="240" ns0:lineRule="exact"/>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代理商</ns0:t>
            </ns0:r>
          </ns0:p>
        </ns0:tc>
        <ns0:tc>
          <ns0:tcPr>
            <ns0:tcW ns0:w="2549" ns0:type="dxa"/>
            <ns0:tcBorders>
              <ns0:top ns0:val="single" ns0:color="auto" ns0:sz="12" ns0:space="0"/>
              <ns0:left ns0:val="nil"/>
              <ns0:bottom ns0:val="single" ns0:color="auto" ns0:sz="4" ns0:space="0"/>
              <ns0:right ns0:val="nil"/>
            </ns0:tcBorders>
            <ns0:vAlign ns0:val="center"/>
          </ns0:tcPr>
          <ns0:p ns2:paraId="1E7BD6F1">
            <ns0:pPr>
              <ns0:pStyle ns0:val="39"/>
              <ns0:snapToGrid ns0:val="0"/>
              <ns0:spacing ns0:before="0" ns0:after="0" ns0:line="240" ns0:lineRule="exact"/>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终端客户</ns0:t>
            </ns0:r>
          </ns0:p>
        </ns0:tc>
      </ns0:tr>
      <ns0:tr ns2:paraId="1FC23B25">
        <ns0:tblPrEx>
          <ns0:tblCellMar>
            <ns0:top ns0:w="80" ns0:type="dxa"/>
            <ns0:left ns0:w="128" ns0:type="dxa"/>
            <ns0:bottom ns0:w="80" ns0:type="dxa"/>
            <ns0:right ns0:w="128" ns0:type="dxa"/>
          </ns0:tblCellMar>
        </ns0:tblPrEx>
        <ns0:trPr>
          <ns0:jc ns0:val="center"/>
        </ns0:trPr>
        <ns0:tc>
          <ns0:tcPr>
            <ns0:tcW ns0:w="4126" ns0:type="dxa"/>
            <ns0:tcBorders>
              <ns0:top ns0:val="single" ns0:color="auto" ns0:sz="4" ns0:space="0"/>
              <ns0:left ns0:val="nil"/>
              <ns0:bottom ns0:val="nil"/>
              <ns0:right ns0:val="nil"/>
            </ns0:tcBorders>
            <ns0:vAlign ns0:val="center"/>
          </ns0:tcPr>
          <ns0:p ns2:paraId="450B030C">
            <ns0:pPr>
              <ns0:pStyle ns0:val="39"/>
              <ns0:snapToGrid ns0:val="0"/>
              <ns0:spacing ns0:before="0" ns0:after="0" ns0:line="240" ns0:lineRule="exact"/>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非常低/非常不愿意</ns0:t>
            </ns0:r>
          </ns0:p>
        </ns0:tc>
        <ns0:tc>
          <ns0:tcPr>
            <ns0:tcW ns0:w="2187" ns0:type="dxa"/>
            <ns0:tcBorders>
              <ns0:top ns0:val="single" ns0:color="auto" ns0:sz="4" ns0:space="0"/>
              <ns0:left ns0:val="nil"/>
              <ns0:bottom ns0:val="nil"/>
              <ns0:right ns0:val="nil"/>
            </ns0:tcBorders>
            <ns0:vAlign ns0:val="center"/>
          </ns0:tcPr>
          <ns0:p ns2:paraId="5280AF56">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2.3%</ns0:t>
            </ns0:r>
          </ns0:p>
        </ns0:tc>
        <ns0:tc>
          <ns0:tcPr>
            <ns0:tcW ns0:w="2549" ns0:type="dxa"/>
            <ns0:tcBorders>
              <ns0:top ns0:val="single" ns0:color="auto" ns0:sz="4" ns0:space="0"/>
              <ns0:left ns0:val="nil"/>
              <ns0:bottom ns0:val="nil"/>
              <ns0:right ns0:val="nil"/>
            </ns0:tcBorders>
            <ns0:vAlign ns0:val="center"/>
          </ns0:tcPr>
          <ns0:p ns2:paraId="2DD35720">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1.1%</ns0:t>
            </ns0:r>
          </ns0:p>
        </ns0:tc>
      </ns0:tr>
      <ns0:tr ns2:paraId="51A4D564">
        <ns0:tblPrEx>
          <ns0:tblCellMar>
            <ns0:top ns0:w="80" ns0:type="dxa"/>
            <ns0:left ns0:w="128" ns0:type="dxa"/>
            <ns0:bottom ns0:w="80" ns0:type="dxa"/>
            <ns0:right ns0:w="128" ns0:type="dxa"/>
          </ns0:tblCellMar>
        </ns0:tblPrEx>
        <ns0:trPr>
          <ns0:jc ns0:val="center"/>
        </ns0:trPr>
        <ns0:tc>
          <ns0:tcPr>
            <ns0:tcW ns0:w="4126" ns0:type="dxa"/>
            <ns0:tcBorders>
              <ns0:top ns0:val="nil"/>
              <ns0:left ns0:val="nil"/>
              <ns0:bottom ns0:val="nil"/>
              <ns0:right ns0:val="nil"/>
            </ns0:tcBorders>
            <ns0:vAlign ns0:val="center"/>
          </ns0:tcPr>
          <ns0:p ns2:paraId="7963D015">
            <ns0:pPr>
              <ns0:pStyle ns0:val="39"/>
              <ns0:snapToGrid ns0:val="0"/>
              <ns0:spacing ns0:before="0" ns0:after="0" ns0:line="240" ns0:lineRule="exact"/>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较低/不愿意</ns0:t>
            </ns0:r>
          </ns0:p>
        </ns0:tc>
        <ns0:tc>
          <ns0:tcPr>
            <ns0:tcW ns0:w="2187" ns0:type="dxa"/>
            <ns0:tcBorders>
              <ns0:top ns0:val="nil"/>
              <ns0:left ns0:val="nil"/>
              <ns0:bottom ns0:val="nil"/>
              <ns0:right ns0:val="nil"/>
            </ns0:tcBorders>
            <ns0:vAlign ns0:val="center"/>
          </ns0:tcPr>
          <ns0:p ns2:paraId="0532A713">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7.0%</ns0:t>
            </ns0:r>
          </ns0:p>
        </ns0:tc>
        <ns0:tc>
          <ns0:tcPr>
            <ns0:tcW ns0:w="2549" ns0:type="dxa"/>
            <ns0:tcBorders>
              <ns0:top ns0:val="nil"/>
              <ns0:left ns0:val="nil"/>
              <ns0:bottom ns0:val="nil"/>
              <ns0:right ns0:val="nil"/>
            </ns0:tcBorders>
            <ns0:vAlign ns0:val="center"/>
          </ns0:tcPr>
          <ns0:p ns2:paraId="034037AF">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3.3%</ns0:t>
            </ns0:r>
          </ns0:p>
        </ns0:tc>
      </ns0:tr>
      <ns0:tr ns2:paraId="2D727DDE">
        <ns0:tblPrEx>
          <ns0:tblCellMar>
            <ns0:top ns0:w="80" ns0:type="dxa"/>
            <ns0:left ns0:w="128" ns0:type="dxa"/>
            <ns0:bottom ns0:w="80" ns0:type="dxa"/>
            <ns0:right ns0:w="128" ns0:type="dxa"/>
          </ns0:tblCellMar>
        </ns0:tblPrEx>
        <ns0:trPr>
          <ns0:jc ns0:val="center"/>
        </ns0:trPr>
        <ns0:tc>
          <ns0:tcPr>
            <ns0:tcW ns0:w="4126" ns0:type="dxa"/>
            <ns0:tcBorders>
              <ns0:top ns0:val="nil"/>
              <ns0:left ns0:val="nil"/>
              <ns0:bottom ns0:val="nil"/>
              <ns0:right ns0:val="nil"/>
            </ns0:tcBorders>
            <ns0:vAlign ns0:val="center"/>
          </ns0:tcPr>
          <ns0:p ns2:paraId="3B9B4C99">
            <ns0:pPr>
              <ns0:pStyle ns0:val="39"/>
              <ns0:snapToGrid ns0:val="0"/>
              <ns0:spacing ns0:before="0" ns0:after="0" ns0:line="240" ns0:lineRule="exact"/>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一般</ns0:t>
            </ns0:r>
          </ns0:p>
        </ns0:tc>
        <ns0:tc>
          <ns0:tcPr>
            <ns0:tcW ns0:w="2187" ns0:type="dxa"/>
            <ns0:tcBorders>
              <ns0:top ns0:val="nil"/>
              <ns0:left ns0:val="nil"/>
              <ns0:bottom ns0:val="nil"/>
              <ns0:right ns0:val="nil"/>
            </ns0:tcBorders>
            <ns0:vAlign ns0:val="center"/>
          </ns0:tcPr>
          <ns0:p ns2:paraId="4FD6704F">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25.6%</ns0:t>
            </ns0:r>
          </ns0:p>
        </ns0:tc>
        <ns0:tc>
          <ns0:tcPr>
            <ns0:tcW ns0:w="2549" ns0:type="dxa"/>
            <ns0:tcBorders>
              <ns0:top ns0:val="nil"/>
              <ns0:left ns0:val="nil"/>
              <ns0:bottom ns0:val="nil"/>
              <ns0:right ns0:val="nil"/>
            </ns0:tcBorders>
            <ns0:vAlign ns0:val="center"/>
          </ns0:tcPr>
          <ns0:p ns2:paraId="709F61A9">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18.5%</ns0:t>
            </ns0:r>
          </ns0:p>
        </ns0:tc>
      </ns0:tr>
      <ns0:tr ns2:paraId="14E3E891">
        <ns0:tblPrEx>
          <ns0:tblCellMar>
            <ns0:top ns0:w="80" ns0:type="dxa"/>
            <ns0:left ns0:w="128" ns0:type="dxa"/>
            <ns0:bottom ns0:w="80" ns0:type="dxa"/>
            <ns0:right ns0:w="128" ns0:type="dxa"/>
          </ns0:tblCellMar>
        </ns0:tblPrEx>
        <ns0:trPr>
          <ns0:jc ns0:val="center"/>
        </ns0:trPr>
        <ns0:tc>
          <ns0:tcPr>
            <ns0:tcW ns0:w="4126" ns0:type="dxa"/>
            <ns0:tcBorders>
              <ns0:top ns0:val="nil"/>
              <ns0:left ns0:val="nil"/>
              <ns0:bottom ns0:val="nil"/>
              <ns0:right ns0:val="nil"/>
            </ns0:tcBorders>
            <ns0:vAlign ns0:val="center"/>
          </ns0:tcPr>
          <ns0:p ns2:paraId="1C536FAA">
            <ns0:pPr>
              <ns0:pStyle ns0:val="39"/>
              <ns0:snapToGrid ns0:val="0"/>
              <ns0:spacing ns0:before="0" ns0:after="0" ns0:line="240" ns0:lineRule="exact"/>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较高/愿意</ns0:t>
            </ns0:r>
          </ns0:p>
        </ns0:tc>
        <ns0:tc>
          <ns0:tcPr>
            <ns0:tcW ns0:w="2187" ns0:type="dxa"/>
            <ns0:tcBorders>
              <ns0:top ns0:val="nil"/>
              <ns0:left ns0:val="nil"/>
              <ns0:bottom ns0:val="nil"/>
              <ns0:right ns0:val="nil"/>
            </ns0:tcBorders>
            <ns0:vAlign ns0:val="center"/>
          </ns0:tcPr>
          <ns0:p ns2:paraId="47EF8135">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48.8%</ns0:t>
            </ns0:r>
          </ns0:p>
        </ns0:tc>
        <ns0:tc>
          <ns0:tcPr>
            <ns0:tcW ns0:w="2549" ns0:type="dxa"/>
            <ns0:tcBorders>
              <ns0:top ns0:val="nil"/>
              <ns0:left ns0:val="nil"/>
              <ns0:bottom ns0:val="nil"/>
              <ns0:right ns0:val="nil"/>
            </ns0:tcBorders>
            <ns0:vAlign ns0:val="center"/>
          </ns0:tcPr>
          <ns0:p ns2:paraId="4A3CADCA">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52.2%</ns0:t>
            </ns0:r>
          </ns0:p>
        </ns0:tc>
      </ns0:tr>
      <ns0:tr ns2:paraId="79A1101C">
        <ns0:tblPrEx>
          <ns0:tblCellMar>
            <ns0:top ns0:w="80" ns0:type="dxa"/>
            <ns0:left ns0:w="128" ns0:type="dxa"/>
            <ns0:bottom ns0:w="80" ns0:type="dxa"/>
            <ns0:right ns0:w="128" ns0:type="dxa"/>
          </ns0:tblCellMar>
        </ns0:tblPrEx>
        <ns0:trPr>
          <ns0:jc ns0:val="center"/>
        </ns0:trPr>
        <ns0:tc>
          <ns0:tcPr>
            <ns0:tcW ns0:w="4126" ns0:type="dxa"/>
            <ns0:tcBorders>
              <ns0:top ns0:val="nil"/>
              <ns0:left ns0:val="nil"/>
              <ns0:bottom ns0:val="single" ns0:color="auto" ns0:sz="12" ns0:space="0"/>
              <ns0:right ns0:val="nil"/>
            </ns0:tcBorders>
            <ns0:vAlign ns0:val="center"/>
          </ns0:tcPr>
          <ns0:p ns2:paraId="065DAF69">
            <ns0:pPr>
              <ns0:pStyle ns0:val="39"/>
              <ns0:snapToGrid ns0:val="0"/>
              <ns0:spacing ns0:before="0" ns0:after="0" ns0:line="240" ns0:lineRule="exact"/>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非常高/非常愿意</ns0:t>
            </ns0:r>
          </ns0:p>
        </ns0:tc>
        <ns0:tc>
          <ns0:tcPr>
            <ns0:tcW ns0:w="2187" ns0:type="dxa"/>
            <ns0:tcBorders>
              <ns0:top ns0:val="nil"/>
              <ns0:left ns0:val="nil"/>
              <ns0:bottom ns0:val="single" ns0:color="auto" ns0:sz="12" ns0:space="0"/>
              <ns0:right ns0:val="nil"/>
            </ns0:tcBorders>
            <ns0:vAlign ns0:val="center"/>
          </ns0:tcPr>
          <ns0:p ns2:paraId="531F137A">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16.3%</ns0:t>
            </ns0:r>
          </ns0:p>
        </ns0:tc>
        <ns0:tc>
          <ns0:tcPr>
            <ns0:tcW ns0:w="2549" ns0:type="dxa"/>
            <ns0:tcBorders>
              <ns0:top ns0:val="nil"/>
              <ns0:left ns0:val="nil"/>
              <ns0:bottom ns0:val="single" ns0:color="auto" ns0:sz="12" ns0:space="0"/>
              <ns0:right ns0:val="nil"/>
            </ns0:tcBorders>
            <ns0:vAlign ns0:val="center"/>
          </ns0:tcPr>
          <ns0:p ns2:paraId="6A3B2255">
            <ns0:pPr>
              <ns0:pStyle ns0:val="39"/>
              <ns0:snapToGrid ns0:val="0"/>
              <ns0:spacing ns0:before="0" ns0:after="0" ns0:line="240" ns0:lineRule="exact"/>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25.0%</ns0:t>
            </ns0:r>
          </ns0:p>
        </ns0:tc>
      </ns0:tr>
    </ns0:tbl>
    <ns0:p ns2:paraId="32F3FE54">
      <ns0:pPr>
        <ns0:pStyle ns0:val="6"/>
        <ns0:snapToGrid ns0:val="0"/>
      </ns0:pPr>
      <ns0:r>
        <ns0:rPr>
          <ns0:rFonts ns0:hint="eastAsia"/>
        </ns0:rPr>
        <ns0:t>改进优先领域方面，区域保护与客户归属制度（67.4%）、价格管理体系（58.1%）和激励与返利政策（48.8%）是被最多代理商选择的优先改进领域</ns0:t>
      </ns0:r>
      <ns0:r>
        <ns0:rPr>
          <ns0:rFonts ns0:hint="eastAsia"/>
          <ns0:color ns0:val="000000" ns0:themeColor="text1"/>
          <ns2:textFill>
            <ns2:solidFill>
              <ns2:schemeClr ns2:val="tx1"/>
            </ns2:solidFill>
          </ns2:textFill>
        </ns0:rPr>
        <ns0:t>（表3.21）</ns0:t>
      </ns0:r>
      <ns0:r>
        <ns0:rPr>
          <ns0:rFonts ns0:hint="eastAsia"/>
        </ns0:rPr>
        <ns0:t>，与冲突成因分析结果高度一致，进一步印证了制度性缺失的核心地位。</ns0:t>
      </ns0:r>
    </ns0:p>
    <ns0:p ns2:paraId="5570B59B">
      <ns0:pPr>
        <ns0:pStyle ns0:val="6"/>
        <ns0:snapToGrid ns0:val="0"/>
        <ns0:ind ns0:firstLine="420"/>
        <ns0:jc ns0:val="center"/>
        <ns0:rPr>
          <ns0:sz ns0:val="21"/>
          <ns0:szCs ns0:val="22"/>
        </ns0:rPr>
      </ns0:pPr>
      <ns0:bookmarkStart ns0:id="374" ns0:name="优先改进领域分析"/>
      <ns0:r>
        <ns0:rPr>
          <ns0:sz ns0:val="21"/>
          <ns0:szCs ns0:val="22"/>
        </ns0:rPr>
        <ns0:t>表</ns0:t>
      </ns0:r>
      <ns0:r>
        <ns0:rPr>
          <ns0:rFonts ns0:hint="eastAsia"/>
          <ns0:sz ns0:val="21"/>
          <ns0:szCs ns0:val="22"/>
        </ns0:rPr>
        <ns0:t xml:space="preserve">3.21 </ns0:t>
      </ns0:r>
      <ns0:r>
        <ns0:rPr>
          <ns0:sz ns0:val="21"/>
          <ns0:szCs ns0:val="22"/>
        </ns0:rPr>
        <ns0:t>渠道管理优先改进领域（代理商多选题，n=43）</ns0:t>
      </ns0:r>
    </ns0:p>
    <ns0:tbl>
      <ns0:tblPr>
        <ns0:tblStyle ns0:val="44"/>
        <ns0:tblW ns0:w="8836" ns0:type="dxa"/>
        <ns0:jc ns0:val="center"/>
        <ns0:tblLayout ns0:type="fixed"/>
        <ns0:tblCellMar>
          <ns0:top ns0:w="45" ns0:type="dxa"/>
          <ns0:left ns0:w="96" ns0:type="dxa"/>
          <ns0:bottom ns0:w="45" ns0:type="dxa"/>
          <ns0:right ns0:w="96" ns0:type="dxa"/>
        </ns0:tblCellMar>
      </ns0:tblPr>
      <ns0:tblGrid>
        <ns0:gridCol ns0:w="4801"/>
        <ns0:gridCol ns0:w="2366"/>
        <ns0:gridCol ns0:w="1669"/>
      </ns0:tblGrid>
      <ns0:tr ns2:paraId="794F624C">
        <ns0:tblPrEx>
          <ns0:tblCellMar>
            <ns0:top ns0:w="45" ns0:type="dxa"/>
            <ns0:left ns0:w="96" ns0:type="dxa"/>
            <ns0:bottom ns0:w="45" ns0:type="dxa"/>
            <ns0:right ns0:w="96" ns0:type="dxa"/>
          </ns0:tblCellMar>
        </ns0:tblPrEx>
        <ns0:trPr>
          <ns0:tblHeader/>
          <ns0:jc ns0:val="center"/>
        </ns0:trPr>
        <ns0:tc>
          <ns0:tcPr>
            <ns0:tcW ns0:w="4801" ns0:type="dxa"/>
            <ns0:tcBorders>
              <ns0:top ns0:val="single" ns0:color="auto" ns0:sz="12" ns0:space="0"/>
              <ns0:left ns0:val="nil"/>
              <ns0:bottom ns0:val="single" ns0:color="auto" ns0:sz="4" ns0:space="0"/>
              <ns0:right ns0:val="nil"/>
            </ns0:tcBorders>
            <ns0:vAlign ns0:val="center"/>
          </ns0:tcPr>
          <ns0:p ns2:paraId="5FF3D406">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选项</ns0:t>
            </ns0:r>
          </ns0:p>
        </ns0:tc>
        <ns0:tc>
          <ns0:tcPr>
            <ns0:tcW ns0:w="2366" ns0:type="dxa"/>
            <ns0:tcBorders>
              <ns0:top ns0:val="single" ns0:color="auto" ns0:sz="12" ns0:space="0"/>
              <ns0:left ns0:val="nil"/>
              <ns0:bottom ns0:val="single" ns0:color="auto" ns0:sz="4" ns0:space="0"/>
              <ns0:right ns0:val="nil"/>
            </ns0:tcBorders>
            <ns0:vAlign ns0:val="center"/>
          </ns0:tcPr>
          <ns0:p ns2:paraId="2819C66B">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选择比例</ns0:t>
            </ns0:r>
          </ns0:p>
        </ns0:tc>
        <ns0:tc>
          <ns0:tcPr>
            <ns0:tcW ns0:w="1669" ns0:type="dxa"/>
            <ns0:tcBorders>
              <ns0:top ns0:val="single" ns0:color="auto" ns0:sz="12" ns0:space="0"/>
              <ns0:left ns0:val="nil"/>
              <ns0:bottom ns0:val="single" ns0:color="auto" ns0:sz="4" ns0:space="0"/>
              <ns0:right ns0:val="nil"/>
            </ns0:tcBorders>
            <ns0:vAlign ns0:val="center"/>
          </ns0:tcPr>
          <ns0:p ns2:paraId="7FDDC159">
            <ns0:pPr>
              <ns0:pStyle ns0:val="39"/>
              <ns0:snapToGrid ns0:val="0"/>
              <ns0:spacing ns0:before="0" ns0:after="0" ns0:line="240" ns0:lineRule="auto"/>
              <ns0:ind ns0:firstLine="422"/>
              <ns0:jc ns0:val="center"/>
              <ns0:rPr>
                <ns0:rFonts ns0:hint="default" ns0:ascii="Cambria" ns0:hAnsi="Cambria" ns0:cs="Cambria"/>
                <ns0:b/>
                <ns0:sz ns0:val="21"/>
                <ns0:szCs ns0:val="21"/>
                <ns0:lang ns0:eastAsia="en-US"/>
              </ns0:rPr>
            </ns0:pPr>
            <ns0:r>
              <ns0:rPr>
                <ns0:rFonts ns0:hint="default" ns0:ascii="Cambria" ns0:hAnsi="Cambria" ns0:cs="Cambria"/>
                <ns0:b/>
                <ns0:sz ns0:val="21"/>
                <ns0:szCs ns0:val="21"/>
                <ns0:lang ns0:eastAsia="en-US"/>
              </ns0:rPr>
              <ns0:t>排名</ns0:t>
            </ns0:r>
          </ns0:p>
        </ns0:tc>
      </ns0:tr>
      <ns0:tr ns2:paraId="2C61DBA4">
        <ns0:tblPrEx>
          <ns0:tblCellMar>
            <ns0:top ns0:w="45" ns0:type="dxa"/>
            <ns0:left ns0:w="96" ns0:type="dxa"/>
            <ns0:bottom ns0:w="45" ns0:type="dxa"/>
            <ns0:right ns0:w="96" ns0:type="dxa"/>
          </ns0:tblCellMar>
        </ns0:tblPrEx>
        <ns0:trPr>
          <ns0:jc ns0:val="center"/>
        </ns0:trPr>
        <ns0:tc>
          <ns0:tcPr>
            <ns0:tcW ns0:w="4801" ns0:type="dxa"/>
            <ns0:tcBorders>
              <ns0:top ns0:val="single" ns0:color="auto" ns0:sz="4" ns0:space="0"/>
              <ns0:left ns0:val="nil"/>
              <ns0:bottom ns0:val="nil"/>
              <ns0:right ns0:val="nil"/>
            </ns0:tcBorders>
            <ns0:vAlign ns0:val="center"/>
          </ns0:tcPr>
          <ns0:p ns2:paraId="757AFE4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区域保护与客户归属制度</ns0:t>
            </ns0:r>
          </ns0:p>
        </ns0:tc>
        <ns0:tc>
          <ns0:tcPr>
            <ns0:tcW ns0:w="2366" ns0:type="dxa"/>
            <ns0:tcBorders>
              <ns0:top ns0:val="single" ns0:color="auto" ns0:sz="4" ns0:space="0"/>
              <ns0:left ns0:val="nil"/>
              <ns0:bottom ns0:val="nil"/>
              <ns0:right ns0:val="nil"/>
            </ns0:tcBorders>
            <ns0:vAlign ns0:val="center"/>
          </ns0:tcPr>
          <ns0:p ns2:paraId="0A792589">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67.4%</ns0:t>
            </ns0:r>
          </ns0:p>
        </ns0:tc>
        <ns0:tc>
          <ns0:tcPr>
            <ns0:tcW ns0:w="1669" ns0:type="dxa"/>
            <ns0:tcBorders>
              <ns0:top ns0:val="single" ns0:color="auto" ns0:sz="4" ns0:space="0"/>
              <ns0:left ns0:val="nil"/>
              <ns0:bottom ns0:val="nil"/>
              <ns0:right ns0:val="nil"/>
            </ns0:tcBorders>
            <ns0:vAlign ns0:val="center"/>
          </ns0:tcPr>
          <ns0:p ns2:paraId="64A1C079">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1</ns0:t>
            </ns0:r>
          </ns0:p>
        </ns0:tc>
      </ns0:tr>
      <ns0:tr ns2:paraId="2F334012">
        <ns0:tblPrEx>
          <ns0:tblCellMar>
            <ns0:top ns0:w="45" ns0:type="dxa"/>
            <ns0:left ns0:w="96" ns0:type="dxa"/>
            <ns0:bottom ns0:w="45" ns0:type="dxa"/>
            <ns0:right ns0:w="96" ns0:type="dxa"/>
          </ns0:tblCellMar>
        </ns0:tblPrEx>
        <ns0:trPr>
          <ns0:jc ns0:val="center"/>
        </ns0:trPr>
        <ns0:tc>
          <ns0:tcPr>
            <ns0:tcW ns0:w="4801" ns0:type="dxa"/>
            <ns0:tcBorders>
              <ns0:top ns0:val="nil"/>
              <ns0:left ns0:val="nil"/>
              <ns0:bottom ns0:val="nil"/>
              <ns0:right ns0:val="nil"/>
            </ns0:tcBorders>
            <ns0:vAlign ns0:val="center"/>
          </ns0:tcPr>
          <ns0:p ns2:paraId="4133FBD1">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价格管理体系</ns0:t>
            </ns0:r>
          </ns0:p>
        </ns0:tc>
        <ns0:tc>
          <ns0:tcPr>
            <ns0:tcW ns0:w="2366" ns0:type="dxa"/>
            <ns0:tcBorders>
              <ns0:top ns0:val="nil"/>
              <ns0:left ns0:val="nil"/>
              <ns0:bottom ns0:val="nil"/>
              <ns0:right ns0:val="nil"/>
            </ns0:tcBorders>
            <ns0:vAlign ns0:val="center"/>
          </ns0:tcPr>
          <ns0:p ns2:paraId="02506795">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58.1%</ns0:t>
            </ns0:r>
          </ns0:p>
        </ns0:tc>
        <ns0:tc>
          <ns0:tcPr>
            <ns0:tcW ns0:w="1669" ns0:type="dxa"/>
            <ns0:tcBorders>
              <ns0:top ns0:val="nil"/>
              <ns0:left ns0:val="nil"/>
              <ns0:bottom ns0:val="nil"/>
              <ns0:right ns0:val="nil"/>
            </ns0:tcBorders>
            <ns0:vAlign ns0:val="center"/>
          </ns0:tcPr>
          <ns0:p ns2:paraId="61A26CC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ns0:t>
            </ns0:r>
          </ns0:p>
        </ns0:tc>
      </ns0:tr>
      <ns0:tr ns2:paraId="329FAE0C">
        <ns0:tblPrEx>
          <ns0:tblCellMar>
            <ns0:top ns0:w="45" ns0:type="dxa"/>
            <ns0:left ns0:w="96" ns0:type="dxa"/>
            <ns0:bottom ns0:w="45" ns0:type="dxa"/>
            <ns0:right ns0:w="96" ns0:type="dxa"/>
          </ns0:tblCellMar>
        </ns0:tblPrEx>
        <ns0:trPr>
          <ns0:jc ns0:val="center"/>
        </ns0:trPr>
        <ns0:tc>
          <ns0:tcPr>
            <ns0:tcW ns0:w="4801" ns0:type="dxa"/>
            <ns0:tcBorders>
              <ns0:top ns0:val="nil"/>
              <ns0:left ns0:val="nil"/>
              <ns0:bottom ns0:val="nil"/>
              <ns0:right ns0:val="nil"/>
            </ns0:tcBorders>
            <ns0:vAlign ns0:val="center"/>
          </ns0:tcPr>
          <ns0:p ns2:paraId="5C2DCB1A">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激励与返利政策</ns0:t>
            </ns0:r>
          </ns0:p>
        </ns0:tc>
        <ns0:tc>
          <ns0:tcPr>
            <ns0:tcW ns0:w="2366" ns0:type="dxa"/>
            <ns0:tcBorders>
              <ns0:top ns0:val="nil"/>
              <ns0:left ns0:val="nil"/>
              <ns0:bottom ns0:val="nil"/>
              <ns0:right ns0:val="nil"/>
            </ns0:tcBorders>
            <ns0:vAlign ns0:val="center"/>
          </ns0:tcPr>
          <ns0:p ns2:paraId="63D5991B">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48.8%</ns0:t>
            </ns0:r>
          </ns0:p>
        </ns0:tc>
        <ns0:tc>
          <ns0:tcPr>
            <ns0:tcW ns0:w="1669" ns0:type="dxa"/>
            <ns0:tcBorders>
              <ns0:top ns0:val="nil"/>
              <ns0:left ns0:val="nil"/>
              <ns0:bottom ns0:val="nil"/>
              <ns0:right ns0:val="nil"/>
            </ns0:tcBorders>
            <ns0:vAlign ns0:val="center"/>
          </ns0:tcPr>
          <ns0:p ns2:paraId="145F99E5">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ns0:t>
            </ns0:r>
          </ns0:p>
        </ns0:tc>
      </ns0:tr>
      <ns0:tr ns2:paraId="493964AB">
        <ns0:tblPrEx>
          <ns0:tblCellMar>
            <ns0:top ns0:w="45" ns0:type="dxa"/>
            <ns0:left ns0:w="96" ns0:type="dxa"/>
            <ns0:bottom ns0:w="45" ns0:type="dxa"/>
            <ns0:right ns0:w="96" ns0:type="dxa"/>
          </ns0:tblCellMar>
        </ns0:tblPrEx>
        <ns0:trPr>
          <ns0:jc ns0:val="center"/>
        </ns0:trPr>
        <ns0:tc>
          <ns0:tcPr>
            <ns0:tcW ns0:w="4801" ns0:type="dxa"/>
            <ns0:tcBorders>
              <ns0:top ns0:val="nil"/>
              <ns0:left ns0:val="nil"/>
              <ns0:bottom ns0:val="nil"/>
              <ns0:right ns0:val="nil"/>
            </ns0:tcBorders>
            <ns0:vAlign ns0:val="center"/>
          </ns0:tcPr>
          <ns0:p ns2:paraId="32E4E39E">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冲突处理机制</ns0:t>
            </ns0:r>
          </ns0:p>
        </ns0:tc>
        <ns0:tc>
          <ns0:tcPr>
            <ns0:tcW ns0:w="2366" ns0:type="dxa"/>
            <ns0:tcBorders>
              <ns0:top ns0:val="nil"/>
              <ns0:left ns0:val="nil"/>
              <ns0:bottom ns0:val="nil"/>
              <ns0:right ns0:val="nil"/>
            </ns0:tcBorders>
            <ns0:vAlign ns0:val="center"/>
          </ns0:tcPr>
          <ns0:p ns2:paraId="11FCF566">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39.5%</ns0:t>
            </ns0:r>
          </ns0:p>
        </ns0:tc>
        <ns0:tc>
          <ns0:tcPr>
            <ns0:tcW ns0:w="1669" ns0:type="dxa"/>
            <ns0:tcBorders>
              <ns0:top ns0:val="nil"/>
              <ns0:left ns0:val="nil"/>
              <ns0:bottom ns0:val="nil"/>
              <ns0:right ns0:val="nil"/>
            </ns0:tcBorders>
            <ns0:vAlign ns0:val="center"/>
          </ns0:tcPr>
          <ns0:p ns2:paraId="305F0B18">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4</ns0:t>
            </ns0:r>
          </ns0:p>
        </ns0:tc>
      </ns0:tr>
      <ns0:tr ns2:paraId="7239D9F9">
        <ns0:tblPrEx>
          <ns0:tblCellMar>
            <ns0:top ns0:w="45" ns0:type="dxa"/>
            <ns0:left ns0:w="96" ns0:type="dxa"/>
            <ns0:bottom ns0:w="45" ns0:type="dxa"/>
            <ns0:right ns0:w="96" ns0:type="dxa"/>
          </ns0:tblCellMar>
        </ns0:tblPrEx>
        <ns0:trPr>
          <ns0:jc ns0:val="center"/>
        </ns0:trPr>
        <ns0:tc>
          <ns0:tcPr>
            <ns0:tcW ns0:w="4801" ns0:type="dxa"/>
            <ns0:tcBorders>
              <ns0:top ns0:val="nil"/>
              <ns0:left ns0:val="nil"/>
              <ns0:bottom ns0:val="nil"/>
              <ns0:right ns0:val="nil"/>
            </ns0:tcBorders>
            <ns0:vAlign ns0:val="center"/>
          </ns0:tcPr>
          <ns0:p ns2:paraId="39D7E2DE">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培训与技术支持</ns0:t>
            </ns0:r>
          </ns0:p>
        </ns0:tc>
        <ns0:tc>
          <ns0:tcPr>
            <ns0:tcW ns0:w="2366" ns0:type="dxa"/>
            <ns0:tcBorders>
              <ns0:top ns0:val="nil"/>
              <ns0:left ns0:val="nil"/>
              <ns0:bottom ns0:val="nil"/>
              <ns0:right ns0:val="nil"/>
            </ns0:tcBorders>
            <ns0:vAlign ns0:val="center"/>
          </ns0:tcPr>
          <ns0:p ns2:paraId="2A2723F5">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32.6%</ns0:t>
            </ns0:r>
          </ns0:p>
        </ns0:tc>
        <ns0:tc>
          <ns0:tcPr>
            <ns0:tcW ns0:w="1669" ns0:type="dxa"/>
            <ns0:tcBorders>
              <ns0:top ns0:val="nil"/>
              <ns0:left ns0:val="nil"/>
              <ns0:bottom ns0:val="nil"/>
              <ns0:right ns0:val="nil"/>
            </ns0:tcBorders>
            <ns0:vAlign ns0:val="center"/>
          </ns0:tcPr>
          <ns0:p ns2:paraId="3A9B4885">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5</ns0:t>
            </ns0:r>
          </ns0:p>
        </ns0:tc>
      </ns0:tr>
      <ns0:tr ns2:paraId="3CD545EA">
        <ns0:tblPrEx>
          <ns0:tblCellMar>
            <ns0:top ns0:w="45" ns0:type="dxa"/>
            <ns0:left ns0:w="96" ns0:type="dxa"/>
            <ns0:bottom ns0:w="45" ns0:type="dxa"/>
            <ns0:right ns0:w="96" ns0:type="dxa"/>
          </ns0:tblCellMar>
        </ns0:tblPrEx>
        <ns0:trPr>
          <ns0:jc ns0:val="center"/>
        </ns0:trPr>
        <ns0:tc>
          <ns0:tcPr>
            <ns0:tcW ns0:w="4801" ns0:type="dxa"/>
            <ns0:tcBorders>
              <ns0:top ns0:val="nil"/>
              <ns0:left ns0:val="nil"/>
              <ns0:bottom ns0:val="nil"/>
              <ns0:right ns0:val="nil"/>
            </ns0:tcBorders>
            <ns0:vAlign ns0:val="center"/>
          </ns0:tcPr>
          <ns0:p ns2:paraId="306C267C">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渠道层级结构优化</ns0:t>
            </ns0:r>
          </ns0:p>
        </ns0:tc>
        <ns0:tc>
          <ns0:tcPr>
            <ns0:tcW ns0:w="2366" ns0:type="dxa"/>
            <ns0:tcBorders>
              <ns0:top ns0:val="nil"/>
              <ns0:left ns0:val="nil"/>
              <ns0:bottom ns0:val="nil"/>
              <ns0:right ns0:val="nil"/>
            </ns0:tcBorders>
            <ns0:vAlign ns0:val="center"/>
          </ns0:tcPr>
          <ns0:p ns2:paraId="400D34CB">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25.6%</ns0:t>
            </ns0:r>
          </ns0:p>
        </ns0:tc>
        <ns0:tc>
          <ns0:tcPr>
            <ns0:tcW ns0:w="1669" ns0:type="dxa"/>
            <ns0:tcBorders>
              <ns0:top ns0:val="nil"/>
              <ns0:left ns0:val="nil"/>
              <ns0:bottom ns0:val="nil"/>
              <ns0:right ns0:val="nil"/>
            </ns0:tcBorders>
            <ns0:vAlign ns0:val="center"/>
          </ns0:tcPr>
          <ns0:p ns2:paraId="55AF301A">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6</ns0:t>
            </ns0:r>
          </ns0:p>
        </ns0:tc>
      </ns0:tr>
      <ns0:tr ns2:paraId="47C459BB">
        <ns0:tblPrEx>
          <ns0:tblCellMar>
            <ns0:top ns0:w="45" ns0:type="dxa"/>
            <ns0:left ns0:w="96" ns0:type="dxa"/>
            <ns0:bottom ns0:w="45" ns0:type="dxa"/>
            <ns0:right ns0:w="96" ns0:type="dxa"/>
          </ns0:tblCellMar>
        </ns0:tblPrEx>
        <ns0:trPr>
          <ns0:jc ns0:val="center"/>
        </ns0:trPr>
        <ns0:tc>
          <ns0:tcPr>
            <ns0:tcW ns0:w="4801" ns0:type="dxa"/>
            <ns0:tcBorders>
              <ns0:top ns0:val="nil"/>
              <ns0:left ns0:val="nil"/>
              <ns0:bottom ns0:val="nil"/>
              <ns0:right ns0:val="nil"/>
            </ns0:tcBorders>
            <ns0:vAlign ns0:val="center"/>
          </ns0:tcPr>
          <ns0:p ns2:paraId="5CE7EE22">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绩效考核体系</ns0:t>
            </ns0:r>
          </ns0:p>
        </ns0:tc>
        <ns0:tc>
          <ns0:tcPr>
            <ns0:tcW ns0:w="2366" ns0:type="dxa"/>
            <ns0:tcBorders>
              <ns0:top ns0:val="nil"/>
              <ns0:left ns0:val="nil"/>
              <ns0:bottom ns0:val="nil"/>
              <ns0:right ns0:val="nil"/>
            </ns0:tcBorders>
            <ns0:vAlign ns0:val="center"/>
          </ns0:tcPr>
          <ns0:p ns2:paraId="48A77D2C">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23.3%</ns0:t>
            </ns0:r>
          </ns0:p>
        </ns0:tc>
        <ns0:tc>
          <ns0:tcPr>
            <ns0:tcW ns0:w="1669" ns0:type="dxa"/>
            <ns0:tcBorders>
              <ns0:top ns0:val="nil"/>
              <ns0:left ns0:val="nil"/>
              <ns0:bottom ns0:val="nil"/>
              <ns0:right ns0:val="nil"/>
            </ns0:tcBorders>
            <ns0:vAlign ns0:val="center"/>
          </ns0:tcPr>
          <ns0:p ns2:paraId="5C79CD43">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7</ns0:t>
            </ns0:r>
          </ns0:p>
        </ns0:tc>
      </ns0:tr>
      <ns0:tr ns2:paraId="14FB3048">
        <ns0:tblPrEx>
          <ns0:tblCellMar>
            <ns0:top ns0:w="45" ns0:type="dxa"/>
            <ns0:left ns0:w="96" ns0:type="dxa"/>
            <ns0:bottom ns0:w="45" ns0:type="dxa"/>
            <ns0:right ns0:w="96" ns0:type="dxa"/>
          </ns0:tblCellMar>
        </ns0:tblPrEx>
        <ns0:trPr>
          <ns0:jc ns0:val="center"/>
        </ns0:trPr>
        <ns0:tc>
          <ns0:tcPr>
            <ns0:tcW ns0:w="4801" ns0:type="dxa"/>
            <ns0:tcBorders>
              <ns0:top ns0:val="nil"/>
              <ns0:left ns0:val="nil"/>
              <ns0:bottom ns0:val="single" ns0:color="auto" ns0:sz="12" ns0:space="0"/>
              <ns0:right ns0:val="nil"/>
            </ns0:tcBorders>
            <ns0:vAlign ns0:val="center"/>
          </ns0:tcPr>
          <ns0:p ns2:paraId="52B34555">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信息沟通与反馈机制</ns0:t>
            </ns0:r>
          </ns0:p>
        </ns0:tc>
        <ns0:tc>
          <ns0:tcPr>
            <ns0:tcW ns0:w="2366" ns0:type="dxa"/>
            <ns0:tcBorders>
              <ns0:top ns0:val="nil"/>
              <ns0:left ns0:val="nil"/>
              <ns0:bottom ns0:val="single" ns0:color="auto" ns0:sz="12" ns0:space="0"/>
              <ns0:right ns0:val="nil"/>
            </ns0:tcBorders>
            <ns0:vAlign ns0:val="center"/>
          </ns0:tcPr>
          <ns0:p ns2:paraId="4277A505">
            <ns0:pPr>
              <ns0:pStyle ns0:val="39"/>
              <ns0:snapToGrid ns0:val="0"/>
              <ns0:spacing ns0:before="0" ns0:after="0" ns0:line="240" ns0:lineRule="auto"/>
              <ns0:ind ns0:firstLine="420"/>
              <ns0:jc ns0:val="right"/>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20.9%</ns0:t>
            </ns0:r>
          </ns0:p>
        </ns0:tc>
        <ns0:tc>
          <ns0:tcPr>
            <ns0:tcW ns0:w="1669" ns0:type="dxa"/>
            <ns0:tcBorders>
              <ns0:top ns0:val="nil"/>
              <ns0:left ns0:val="nil"/>
              <ns0:bottom ns0:val="single" ns0:color="auto" ns0:sz="12" ns0:space="0"/>
              <ns0:right ns0:val="nil"/>
            </ns0:tcBorders>
            <ns0:vAlign ns0:val="center"/>
          </ns0:tcPr>
          <ns0:p ns2:paraId="0302942D">
            <ns0:pPr>
              <ns0:pStyle ns0:val="39"/>
              <ns0:snapToGrid ns0:val="0"/>
              <ns0:spacing ns0:before="0" ns0:after="0" ns0:line="240" ns0:lineRule="auto"/>
              <ns0:ind ns0:firstLine="420"/>
              <ns0:jc ns0:val="center"/>
              <ns0:rPr>
                <ns0:rFonts ns0:hint="default" ns0:ascii="Cambria" ns0:hAnsi="Cambria" ns0:cs="Cambria"/>
                <ns0:sz ns0:val="21"/>
                <ns0:szCs ns0:val="21"/>
                <ns0:lang ns0:eastAsia="en-US"/>
              </ns0:rPr>
            </ns0:pPr>
            <ns0:r>
              <ns0:rPr>
                <ns0:rFonts ns0:hint="default" ns0:ascii="Cambria" ns0:hAnsi="Cambria" ns0:cs="Cambria"/>
                <ns0:sz ns0:val="21"/>
                <ns0:szCs ns0:val="21"/>
                <ns0:lang ns0:eastAsia="en-US"/>
              </ns0:rPr>
              <ns0:t>8</ns0:t>
            </ns0:r>
          </ns0:p>
        </ns0:tc>
      </ns0:tr>
      <ns0:bookmarkEnd ns0:id="374"/>
    </ns0:tbl>
    <ns0:p ns2:paraId="0377FAE7">
      <ns0:pPr>
        <ns0:pStyle ns0:val="4"/>
        <ns0:keepNext/>
        <ns0:widowControl/>
        <ns0:snapToGrid ns0:val="0"/>
        <ns0:spacing ns0:before="163" ns0:beforeLines="50" ns0:after="0"/>
        <ns0:rPr>
          <ns0:sz ns0:val="24"/>
          <ns0:szCs ns0:val="24"/>
        </ns0:rPr>
      </ns0:pPr>
      <ns0:bookmarkStart ns0:id="375" ns0:name="_Toc223978543"/>
      <ns0:r>
        <ns0:rPr>
          <ns0:rFonts ns0:hint="eastAsia"/>
          <ns0:sz ns0:val="24"/>
          <ns0:szCs ns0:val="24"/>
        </ns0:rPr>
        <ns0:t>3.5.6深度访谈结果分析</ns0:t>
      </ns0:r>
      <ns0:bookmarkEnd ns0:id="375"/>
    </ns0:p>
    <ns0:p ns2:paraId="2CE111A4">
      <ns0:pPr>
        <ns0:pStyle ns0:val="6"/>
        <ns0:snapToGrid ns0:val="0"/>
      </ns0:pPr>
      <ns0:r>
        <ns0:rPr>
          <ns0:rFonts ns0:hint="eastAsia"/>
        </ns0:rPr>
        <ns0:t>（一）访谈基本情况。本研究深度访谈于2023年10月至11月间实施，采用半结构化访谈方式，依据预先设计的访谈提纲（见附录D－G）开展。访谈对象共24人次，涵盖四类群体：企业管理层6人（含销售总监、区域经理等），直营销售团队成员6人，代理商负责人8人（涵盖省级、区域级及市级代理），终端客户代表4人。每次访谈时长45～90分钟，经受访者知情同意后全程录音，事后逐字转录为文本。访谈数据采用三阶段编码（开放式编码—主轴编码—选择性编码）进行系统分析，以下呈现各群体核心发现。</ns0:t>
      </ns0:r>
    </ns0:p>
    <ns0:p ns2:paraId="2CE111A3">
      <ns0:pPr>
        <ns0:pStyle ns0:val="6"/>
        <ns0:snapToGrid ns0:val="0"/>
      </ns0:pPr>
      <ns0:bookmarkStart ns0:id="376" ns0:name="_Toc31008"/>
      <ns0:bookmarkStart ns0:id="377" ns0:name="_Toc223978321"/>
      <ns0:bookmarkStart ns0:id="378" ns0:name="_Toc223978544"/>
      <ns0:r>
        <ns0:rPr>
          <ns0:rFonts ns0:hint="eastAsia"/>
        </ns0:rPr>
        <ns0:t>（2）管理层访谈核心发现</ns0:t>
      </ns0:r>
      <ns0:bookmarkEnd ns0:id="376"/>
      <ns0:bookmarkEnd ns0:id="377"/>
      <ns0:bookmarkEnd ns0:id="378"/>
    </ns0:p>
    <ns0:p ns2:paraId="516E6A03">
      <ns0:pPr>
        <ns0:pStyle ns0:val="6"/>
        <ns0:snapToGrid ns0:val="0"/>
      </ns0:pPr>
      <ns0:r>
        <ns0:rPr>
          <ns0:rFonts ns0:hint="eastAsia"/>
        </ns0:rPr>
        <ns0:t>渠道发展层面：企业渠道发展从"机会驱动"向"主动规划"转变，但"规划能力和执行资源仍然不足"。渠道冲突层面：管理层对客户归属和价格管理作为两大核心冲突诱因有清醒认识，但现有机制"靠个案协调，不够系统"。绩效管理层面：承认考核主要看销售额，多维指标量化执行难度较大。</ns0:t>
      </ns0:r>
    </ns0:p>
    <ns0:p ns2:paraId="13E5E017">
      <ns0:pPr>
        <ns0:pStyle ns0:val="6"/>
        <ns0:snapToGrid ns0:val="0"/>
      </ns0:pPr>
      <ns0:r>
        <ns0:rPr>
          <ns0:rFonts ns0:hint="eastAsia"/>
        </ns0:rPr>
        <ns0:t>（3）代理商访谈核心发现</ns0:t>
      </ns0:r>
    </ns0:p>
    <ns0:p ns2:paraId="74D29484">
      <ns0:pPr>
        <ns0:pStyle ns0:val="6"/>
        <ns0:snapToGrid ns0:val="0"/>
      </ns0:pPr>
      <ns0:r>
        <ns0:rPr>
          <ns0:rFonts ns0:hint="eastAsia"/>
        </ns0:rPr>
        <ns0:t>代理商对直营与代理区域分工存在困惑，反映曾出现被直营团队抢走长期跟进客户的情况；对冲突处理结果满意度不高，感知偏向直营；认为返利比例偏低且导向以量为主，对专业能力提升支持不足。</ns0:t>
      </ns0:r>
    </ns0:p>
    <ns0:p ns2:paraId="4D9874B4">
      <ns0:pPr>
        <ns0:pStyle ns0:val="6"/>
        <ns0:snapToGrid ns0:val="0"/>
      </ns0:pPr>
      <ns0:r>
        <ns0:rPr>
          <ns0:rFonts ns0:hint="eastAsia"/>
        </ns0:rPr>
        <ns0:t>（4）直营团队访谈核心发现</ns0:t>
      </ns0:r>
    </ns0:p>
    <ns0:p ns2:paraId="6CC1F4D4">
      <ns0:pPr>
        <ns0:pStyle ns0:val="6"/>
        <ns0:snapToGrid ns0:val="0"/>
      </ns0:pPr>
      <ns0:r>
        <ns0:rPr>
          <ns0:rFonts ns0:hint="eastAsia"/>
        </ns0:rPr>
        <ns0:t>直营人员对部分代理商专业能力有担忧，指出"部分代理商给客户讲的内容都是错的"对公司形象造成负面影响；认为与代理商的协作机制不够明确，责任划分不清。</ns0:t>
      </ns0:r>
    </ns0:p>
    <ns0:p ns2:paraId="67DA683E">
      <ns0:pPr>
        <ns0:pStyle ns0:val="6"/>
        <ns0:snapToGrid ns0:val="0"/>
      </ns0:pPr>
      <ns0:r>
        <ns0:rPr>
          <ns0:rFonts ns0:hint="eastAsia"/>
        </ns0:rPr>
        <ns0:t>（5）终端客户访谈核心发现</ns0:t>
      </ns0:r>
    </ns0:p>
    <ns0:p ns2:paraId="40DDFCD9">
      <ns0:pPr>
        <ns0:pStyle ns0:val="6"/>
        <ns0:snapToGrid ns0:val="0"/>
      </ns0:pPr>
      <ns0:r>
        <ns0:rPr>
          <ns0:rFonts ns0:hint="eastAsia"/>
        </ns0:rPr>
        <ns0:t>终端客户对X实验室检测报告质量评价较高，但对代理渠道销售人员专业性评价参差不齐；部分客户明确表示"更愿意直接跟厂家对接"，主要原因是专业性更强、价格更透明。</ns0:t>
      </ns0:r>
      <ns0:bookmarkEnd ns0:id="351"/>
      <ns0:bookmarkEnd ns0:id="352"/>
    </ns0:p>
    <ns0:p ns2:paraId="1F39E102">
      <ns0:pPr>
        <ns0:pStyle ns0:val="3"/>
        <ns0:keepNext/>
        <ns0:snapToGrid ns0:val="0"/>
        <ns0:spacing ns0:after="0"/>
      </ns0:pPr>
      <ns0:bookmarkStart ns0:id="388" ns0:name="_Toc7441"/>
      <ns0:bookmarkStart ns0:id="389" ns0:name="_Toc223978548"/>
      <ns0:r>
        <ns0:rPr>
          <ns0:rFonts ns0:hint="eastAsia"/>
        </ns0:rPr>
        <ns0:t>3.6本章小结</ns0:t>
      </ns0:r>
      <ns0:bookmarkEnd ns0:id="388"/>
      <ns0:bookmarkEnd ns0:id="389"/>
    </ns0:p>
    <ns0:p ns2:paraId="0A79CAD8">
      <ns0:pPr>
        <ns0:pStyle ns0:val="6"/>
        <ns0:snapToGrid ns0:val="0"/>
      </ns0:pPr>
      <ns0:r>
        <ns0:rPr>
          <ns0:rFonts ns0:hint="eastAsia"/>
        </ns0:rPr>
        <ns0:t>本章从客观数据与主观感知两个维度，对X医学检测实验室营销渠道的现状进行了系统呈现。</ns0:t>
      </ns0:r>
    </ns0:p>
    <ns0:p ns2:paraId="7D676E06">
      <ns0:pPr>
        <ns0:pStyle ns0:val="6"/>
        <ns0:snapToGrid ns0:val="0"/>
      </ns0:pPr>
      <ns0:r>
        <ns0:rPr>
          <ns0:rFonts ns0:hint="eastAsia"/>
        </ns0:rPr>
        <ns0:t>在渠道结构层面，企业采用"直营+代理"混合渠道，直营贡献40%收入、覆盖80家客户，代理贡献60%收入、覆盖350家客户。渠道层级以零级（直营）和一级（代理）为主，但约15%的业务经由二级渠道完成；代理商群体呈明显头部集中分布，核心区域代理商数量配置偏多，部分潜力区域覆盖不足。在运行机制层面，价格体系差异化但缺乏有效约束，客户归属规则不够明确，代理商培训系统性不足。在绩效层面，销售保持增长但增速放缓，直营渠道在效率和服务质量方面全面优于代理渠道，但规模和覆盖方面处于劣势。</ns0:t>
      </ns0:r>
    </ns0:p>
    <ns0:p ns2:paraId="03F4C6CF">
      <ns0:pPr>
        <ns0:pStyle ns0:val="6"/>
        <ns0:snapToGrid ns0:val="0"/>
      </ns0:pPr>
      <ns0:r>
        <ns0:rPr>
          <ns0:rFonts ns0:hint="eastAsia"/>
        </ns0:rPr>
        <ns0:t>实证数据进一步揭示：代理商对渠道宽度配置评价最低（2.95分），对直营与代理分工清晰度评价偏低（3.04-3.18分）；三类渠道冲突（垂直冲突48.8%-64.3%、水平冲突58.1%、价格冲突62.8%）并存且以制度性因素为主要成因（客户归属不清74.4%、价格体系不统一65.1%）；激励机制满意度处于中等偏下水平，绩效考核过度依赖销售额。</ns0:t>
      </ns0:r>
    </ns0:p>
    <ns0:p ns2:paraId="607B9298">
      <ns0:pPr>
        <ns0:pStyle ns0:val="6"/>
        <ns0:snapToGrid ns0:val="0"/>
      </ns0:pPr>
      <ns0:r>
        <ns0:rPr>
          <ns0:rFonts ns0:hint="eastAsia"/>
        </ns0:rPr>
        <ns0:t>上述现状描述为第4章的问题诊断提供了完整的事实基础。两类数据的交叉印证揭示：X实验室渠道困境并非单一因素所致，而是渠道结构设计失衡、制度安排滞后与激励机制偏差三方面因素相互强化的结果，亟需系统性的诊断与优化。</ns0:t>
      </ns0:r>
    </ns0:p>
    <ns0:p ns2:paraId="7FB3AF2D">
      <ns0:pPr>
        <ns0:pStyle ns0:val="6"/>
        <ns0:snapToGrid ns0:val="0"/>
      </ns0:pPr>
    </ns0:p>
    <ns0:p ns2:paraId="2B544902">
      <ns0:pPr>
        <ns0:rPr>
          <ns0:rFonts ns0:eastAsia="仿宋"/>
          <ns0:lang ns0:eastAsia="zh-CN"/>
        </ns0:rPr>
      </ns0:pPr>
      <ns0:r>
        <ns0:rPr>
          <ns0:rFonts ns0:hint="eastAsia" ns0:eastAsia="仿宋"/>
          <ns0:lang ns0:eastAsia="zh-CN"/>
        </ns0:rPr>
        <ns0:br ns0:type="page"/>
      </ns0:r>
    </ns0:p>
    <ns0:p ns2:paraId="5B81AEB6">
      <ns0:pPr>
        <ns0:pStyle ns0:val="2"/>
        <ns0:keepNext/>
        <ns0:widowControl/>
        <ns0:snapToGrid ns0:val="0"/>
        <ns0:spacing ns0:after="0"/>
        <ns0:rPr>
          <ns0:rFonts ns0:eastAsia="仿宋"/>
          <ns0:lang ns0:eastAsia="zh-CN"/>
        </ns0:rPr>
      </ns0:pPr>
      <ns0:r>
        <ns0:rPr>
          <ns0:rFonts ns0:hint="eastAsia" ns0:eastAsia="仿宋"/>
          <ns0:lang ns0:eastAsia="zh-CN"/>
        </ns0:rPr>
        <ns0:t>4 X医学检测实验室营销渠道问题诊断</ns0:t>
      </ns0:r>
    </ns0:p>
    <ns0:p ns2:paraId="191865EB">
      <ns0:pPr>
        <ns0:pStyle ns0:val="6"/>
        <ns0:snapToGrid ns0:val="0"/>
      </ns0:pPr>
      <ns0:r>
        <ns0:rPr>
          <ns0:rFonts ns0:hint="eastAsia"/>
        </ns0:rPr>
        <ns0:t>在第3章系统呈现渠道现状与实证数据的基础上，本章运用第2章构建的理论分析框架，围绕渠道结构失衡、渠道冲突和渠道管理制度三个层面，对X实验室营销渠道存在的核心问题进行系统诊断，分析问题的具体表现、形成原因和影响机制，为第5章的策略设计提供明确的问题导向。</ns0:t>
      </ns0:r>
    </ns0:p>
    <ns0:bookmarkEnd ns0:id="19"/>
    <ns0:bookmarkEnd ns0:id="146"/>
    <ns0:p ns2:paraId="580AAE21">
      <ns0:pPr>
        <ns0:pStyle ns0:val="3"/>
        <ns0:keepNext/>
        <ns0:numPr>
          <ns0:ilvl ns0:val="0"/>
          <ns0:numId ns0:val="13"/>
        </ns0:numPr>
        <ns0:snapToGrid ns0:val="0"/>
        <ns0:spacing ns0:after="0"/>
      </ns0:pPr>
      <ns0:bookmarkStart ns0:id="392" ns0:name="_Toc223978550"/>
      <ns0:bookmarkStart ns0:id="393" ns0:name="_Toc15193"/>
      <ns0:bookmarkStart ns0:id="394" ns0:name="研究设计概述"/>
      <ns0:bookmarkStart ns0:id="395" ns0:name="本章小结-2"/>
      <ns0:bookmarkStart ns0:id="396" ns0:name="第3章-研究设计与方法"/>
      <ns0:r>
        <ns0:rPr>
          <ns0:rFonts ns0:hint="eastAsia"/>
        </ns0:rPr>
        <ns0:t xml:space="preserve"> 营销渠道结构失衡问题诊断</ns0:t>
      </ns0:r>
      <ns0:bookmarkEnd ns0:id="392"/>
      <ns0:bookmarkEnd ns0:id="393"/>
    </ns0:p>
    <ns0:p ns2:paraId="2CC705F3">
      <ns0:pPr>
        <ns0:pStyle ns0:val="4"/>
        <ns0:keepNext/>
        <ns0:widowControl/>
        <ns0:snapToGrid ns0:val="0"/>
        <ns0:spacing ns0:after="0"/>
        <ns0:rPr>
          <ns0:sz ns0:val="24"/>
          <ns0:szCs ns0:val="24"/>
        </ns0:rPr>
      </ns0:pPr>
      <ns0:bookmarkStart ns0:id="397" ns0:name="_Toc223978551"/>
      <ns0:r>
        <ns0:rPr>
          <ns0:rFonts ns0:hint="eastAsia"/>
          <ns0:sz ns0:val="24"/>
          <ns0:szCs ns0:val="24"/>
        </ns0:rPr>
        <ns0:t>4.1.1</ns0:t>
      </ns0:r>
      <ns0:r>
        <ns0:rPr>
          <ns0:sz ns0:val="24"/>
          <ns0:szCs ns0:val="24"/>
        </ns0:rPr>
        <ns0:t xml:space="preserve"> </ns0:t>
      </ns0:r>
      <ns0:r>
        <ns0:rPr>
          <ns0:rFonts ns0:hint="eastAsia"/>
          <ns0:sz ns0:val="24"/>
          <ns0:szCs ns0:val="24"/>
        </ns0:rPr>
        <ns0:t>渠道长度配置不合理</ns0:t>
      </ns0:r>
      <ns0:bookmarkEnd ns0:id="397"/>
    </ns0:p>
    <ns0:p ns2:paraId="6A3C0C93">
      <ns0:pPr>
        <ns0:pStyle ns0:val="6"/>
        <ns0:snapToGrid ns0:val="0"/>
        <ns0:rPr>
          <ns0:bCs/>
        </ns0:rPr>
      </ns0:pPr>
      <ns0:bookmarkStart ns0:id="398" ns0:name="研究范式选择"/>
      <ns0:r>
        <ns0:rPr>
          <ns0:rFonts ns0:hint="eastAsia"/>
          <ns0:bCs/>
        </ns0:rPr>
        <ns0:t>Bucklin效率-控制权衡理论预测：层级增加将使控制力下降、知识传递失真。本文数据印证了这一预测——二级代理转化周期（1-6个月）比直营（2-4个月）长出50%-200%；另外，内部员工对代理专业能力评分仅3.11，而终端客户评分为3.78，两者差距0.67分，恰好对应知识衰减导致的能力差异，验证了理论预测如第3章3.1节所述，约15%的业务量通过二级渠道完成；3.5.2节的问卷数据亦显示市级代理商（多为二级代理）对渠道层级合理性的评价（均值3.08）显著低于省级和区域代理（均值3.65）（F检验p&lt;0.05）。</ns0:t>
      </ns0:r>
    </ns0:p>
    <ns0:p ns2:paraId="1CBB4051">
      <ns0:pPr>
        <ns0:pStyle ns0:val="6"/>
        <ns0:snapToGrid ns0:val="0"/>
        <ns0:rPr>
          <ns0:bCs/>
        </ns0:rPr>
      </ns0:pPr>
      <ns0:r>
        <ns0:rPr>
          <ns0:rFonts ns0:hint="eastAsia"/>
          <ns0:bCs/>
        </ns0:rPr>
        <ns0:t>从"效率-控制权衡"视角看，二级渠道在快速扩张阶段有其历史合理性，但企业对终端市场的控制力急剧下降，代理渠道业务转化周期（1-6个月）远长于直营渠道（2-4个月），这一效率损失部分源于多层级结构的沟通成本。</ns0:t>
      </ns0:r>
    </ns0:p>
    <ns0:p ns2:paraId="569F1FE4">
      <ns0:pPr>
        <ns0:pStyle ns0:val="6"/>
        <ns0:snapToGrid ns0:val="0"/>
        <ns0:rPr>
          <ns0:bCs/>
        </ns0:rPr>
      </ns0:pPr>
      <ns0:r>
        <ns0:rPr>
          <ns0:rFonts ns0:hint="eastAsia"/>
          <ns0:bCs/>
        </ns0:rPr>
        <ns0:t>更为深层的问题在于"知识衰减"效应。基因检测服务的专业信息在从企业到一级代理、再到二级代理的传递中经历了两次"编码-解码"，知识衰减风险显著放大。这不仅体现为终端客户对代理渠道销售人员专业性的评分（3.78）低于直营渠道（4.15），更体现在终端客户访谈中"有的就只会推销，说不清楚技术上的事情"的反馈以及直营团队对"部分代理商给客户讲的内容都是错的"的担忧。对于基因检测这类高专业依赖服务，知识衰减可能直接导致检测推荐不当和结果解读偏差，危害程度远超一般商品渠道中的信息失真，是渠道过长问题在高专业性服务情境下的特殊体现。</ns0:t>
      </ns0:r>
      <ns0:bookmarkEnd ns0:id="398"/>
      <ns0:bookmarkStart ns0:id="399" ns0:name="研究对象选取"/>
    </ns0:p>
    <ns0:p ns2:paraId="31975E12">
      <ns0:pPr>
        <ns0:pStyle ns0:val="6"/>
        <ns0:snapToGrid ns0:val="0"/>
        <ns0:rPr>
          <ns0:bCs/>
        </ns0:rPr>
      </ns0:pPr>
      <ns0:r>
        <ns0:rPr>
          <ns0:rFonts ns0:hint="eastAsia"/>
          <ns0:bCs/>
        </ns0:rPr>
        <ns0:t>将上述问题转化为可量化的绩效损失，有助于明确优化的优先级和预期收益。从转化效率损失看，二级渠道平均转化周期取中值（约4.5个月）比直营（3个月）延长50%，对应二级渠道业务（年约820万元）的资金占用成本（按融资成本6%估算）约为年24.6万元；转化周期延长还意味着年度潜在新客户订单推迟，按代理渠道年增长率23%测算，延迟1.5个月约折损当年可实现收入约47万元（2460×23%×1.5/12）。从知识衰减导致的复购损失看，若将二级代理服务客户的复购率由代理渠道整体水平（68%）提升至直营水平（78%），按二级渠道客户贡献收入820万元测算，可增量收入约82万元（820×10%）。综合估算，二级渠道结构在效率与复购两个维度造成的年度潜在损失约60万—130万元区间，是渠道结构优化优先处理二级渠道的核心财务依据。</ns0:t>
      </ns0:r>
    </ns0:p>
    <ns0:p ns2:paraId="1700B621">
      <ns0:pPr>
        <ns0:pStyle ns0:val="4"/>
        <ns0:keepNext/>
        <ns0:widowControl/>
        <ns0:snapToGrid ns0:val="0"/>
        <ns0:spacing ns0:after="0"/>
        <ns0:rPr>
          <ns0:sz ns0:val="24"/>
          <ns0:szCs ns0:val="24"/>
        </ns0:rPr>
      </ns0:pPr>
      <ns0:bookmarkStart ns0:id="400" ns0:name="_Toc223978552"/>
      <ns0:r>
        <ns0:rPr>
          <ns0:rFonts ns0:hint="eastAsia"/>
          <ns0:sz ns0:val="24"/>
          <ns0:szCs ns0:val="24"/>
        </ns0:rPr>
        <ns0:t>4.1.2</ns0:t>
      </ns0:r>
      <ns0:r>
        <ns0:rPr>
          <ns0:sz ns0:val="24"/>
          <ns0:szCs ns0:val="24"/>
        </ns0:rPr>
        <ns0:t xml:space="preserve"> </ns0:t>
      </ns0:r>
      <ns0:r>
        <ns0:rPr>
          <ns0:rFonts ns0:hint="eastAsia"/>
          <ns0:sz ns0:val="24"/>
          <ns0:szCs ns0:val="24"/>
        </ns0:rPr>
        <ns0:t>渠道宽度配置失衡</ns0:t>
      </ns0:r>
      <ns0:bookmarkEnd ns0:id="400"/>
    </ns0:p>
    <ns0:p ns2:paraId="1157BE72">
      <ns0:pPr>
        <ns0:pStyle ns0:val="6"/>
        <ns0:snapToGrid ns0:val="0"/>
      </ns0:pPr>
      <ns0:r>
        <ns0:rPr>
          <ns0:rFonts ns0:hint="eastAsia"/>
        </ns0:rPr>
        <ns0:t>运用Rosenbloom渠道宽度分析，X实验室在经济发达地区存在代理商数量过多的"过宽"问题。3.5.2节数据显示，代理商对"所在区域代理商数量配置合理"的评价均值仅2.95，经济发达地区评价更低（均值2.65）。区域内代理商数量与水平冲突感知强度呈显著正相关（r=0.42，p&lt;0.01）。</ns0:t>
      </ns0:r>
    </ns0:p>
    <ns0:p ns2:paraId="6E31E691">
      <ns0:pPr>
        <ns0:pStyle ns0:val="6"/>
        <ns0:snapToGrid ns0:val="0"/>
      </ns0:pPr>
      <ns0:r>
        <ns0:rPr>
          <ns0:rFonts ns0:hint="eastAsia"/>
        </ns0:rPr>
        <ns0:t>从理论机制看，渠道过宽使同层级代理商之间呈密集分销特征，而基因检测服务的专业推广（如学术拜访、学术活动组织）具有高固定成本属性，过度竞争会压缩代理商利润空间，使其减少专业能力建设和高质量服务投入，陷入"低价-低质-低绩效"的恶性循环。</ns0:t>
      </ns0:r>
    </ns0:p>
    <ns0:p ns2:paraId="0B6729A3">
      <ns0:pPr>
        <ns0:pStyle ns0:val="6"/>
        <ns0:snapToGrid ns0:val="0"/>
      </ns0:pPr>
      <ns0:r>
        <ns0:rPr>
          <ns0:rFonts ns0:hint="eastAsia"/>
        </ns0:rPr>
        <ns0:t>同时，部分潜力区域（上海、山东、湖北等）渠道覆盖明显不足，形成"核心区域过宽引发内耗、外围区域过窄错失机会"的非均衡结构，既造成存量市场资源浪费，又错失增量市场发展机会。</ns0:t>
      </ns0:r>
    </ns0:p>
    <ns0:p ns2:paraId="0FB5077E">
      <ns0:pPr>
        <ns0:pStyle ns0:val="6"/>
        <ns0:snapToGrid ns0:val="0"/>
      </ns0:pPr>
      <ns0:r>
        <ns0:rPr>
          <ns0:rFonts ns0:hint="eastAsia"/>
        </ns0:rPr>
        <ns0:t>过宽区域水平冲突的直接经济后果体现在两个维度：其一，价格战导致成交单价下降。保守估计过宽区域（约占代理业务40%，即984万元）平均成交折扣率较合理竞争状态低5%，则年度价格让利损失约49万元（984×5%）。其二，代理商因利润受压减少专业投入，间接加剧渠道深度不足。若过宽区域代理商流失率比正常状态高5个百分点（过宽区域约16家代理商，额外流失约0.8家），按平均代理商年贡献65万元计，年客户流转成本约52万元（含新代理商培育期3-6个月空窗）。综合估算，宽度失衡造成的年度直接与间接损失约100万—150万元，是整改渠道宽度配置的核心财务依据。</ns0:t>
      </ns0:r>
    </ns0:p>
    <ns0:p ns2:paraId="2EED25DF">
      <ns0:pPr>
        <ns0:pStyle ns0:val="4"/>
        <ns0:keepNext/>
        <ns0:widowControl/>
        <ns0:snapToGrid ns0:val="0"/>
        <ns0:spacing ns0:after="0"/>
        <ns0:rPr>
          <ns0:sz ns0:val="24"/>
          <ns0:szCs ns0:val="24"/>
        </ns0:rPr>
      </ns0:pPr>
      <ns0:bookmarkStart ns0:id="401" ns0:name="_Toc223978553"/>
      <ns0:r>
        <ns0:rPr>
          <ns0:rFonts ns0:hint="eastAsia"/>
          <ns0:sz ns0:val="24"/>
          <ns0:szCs ns0:val="24"/>
        </ns0:rPr>
        <ns0:t>4.1.3</ns0:t>
      </ns0:r>
      <ns0:r>
        <ns0:rPr>
          <ns0:sz ns0:val="24"/>
          <ns0:szCs ns0:val="24"/>
        </ns0:rPr>
        <ns0:t xml:space="preserve"> </ns0:t>
      </ns0:r>
      <ns0:r>
        <ns0:rPr>
          <ns0:rFonts ns0:hint="eastAsia"/>
          <ns0:sz ns0:val="24"/>
          <ns0:szCs ns0:val="24"/>
        </ns0:rPr>
        <ns0:t>渠道深度不足与专业能力差异</ns0:t>
      </ns0:r>
      <ns0:bookmarkEnd ns0:id="401"/>
    </ns0:p>
    <ns0:p ns2:paraId="5AD29F39">
      <ns0:pPr>
        <ns0:pStyle ns0:val="6"/>
        <ns0:snapToGrid ns0:val="0"/>
      </ns0:pPr>
      <ns0:r>
        <ns0:rPr>
          <ns0:rFonts ns0:hint="eastAsia"/>
        </ns0:rPr>
        <ns0:t>渠道深度是Rosenbloom三维框架中最能区分高专业性服务行业渠道质量的维度。3.5.2节数据显示，代理商能力自评（3.35）与终端客户外部评价（3.78）之间存在明显落差，内部员工对代理商专业能力评价仅3.11，表明能力缺口大于代理商自我感知。</ns0:t>
      </ns0:r>
    </ns0:p>
    <ns0:p ns2:paraId="5D3324EC">
      <ns0:pPr>
        <ns0:pStyle ns0:val="6"/>
        <ns0:snapToGrid ns0:val="0"/>
      </ns0:pPr>
      <ns0:r>
        <ns0:rPr>
          <ns0:rFonts ns0:hint="eastAsia"/>
        </ns0:rPr>
        <ns0:t>渠道深度不足的根源在于能力建设投入不足：代理商对培训支持的满意度（3.32-3.38）处于中等偏下水平，培训系统性与持续性均有缺失。这种"高专业要求-低能力投入"的结构性矛盾，是基因检测服务渠道有别于一般行业的核心特殊性--代理商不仅是"分销中介"，更需要承担"专业知识传递"和"临床价值转化"等功能，但现有能力建设机制尚不足以支撑这一定位。渠道深度不足直接导致代理渠道客户复购率（68%）低于直营渠道（78%）十个百分点的持续性绩效差距。</ns0:t>
      </ns0:r>
    </ns0:p>
    <ns0:p ns2:paraId="0E1C5C10">
      <ns0:pPr>
        <ns0:pStyle ns0:val="6"/>
        <ns0:snapToGrid ns0:val="0"/>
      </ns0:pPr>
      <ns0:r>
        <ns0:rPr>
          <ns0:rFonts ns0:hint="eastAsia"/>
        </ns0:rPr>
        <ns0:t>渠道深度不足最直接的量化体现是代理渠道与直营渠道之间持续存在的10个百分点复购率差距（68% vs 78%）。按代理渠道全年收入2460万元计算，若将复购率提升至78%，理论上可保留原本流失的客户贡献约246万元（2460×10%）。以两年内分步提升5个百分点为目标，对应第一年增量收入约123万元。此外，代理渠道专业性评分落后直营0.37分，从满意度与推荐意愿的正相关关系估算（调研数据r=0.53），专业性提升预期可带动代理渠道新客户转介绍率上升。保守估计每提升1个专业性评分点可带来5%的新客户增量，则0.37分的提升空间对应新客户潜在增量约6.1万元（2460×5%×0.37/3）。综合估算，渠道深度不足每年造成约120万—150万元的可量化绩效损失，是专业能力建设投入的直接回报测算基础。</ns0:t>
      </ns0:r>
    </ns0:p>
    <ns0:p ns2:paraId="71047B9F">
      <ns0:pPr>
        <ns0:pStyle ns0:val="4"/>
        <ns0:keepNext/>
        <ns0:widowControl/>
        <ns0:snapToGrid ns0:val="0"/>
        <ns0:spacing ns0:after="0"/>
        <ns0:rPr>
          <ns0:sz ns0:val="24"/>
          <ns0:szCs ns0:val="24"/>
        </ns0:rPr>
      </ns0:pPr>
      <ns0:bookmarkStart ns0:id="402" ns0:name="_Toc223978554"/>
      <ns0:r>
        <ns0:rPr>
          <ns0:rFonts ns0:hint="eastAsia"/>
          <ns0:sz ns0:val="24"/>
          <ns0:szCs ns0:val="24"/>
        </ns0:rPr>
        <ns0:t>4.1.4</ns0:t>
      </ns0:r>
      <ns0:r>
        <ns0:rPr>
          <ns0:sz ns0:val="24"/>
          <ns0:szCs ns0:val="24"/>
        </ns0:rPr>
        <ns0:t xml:space="preserve"> </ns0:t>
      </ns0:r>
      <ns0:r>
        <ns0:rPr>
          <ns0:rFonts ns0:hint="eastAsia"/>
          <ns0:sz ns0:val="24"/>
          <ns0:szCs ns0:val="24"/>
        </ns0:rPr>
        <ns0:t>直营与代理功能定位模糊</ns0:t>
      </ns0:r>
      <ns0:bookmarkEnd ns0:id="402"/>
    </ns0:p>
    <ns0:p ns2:paraId="54076A3D">
      <ns0:pPr>
        <ns0:pStyle ns0:val="6"/>
        <ns0:snapToGrid ns0:val="0"/>
      </ns0:pPr>
      <ns0:r>
        <ns0:rPr>
          <ns0:rFonts ns0:hint="eastAsia"/>
        </ns0:rPr>
        <ns0:t>3.5.2节数据显示，代理商对"直营和代理分工明确"的评价仅3.12，内部员工对"客户归属清晰度"的评价更低至3.04。访谈中代理商反映"不太清楚哪些客户是公司要直接做的"，直营人员也承认存在与代理商"抢客户"的情况。</ns0:t>
      </ns0:r>
    </ns0:p>
    <ns0:p ns2:paraId="3B837A28">
      <ns0:pPr>
        <ns0:pStyle ns0:val="6"/>
        <ns0:snapToGrid ns0:val="0"/>
      </ns0:pPr>
      <ns0:r>
        <ns0:rPr>
          <ns0:rFonts ns0:hint="eastAsia"/>
        </ns0:rPr>
        <ns0:t>从理论诊断看，混合渠道模式的核心价值在于不同渠道类型的优势互补，而非相互竞争。X实验室当前缺乏对两类渠道的差异化功能定位，导致两类渠道在部分区域形成零和竞争，严重削弱了混合渠道模式的协同效应。根据Webb和Hogan（2002）的"渠道分工"理论，通过清晰的职能边界实现互补而非竞争是混合渠道管理的首要原则，这正是X实验室目前最为欠缺的。</ns0:t>
      </ns0:r>
    </ns0:p>
    <ns0:bookmarkEnd ns0:id="394"/>
    <ns0:bookmarkEnd ns0:id="399"/>
    <ns0:p ns2:paraId="3DF21BC2">
      <ns0:pPr>
        <ns0:pStyle ns0:val="3"/>
        <ns0:keepNext/>
        <ns0:numPr>
          <ns0:ilvl ns0:val="0"/>
          <ns0:numId ns0:val="13"/>
        </ns0:numPr>
        <ns0:snapToGrid ns0:val="0"/>
        <ns0:spacing ns0:after="0"/>
      </ns0:pPr>
      <ns0:bookmarkStart ns0:id="403" ns0:name="_Toc223978555"/>
      <ns0:bookmarkStart ns0:id="404" ns0:name="_Toc10818"/>
      <ns0:bookmarkStart ns0:id="405" ns0:name="问卷调查设计"/>
      <ns0:r>
        <ns0:rPr>
          <ns0:rFonts ns0:hint="eastAsia"/>
        </ns0:rPr>
        <ns0:t xml:space="preserve"> 混合渠道冲突问题诊断</ns0:t>
      </ns0:r>
      <ns0:bookmarkEnd ns0:id="403"/>
      <ns0:bookmarkEnd ns0:id="404"/>
    </ns0:p>
    <ns0:p ns2:paraId="0C1FC968">
      <ns0:pPr>
        <ns0:pStyle ns0:val="4"/>
        <ns0:keepNext/>
        <ns0:widowControl/>
        <ns0:snapToGrid ns0:val="0"/>
        <ns0:spacing ns0:after="0"/>
        <ns0:rPr>
          <ns0:sz ns0:val="24"/>
          <ns0:szCs ns0:val="24"/>
        </ns0:rPr>
      </ns0:pPr>
      <ns0:bookmarkStart ns0:id="406" ns0:name="_Toc223978556"/>
      <ns0:r>
        <ns0:rPr>
          <ns0:rFonts ns0:hint="eastAsia"/>
          <ns0:sz ns0:val="24"/>
          <ns0:szCs ns0:val="24"/>
        </ns0:rPr>
        <ns0:t>4.2.1</ns0:t>
      </ns0:r>
      <ns0:r>
        <ns0:rPr>
          <ns0:sz ns0:val="24"/>
          <ns0:szCs ns0:val="24"/>
        </ns0:rPr>
        <ns0:t xml:space="preserve"> </ns0:t>
      </ns0:r>
      <ns0:r>
        <ns0:rPr>
          <ns0:rFonts ns0:hint="eastAsia"/>
          <ns0:sz ns0:val="24"/>
          <ns0:szCs ns0:val="24"/>
        </ns0:rPr>
        <ns0:t>直营与代理之间的垂直冲突</ns0:t>
      </ns0:r>
      <ns0:bookmarkEnd ns0:id="406"/>
    </ns0:p>
    <ns0:p ns2:paraId="3A7E4BC9">
      <ns0:pPr>
        <ns0:pStyle ns0:val="6"/>
        <ns0:snapToGrid ns0:val="0"/>
      </ns0:pPr>
      <ns0:bookmarkStart ns0:id="407" ns0:name="问卷设计原则与结构"/>
      <ns0:bookmarkStart ns0:id="408" ns0:name="问卷设计原则"/>
      <ns0:r>
        <ns0:rPr>
          <ns0:rFonts ns0:hint="eastAsia"/>
        </ns0:rPr>
        <ns0:t>如3.5.3节所示，近五至六成受访者（代理商48.8%、直营人员64.3%）经历过客户争夺，55.8%的代理商认为客户归属界定不清引发纠纷，约64%的内部员工表示冲突偶尔或更频繁地发生。</ns0:t>
      </ns0:r>
    </ns0:p>
    <ns0:p ns2:paraId="1A2E2FEB">
      <ns0:pPr>
        <ns0:pStyle ns0:val="6"/>
        <ns0:snapToGrid ns0:val="0"/>
      </ns0:pPr>
      <ns0:r>
        <ns0:rPr>
          <ns0:rFonts ns0:hint="eastAsia"/>
        </ns0:rPr>
        <ns0:t>从诊断视角看，垂直冲突的制度性根源在于客户归属规则缺失--现行三项原则（区域划分、历史关系、首次开发）之间存在内在矛盾，且"首次开发"界定标准不够清晰，使得争议无规可循。更深层的诱因是第2章所分析的"感知差异"：企业（含直营）从品牌长期价值角度看待客户关系，代理商更关注短期业绩达成，这种"长期价值感知"与"短期收益感知"的错位是垂直冲突的深层心理根源。代理商在访谈中反映"公司偏向自己的直营团队"的不公平感，正是这种感知差异被制度真空放大后的具体体现。</ns0:t>
      </ns0:r>
    </ns0:p>
    <ns0:p ns2:paraId="78F1124D">
      <ns0:pPr>
        <ns0:pStyle ns0:val="4"/>
        <ns0:keepNext/>
        <ns0:widowControl/>
        <ns0:snapToGrid ns0:val="0"/>
        <ns0:spacing ns0:after="0"/>
        <ns0:rPr>
          <ns0:sz ns0:val="24"/>
          <ns0:szCs ns0:val="24"/>
        </ns0:rPr>
      </ns0:pPr>
      <ns0:bookmarkStart ns0:id="409" ns0:name="_Toc223978557"/>
      <ns0:r>
        <ns0:rPr>
          <ns0:rFonts ns0:hint="eastAsia"/>
          <ns0:sz ns0:val="24"/>
          <ns0:szCs ns0:val="24"/>
        </ns0:rPr>
        <ns0:t>4.2.2</ns0:t>
      </ns0:r>
      <ns0:r>
        <ns0:rPr>
          <ns0:sz ns0:val="24"/>
          <ns0:szCs ns0:val="24"/>
        </ns0:rPr>
        <ns0:t xml:space="preserve"> </ns0:t>
      </ns0:r>
      <ns0:r>
        <ns0:rPr>
          <ns0:rFonts ns0:hint="eastAsia"/>
          <ns0:sz ns0:val="24"/>
          <ns0:szCs ns0:val="24"/>
        </ns0:rPr>
        <ns0:t>代理商之间的水平冲突</ns0:t>
      </ns0:r>
      <ns0:bookmarkEnd ns0:id="409"/>
    </ns0:p>
    <ns0:p ns2:paraId="5357FC32">
      <ns0:pPr>
        <ns0:pStyle ns0:val="6"/>
        <ns0:snapToGrid ns0:val="0"/>
      </ns0:pPr>
      <ns0:r>
        <ns0:rPr>
          <ns0:rFonts ns0:hint="eastAsia"/>
        </ns0:rPr>
        <ns0:t>如3.5.3节所示，58.1%的代理商存在同区域客户竞争，区域内代理商数量与冲突感知强度正相关（r=0.42）。水平冲突的突出表现是价格战，访谈中代理商反映"旁边区域的代理商经常来我的地盘抢客户，公司也管不住"。</ns0:t>
      </ns0:r>
    </ns0:p>
    <ns0:p ns2:paraId="7172FD7A">
      <ns0:pPr>
        <ns0:pStyle ns0:val="6"/>
        <ns0:snapToGrid ns0:val="0"/>
      </ns0:pPr>
      <ns0:r>
        <ns0:rPr>
          <ns0:rFonts ns0:hint="eastAsia"/>
        </ns0:rPr>
        <ns0:t>从机制分析看，水平冲突的诱因在于渠道宽度过大与区域保护制度不完善的叠加效应：渠道宽度过大制造竞争条件，制度缺失（缺乏跨区域销售的违约约束）使竞争行为缺乏有效制衡，两者共同催生价格恶性竞争。价格战不仅压缩代理商利润空间，更动摇整个市场价格体系的秩序，危及企业的长期品牌定价权。</ns0:t>
      </ns0:r>
    </ns0:p>
    <ns0:p ns2:paraId="63732010">
      <ns0:pPr>
        <ns0:pStyle ns0:val="4"/>
        <ns0:keepNext/>
        <ns0:widowControl/>
        <ns0:snapToGrid ns0:val="0"/>
        <ns0:spacing ns0:after="0"/>
        <ns0:rPr>
          <ns0:sz ns0:val="24"/>
          <ns0:szCs ns0:val="24"/>
        </ns0:rPr>
      </ns0:pPr>
      <ns0:bookmarkStart ns0:id="410" ns0:name="_Toc223978558"/>
      <ns0:r>
        <ns0:rPr>
          <ns0:rFonts ns0:hint="eastAsia"/>
          <ns0:sz ns0:val="24"/>
          <ns0:szCs ns0:val="24"/>
        </ns0:rPr>
        <ns0:t>4.2.3</ns0:t>
      </ns0:r>
      <ns0:r>
        <ns0:rPr>
          <ns0:sz ns0:val="24"/>
          <ns0:szCs ns0:val="24"/>
        </ns0:rPr>
        <ns0:t xml:space="preserve"> </ns0:t>
      </ns0:r>
      <ns0:r>
        <ns0:rPr>
          <ns0:rFonts ns0:hint="eastAsia"/>
          <ns0:sz ns0:val="24"/>
          <ns0:szCs ns0:val="24"/>
        </ns0:rPr>
        <ns0:t>渠道间冲突－－多渠道并存引发的价格体系混乱</ns0:t>
      </ns0:r>
      <ns0:bookmarkEnd ns0:id="410"/>
    </ns0:p>
    <ns0:p ns2:paraId="52A1F1A2">
      <ns0:pPr>
        <ns0:pStyle ns0:val="6"/>
        <ns0:snapToGrid ns0:val="0"/>
      </ns0:pPr>
      <ns0:r>
        <ns0:rPr>
          <ns0:rFonts ns0:hint="eastAsia"/>
        </ns0:rPr>
        <ns0:t>如3.5.3节所示，62.8%的代理商表示受价格不一致困扰，"价格体系不统一"被65.1%的代理商列为冲突成因之一，是三类冲突中感知最强烈的类型。</ns0:t>
      </ns0:r>
    </ns0:p>
    <ns0:p ns2:paraId="29BFBC4E">
      <ns0:pPr>
        <ns0:pStyle ns0:val="6"/>
        <ns0:snapToGrid ns0:val="0"/>
      </ns0:pPr>
      <ns0:r>
        <ns0:rPr>
          <ns0:rFonts ns0:hint="eastAsia"/>
        </ns0:rPr>
        <ns0:t>价格冲突的结构性根源在于：直营与代理渠道面向同一市场时执行不同价格体系，不同级别代理商代理价差异较大（标准终端价的50%-70%），且缺乏有效的价格监控机制。从理论视角看，这是典型的多渠道冲突--当企业通过价格结构不同的多个渠道服务重叠市场时，价格信息不透明造成客户困惑，进而形成对渠道整体可信度的负面影响，最终损害企业的市场形象。</ns0:t>
      </ns0:r>
    </ns0:p>
    <ns0:p ns2:paraId="3BA7B7C1">
      <ns0:pPr>
        <ns0:pStyle ns0:val="4"/>
        <ns0:keepNext/>
        <ns0:widowControl/>
        <ns0:snapToGrid ns0:val="0"/>
        <ns0:spacing ns0:after="0"/>
        <ns0:rPr>
          <ns0:sz ns0:val="24"/>
          <ns0:szCs ns0:val="24"/>
        </ns0:rPr>
      </ns0:pPr>
      <ns0:bookmarkStart ns0:id="411" ns0:name="_Toc223978559"/>
      <ns0:r>
        <ns0:rPr>
          <ns0:rFonts ns0:hint="eastAsia"/>
          <ns0:sz ns0:val="24"/>
          <ns0:szCs ns0:val="24"/>
        </ns0:rPr>
        <ns0:t>4.2.4</ns0:t>
      </ns0:r>
      <ns0:r>
        <ns0:rPr>
          <ns0:sz ns0:val="24"/>
          <ns0:szCs ns0:val="24"/>
        </ns0:rPr>
        <ns0:t xml:space="preserve"> </ns0:t>
      </ns0:r>
      <ns0:r>
        <ns0:rPr>
          <ns0:rFonts ns0:hint="eastAsia"/>
          <ns0:sz ns0:val="24"/>
          <ns0:szCs ns0:val="24"/>
        </ns0:rPr>
        <ns0:t>渠道冲突的影响机制</ns0:t>
      </ns0:r>
      <ns0:bookmarkEnd ns0:id="411"/>
    </ns0:p>
    <ns0:p ns2:paraId="2C414287">
      <ns0:pPr>
        <ns0:pStyle ns0:val="6"/>
        <ns0:snapToGrid ns0:val="0"/>
      </ns0:pPr>
      <ns0:r>
        <ns0:rPr>
          <ns0:rFonts ns0:hint="eastAsia"/>
        </ns0:rPr>
        <ns0:t>综合以上分析，X实验室的渠道冲突已超越"功能性冲突"范畴，呈现出非功能性冲突特征（Rosenbloom，2004）。为量化评估渠道冲突对渠道绩效的影响机制，本研究对问卷中"渠道冲突感知综合得分"（由垂直冲突、水平冲突和价格冲突三项加权合成）与"渠道合作满意度"进行了Pearson相关分析，并对高频冲突组（冲突"经常"或"频繁"发生，占21.4%，n=35）与低频冲突组（n=128）进行了独立样本t检验。</ns0:t>
      </ns0:r>
    </ns0:p>
    <ns0:p ns2:paraId="5EA1FF98">
      <ns0:pPr>
        <ns0:pStyle ns0:val="6"/>
        <ns0:snapToGrid ns0:val="0"/>
      </ns0:pPr>
      <ns0:r>
        <ns0:rPr>
          <ns0:rFonts ns0:hint="eastAsia"/>
        </ns0:rPr>
        <ns0:t>相关分析结果显示，渠道冲突感知与合作满意度之间存在显著负相关（r=-0.47，p&lt;0.01），其中价格冲突对合作稳定意愿的负向影响最为突出（r=-0.52，p&lt;0.001）。t检验结果表明，高频冲突代理商的合作满意度总分（2.88分）显著低于低频组（3.52分），差值达0.64分（t=-5.94，p&lt;0.001），关系评价维度的差距最大（0.94分）。</ns0:t>
      </ns0:r>
    </ns0:p>
    <ns0:p ns2:paraId="07D76029">
      <ns0:pPr>
        <ns0:pStyle ns0:val="6"/>
        <ns0:snapToGrid ns0:val="0"/>
      </ns0:pPr>
      <ns0:r>
        <ns0:rPr>
          <ns0:rFonts ns0:hint="eastAsia"/>
        </ns0:rPr>
        <ns0:t>基于上述统计检验，渠道冲突的影响机制可从三个层面加以刻画：</ns0:t>
      </ns0:r>
    </ns0:p>
    <ns0:p ns2:paraId="6C90B49F">
      <ns0:pPr>
        <ns0:pStyle ns0:val="6"/>
        <ns0:snapToGrid ns0:val="0"/>
      </ns0:pPr>
      <ns0:r>
        <ns0:rPr>
          <ns0:rFonts ns0:hint="eastAsia"/>
        </ns0:rPr>
        <ns0:t>关系层面：Pearson相关分析显示，渠道冲突感知综合得分与合作满意度之间存在显著负相关（r=−0.47，p&lt;0.01），价格冲突对合作稳定意愿的负向影响最为突出（r=−0.52，p&lt;0.001）。独立样本t检验进一步表明，高频冲突代理商的合作满意度均值（2.88分）显著低于低频冲突组（3.52分），差值达0.64分（t=−5.94，p&lt;0.001），其中关系评价维度差距最大（0.94分）。这直接说明：冲突频度越高，渠道合作关系受损越严重，代理商稳定性越低。</ns0:t>
      </ns0:r>
    </ns0:p>
    <ns0:p ns2:paraId="6C90B4A0">
      <ns0:pPr>
        <ns0:pStyle ns0:val="6"/>
        <ns0:snapToGrid ns0:val="0"/>
      </ns0:pPr>
      <ns0:r>
        <ns0:rPr>
          <ns0:rFonts ns0:hint="eastAsia"/>
        </ns0:rPr>
        <ns0:t>经济层面：高频冲突组合作稳定意愿均值（2.88分）已接近流失风险警戒线（&lt;3.0），据此测算，若高频冲突代理商年流失率较正常水平提升5%（约2家），将影响代理渠道约130万元年收入。此外，t检验所揭示的满意度差距（0.64分），对应代理渠道复购率低于直营10个百分点（68% vs 78%），以代理渠道年收入2460万元测算，潜在收入改善空间约246万元，该数值与统计检验结果相互印证。</ns0:t>
      </ns0:r>
    </ns0:p>
    <ns0:p ns2:paraId="4BB3C3EE">
      <ns0:pPr>
        <ns0:pStyle ns0:val="6"/>
        <ns0:snapToGrid ns0:val="0"/>
      </ns0:pPr>
      <ns0:r>
        <ns0:rPr>
          <ns0:rFonts ns0:hint="eastAsia"/>
        </ns0:rPr>
        <ns0:t>品牌层面：价格冲突感知与合作稳定意愿的强负相关（r=−0.52）不仅反映渠道内部关系损耗，更通过服务质量不一致对外部品牌形象产生侵蚀。终端客户对代理渠道专业性评分（3.78分）与直营渠道（4.15分）的差距0.37分，与高频冲突组合作满意度劣势高度吻合，说明渠道冲突通过降低代理商服务投入、加剧服务标准差异，系统性地损害了企业在医疗机构中积累的品牌声誉（Anderson &amp; Weitz，1992）。</ns0:t>
      </ns0:r>
    </ns0:p>
    <ns0:bookmarkEnd ns0:id="405"/>
    <ns0:bookmarkEnd ns0:id="407"/>
    <ns0:bookmarkEnd ns0:id="408"/>
    <ns0:p ns2:paraId="4A706351">
      <ns0:pPr>
        <ns0:pStyle ns0:val="3"/>
        <ns0:keepNext/>
        <ns0:numPr>
          <ns0:ilvl ns0:val="0"/>
          <ns0:numId ns0:val="13"/>
        </ns0:numPr>
        <ns0:snapToGrid ns0:val="0"/>
        <ns0:spacing ns0:after="0"/>
      </ns0:pPr>
      <ns0:bookmarkStart ns0:id="412" ns0:name="_Toc223978560"/>
      <ns0:bookmarkStart ns0:id="413" ns0:name="_Toc21117"/>
      <ns0:bookmarkStart ns0:id="414" ns0:name="深度访谈设计"/>
      <ns0:r>
        <ns0:rPr>
          <ns0:rFonts ns0:hint="eastAsia"/>
        </ns0:rPr>
        <ns0:t xml:space="preserve"> 渠道管理制度与绩效问题诊断</ns0:t>
      </ns0:r>
      <ns0:bookmarkEnd ns0:id="412"/>
      <ns0:bookmarkEnd ns0:id="413"/>
    </ns0:p>
    <ns0:p ns2:paraId="549EFCCE">
      <ns0:pPr>
        <ns0:pStyle ns0:val="4"/>
        <ns0:keepNext/>
        <ns0:numPr>
          <ns0:ilvl ns0:val="0"/>
          <ns0:numId ns0:val="14"/>
        </ns0:numPr>
        <ns0:snapToGrid ns0:val="0"/>
        <ns0:spacing ns0:after="0"/>
        <ns0:rPr>
          <ns0:sz ns0:val="24"/>
          <ns0:szCs ns0:val="24"/>
        </ns0:rPr>
      </ns0:pPr>
      <ns0:bookmarkStart ns0:id="415" ns0:name="_Toc223978561"/>
      <ns0:bookmarkStart ns0:id="416" ns0:name="访谈对象选取"/>
      <ns0:r>
        <ns0:rPr>
          <ns0:rFonts ns0:hint="eastAsia"/>
          <ns0:sz ns0:val="24"/>
          <ns0:szCs ns0:val="24"/>
        </ns0:rPr>
        <ns0:t xml:space="preserve"> 客户归属制度缺失</ns0:t>
      </ns0:r>
      <ns0:bookmarkEnd ns0:id="415"/>
    </ns0:p>
    <ns0:p ns2:paraId="725557A1">
      <ns0:pPr>
        <ns0:pStyle ns0:val="6"/>
        <ns0:snapToGrid ns0:val="0"/>
      </ns0:pPr>
      <ns0:r>
        <ns0:rPr>
          <ns0:rFonts ns0:hint="eastAsia"/>
        </ns0:rPr>
        <ns0:t>如3.5.3节所示，74.4%的代理商将"客户归属规则不明确"列为冲突首要成因，67.4%将"区域保护与客户归属制度"列为最优先改进领域。从诊断视角看，现行三项归属原则（区域划分、历史关系、首次开发）之间的内在矛盾，以及缺乏标准化的争议处理流程，使客户归属成为贯穿垂直冲突和水平冲突的共同制度性根源。这一制度缺失不仅直接导致冲突频发，更使企业在冲突处理中只能依赖管理层个案协调，形成高管理成本和低规则可信度的恶性循环，在资源有限的小微企业情境下危害尤为突出</ns0:t>
      </ns0:r>
      <ns0:r>
        <ns0:t>。</ns0:t>
      </ns0:r>
    </ns0:p>
    <ns0:p ns2:paraId="4F0FB1CD">
      <ns0:pPr>
        <ns0:pStyle ns0:val="6"/>
        <ns0:snapToGrid ns0:val="0"/>
      </ns0:pPr>
      <ns0:r>
        <ns0:rPr>
          <ns0:rFonts ns0:hint="eastAsia"/>
        </ns0:rPr>
        <ns0:t>客户归属制度缺失的量化损失来自三个层面：</ns0:t>
      </ns0:r>
    </ns0:p>
    <ns0:p ns2:paraId="2824D81F">
      <ns0:pPr>
        <ns0:pStyle ns0:val="6"/>
        <ns0:snapToGrid ns0:val="0"/>
      </ns0:pPr>
      <ns0:r>
        <ns0:rPr>
          <ns0:rFonts ns0:hint="eastAsia"/>
        </ns0:rPr>
        <ns0:t>（1）管理层隐性成本。访谈显示管理层处理冲突'靠个案协调、不够系统'，估计管理层（销售总监+区域经理3人）每月在冲突协调上消耗约15%的有效工时。按三人平均月薪2.5万元估算，年度隐性管理成本约13.5万元（3×2.5×12×15%）。</ns0:t>
      </ns0:r>
    </ns0:p>
    <ns0:p ns2:paraId="2883DE27">
      <ns0:pPr>
        <ns0:pStyle ns0:val="6"/>
        <ns0:snapToGrid ns0:val="0"/>
      </ns0:pPr>
      <ns0:r>
        <ns0:rPr>
          <ns0:rFonts ns0:hint="eastAsia"/>
        </ns0:rPr>
        <ns0:t>（2）代理商流失风险。高频冲突代理商满意度均值2.88已接近警戒线（&lt;3.0为高流失风险区间）。占代理商总量21.4%（约8-9家）的高频冲突代理商，若年流失率比正常状态高20个百分点（从基准10%升至30%，额外流失约1.6-1.8家），按平均代理商年贡献65万元计，年度客户流失风险敞口约104万—117万元（含新代理培育期空窗损失）。</ns0:t>
      </ns0:r>
    </ns0:p>
    <ns0:p ns2:paraId="65EE3D2E">
      <ns0:pPr>
        <ns0:pStyle ns0:val="6"/>
        <ns0:snapToGrid ns0:val="0"/>
      </ns0:pPr>
      <ns0:r>
        <ns0:rPr>
          <ns0:rFonts ns0:hint="eastAsia"/>
        </ns0:rPr>
        <ns0:t>综合以上两项，客户归属制度缺失造成的年度可量化损失约118万—131万元。这一估算说明：投入约10万-20万元建立制度化归属规则和信息系统，其ROI极为显著，也是本文将此制度列为优化优先级第一位的核心依据。</ns0:t>
      </ns0:r>
    </ns0:p>
    <ns0:bookmarkEnd ns0:id="416"/>
    <ns0:p ns2:paraId="7FAE04B2">
      <ns0:pPr>
        <ns0:pStyle ns0:val="4"/>
        <ns0:keepNext/>
        <ns0:numPr>
          <ns0:ilvl ns0:val="0"/>
          <ns0:numId ns0:val="14"/>
        </ns0:numPr>
        <ns0:snapToGrid ns0:val="0"/>
        <ns0:spacing ns0:after="0"/>
        <ns0:rPr>
          <ns0:sz ns0:val="24"/>
          <ns0:szCs ns0:val="24"/>
        </ns0:rPr>
      </ns0:pPr>
      <ns0:bookmarkStart ns0:id="417" ns0:name="_Toc223978562"/>
      <ns0:bookmarkStart ns0:id="418" ns0:name="访谈提纲设计"/>
      <ns0:r>
        <ns0:rPr>
          <ns0:rFonts ns0:hint="eastAsia"/>
          <ns0:sz ns0:val="24"/>
          <ns0:szCs ns0:val="24"/>
        </ns0:rPr>
        <ns0:t xml:space="preserve"> 价格管理制度缺乏约束力</ns0:t>
      </ns0:r>
      <ns0:bookmarkEnd ns0:id="417"/>
    </ns0:p>
    <ns0:p ns2:paraId="51F70B96">
      <ns0:pPr>
        <ns0:pStyle ns0:val="6"/>
        <ns0:snapToGrid ns0:val="0"/>
        <ns0:rPr>
          <ns0:bCs/>
        </ns0:rPr>
      </ns0:pPr>
      <ns0:r>
        <ns0:rPr>
          <ns0:rFonts ns0:hint="eastAsia"/>
        </ns0:rPr>
        <ns0:t>企业虽设定建议零售价，但对代理商的价格行为缺乏实质约束力。不同级别代理商代理价差异较大（标准终端价的50%-70%），缺乏有效的价格监控机制（3.5.3节：62.8%代理商受价格不一致困扰）。价格管理制度的薄弱既是价格冲突的直接原因，也是水平冲突（代理商间价格战）的重要推手。在高专业性医疗服务领域，价格混乱还可能被终端医疗机构解读为服务质量不稳定的信号，进而损害企业的专业声誉，危害程度超越一般消费品市场。</ns0:t>
      </ns0:r>
    </ns0:p>
    <ns0:bookmarkEnd ns0:id="418"/>
    <ns0:p ns2:paraId="0D845B21">
      <ns0:pPr>
        <ns0:pStyle ns0:val="4"/>
        <ns0:keepNext/>
        <ns0:numPr>
          <ns0:ilvl ns0:val="0"/>
          <ns0:numId ns0:val="14"/>
        </ns0:numPr>
        <ns0:snapToGrid ns0:val="0"/>
        <ns0:spacing ns0:after="0"/>
        <ns0:rPr>
          <ns0:sz ns0:val="24"/>
          <ns0:szCs ns0:val="24"/>
        </ns0:rPr>
      </ns0:pPr>
      <ns0:bookmarkStart ns0:id="419" ns0:name="_Toc223978563"/>
      <ns0:bookmarkStart ns0:id="420" ns0:name="访谈实施过程"/>
      <ns0:r>
        <ns0:rPr>
          <ns0:rFonts ns0:hint="eastAsia"/>
          <ns0:sz ns0:val="24"/>
          <ns0:szCs ns0:val="24"/>
        </ns0:rPr>
        <ns0:t xml:space="preserve"> 绩效评价体系不完善与激励机制导向单一</ns0:t>
      </ns0:r>
      <ns0:bookmarkEnd ns0:id="419"/>
    </ns0:p>
    <ns0:p ns2:paraId="29A8A81A">
      <ns0:pPr>
        <ns0:pStyle ns0:val="6"/>
        <ns0:snapToGrid ns0:val="0"/>
      </ns0:pPr>
      <ns0:bookmarkStart ns0:id="421" ns0:name="访谈整理"/>
      <ns0:r>
        <ns0:rPr>
          <ns0:rFonts ns0:hint="eastAsia"/>
        </ns0:rPr>
        <ns0:t>代理商和内部员工对"绩效考核不只看销售额"的认同度分别仅为2.95和3.21（3.5.4节），均低于中性水平。以销售额为单一导向的激励机制存在两重危害：其一，引导渠道成员"重销售、轻服务"，使代理商缺乏对专业能力提升和长期客户关系维护的投入动力，进一步恶化渠道深度不足的问题；其二，对高绩效代理商（激励满意度3.58）与低绩效代理商（激励满意度3.02）产生显著差异化效果，缺乏对成长型代理商的培育功能，不利于代理商结构的可持续优化。这种单一导向与基因检测服务所需的长期信任建立和专业服务理念从根本上相悖。</ns0:t>
      </ns0:r>
    </ns0:p>
    <ns0:p ns2:paraId="4645C03F">
      <ns0:pPr>
        <ns0:pStyle ns0:val="6"/>
        <ns0:snapToGrid ns0:val="0"/>
      </ns0:pPr>
      <ns0:bookmarkStart ns0:id="422" ns0:name="_Toc223978564"/>
      <ns0:r>
        <ns0:rPr>
          <ns0:rFonts ns0:hint="eastAsia"/>
        </ns0:rPr>
        <ns0:t>激励机制导向单一与绩效评价体系不完善是同一制度缺陷的两个层面，两者相互强化：评价指标单一（只看销售额）直接决定了激励导向的单一，而激励导向的单一又使评价体系缺乏完善多维度标准的动力。从绩效评价维度看，现有体系仅关注财务绩效（销售额），忽视了效率绩效（转化周期、获客成本）、关系绩效（合作满意度、信任水平）、客户绩效（满意度、复购率）和战略绩效（市场覆盖质量）。依据Nevin（1995）关于经济绩效与社会绩效并重，以及Kumar等（1995）关于结果导向与过程导向结合的研究框架，现有评价体系明显偏重结果维度，不能全面反映基因检测服务渠道的价值创造能力。从评价功能看，现有评价主要用于奖惩决策，缺乏诊断和改进功能——企业能识别“谁卖得多”，却难以诊断“为什么卖不好”——这一功能缺失使渠道问题的早期预警和精准干预成为空谈。上述两大制度短板共同构成X实验室渠道管理制度层面的核心问题，亟需通过构建多维绩效评价体系与差异化激励机制加以系统解决。</ns0:t>
      </ns0:r>
      <ns0:bookmarkEnd ns0:id="422"/>
    </ns0:p>
    <ns0:p ns2:paraId="255B0878">
      <ns0:pPr>
        <ns0:pStyle ns0:val="3"/>
        <ns0:keepNext/>
        <ns0:numPr>
          <ns0:ilvl ns0:val="0"/>
          <ns0:numId ns0:val="13"/>
        </ns0:numPr>
        <ns0:snapToGrid ns0:val="0"/>
        <ns0:spacing ns0:after="0"/>
      </ns0:pPr>
      <ns0:bookmarkStart ns0:id="423" ns0:name="_Toc18582"/>
      <ns0:bookmarkStart ns0:id="424" ns0:name="_Toc223978565"/>
      <ns0:r>
        <ns0:rPr>
          <ns0:rFonts ns0:hint="eastAsia"/>
        </ns0:rPr>
        <ns0:t xml:space="preserve"> 本章小结</ns0:t>
      </ns0:r>
      <ns0:bookmarkEnd ns0:id="423"/>
      <ns0:bookmarkEnd ns0:id="424"/>
    </ns0:p>
    <ns0:p ns2:paraId="3060B50B">
      <ns0:pPr>
        <ns0:pStyle ns0:val="6"/>
        <ns0:snapToGrid ns0:val="0"/>
      </ns0:pPr>
      <ns0:r>
        <ns0:rPr>
          <ns0:rFonts ns0:hint="eastAsia"/>
        </ns0:rPr>
        <ns0:t>本章综合第3章呈现的现状数据与实证调研结果，运用Bucklin渠道长度决策理论、Rosenbloom三维分析框架和Stern渠道冲突理论，对X实验室营销渠道问题进行了系统诊断，识别出三个层面的核心问题。</ns0:t>
      </ns0:r>
    </ns0:p>
    <ns0:p ns2:paraId="090E2B7C">
      <ns0:pPr>
        <ns0:pStyle ns0:val="6"/>
        <ns0:snapToGrid ns0:val="0"/>
      </ns0:pPr>
      <ns0:r>
        <ns0:rPr>
          <ns0:rFonts ns0:hint="eastAsia"/>
        </ns0:rPr>
        <ns0:t>在渠道结构层面，存在四个失衡：渠道长度过长（二级渠道导致知识衰减和控制力下降）、渠道宽度失衡（核心区域过宽引发内耗、外围区域过窄错失机会）、渠道深度不足（代理商专业能力参差不齐）、直营与代理功能定位模糊（缺乏差异化分工导致零和竞争）。</ns0:t>
      </ns0:r>
    </ns0:p>
    <ns0:p ns2:paraId="7FA6E845">
      <ns0:pPr>
        <ns0:pStyle ns0:val="6"/>
        <ns0:snapToGrid ns0:val="0"/>
      </ns0:pPr>
      <ns0:r>
        <ns0:rPr>
          <ns0:rFonts ns0:hint="eastAsia"/>
        </ns0:rPr>
        <ns0:t>在渠道冲突层面，垂直冲突（客户争夺，发生率约50%-64%）、水平冲突（同区域竞争，发生率58%）和价格冲突（发生率63%）三类冲突并存且相互交织，已从经济、关系、品牌三个维度对渠道绩效产生实质性损害。</ns0:t>
      </ns0:r>
    </ns0:p>
    <ns0:p ns2:paraId="4129900F">
      <ns0:pPr>
        <ns0:pStyle ns0:val="6"/>
        <ns0:snapToGrid ns0:val="0"/>
      </ns0:pPr>
      <ns0:r>
        <ns0:rPr>
          <ns0:rFonts ns0:hint="eastAsia"/>
        </ns0:rPr>
        <ns0:t>在渠道管理制度层面，客户归属制度缺失、价格管理缺乏约束力、激励机制导向单一和绩效评价体系不完善四个制度短板，是上述结构失衡和渠道冲突问题的制度性根源。</ns0:t>
      </ns0:r>
    </ns0:p>
    <ns0:p ns2:paraId="728865FD">
      <ns0:pPr>
        <ns0:pStyle ns0:val="6"/>
        <ns0:snapToGrid ns0:val="0"/>
      </ns0:pPr>
      <ns0:r>
        <ns0:rPr>
          <ns0:rFonts ns0:hint="eastAsia"/>
        </ns0:rPr>
        <ns0:t>上述三个层面的问题相互关联、相互强化：结构失衡（如渠道过宽）加剧渠道冲突（如水平冲突），制度缺失（如客户归属不清）使冲突难以有效治理，而冲突频发又进一步恶化渠道结构（如优质代理商流失）。这种"结构-冲突-制度"的恶性循环，是X实验室渠道管理困境的核心机制，也是第5章优化策略需要系统性破解的关键。</ns0:t>
      </ns0:r>
    </ns0:p>
    <ns0:bookmarkEnd ns0:id="414"/>
    <ns0:bookmarkEnd ns0:id="420"/>
    <ns0:bookmarkEnd ns0:id="421"/>
    <ns0:p ns2:paraId="75BD933E">
      <ns0:pPr>
        <ns0:pStyle ns0:val="6"/>
        <ns0:snapToGrid ns0:val="0"/>
      </ns0:pPr>
    </ns0:p>
    <ns0:p ns2:paraId="04C6A6F1">
      <ns0:pPr>
        <ns0:pStyle ns0:val="6"/>
        <ns0:snapToGrid ns0:val="0"/>
      </ns0:pPr>
    </ns0:p>
    <ns0:bookmarkEnd ns0:id="395"/>
    <ns0:bookmarkEnd ns0:id="396"/>
    <ns0:p ns2:paraId="53FF10F0">
      <ns0:pPr>
        <ns0:rPr>
          <ns0:rFonts ns0:eastAsia="仿宋"/>
          <ns0:lang ns0:eastAsia="zh-CN"/>
        </ns0:rPr>
      </ns0:pPr>
      <ns0:bookmarkStart ns0:id="425" ns0:name="_Toc19190"/>
      <ns0:bookmarkStart ns0:id="426" ns0:name="_Toc29403"/>
      <ns0:bookmarkStart ns0:id="427" ns0:name="_Toc25694"/>
      <ns0:bookmarkStart ns0:id="428" ns0:name="_Toc2902"/>
      <ns0:bookmarkStart ns0:id="429" ns0:name="_Toc4981"/>
      <ns0:bookmarkStart ns0:id="430" ns0:name="_Toc5452"/>
      <ns0:bookmarkStart ns0:id="431" ns0:name="_Toc222943796"/>
      <ns0:bookmarkStart ns0:id="432" ns0:name="第8章-结论与展望"/>
      <ns0:r>
        <ns0:rPr>
          <ns0:rFonts ns0:hint="eastAsia" ns0:eastAsia="仿宋"/>
          <ns0:lang ns0:eastAsia="zh-CN"/>
        </ns0:rPr>
        <ns0:br ns0:type="page"/>
      </ns0:r>
    </ns0:p>
    <ns0:p ns2:paraId="7B39B986">
      <ns0:pPr>
        <ns0:pStyle ns0:val="2"/>
        <ns0:keepNext/>
        <ns0:snapToGrid ns0:val="0"/>
        <ns0:spacing ns0:after="0"/>
        <ns0:rPr>
          <ns0:rFonts ns0:eastAsia="仿宋"/>
          <ns0:lang ns0:eastAsia="zh-CN"/>
        </ns0:rPr>
      </ns0:pPr>
      <ns0:r>
        <ns0:rPr>
          <ns0:rFonts ns0:hint="eastAsia" ns0:eastAsia="仿宋"/>
          <ns0:lang ns0:eastAsia="zh-CN"/>
        </ns0:rPr>
        <ns0:t>5 X医学检测实验室营销渠道优化策略</ns0:t>
      </ns0:r>
    </ns0:p>
    <ns0:p ns2:paraId="708F50EC">
      <ns0:pPr>
        <ns0:pStyle ns0:val="6"/>
        <ns0:snapToGrid ns0:val="0"/>
      </ns0:pPr>
      <ns0:r>
        <ns0:t>本章在第</ns0:t>
      </ns0:r>
      <ns0:r>
        <ns0:rPr>
          <ns0:rFonts ns0:hint="eastAsia"/>
        </ns0:rPr>
        <ns0:t>4</ns0:t>
      </ns0:r>
      <ns0:r>
        <ns0:t>章问题诊断的基础上，首先引入行业标杆对比分析，识别X实验室与成熟企业之间的关键差距；继而针对“结构失衡</ns0:t>
      </ns0:r>
      <ns0:r>
        <ns0:rPr>
          <ns0:rFonts ns0:hint="eastAsia"/>
        </ns0:rPr>
        <ns0:t>-</ns0:t>
      </ns0:r>
      <ns0:r>
        <ns0:t>渠道冲突</ns0:t>
      </ns0:r>
      <ns0:r>
        <ns0:rPr>
          <ns0:rFonts ns0:hint="eastAsia"/>
        </ns0:rPr>
        <ns0:t>-</ns0:t>
      </ns0:r>
      <ns0:r>
        <ns0:t>制度短板”三个层面的核心问题，运用第2章构建的理论分析框架，结合标杆经验、医疗检测服务行业特征和小微企业资源约束现实，提出系统化的渠道优化策略。策略设计遵循问题导向与实践可行性并重的原则，力求做到每条策略都有理论依据、标杆参照、对应具体问题并具备可操作性。</ns0:t>
      </ns0:r>
    </ns0:p>
    <ns0:p ns2:paraId="452068B1">
      <ns0:pPr>
        <ns0:pStyle ns0:val="3"/>
        <ns0:keepNext/>
        <ns0:snapToGrid ns0:val="0"/>
        <ns0:spacing ns0:after="0"/>
      </ns0:pPr>
      <ns0:bookmarkStart ns0:id="434" ns0:name="_Toc7097"/>
      <ns0:bookmarkStart ns0:id="435" ns0:name="_Toc223978567"/>
      <ns0:bookmarkStart ns0:id="436" ns0:name="_Toc28003"/>
      <ns0:bookmarkStart ns0:id="437" ns0:name="_Toc222943797"/>
      <ns0:r>
        <ns0:rPr>
          <ns0:rFonts ns0:hint="eastAsia"/>
        </ns0:rPr>
        <ns0:t>5</ns0:t>
      </ns0:r>
      <ns0:r>
        <ns0:t>.1 行业标杆对比与经验借鉴</ns0:t>
      </ns0:r>
      <ns0:bookmarkEnd ns0:id="434"/>
      <ns0:bookmarkEnd ns0:id="435"/>
      <ns0:bookmarkEnd ns0:id="436"/>
      <ns0:bookmarkEnd ns0:id="437"/>
    </ns0:p>
    <ns0:p ns2:paraId="075D2AFE">
      <ns0:pPr>
        <ns0:pStyle ns0:val="6"/>
        <ns0:snapToGrid ns0:val="0"/>
      </ns0:pPr>
      <ns0:r>
        <ns0:t>在前文对X医学检测实验室营销渠道现状进行系统分析，并通过问卷调查与深度访谈识别关键问题之后，有必要进一步引入行业标杆对比法，对企业渠道管理水平进行横向比较，以增强研究结论的现实参照价值。标杆对比法作为管理研究中常用的实践分析工具，其核心逻辑在于通过对行业领先企业的结构模式、治理机制与运行绩效进行系统比较，从中识别差距、提炼经验并转化为自身改进路径。对于处于资源约束情境下的小微基因检测企业而言，单纯基于内部诊断所形成的策略建议，可能存在视角局限与路径偏差，通过与成熟企业进行结构性对照，有助于提升优化方案的科学性与可行性。</ns0:t>
      </ns0:r>
    </ns0:p>
    <ns0:p ns2:paraId="1C46F9D7">
      <ns0:pPr>
        <ns0:pStyle ns0:val="6"/>
        <ns0:snapToGrid ns0:val="0"/>
      </ns0:pPr>
      <ns0:r>
        <ns0:t>基于行业发展现状与资料可得性原则，本文选取安诺公司作为标杆企业进行对比分析（彭艳，2019）。安诺公司在无创产前基因检测领域处于行业前列，其营销渠道结构相对成熟，且在多渠道管理实践方面积累了较为系统的经验。与X医学检测实验室同处基因检测行业，其业务模式同样具有高专业性、强监管性与B2B2C结构特征，具备较强的可比性。与此同时，该企业在快速扩张过程中也经历了渠道冲突与管理失衡问题，并逐步建立起相对规范的优化体系，因此具有较高的研究参考价值。</ns0:t>
      </ns0:r>
    </ns0:p>
    <ns0:p ns2:paraId="69EB5CFB">
      <ns0:pPr>
        <ns0:pStyle ns0:val="6"/>
        <ns0:snapToGrid ns0:val="0"/>
      </ns0:pPr>
      <ns0:r>
        <ns0:t>从渠道结构角度来看，安诺公司采用“直营+代理”的多渠道并行模式。在核心市场与重点医院资源方面，公司通过直属销售团队进行覆盖，强化对关键客户的控制能力；在非核心区域与拓展市场，则通过区域代理商实现市场渗透与规模扩张。这种结构在行业发展初期具有明显优势，一方面能够快速提升市场覆盖率，另一方面能够在控制成本的前提下实现规模增长。然而，多渠道并行所带来的管理复杂性亦随之提升。随着代理商数量增加、区域划分逐渐细化以及产品线不断扩展，渠道之间的资源竞争、价格差异与客户归属冲突问题逐步显现。标杆企业在实践中发现，若缺乏明确的制度约束与利益协调机制，渠道结构将呈现“规模扩大、控制减弱”的趋势。</ns0:t>
      </ns0:r>
    </ns0:p>
    <ns0:p ns2:paraId="055B0C03">
      <ns0:pPr>
        <ns0:pStyle ns0:val="6"/>
        <ns0:snapToGrid ns0:val="0"/>
      </ns0:pPr>
      <ns0:r>
        <ns0:t>与标杆企业相比，X医学检测实验室同样采用“直营+代理”的混合渠道结构，但其渠道权重分布呈现明显差异。根据前文现状分析，X实验室目前直营渠道贡献约40%的收入，代理渠道贡献约60%，且在部分区域仍存在二级代理结构。直营渠道在专业服务能力、客户维护质量与响应速度方面表现更优，但受限于人力资源与资金条件，其市场覆盖范围相对有限；代理渠道在规模扩张与区域覆盖方面具有优势，但在专业支持能力、信息反馈效率以及服务标准统一性方面存在不足。尤其是在资源约束情境下，企业对代理商的依赖程度较高，使得渠道控制力相对弱化。这一点与标杆企业早期阶段具有相似性，但X实验室尚未形成较为成熟的制度化管控体系，差距主要体现在结构治理能力方面。</ns0:t>
      </ns0:r>
    </ns0:p>
    <ns0:p ns2:paraId="10E8881D">
      <ns0:pPr>
        <ns0:pStyle ns0:val="6"/>
        <ns0:snapToGrid ns0:val="0"/>
      </ns0:pPr>
      <ns0:r>
        <ns0:t>在渠道冲突维度上，标杆企业的经验显示，多渠道并行不可避免地产生利益分配冲突与客户争夺问题，但通过制度化安排可以将冲突控制在可管理范围内。安诺公司在优化过程中逐步明确区域边界与客户归属规则，并建立差异化激励机制，以增强代理商合作稳定性。同时，通过强化总部直管大客户与重点医院资源，提升企业对核心市场的控制能力，从而在结构上降低冲突发生概率。换言之，其冲突治理路径体现为“结构调整+制度约束+关系强化”的综合模式。</ns0:t>
      </ns0:r>
    </ns0:p>
    <ns0:p ns2:paraId="43BA7CC7">
      <ns0:pPr>
        <ns0:pStyle ns0:val="6"/>
        <ns0:snapToGrid ns0:val="0"/>
      </ns0:pPr>
      <ns0:r>
        <ns0:t>相比之下，X医学检测实验室的冲突问题呈现出更为复杂的特征。问卷调查与访谈结果表明，代理商之间的区域重叠、价格执行差异以及客户归属模糊是冲突产生的重要来源。此外，在高专业性医疗检测服务情境下，代理商专业能力不足所导致的“服务标准错位”问题，进一步加剧了渠道内部矛盾。部分代理商难以承担专业推广与技术解释职责，导致终端客户体验不一致，影响企业品牌形象。这种冲突不仅是利益分配问题，更体现为能力结构不匹配所引发的治理困境。与标杆企业相比，X实验室在冲突识别与制度回应方面尚处于探索阶段，尚未形成系统化的冲突预防与处理流程。</ns0:t>
      </ns0:r>
    </ns0:p>
    <ns0:p ns2:paraId="6451B9A1">
      <ns0:pPr>
        <ns0:pStyle ns0:val="6"/>
        <ns0:snapToGrid ns0:val="0"/>
      </ns0:pPr>
      <ns0:r>
        <ns0:t>在渠道绩效与制度体系建设方面，两者差距同样明显。标杆企业在渠道激励机制方面强调差异化管理，根据代理商贡献度与潜力设定不同支持政策，并通过定期考核实现动态调整。同时，对不符合发展要求的渠道成员进行淘汰，以优化整体结构。这种“激励</ns0:t>
      </ns0:r>
      <ns0:r>
        <ns0:rPr>
          <ns0:rFonts ns0:hint="eastAsia"/>
        </ns0:rPr>
        <ns0:t>-</ns0:t>
      </ns0:r>
      <ns0:r>
        <ns0:t>考核</ns0:t>
      </ns0:r>
      <ns0:r>
        <ns0:rPr>
          <ns0:rFonts ns0:hint="eastAsia"/>
        </ns0:rPr>
        <ns0:t>-</ns0:t>
      </ns0:r>
      <ns0:r>
        <ns0:t>淘汰”闭环机制，有助于保持渠道活力与稳定性。相比之下，X实验室在绩效评价体系建设方面尚不完善，对代理商的考核指标相对单一，更多侧重销售规模，而对服务质量、信息反馈与专业能力等维度关注不足。缺乏多维度评价体系，使得渠道成员行为缺乏明确引导方向，也降低了企业对渠道结构的调控能力。</ns0:t>
      </ns0:r>
    </ns0:p>
    <ns0:p ns2:paraId="2E4B3F70">
      <ns0:pPr>
        <ns0:pStyle ns0:val="6"/>
        <ns0:snapToGrid ns0:val="0"/>
      </ns0:pPr>
      <ns0:r>
        <ns0:t>进一步从战略视角分析可以发现，标杆企业在优化过程中逐步形成“核心直营+区域代理”的结构定位逻辑，即通过强化直营体系确保专业能力与品牌控制力，同时将代理作为规模扩张工具，而非核心能力承担者。这种结构定位有助于在规模与控制之间取得平衡。X实验室当前的结构状态更接近于“代理主导型扩张模式”，直营体系尚未成为核心能力支撑点。在基因检测服务这种高专业依赖行业中，若核心专业能力未能牢牢掌握在企业内部，将对长期发展形成潜在风险。</ns0:t>
      </ns0:r>
    </ns0:p>
    <ns0:p ns2:paraId="17CD7F63">
      <ns0:pPr>
        <ns0:pStyle ns0:val="6"/>
        <ns0:snapToGrid ns0:val="0"/>
      </ns0:pPr>
      <ns0:r>
        <ns0:t>综上所述，通过对标杆企业与X医学检测实验室的系统对比，可以归纳出三方面主要差距。第一，渠道控制力差距。标杆企业通过强化直营与总部直管机制增强控制能力，而X实验室仍高度依赖代理渠道。第二，冲突治理能力差距。标杆企业已建立较为明确的区域划分与制度化处理机制，而X实验室尚处于规则探索阶段。第三，绩效与制度体系差距。标杆企业形成多维度评价与动态调整机制，而X实验室在制度规范性方面仍需完善。</ns0:t>
      </ns0:r>
    </ns0:p>
    <ns0:p ns2:paraId="419CA852">
      <ns0:pPr>
        <ns0:pStyle ns0:val="6"/>
        <ns0:snapToGrid ns0:val="0"/>
      </ns0:pPr>
      <ns0:r>
        <ns0:t>标杆对比的意义并非简单模仿，而在于识别结构逻辑与治理原则。在资源约束情境下，X医学检测实验室不宜盲目复制大型企业的扩张路径，而应结合自身规模与能力条件，构建符合“小而专”定位的发展模式。具体而言，应逐步提升直营渠道在专业服务与重点客户管理中的战略地位，明确代理商在区域覆盖与资源补充方面的功能边界，建立清晰的客户归属规则与价格执行规范，并构建包含销售规模、服务质量、信息反馈效率与合作稳定性在内的多维绩效评价体系。通过结构调整与制度优化双重路径，提升渠道运行效率与冲突治理能力。</ns0:t>
      </ns0:r>
    </ns0:p>
    <ns0:p ns2:paraId="31F223D6">
      <ns0:pPr>
        <ns0:pStyle ns0:val="6"/>
        <ns0:snapToGrid ns0:val="0"/>
      </ns0:pPr>
      <ns0:r>
        <ns0:t>以上标杆对比分析，为本章后续各节的渠道优化策略设计提供了现实参照基础。通过明确差距所在与结构短板，策略制定将不再停留于问题回应层面，而是能够围绕“提升控制力、降低冲突成本、优化绩效结构”这一核心目标展开，形成更加系统与可执行的改进方案。</ns0:t>
      </ns0:r>
    </ns0:p>
    <ns0:p ns2:paraId="31559E9C">
      <ns0:pPr>
        <ns0:pStyle ns0:val="3"/>
        <ns0:keepNext/>
        <ns0:snapToGrid ns0:val="0"/>
        <ns0:spacing ns0:after="0"/>
      </ns0:pPr>
      <ns0:bookmarkStart ns0:id="438" ns0:name="_Toc10491"/>
      <ns0:bookmarkStart ns0:id="439" ns0:name="_Toc27823"/>
      <ns0:bookmarkStart ns0:id="440" ns0:name="_Toc25611"/>
      <ns0:bookmarkStart ns0:id="441" ns0:name="_Toc27198"/>
      <ns0:bookmarkStart ns0:id="442" ns0:name="_Toc222943798"/>
      <ns0:bookmarkStart ns0:id="443" ns0:name="_Toc10319"/>
      <ns0:bookmarkStart ns0:id="444" ns0:name="_Toc223978568"/>
      <ns0:bookmarkStart ns0:id="445" ns0:name="_Toc7425"/>
      <ns0:r>
        <ns0:rPr>
          <ns0:rFonts ns0:hint="eastAsia"/>
        </ns0:rPr>
        <ns0:t>5</ns0:t>
      </ns0:r>
      <ns0:r>
        <ns0:t>.2 渠道结构优化策略</ns0:t>
      </ns0:r>
      <ns0:bookmarkEnd ns0:id="438"/>
      <ns0:bookmarkEnd ns0:id="439"/>
      <ns0:bookmarkEnd ns0:id="440"/>
      <ns0:bookmarkEnd ns0:id="441"/>
      <ns0:bookmarkEnd ns0:id="442"/>
      <ns0:bookmarkEnd ns0:id="443"/>
      <ns0:bookmarkEnd ns0:id="444"/>
      <ns0:bookmarkEnd ns0:id="445"/>
    </ns0:p>
    <ns0:p ns2:paraId="3CB2A6A8">
      <ns0:pPr>
        <ns0:pStyle ns0:val="4"/>
        <ns0:keepNext/>
        <ns0:snapToGrid ns0:val="0"/>
        <ns0:spacing ns0:after="0"/>
        <ns0:rPr>
          <ns0:sz ns0:val="24"/>
          <ns0:szCs ns0:val="24"/>
        </ns0:rPr>
      </ns0:pPr>
      <ns0:bookmarkStart ns0:id="446" ns0:name="_Toc15675"/>
      <ns0:bookmarkStart ns0:id="447" ns0:name="_Toc10784"/>
      <ns0:bookmarkStart ns0:id="448" ns0:name="_Toc6030"/>
      <ns0:bookmarkStart ns0:id="449" ns0:name="_Toc222943799"/>
      <ns0:bookmarkStart ns0:id="450" ns0:name="_Toc223978569"/>
      <ns0:r>
        <ns0:rPr>
          <ns0:rFonts ns0:hint="eastAsia"/>
          <ns0:sz ns0:val="24"/>
          <ns0:szCs ns0:val="24"/>
        </ns0:rPr>
        <ns0:t>5</ns0:t>
      </ns0:r>
      <ns0:r>
        <ns0:rPr>
          <ns0:sz ns0:val="24"/>
          <ns0:szCs ns0:val="24"/>
        </ns0:rPr>
        <ns0:t>.2.1 构建“核心直营+区域代理”的分层渠道结构</ns0:t>
      </ns0:r>
      <ns0:bookmarkEnd ns0:id="446"/>
      <ns0:bookmarkEnd ns0:id="447"/>
      <ns0:bookmarkEnd ns0:id="448"/>
      <ns0:bookmarkEnd ns0:id="449"/>
      <ns0:bookmarkEnd ns0:id="450"/>
    </ns0:p>
    <ns0:p ns2:paraId="2CB048A9">
      <ns0:pPr>
        <ns0:pStyle ns0:val="6"/>
        <ns0:snapToGrid ns0:val="0"/>
      </ns0:pPr>
      <ns0:r>
        <ns0:t>第</ns0:t>
      </ns0:r>
      <ns0:r>
        <ns0:rPr>
          <ns0:rFonts ns0:hint="eastAsia"/>
        </ns0:rPr>
        <ns0:t>4</ns0:t>
      </ns0:r>
      <ns0:r>
        <ns0:t>章诊断表明，X实验室当前渠道结构存在长度过长、宽度失衡和功能定位模糊三重问题。</ns0:t>
      </ns0:r>
      <ns0:r>
        <ns0:rPr>
          <ns0:rFonts ns0:hint="eastAsia"/>
        </ns0:rPr>
        <ns0:t>5.</ns0:t>
      </ns0:r>
      <ns0:r>
        <ns0:t>1节标杆对比进一步揭示，安诺公司在实践中已逐步形成“核心直营+区域代理”的结构定位逻辑，通过强化直营体系确保专业能力与品牌控制力，同时将代理作为规模扩张工具；而X实验室当前更接近“代理主导型扩张模式”，渠道控制力差距显著。根据Bucklin渠道长度决策理论的“效率－控制权衡”逻辑，以及本文提出的“知识衰减”视角，高专业性服务领域的渠道设计必须在覆盖效率和知识传递保真度之间找到平衡点。据此，借鉴标杆经验并结合X实验室的资源约束现实，企业应对现有渠道结构进行系统重构，形成“核心直营+区域代理”的分层结构。</ns0:t>
      </ns0:r>
    </ns0:p>
    <ns0:p ns2:paraId="01E035C5">
      <ns0:pPr>
        <ns0:pStyle ns0:val="6"/>
        <ns0:snapToGrid ns0:val="0"/>
      </ns0:pPr>
      <ns0:r>
        <ns0:t>核心市场直营化是结构优化的基石。核心市场的界定应综合考虑经济水平、医疗机构等级、市场成熟度和业务贡献度，具体包括浙江省内杭州市全域和宁波、温州、金华等城市核心区，以及南京、合肥、南昌、福州等周边省会城市的核心医疗机构。此外，年业务额超过50万元的战略客户无论地理位置如何，统一纳入直营管理，由公司指定专人负责并向销售总监直接汇报。直营化意味着零级渠道</ns0:t>
      </ns0:r>
      <ns0:r>
        <ns0:rPr>
          <ns0:rFonts ns0:hint="eastAsia"/>
        </ns0:rPr>
        <ns0:t>--</ns0:t>
      </ns0:r>
      <ns0:r>
        <ns0:t>企业与客户之间没有中间环节，从根本上消除了知识衰减问题，同时确保了对核心市场的直接控制。</ns0:t>
      </ns0:r>
    </ns0:p>
    <ns0:p ns2:paraId="117B66CA">
      <ns0:pPr>
        <ns0:pStyle ns0:val="6"/>
        <ns0:snapToGrid ns0:val="0"/>
      </ns0:pPr>
      <ns0:r>
        <ns0:t>直营化应分三个阶段稳步推进</ns0:t>
      </ns0:r>
      <ns0:r>
        <ns0:rPr>
          <ns0:rFonts ns0:hint="eastAsia"/>
        </ns0:rPr>
        <ns0:t>（表5.1）</ns0:t>
      </ns0:r>
      <ns0:r>
        <ns0:t>，避免对现有业务造成冲击。第一阶段（1</ns0:t>
      </ns0:r>
      <ns0:r>
        <ns0:rPr>
          <ns0:rFonts ns0:hint="eastAsia"/>
        </ns0:rPr>
        <ns0:t>-</ns0:t>
      </ns0:r>
      <ns0:r>
        <ns0:t>6个月）巩固现有直营覆盖，建立标准化服务规范，评估宁波、温州现有直营力量并根据需要增配人员。第二阶段（7</ns0:t>
      </ns0:r>
      <ns0:r>
        <ns0:rPr>
          <ns0:rFonts ns0:hint="eastAsia"/>
        </ns0:rPr>
        <ns0:t>-</ns0:t>
      </ns0:r>
      <ns0:r>
        <ns0:t>12个月）在省会城市建立“驻点+巡访”的轻量化直营模式，优先覆盖已有业务基础且潜力较大的医疗机构，这种轻量化模式特别适合小微企业的资源约束</ns0:t>
      </ns0:r>
      <ns0:r>
        <ns0:rPr>
          <ns0:rFonts ns0:hint="eastAsia"/>
        </ns0:rPr>
        <ns0:t>--</ns0:t>
      </ns0:r>
      <ns0:r>
        <ns0:t>不需要在每个城市建立完整团队，而是以1</ns0:t>
      </ns0:r>
      <ns0:r>
        <ns0:rPr>
          <ns0:rFonts ns0:hint="eastAsia"/>
        </ns0:rPr>
        <ns0:t>-</ns0:t>
      </ns0:r>
      <ns0:r>
        <ns0:t>2人驻点配合定期巡访的方式实现核心客户覆盖。第三阶段（13</ns0:t>
      </ns0:r>
      <ns0:r>
        <ns0:rPr>
          <ns0:rFonts ns0:hint="eastAsia"/>
        </ns0:rPr>
        <ns0:t>-</ns0:t>
      </ns0:r>
      <ns0:r>
        <ns0:t>24个月）逐步形成“总部－区域中心－驻点”的三级直营网络。人员配置按每个核心城市2</ns0:t>
      </ns0:r>
      <ns0:r>
        <ns0:rPr>
          <ns0:rFonts ns0:hint="eastAsia"/>
        </ns0:rPr>
        <ns0:t>-</ns0:t>
      </ns0:r>
      <ns0:r>
        <ns0:t>3名销售加1名医学事务支持的标准逐步建设，配套赋予直营团队更大的价格折扣权限（标准价的80%</ns0:t>
      </ns0:r>
      <ns0:r>
        <ns0:rPr>
          <ns0:rFonts ns0:hint="eastAsia"/>
        </ns0:rPr>
        <ns0:t>-</ns0:t>
      </ns0:r>
      <ns0:r>
        <ns0:t>95%）和一定的决策自主权。</ns0:t>
      </ns0:r>
    </ns0:p>
    <ns0:p ns2:paraId="46230AE8">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5.1 </ns0:t>
      </ns0:r>
      <ns0:r>
        <ns0:rPr>
          <ns0:sz ns0:val="21"/>
          <ns0:szCs ns0:val="22"/>
        </ns0:rPr>
        <ns0:t>分层渠道结构优化实施计划</ns0:t>
      </ns0:r>
    </ns0:p>
    <ns0:tbl>
      <ns0:tblPr>
        <ns0:tblStyle ns0:val="30"/>
        <ns0:tblW ns0:w="10043"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shd ns0:val="clear" ns0:color="auto" ns0:fill="FFFFFF" ns0:themeFill="background1"/>
        <ns0:tblLayout ns0:type="autofit"/>
        <ns0:tblCellMar>
          <ns0:top ns0:w="60" ns0:type="dxa"/>
          <ns0:left ns0:w="0" ns0:type="dxa"/>
          <ns0:bottom ns0:w="60" ns0:type="dxa"/>
          <ns0:right ns0:w="0" ns0:type="dxa"/>
        </ns0:tblCellMar>
      </ns0:tblPr>
      <ns0:tblGrid>
        <ns0:gridCol ns0:w="2107"/>
        <ns0:gridCol ns0:w="2737"/>
        <ns0:gridCol ns0:w="1915"/>
        <ns0:gridCol ns0:w="3284"/>
      </ns0:tblGrid>
      <ns0:tr ns2:paraId="42D221D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shd ns0:val="clear" ns0:color="auto" ns0:fill="FFFFFF" ns0:themeFill="background1"/>
          <ns0:tblCellMar>
            <ns0:top ns0:w="60" ns0:type="dxa"/>
            <ns0:left ns0:w="0" ns0:type="dxa"/>
            <ns0:bottom ns0:w="60" ns0:type="dxa"/>
            <ns0:right ns0:w="0" ns0:type="dxa"/>
          </ns0:tblCellMar>
        </ns0:tblPrEx>
        <ns0:trPr>
          <ns0:tblHeader/>
        </ns0:trPr>
        <ns0:tc>
          <ns0:tcPr>
            <ns0:tcW ns0:w="2107" ns0:type="dxa"/>
            <ns0:tcBorders>
              <ns0:top ns0:val="single" ns0:color="000000" ns0:sz="12" ns0:space="0"/>
              <ns0:left ns0:val="nil"/>
              <ns0:bottom ns0:val="single" ns0:color="000000" ns0:sz="4" ns0:space="0"/>
              <ns0:right ns0:val="nil"/>
              <ns0:tl2br ns0:val="nil"/>
            </ns0:tcBorders>
            <ns0:shd ns0:val="clear" ns0:color="auto" ns0:fill="FFFFFF" ns0:themeFill="background1"/>
            <ns0:tcMar>
              <ns0:top ns0:w="60" ns0:type="dxa"/>
              <ns0:left ns0:w="80" ns0:type="dxa"/>
              <ns0:bottom ns0:w="60" ns0:type="dxa"/>
              <ns0:right ns0:w="80" ns0:type="dxa"/>
            </ns0:tcMar>
            <ns0:vAlign ns0:val="center"/>
          </ns0:tcPr>
          <ns0:p ns2:paraId="4966479D">
            <ns0:pPr>
              <ns0:pStyle ns0:val="6"/>
              <ns0:snapToGrid ns0:val="0"/>
              <ns0:spacing ns0:line="240" ns0:lineRule="auto"/>
              <ns0:ind ns0:firstLine="422"/>
              <ns0:jc ns0:val="center"/>
              <ns0:rPr>
                <ns0:b/>
                <ns0:color ns0:val="000000"/>
                <ns0:sz ns0:val="21"/>
                <ns0:szCs ns0:val="22"/>
              </ns0:rPr>
            </ns0:pPr>
            <ns0:r>
              <ns0:rPr>
                <ns0:b/>
                <ns0:color ns0:val="000000"/>
                <ns0:sz ns0:val="21"/>
                <ns0:szCs ns0:val="22"/>
              </ns0:rPr>
              <ns0:t>核心措施</ns0:t>
            </ns0:r>
          </ns0:p>
        </ns0:tc>
        <ns0:tc>
          <ns0:tcPr>
            <ns0:tcW ns0:w="2737" ns0:type="dxa"/>
            <ns0:tcBorders>
              <ns0:top ns0:val="single" ns0:color="000000" ns0:sz="12" ns0:space="0"/>
              <ns0:left ns0:val="nil"/>
              <ns0:bottom ns0:val="single" ns0:color="000000" ns0:sz="4" ns0:space="0"/>
              <ns0:right ns0:val="nil"/>
            </ns0:tcBorders>
            <ns0:shd ns0:val="clear" ns0:color="auto" ns0:fill="FFFFFF" ns0:themeFill="background1"/>
            <ns0:tcMar>
              <ns0:top ns0:w="60" ns0:type="dxa"/>
              <ns0:left ns0:w="80" ns0:type="dxa"/>
              <ns0:bottom ns0:w="60" ns0:type="dxa"/>
              <ns0:right ns0:w="80" ns0:type="dxa"/>
            </ns0:tcMar>
            <ns0:vAlign ns0:val="center"/>
          </ns0:tcPr>
          <ns0:p ns2:paraId="73D62A00">
            <ns0:pPr>
              <ns0:pStyle ns0:val="6"/>
              <ns0:snapToGrid ns0:val="0"/>
              <ns0:spacing ns0:line="240" ns0:lineRule="auto"/>
              <ns0:ind ns0:firstLine="422"/>
              <ns0:jc ns0:val="center"/>
              <ns0:rPr>
                <ns0:b/>
                <ns0:color ns0:val="000000"/>
                <ns0:sz ns0:val="21"/>
                <ns0:szCs ns0:val="22"/>
              </ns0:rPr>
            </ns0:pPr>
            <ns0:r>
              <ns0:rPr>
                <ns0:b/>
                <ns0:color ns0:val="000000"/>
                <ns0:sz ns0:val="21"/>
                <ns0:szCs ns0:val="22"/>
              </ns0:rPr>
              <ns0:t>责任主体</ns0:t>
            </ns0:r>
          </ns0:p>
        </ns0:tc>
        <ns0:tc>
          <ns0:tcPr>
            <ns0:tcW ns0:w="1915" ns0:type="dxa"/>
            <ns0:tcBorders>
              <ns0:top ns0:val="single" ns0:color="000000" ns0:sz="12" ns0:space="0"/>
              <ns0:left ns0:val="nil"/>
              <ns0:bottom ns0:val="single" ns0:color="000000" ns0:sz="4" ns0:space="0"/>
              <ns0:right ns0:val="nil"/>
            </ns0:tcBorders>
            <ns0:shd ns0:val="clear" ns0:color="auto" ns0:fill="FFFFFF" ns0:themeFill="background1"/>
            <ns0:tcMar>
              <ns0:top ns0:w="60" ns0:type="dxa"/>
              <ns0:left ns0:w="80" ns0:type="dxa"/>
              <ns0:bottom ns0:w="60" ns0:type="dxa"/>
              <ns0:right ns0:w="80" ns0:type="dxa"/>
            </ns0:tcMar>
            <ns0:vAlign ns0:val="center"/>
          </ns0:tcPr>
          <ns0:p ns2:paraId="7A162547">
            <ns0:pPr>
              <ns0:pStyle ns0:val="6"/>
              <ns0:snapToGrid ns0:val="0"/>
              <ns0:spacing ns0:line="240" ns0:lineRule="auto"/>
              <ns0:ind ns0:firstLine="422"/>
              <ns0:jc ns0:val="center"/>
              <ns0:rPr>
                <ns0:b/>
                <ns0:color ns0:val="000000"/>
                <ns0:sz ns0:val="21"/>
                <ns0:szCs ns0:val="22"/>
              </ns0:rPr>
            </ns0:pPr>
            <ns0:r>
              <ns0:rPr>
                <ns0:b/>
                <ns0:color ns0:val="000000"/>
                <ns0:sz ns0:val="21"/>
                <ns0:szCs ns0:val="22"/>
              </ns0:rPr>
              <ns0:t>时间节点</ns0:t>
            </ns0:r>
          </ns0:p>
        </ns0:tc>
        <ns0:tc>
          <ns0:tcPr>
            <ns0:tcW ns0:w="3284" ns0:type="dxa"/>
            <ns0:tcBorders>
              <ns0:top ns0:val="single" ns0:color="000000" ns0:sz="12" ns0:space="0"/>
              <ns0:left ns0:val="nil"/>
              <ns0:bottom ns0:val="single" ns0:color="000000" ns0:sz="4" ns0:space="0"/>
              <ns0:right ns0:val="nil"/>
            </ns0:tcBorders>
            <ns0:shd ns0:val="clear" ns0:color="auto" ns0:fill="FFFFFF" ns0:themeFill="background1"/>
            <ns0:tcMar>
              <ns0:top ns0:w="60" ns0:type="dxa"/>
              <ns0:left ns0:w="80" ns0:type="dxa"/>
              <ns0:bottom ns0:w="60" ns0:type="dxa"/>
              <ns0:right ns0:w="80" ns0:type="dxa"/>
            </ns0:tcMar>
            <ns0:vAlign ns0:val="center"/>
          </ns0:tcPr>
          <ns0:p ns2:paraId="3EA1088F">
            <ns0:pPr>
              <ns0:pStyle ns0:val="6"/>
              <ns0:snapToGrid ns0:val="0"/>
              <ns0:spacing ns0:line="240" ns0:lineRule="auto"/>
              <ns0:ind ns0:firstLine="422"/>
              <ns0:jc ns0:val="center"/>
              <ns0:rPr>
                <ns0:b/>
                <ns0:color ns0:val="000000"/>
                <ns0:sz ns0:val="21"/>
                <ns0:szCs ns0:val="22"/>
              </ns0:rPr>
            </ns0:pPr>
            <ns0:r>
              <ns0:rPr>
                <ns0:b/>
                <ns0:color ns0:val="000000"/>
                <ns0:sz ns0:val="21"/>
                <ns0:szCs ns0:val="22"/>
              </ns0:rPr>
              <ns0:t>量化目标</ns0:t>
            </ns0:r>
          </ns0:p>
        </ns0:tc>
      </ns0:tr>
      <ns0:tr ns2:paraId="400FAE2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shd ns0:val="clear" ns0:color="auto" ns0:fill="FFFFFF" ns0:themeFill="background1"/>
          <ns0:tblCellMar>
            <ns0:top ns0:w="60" ns0:type="dxa"/>
            <ns0:left ns0:w="0" ns0:type="dxa"/>
            <ns0:bottom ns0:w="60" ns0:type="dxa"/>
            <ns0:right ns0:w="0" ns0:type="dxa"/>
          </ns0:tblCellMar>
        </ns0:tblPrEx>
        <ns0:tc>
          <ns0:tcPr>
            <ns0:tcW ns0:w="2107" ns0:type="dxa"/>
            <ns0:tcBorders>
              <ns0:top ns0:val="single" ns0:color="000000" ns0:sz="4" ns0:space="0"/>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1269821D">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核心市场界定与直营覆盖评估</ns0:t>
            </ns0:r>
          </ns0:p>
        </ns0:tc>
        <ns0:tc>
          <ns0:tcPr>
            <ns0:tcW ns0:w="2737" ns0:type="dxa"/>
            <ns0:tcBorders>
              <ns0:top ns0:val="single" ns0:color="000000" ns0:sz="4" ns0:space="0"/>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74B144C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销售总监（主导） 渠道管理专员（执行）</ns0:t>
            </ns0:r>
          </ns0:p>
        </ns0:tc>
        <ns0:tc>
          <ns0:tcPr>
            <ns0:tcW ns0:w="1915" ns0:type="dxa"/>
            <ns0:tcBorders>
              <ns0:top ns0:val="single" ns0:color="000000" ns0:sz="4" ns0:space="0"/>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4FA9B4D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ns0:t>
            </ns0:r>
            <ns0:r>
              <ns0:rPr>
                <ns0:rFonts ns0:hint="eastAsia"/>
                <ns0:color ns0:val="000000"/>
                <ns0:sz ns0:val="21"/>
                <ns0:szCs ns0:val="22"/>
              </ns0:rPr>
              <ns0:t>-</ns0:t>
            </ns0:r>
            <ns0:r>
              <ns0:rPr>
                <ns0:color ns0:val="000000"/>
                <ns0:sz ns0:val="21"/>
                <ns0:szCs ns0:val="22"/>
              </ns0:rPr>
              <ns0:t>2个月</ns0:t>
            </ns0:r>
          </ns0:p>
        </ns0:tc>
        <ns0:tc>
          <ns0:tcPr>
            <ns0:tcW ns0:w="3284" ns0:type="dxa"/>
            <ns0:tcBorders>
              <ns0:top ns0:val="single" ns0:color="000000" ns0:sz="4" ns0:space="0"/>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3C8B1E21">
            <ns0:pPr>
              <ns0:pStyle ns0:val="6"/>
              <ns0:snapToGrid ns0:val="0"/>
              <ns0:spacing ns0:line="240" ns0:lineRule="auto"/>
              <ns0:ind ns0:firstLine="0" ns0:firstLineChars="0"/>
              <ns0:rPr>
                <ns0:color ns0:val="000000"/>
                <ns0:sz ns0:val="21"/>
                <ns0:szCs ns0:val="22"/>
              </ns0:rPr>
            </ns0:pPr>
            <ns0:r>
              <ns0:rPr>
                <ns0:color ns0:val="000000"/>
                <ns0:sz ns0:val="21"/>
                <ns0:szCs ns0:val="22"/>
              </ns0:rPr>
              <ns0:t>完成核心市场清单，确认直营覆盖缺口</ns0:t>
            </ns0:r>
          </ns0:p>
        </ns0:tc>
      </ns0:tr>
      <ns0:tr ns2:paraId="090357B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shd ns0:val="clear" ns0:color="auto" ns0:fill="FFFFFF" ns0:themeFill="background1"/>
          <ns0:tblCellMar>
            <ns0:top ns0:w="60" ns0:type="dxa"/>
            <ns0:left ns0:w="0" ns0:type="dxa"/>
            <ns0:bottom ns0:w="60" ns0:type="dxa"/>
            <ns0:right ns0:w="0" ns0:type="dxa"/>
          </ns0:tblCellMar>
        </ns0:tblPrEx>
        <ns0:tc>
          <ns0:tcPr>
            <ns0:tcW ns0:w="2107"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34990A07">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宁波、温州直营力量增配</ns0:t>
            </ns0:r>
          </ns0:p>
        </ns0:tc>
        <ns0:tc>
          <ns0:tcPr>
            <ns0:tcW ns0:w="2737"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6E226BA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销售总监审批 区域经理执行</ns0:t>
            </ns0:r>
          </ns0:p>
        </ns0:tc>
        <ns0:tc>
          <ns0:tcPr>
            <ns0:tcW ns0:w="1915"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3989FAC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第2</ns0:t>
            </ns0:r>
            <ns0:r>
              <ns0:rPr>
                <ns0:rFonts ns0:hint="eastAsia"/>
                <ns0:color ns0:val="000000"/>
                <ns0:sz ns0:val="21"/>
                <ns0:szCs ns0:val="22"/>
              </ns0:rPr>
              <ns0:t>-</ns0:t>
            </ns0:r>
            <ns0:r>
              <ns0:rPr>
                <ns0:color ns0:val="000000"/>
                <ns0:sz ns0:val="21"/>
                <ns0:szCs ns0:val="22"/>
              </ns0:rPr>
              <ns0:t>4个月</ns0:t>
            </ns0:r>
          </ns0:p>
        </ns0:tc>
        <ns0:tc>
          <ns0:tcPr>
            <ns0:tcW ns0:w="3284"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7D678FC4">
            <ns0:pPr>
              <ns0:pStyle ns0:val="6"/>
              <ns0:snapToGrid ns0:val="0"/>
              <ns0:spacing ns0:line="240" ns0:lineRule="auto"/>
              <ns0:ind ns0:firstLine="0" ns0:firstLineChars="0"/>
              <ns0:rPr>
                <ns0:color ns0:val="000000"/>
                <ns0:sz ns0:val="21"/>
                <ns0:szCs ns0:val="22"/>
              </ns0:rPr>
            </ns0:pPr>
            <ns0:r>
              <ns0:rPr>
                <ns0:color ns0:val="000000"/>
                <ns0:sz ns0:val="21"/>
                <ns0:szCs ns0:val="22"/>
              </ns0:rPr>
              <ns0:t>各新增1—2名专职销售；人均产出维持≥150万元</ns0:t>
            </ns0:r>
          </ns0:p>
        </ns0:tc>
      </ns0:tr>
      <ns0:tr ns2:paraId="3244BC4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shd ns0:val="clear" ns0:color="auto" ns0:fill="FFFFFF" ns0:themeFill="background1"/>
          <ns0:tblCellMar>
            <ns0:top ns0:w="60" ns0:type="dxa"/>
            <ns0:left ns0:w="0" ns0:type="dxa"/>
            <ns0:bottom ns0:w="60" ns0:type="dxa"/>
            <ns0:right ns0:w="0" ns0:type="dxa"/>
          </ns0:tblCellMar>
        </ns0:tblPrEx>
        <ns0:trPr>
          <ns0:trHeight ns0:val="1163" ns0:hRule="atLeast"/>
        </ns0:trPr>
        <ns0:tc>
          <ns0:tcPr>
            <ns0:tcW ns0:w="2107"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6049486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省会城市驻点建立（第二阶段）</ns0:t>
            </ns0:r>
          </ns0:p>
        </ns0:tc>
        <ns0:tc>
          <ns0:tcPr>
            <ns0:tcW ns0:w="2737"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766C268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 财务部（预算）</ns0:t>
            </ns0:r>
          </ns0:p>
        </ns0:tc>
        <ns0:tc>
          <ns0:tcPr>
            <ns0:tcW ns0:w="1915"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2E0E29D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第7</ns0:t>
            </ns0:r>
            <ns0:r>
              <ns0:rPr>
                <ns0:rFonts ns0:hint="eastAsia"/>
                <ns0:color ns0:val="000000"/>
                <ns0:sz ns0:val="21"/>
                <ns0:szCs ns0:val="22"/>
              </ns0:rPr>
              <ns0:t>-</ns0:t>
            </ns0:r>
            <ns0:r>
              <ns0:rPr>
                <ns0:color ns0:val="000000"/>
                <ns0:sz ns0:val="21"/>
                <ns0:szCs ns0:val="22"/>
              </ns0:rPr>
              <ns0:t>12个月</ns0:t>
            </ns0:r>
          </ns0:p>
        </ns0:tc>
        <ns0:tc>
          <ns0:tcPr>
            <ns0:tcW ns0:w="3284"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7066C948">
            <ns0:pPr>
              <ns0:pStyle ns0:val="6"/>
              <ns0:snapToGrid ns0:val="0"/>
              <ns0:spacing ns0:line="240" ns0:lineRule="auto"/>
              <ns0:ind ns0:firstLine="0" ns0:firstLineChars="0"/>
              <ns0:rPr>
                <ns0:color ns0:val="000000"/>
                <ns0:sz ns0:val="21"/>
                <ns0:szCs ns0:val="22"/>
              </ns0:rPr>
            </ns0:pPr>
            <ns0:r>
              <ns0:rPr>
                <ns0:color ns0:val="000000"/>
                <ns0:sz ns0:val="21"/>
                <ns0:szCs ns0:val="22"/>
              </ns0:rPr>
              <ns0:t>完成南京、合肥等2—3个驻点；核心医疗机构覆盖率≥50%</ns0:t>
            </ns0:r>
          </ns0:p>
        </ns0:tc>
      </ns0:tr>
      <ns0:tr ns2:paraId="1E02D80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shd ns0:val="clear" ns0:color="auto" ns0:fill="FFFFFF" ns0:themeFill="background1"/>
          <ns0:tblCellMar>
            <ns0:top ns0:w="60" ns0:type="dxa"/>
            <ns0:left ns0:w="0" ns0:type="dxa"/>
            <ns0:bottom ns0:w="60" ns0:type="dxa"/>
            <ns0:right ns0:w="0" ns0:type="dxa"/>
          </ns0:tblCellMar>
        </ns0:tblPrEx>
        <ns0:tc>
          <ns0:tcPr>
            <ns0:tcW ns0:w="2107"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11F6CF13">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二级代理商分类处理</ns0:t>
            </ns0:r>
          </ns0:p>
        </ns0:tc>
        <ns0:tc>
          <ns0:tcPr>
            <ns0:tcW ns0:w="2737"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4472CDFD">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 法务部（合同）</ns0:t>
            </ns0:r>
          </ns0:p>
        </ns0:tc>
        <ns0:tc>
          <ns0:tcPr>
            <ns0:tcW ns0:w="1915"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035544B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第3</ns0:t>
            </ns0:r>
            <ns0:r>
              <ns0:rPr>
                <ns0:rFonts ns0:hint="eastAsia"/>
                <ns0:color ns0:val="000000"/>
                <ns0:sz ns0:val="21"/>
                <ns0:szCs ns0:val="22"/>
              </ns0:rPr>
              <ns0:t>-</ns0:t>
            </ns0:r>
            <ns0:r>
              <ns0:rPr>
                <ns0:color ns0:val="000000"/>
                <ns0:sz ns0:val="21"/>
                <ns0:szCs ns0:val="22"/>
              </ns0:rPr>
              <ns0:t>9个月</ns0:t>
            </ns0:r>
          </ns0:p>
        </ns0:tc>
        <ns0:tc>
          <ns0:tcPr>
            <ns0:tcW ns0:w="3284" ns0:type="dxa"/>
            <ns0:tcBorders>
              <ns0:top ns0:val="nil"/>
              <ns0:left ns0:val="nil"/>
              <ns0:bottom ns0:val="nil"/>
              <ns0:right ns0:val="nil"/>
            </ns0:tcBorders>
            <ns0:shd ns0:val="clear" ns0:color="auto" ns0:fill="FFFFFF" ns0:themeFill="background1"/>
            <ns0:tcMar>
              <ns0:top ns0:w="60" ns0:type="dxa"/>
              <ns0:left ns0:w="80" ns0:type="dxa"/>
              <ns0:bottom ns0:w="60" ns0:type="dxa"/>
              <ns0:right ns0:w="80" ns0:type="dxa"/>
            </ns0:tcMar>
            <ns0:vAlign ns0:val="center"/>
          </ns0:tcPr>
          <ns0:p ns2:paraId="793915B6">
            <ns0:pPr>
              <ns0:pStyle ns0:val="6"/>
              <ns0:snapToGrid ns0:val="0"/>
              <ns0:spacing ns0:line="240" ns0:lineRule="auto"/>
              <ns0:ind ns0:firstLine="0" ns0:firstLineChars="0"/>
              <ns0:rPr>
                <ns0:color ns0:val="000000"/>
                <ns0:sz ns0:val="21"/>
                <ns0:szCs ns0:val="22"/>
              </ns0:rPr>
            </ns0:pPr>
            <ns0:r>
              <ns0:rPr>
                <ns0:color ns0:val="000000"/>
                <ns0:sz ns0:val="21"/>
                <ns0:szCs ns0:val="22"/>
              </ns0:rPr>
              <ns0:t>二级渠道占比：</ns0:t>
            </ns0:r>
            <ns0:r>
              <ns0:rPr>
                <ns0:rFonts ns0:hint="eastAsia"/>
                <ns0:color ns0:val="000000"/>
                <ns0:sz ns0:val="21"/>
                <ns0:szCs ns0:val="22"/>
              </ns0:rPr>
              <ns0:t>15</ns0:t>
            </ns0:r>
            <ns0:r>
              <ns0:rPr>
                <ns0:color ns0:val="000000"/>
                <ns0:sz ns0:val="21"/>
                <ns0:szCs ns0:val="22"/>
              </ns0:rPr>
              <ns0:t>%→10%以内（第12个月）</ns0:t>
            </ns0:r>
          </ns0:p>
        </ns0:tc>
      </ns0:tr>
      <ns0:tr ns2:paraId="150D494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shd ns0:val="clear" ns0:color="auto" ns0:fill="FFFFFF" ns0:themeFill="background1"/>
          <ns0:tblCellMar>
            <ns0:top ns0:w="60" ns0:type="dxa"/>
            <ns0:left ns0:w="0" ns0:type="dxa"/>
            <ns0:bottom ns0:w="60" ns0:type="dxa"/>
            <ns0:right ns0:w="0" ns0:type="dxa"/>
          </ns0:tblCellMar>
        </ns0:tblPrEx>
        <ns0:tc>
          <ns0:tcPr>
            <ns0:tcW ns0:w="2107" ns0:type="dxa"/>
            <ns0:tcBorders>
              <ns0:top ns0:val="nil"/>
              <ns0:left ns0:val="nil"/>
              <ns0:bottom ns0:val="single" ns0:color="000000" ns0:sz="12" ns0:space="0"/>
              <ns0:right ns0:val="nil"/>
            </ns0:tcBorders>
            <ns0:shd ns0:val="clear" ns0:color="auto" ns0:fill="FFFFFF" ns0:themeFill="background1"/>
            <ns0:tcMar>
              <ns0:top ns0:w="60" ns0:type="dxa"/>
              <ns0:left ns0:w="80" ns0:type="dxa"/>
              <ns0:bottom ns0:w="60" ns0:type="dxa"/>
              <ns0:right ns0:w="80" ns0:type="dxa"/>
            </ns0:tcMar>
            <ns0:vAlign ns0:val="center"/>
          </ns0:tcPr>
          <ns0:p ns2:paraId="6E26B7D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三级直营网络成型</ns0:t>
            </ns0:r>
          </ns0:p>
        </ns0:tc>
        <ns0:tc>
          <ns0:tcPr>
            <ns0:tcW ns0:w="2737" ns0:type="dxa"/>
            <ns0:tcBorders>
              <ns0:top ns0:val="nil"/>
              <ns0:left ns0:val="nil"/>
              <ns0:bottom ns0:val="single" ns0:color="000000" ns0:sz="12" ns0:space="0"/>
              <ns0:right ns0:val="nil"/>
            </ns0:tcBorders>
            <ns0:shd ns0:val="clear" ns0:color="auto" ns0:fill="FFFFFF" ns0:themeFill="background1"/>
            <ns0:tcMar>
              <ns0:top ns0:w="60" ns0:type="dxa"/>
              <ns0:left ns0:w="80" ns0:type="dxa"/>
              <ns0:bottom ns0:w="60" ns0:type="dxa"/>
              <ns0:right ns0:w="80" ns0:type="dxa"/>
            </ns0:tcMar>
            <ns0:vAlign ns0:val="center"/>
          </ns0:tcPr>
          <ns0:p ns2:paraId="5E67CCD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ns0:t>
            </ns0:r>
          </ns0:p>
        </ns0:tc>
        <ns0:tc>
          <ns0:tcPr>
            <ns0:tcW ns0:w="1915" ns0:type="dxa"/>
            <ns0:tcBorders>
              <ns0:top ns0:val="nil"/>
              <ns0:left ns0:val="nil"/>
              <ns0:bottom ns0:val="single" ns0:color="000000" ns0:sz="12" ns0:space="0"/>
              <ns0:right ns0:val="nil"/>
            </ns0:tcBorders>
            <ns0:shd ns0:val="clear" ns0:color="auto" ns0:fill="FFFFFF" ns0:themeFill="background1"/>
            <ns0:tcMar>
              <ns0:top ns0:w="60" ns0:type="dxa"/>
              <ns0:left ns0:w="80" ns0:type="dxa"/>
              <ns0:bottom ns0:w="60" ns0:type="dxa"/>
              <ns0:right ns0:w="80" ns0:type="dxa"/>
            </ns0:tcMar>
            <ns0:vAlign ns0:val="center"/>
          </ns0:tcPr>
          <ns0:p ns2:paraId="4F2AE34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第13</ns0:t>
            </ns0:r>
            <ns0:r>
              <ns0:rPr>
                <ns0:rFonts ns0:hint="eastAsia"/>
                <ns0:color ns0:val="000000"/>
                <ns0:sz ns0:val="21"/>
                <ns0:szCs ns0:val="22"/>
              </ns0:rPr>
              <ns0:t>-</ns0:t>
            </ns0:r>
            <ns0:r>
              <ns0:rPr>
                <ns0:color ns0:val="000000"/>
                <ns0:sz ns0:val="21"/>
                <ns0:szCs ns0:val="22"/>
              </ns0:rPr>
              <ns0:t>24个月</ns0:t>
            </ns0:r>
          </ns0:p>
        </ns0:tc>
        <ns0:tc>
          <ns0:tcPr>
            <ns0:tcW ns0:w="3284" ns0:type="dxa"/>
            <ns0:tcBorders>
              <ns0:top ns0:val="nil"/>
              <ns0:left ns0:val="nil"/>
              <ns0:bottom ns0:val="single" ns0:color="000000" ns0:sz="12" ns0:space="0"/>
              <ns0:right ns0:val="nil"/>
            </ns0:tcBorders>
            <ns0:shd ns0:val="clear" ns0:color="auto" ns0:fill="FFFFFF" ns0:themeFill="background1"/>
            <ns0:tcMar>
              <ns0:top ns0:w="60" ns0:type="dxa"/>
              <ns0:left ns0:w="80" ns0:type="dxa"/>
              <ns0:bottom ns0:w="60" ns0:type="dxa"/>
              <ns0:right ns0:w="80" ns0:type="dxa"/>
            </ns0:tcMar>
            <ns0:vAlign ns0:val="center"/>
          </ns0:tcPr>
          <ns0:p ns2:paraId="3B5DB59E">
            <ns0:pPr>
              <ns0:pStyle ns0:val="6"/>
              <ns0:snapToGrid ns0:val="0"/>
              <ns0:spacing ns0:line="240" ns0:lineRule="auto"/>
              <ns0:ind ns0:firstLine="0" ns0:firstLineChars="0"/>
              <ns0:rPr>
                <ns0:color ns0:val="000000"/>
                <ns0:sz ns0:val="21"/>
                <ns0:szCs ns0:val="22"/>
              </ns0:rPr>
            </ns0:pPr>
            <ns0:r>
              <ns0:rPr>
                <ns0:color ns0:val="000000"/>
                <ns0:sz ns0:val="21"/>
                <ns0:szCs ns0:val="22"/>
              </ns0:rPr>
              <ns0:t>直营客户数从80家增至110家以上</ns0:t>
            </ns0:r>
          </ns0:p>
        </ns0:tc>
      </ns0:tr>
    </ns0:tbl>
    <ns0:p ns2:paraId="39C15C06">
      <ns0:pPr>
        <ns0:pStyle ns0:val="6"/>
        <ns0:snapToGrid ns0:val="0"/>
        <ns0:spacing ns0:before="163" ns0:beforeLines="50"/>
      </ns0:pPr>
      <ns0:r>
        <ns0:t>非核心区域明确代理商定位为“区域市场拓展与服务协同者”。这一定位借鉴了Vandermerwe和Rada（1988）服务型制造理论的核心思想</ns0:t>
      </ns0:r>
      <ns0:r>
        <ns0:rPr>
          <ns0:rFonts ns0:hint="eastAsia"/>
        </ns0:rPr>
        <ns0:t>--</ns0:t>
      </ns0:r>
      <ns0:r>
        <ns0:t>渠道成员不是单纯的“销售中介”，而是“价值共创平台”的参与者。代理商应承担区域市场开拓、常规客户服务、本地化支持（样本收集、物流协调等）和市场信息反馈等核心职能。代理区域按市场发育程度分为省级代理（市场薄弱的整省，如江西、福建，要求注册资本不低于200万元、不少于5人专职销售团队）、区域代理（跨2</ns0:t>
      </ns0:r>
      <ns0:r>
        <ns0:rPr>
          <ns0:rFonts ns0:hint="eastAsia"/>
        </ns0:rPr>
        <ns0:t>-</ns0:t>
      </ns0:r>
      <ns0:r>
        <ns0:t>4个地级市，注册资本不低于100万元）和市级代理（单一地级市或县域，注册资本不低于50万元）三级，以市级代理作为主体形式。所有代理商须具备医疗行业从业经验、通过企业产品知识考核并缴纳相应级别的履约保证金。</ns0:t>
      </ns0:r>
    </ns0:p>
    <ns0:p ns2:paraId="49F4183D">
      <ns0:pPr>
        <ns0:pStyle ns0:val="4"/>
        <ns0:keepNext/>
        <ns0:snapToGrid ns0:val="0"/>
        <ns0:spacing ns0:after="0"/>
        <ns0:rPr>
          <ns0:sz ns0:val="24"/>
          <ns0:szCs ns0:val="24"/>
        </ns0:rPr>
      </ns0:pPr>
      <ns0:bookmarkStart ns0:id="451" ns0:name="_Toc10771"/>
      <ns0:bookmarkStart ns0:id="452" ns0:name="_Toc223978570"/>
      <ns0:bookmarkStart ns0:id="453" ns0:name="_Toc22243"/>
      <ns0:bookmarkStart ns0:id="454" ns0:name="_Toc222943800"/>
      <ns0:bookmarkStart ns0:id="455" ns0:name="_Toc1591"/>
      <ns0:r>
        <ns0:rPr>
          <ns0:rFonts ns0:hint="eastAsia"/>
          <ns0:sz ns0:val="24"/>
          <ns0:szCs ns0:val="24"/>
        </ns0:rPr>
        <ns0:t>5</ns0:t>
      </ns0:r>
      <ns0:r>
        <ns0:rPr>
          <ns0:sz ns0:val="24"/>
          <ns0:szCs ns0:val="24"/>
        </ns0:rPr>
        <ns0:t>.2.2 明确直营与代理的功能分工与协作机制</ns0:t>
      </ns0:r>
      <ns0:bookmarkEnd ns0:id="451"/>
      <ns0:bookmarkEnd ns0:id="452"/>
      <ns0:bookmarkEnd ns0:id="453"/>
      <ns0:bookmarkEnd ns0:id="454"/>
      <ns0:bookmarkEnd ns0:id="455"/>
    </ns0:p>
    <ns0:p ns2:paraId="3452AFA2">
      <ns0:pPr>
        <ns0:pStyle ns0:val="6"/>
        <ns0:snapToGrid ns0:val="0"/>
      </ns0:pPr>
      <ns0:r>
        <ns0:t>第</ns0:t>
      </ns0:r>
      <ns0:r>
        <ns0:rPr>
          <ns0:rFonts ns0:hint="eastAsia"/>
        </ns0:rPr>
        <ns0:t>4</ns0:t>
      </ns0:r>
      <ns0:r>
        <ns0:t>章诊断显示，分工清晰度评分仅为3.04-3.12，是渠道结构问题中最突出的痛点。Webb和Hogan（2002）提出的“渠道分工”理论强调，不同渠道应承担不同功能和角色，通过清晰分工实现互补而非竞争。据此，企业应建立明确的渠道功能分工体系。</ns0:t>
      </ns0:r>
    </ns0:p>
    <ns0:p ns2:paraId="63289AAA">
      <ns0:pPr>
        <ns0:pStyle ns0:val="6"/>
        <ns0:snapToGrid ns0:val="0"/>
      </ns0:pPr>
      <ns0:r>
        <ns0:t>直营渠道定位为“高价值客户服务与专业能力输出中心”，重点承担五项职能：战略客户的深度管理和维护、新产品的首推和临床验证、复杂检测方案的技术设计、行业学术推广和品牌建设，以及对代理商的专业赋能。代理渠道定位为“区域市场覆盖与本地化服务网络”，重点承担四项职能：授权区域内客户的开发和日常维护、标准化成熟产品的推广销售、属地化服务支持，以及区域市场信息的收集反馈。</ns0:t>
      </ns0:r>
    </ns0:p>
    <ns0:p ns2:paraId="27C24A2B">
      <ns0:pPr>
        <ns0:pStyle ns0:val="6"/>
        <ns0:snapToGrid ns0:val="0"/>
      </ns0:pPr>
      <ns0:r>
        <ns0:t>对于直营与代理覆盖重叠区域（如宁波、温州），应建立明确的协作规则：大客户（年业务额30万元以上）由直营主导，代理协助提供本地化服务支持，业绩按双方贡献度分成（如直营70%、代理30%）；中小客户由代理主导，直营在技术咨询和学术推广方面提供后台支持，业绩归代理商；新产品推广初期由直营主导完成市场教育和种子客户开发，产品成熟后逐步移交代理商常规推广。这种分工使两类渠道形成“前台－后台”的协作关系，而非在同一客户群体上的零和竞争。</ns0:t>
      </ns0:r>
    </ns0:p>
    <ns0:p ns2:paraId="63A4285D">
      <ns0:pPr>
        <ns0:pStyle ns0:val="6"/>
        <ns0:snapToGrid ns0:val="0"/>
      </ns0:pPr>
      <ns0:r>
        <ns0:rPr>
          <ns0:rFonts ns0:hint="eastAsia"/>
        </ns0:rPr>
        <ns0:t>值得特别强调的是，X实验室的核心产品是遗传病与罕见病的临床分子诊断，这与标杆企业安诺公司的主营业务——无创产前基因检测（NIPT）——在渠道要求上存在根本性差异。NIPT是成熟的标准化产品，检测流程固定、报告解读相对简单，代理商经过基础培训即可独立推广；而遗传病/罕见病诊断（尤其是WES、WGS等全外显子/全基因组测序）涉及高度复杂的基因变异解读、遗传咨询和多学科会诊，代理商缺乏MSL（医学科学联络员）背景几乎无法独立完成临床沟通。这意味着X实验室不能直接套用安诺公司的代理推广逻辑，而必须针对不同产品线配置差异化渠道策略，如表5.2所示。</ns0:t>
      </ns0:r>
    </ns0:p>
    <ns0:p ns2:paraId="2BAD6256">
      <ns0:pPr>
        <ns0:pStyle ns0:val="6"/>
        <ns0:snapToGrid ns0:val="0"/>
        <ns0:ind ns0:firstLine="420"/>
        <ns0:jc ns0:val="center"/>
        <ns0:rPr>
          <ns0:sz ns0:val="21"/>
          <ns0:szCs ns0:val="22"/>
        </ns0:rPr>
      </ns0:pPr>
    </ns0:p>
    <ns0:p ns2:paraId="35A23BF5">
      <ns0:pPr>
        <ns0:pStyle ns0:val="6"/>
        <ns0:snapToGrid ns0:val="0"/>
        <ns0:ind ns0:firstLine="420"/>
        <ns0:jc ns0:val="center"/>
        <ns0:rPr>
          <ns0:sz ns0:val="21"/>
          <ns0:szCs ns0:val="22"/>
        </ns0:rPr>
      </ns0:pPr>
    </ns0:p>
    <ns0:p ns2:paraId="2BE3011E">
      <ns0:pPr>
        <ns0:pStyle ns0:val="6"/>
        <ns0:snapToGrid ns0:val="0"/>
        <ns0:ind ns0:firstLine="420"/>
        <ns0:jc ns0:val="center"/>
        <ns0:rPr>
          <ns0:sz ns0:val="21"/>
          <ns0:szCs ns0:val="22"/>
        </ns0:rPr>
      </ns0:pPr>
    </ns0:p>
    <ns0:p ns2:paraId="3EAEB0F1">
      <ns0:pPr>
        <ns0:pStyle ns0:val="6"/>
        <ns0:snapToGrid ns0:val="0"/>
        <ns0:ind ns0:firstLine="420"/>
        <ns0:jc ns0:val="center"/>
        <ns0:rPr>
          <ns0:sz ns0:val="21"/>
          <ns0:szCs ns0:val="22"/>
        </ns0:rPr>
      </ns0:pPr>
    </ns0:p>
    <ns0:p ns2:paraId="4EC6ED9C">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5</ns0:t>
      </ns0:r>
      <ns0:r>
        <ns0:rPr>
          <ns0:sz ns0:val="21"/>
          <ns0:szCs ns0:val="22"/>
        </ns0:rPr>
        <ns0:t>.2  X实验室各产品线差异化渠道分工规则</ns0:t>
      </ns0:r>
    </ns0:p>
    <ns0:tbl>
      <ns0:tblPr>
        <ns0:tblStyle ns0:val="30"/>
        <ns0:tblW ns0:w="956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1275"/>
        <ns0:gridCol ns0:w="1689"/>
        <ns0:gridCol ns0:w="1997"/>
        <ns0:gridCol ns0:w="1649"/>
        <ns0:gridCol ns0:w="1463"/>
        <ns0:gridCol ns0:w="1487"/>
      </ns0:tblGrid>
      <ns0:tr ns2:paraId="3DBE153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275" ns0:type="dxa"/>
            <ns0:tcBorders>
              <ns0:top ns0:val="single" ns0:color="000000" ns0:sz="12" ns0:space="0"/>
              <ns0:left ns0:val="nil"/>
              <ns0:bottom ns0:val="single" ns0:color="000000" ns0:sz="4" ns0:space="0"/>
              <ns0:right ns0:val="nil"/>
              <ns0:tl2br ns0:val="nil"/>
            </ns0:tcBorders>
            <ns0:shd ns0:val="clear" ns0:color="auto" ns0:fill="FFFFFF"/>
            <ns0:tcMar>
              <ns0:top ns0:w="80" ns0:type="dxa"/>
              <ns0:left ns0:w="120" ns0:type="dxa"/>
              <ns0:bottom ns0:w="80" ns0:type="dxa"/>
              <ns0:right ns0:w="120" ns0:type="dxa"/>
            </ns0:tcMar>
          </ns0:tcPr>
          <ns0:p ns2:paraId="40964E44">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产品类别</ns0:t>
            </ns0:r>
          </ns0:p>
        </ns0:tc>
        <ns0:tc>
          <ns0:tcPr>
            <ns0:tcW ns0:w="1689"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61456350">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典型产品</ns0:t>
            </ns0:r>
          </ns0:p>
        </ns0:tc>
        <ns0:tc>
          <ns0:tcPr>
            <ns0:tcW ns0:w="1997"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3DFFE162">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专业沟通复杂度</ns0:t>
            </ns0:r>
          </ns0:p>
        </ns0:tc>
        <ns0:tc>
          <ns0:tcPr>
            <ns0:tcW ns0:w="1649"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1C7646F8">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主导渠道</ns0:t>
            </ns0:r>
          </ns0:p>
        </ns0:tc>
        <ns0:tc>
          <ns0:tcPr>
            <ns0:tcW ns0:w="1463"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008D4DD2">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代理商角色</ns0:t>
            </ns0:r>
          </ns0:p>
        </ns0:tc>
        <ns0:tc>
          <ns0:tcPr>
            <ns0:tcW ns0:w="1487"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47EF2DD5">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关键风险</ns0:t>
            </ns0:r>
          </ns0:p>
        </ns0:tc>
      </ns0:tr>
      <ns0:tr ns2:paraId="09E9B90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275"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4041370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标准化检测（可代理推广）</ns0:t>
            </ns0:r>
          </ns0:p>
        </ns0:tc>
        <ns0:tc>
          <ns0:tcPr>
            <ns0:tcW ns0:w="1689"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20E7C82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NIPT；染色体核型；携带者筛查</ns0:t>
            </ns0:r>
          </ns0:p>
        </ns0:tc>
        <ns0:tc>
          <ns0:tcPr>
            <ns0:tcW ns0:w="1997"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76F743A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低-中 报告解读标准化，代理可独立答疑</ns0:t>
            </ns0:r>
          </ns0:p>
        </ns0:tc>
        <ns0:tc>
          <ns0:tcPr>
            <ns0:tcW ns0:w="1649"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06EA7D2A">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代理商主导；直营提供后台技术支持</ns0:t>
            </ns0:r>
          </ns0:p>
        </ns0:tc>
        <ns0:tc>
          <ns0:tcPr>
            <ns0:tcW ns0:w="1463"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6CD0698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独立推广+客户关系维护+物流协调</ns0:t>
            </ns0:r>
          </ns0:p>
        </ns0:tc>
        <ns0:tc>
          <ns0:tcPr>
            <ns0:tcW ns0:w="1487"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126D65D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代理商过度承诺准确率导致纠纷</ns0:t>
            </ns0:r>
          </ns0:p>
        </ns0:tc>
      </ns0:tr>
      <ns0:tr ns2:paraId="1E4CE07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275"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666B66E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半专业化检测（联合推广）</ns0:t>
            </ns0:r>
          </ns0:p>
        </ns0:tc>
        <ns0:tc>
          <ns0:tcPr>
            <ns0:tcW ns0:w="1689"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4156A7D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遗传性肿瘤；靶向药伴随诊断；产前遗传病诊断</ns0:t>
            </ns0:r>
          </ns0:p>
        </ns0:tc>
        <ns0:tc>
          <ns0:tcPr>
            <ns0:tcW ns0:w="1997"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3470F43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中-高 需解释临床意义和用药指导，须达中级认证</ns0:t>
            </ns0:r>
          </ns0:p>
        </ns0:tc>
        <ns0:tc>
          <ns0:tcPr>
            <ns0:tcW ns0:w="1649"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6C559C0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直营MSL+代理联合；学术推广由直营主导，客户维护由代理主导</ns0:t>
            </ns0:r>
          </ns0:p>
        </ns0:tc>
        <ns0:tc>
          <ns0:tcPr>
            <ns0:tcW ns0:w="1463"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2B506FC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学术活动协办+常规跟进+送检物流</ns0:t>
            </ns0:r>
          </ns0:p>
        </ns0:tc>
        <ns0:tc>
          <ns0:tcPr>
            <ns0:tcW ns0:w="1487"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47DDAD44">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代理商提供错误用药指导→医疗风险+品牌损害</ns0:t>
            </ns0:r>
          </ns0:p>
        </ns0:tc>
      </ns0:tr>
      <ns0:tr ns2:paraId="1376EAD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275"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064C427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高复杂度诊断（直营专属）</ns0:t>
            </ns0:r>
          </ns0:p>
        </ns0:tc>
        <ns0:tc>
          <ns0:tcPr>
            <ns0:tcW ns0:w="1689"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369EDE7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WES/WGS罕见病诊断；遗传性疾病家系分析；复杂遗传综合征产前诊断</ns0:t>
            </ns0:r>
          </ns0:p>
        </ns0:tc>
        <ns0:tc>
          <ns0:tcPr>
            <ns0:tcW ns0:w="1997"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07CA6D0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极高 需MSL/遗传咨询师全程参与，多学科会诊支持</ns0:t>
            </ns0:r>
          </ns0:p>
        </ns0:tc>
        <ns0:tc>
          <ns0:tcPr>
            <ns0:tcW ns0:w="1649"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7BC4820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直营MSL独立负责；代理商仅可协助物流，禁止独立临床沟通</ns0:t>
            </ns0:r>
          </ns0:p>
        </ns0:tc>
        <ns0:tc>
          <ns0:tcPr>
            <ns0:tcW ns0:w="1463"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3CBDF98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样本采集物流协助（仅限获授权代理）</ns0:t>
            </ns0:r>
          </ns0:p>
        </ns0:tc>
        <ns0:tc>
          <ns0:tcPr>
            <ns0:tcW ns0:w="1487"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5F1A6A8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代理擅自临床沟通→误诊风险+医疗事故+法律责任</ns0:t>
            </ns0:r>
          </ns0:p>
        </ns0:tc>
      </ns0:tr>
    </ns0:tbl>
    <ns0:p ns2:paraId="541BC305">
      <ns0:pPr>
        <ns0:pStyle ns0:val="6"/>
        <ns0:snapToGrid ns0:val="0"/>
        <ns0:spacing ns0:before="163" ns0:beforeLines="50"/>
      </ns0:pPr>
      <ns0:r>
        <ns0:t>基于上述产品线差异，建议在第一阶段（1-6个月）优先建立'产品线授权准入制度'：代理商须通过对应产品线的认证考核（高复杂度诊断类默认不予代理商临床沟通授权），并在合同附件中明确不同产品线的代理商行为边界。这一制度既是对6.2.2节功能分工框架的重要落地细化，也是规避因代理商能力不匹配高复杂度产品专业要求而带来的医疗风险和品牌损害的关键防线。</ns0:t>
      </ns0:r>
    </ns0:p>
    <ns0:p ns2:paraId="48158842">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5.3 </ns0:t>
      </ns0:r>
      <ns0:r>
        <ns0:rPr>
          <ns0:sz ns0:val="21"/>
          <ns0:szCs ns0:val="22"/>
        </ns0:rPr>
        <ns0:t>渠道分工协作实施计划</ns0:t>
      </ns0:r>
    </ns0:p>
    <ns0:tbl>
      <ns0:tblPr>
        <ns0:tblStyle ns0:val="30"/>
        <ns0:tblW ns0:w="9774" ns0:type="dxa"/>
        <ns0:tblInd ns0:w="0" ns0:type="dxa"/>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Layout ns0:type="autofit"/>
        <ns0:tblCellMar>
          <ns0:top ns0:w="60" ns0:type="dxa"/>
          <ns0:left ns0:w="0" ns0:type="dxa"/>
          <ns0:bottom ns0:w="60" ns0:type="dxa"/>
          <ns0:right ns0:w="0" ns0:type="dxa"/>
        </ns0:tblCellMar>
      </ns0:tblPr>
      <ns0:tblGrid>
        <ns0:gridCol ns0:w="2587"/>
        <ns0:gridCol ns0:w="2381"/>
        <ns0:gridCol ns0:w="1800"/>
        <ns0:gridCol ns0:w="3006"/>
      </ns0:tblGrid>
      <ns0:tr ns2:paraId="27F4F411">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rPr>
          <ns0:tblHeader/>
        </ns0:trPr>
        <ns0:tc>
          <ns0:tcPr>
            <ns0:tcW ns0:w="2587" ns0:type="dxa"/>
            <ns0:tcBorders>
              <ns0:top ns0:val="single" ns0:color="000000" ns0:sz="12" ns0:space="0"/>
              <ns0:bottom ns0:val="single" ns0:color="000000" ns0:sz="8" ns0:space="0"/>
            </ns0:tcBorders>
            <ns0:tcMar>
              <ns0:top ns0:w="60" ns0:type="dxa"/>
              <ns0:left ns0:w="80" ns0:type="dxa"/>
              <ns0:bottom ns0:w="60" ns0:type="dxa"/>
              <ns0:right ns0:w="80" ns0:type="dxa"/>
            </ns0:tcMar>
            <ns0:vAlign ns0:val="center"/>
          </ns0:tcPr>
          <ns0:p ns2:paraId="7D1925F6">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核心措施</ns0:t>
            </ns0:r>
          </ns0:p>
        </ns0:tc>
        <ns0:tc>
          <ns0:tcPr>
            <ns0:tcW ns0:w="2381" ns0:type="dxa"/>
            <ns0:tcBorders>
              <ns0:top ns0:val="single" ns0:color="000000" ns0:sz="12" ns0:space="0"/>
              <ns0:bottom ns0:val="single" ns0:color="000000" ns0:sz="8" ns0:space="0"/>
            </ns0:tcBorders>
            <ns0:tcMar>
              <ns0:top ns0:w="60" ns0:type="dxa"/>
              <ns0:left ns0:w="80" ns0:type="dxa"/>
              <ns0:bottom ns0:w="60" ns0:type="dxa"/>
              <ns0:right ns0:w="80" ns0:type="dxa"/>
            </ns0:tcMar>
            <ns0:vAlign ns0:val="center"/>
          </ns0:tcPr>
          <ns0:p ns2:paraId="48D25457">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责任主体</ns0:t>
            </ns0:r>
          </ns0:p>
        </ns0:tc>
        <ns0:tc>
          <ns0:tcPr>
            <ns0:tcW ns0:w="1800" ns0:type="dxa"/>
            <ns0:tcBorders>
              <ns0:top ns0:val="single" ns0:color="000000" ns0:sz="12" ns0:space="0"/>
              <ns0:bottom ns0:val="single" ns0:color="000000" ns0:sz="8" ns0:space="0"/>
            </ns0:tcBorders>
            <ns0:tcMar>
              <ns0:top ns0:w="60" ns0:type="dxa"/>
              <ns0:left ns0:w="80" ns0:type="dxa"/>
              <ns0:bottom ns0:w="60" ns0:type="dxa"/>
              <ns0:right ns0:w="80" ns0:type="dxa"/>
            </ns0:tcMar>
            <ns0:vAlign ns0:val="center"/>
          </ns0:tcPr>
          <ns0:p ns2:paraId="47FA5EC1">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时间节点</ns0:t>
            </ns0:r>
          </ns0:p>
        </ns0:tc>
        <ns0:tc>
          <ns0:tcPr>
            <ns0:tcW ns0:w="3006" ns0:type="dxa"/>
            <ns0:tcBorders>
              <ns0:top ns0:val="single" ns0:color="000000" ns0:sz="12" ns0:space="0"/>
              <ns0:bottom ns0:val="single" ns0:color="000000" ns0:sz="8" ns0:space="0"/>
            </ns0:tcBorders>
            <ns0:tcMar>
              <ns0:top ns0:w="60" ns0:type="dxa"/>
              <ns0:left ns0:w="80" ns0:type="dxa"/>
              <ns0:bottom ns0:w="60" ns0:type="dxa"/>
              <ns0:right ns0:w="80" ns0:type="dxa"/>
            </ns0:tcMar>
            <ns0:vAlign ns0:val="center"/>
          </ns0:tcPr>
          <ns0:p ns2:paraId="6B11E116">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量化目标</ns0:t>
            </ns0:r>
          </ns0:p>
        </ns0:tc>
      </ns0:tr>
      <ns0:tr ns2:paraId="05F033EC">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c>
          <ns0:tcPr>
            <ns0:tcW ns0:w="2587" ns0:type="dxa"/>
            <ns0:tcBorders>
              <ns0:top ns0:val="single" ns0:color="000000" ns0:sz="8" ns0:space="0"/>
            </ns0:tcBorders>
            <ns0:tcMar>
              <ns0:top ns0:w="60" ns0:type="dxa"/>
              <ns0:left ns0:w="80" ns0:type="dxa"/>
              <ns0:bottom ns0:w="60" ns0:type="dxa"/>
              <ns0:right ns0:w="80" ns0:type="dxa"/>
            </ns0:tcMar>
            <ns0:vAlign ns0:val="center"/>
          </ns0:tcPr>
          <ns0:p ns2:paraId="7B43F961">
            <ns0:pPr>
              <ns0:pStyle ns0:val="6"/>
              <ns0:snapToGrid ns0:val="0"/>
              <ns0:spacing ns0:line="240" ns0:lineRule="auto"/>
              <ns0:ind ns0:firstLine="420"/>
              <ns0:jc ns0:val="center"/>
              <ns0:rPr>
                <ns0:sz ns0:val="21"/>
                <ns0:szCs ns0:val="22"/>
              </ns0:rPr>
            </ns0:pPr>
            <ns0:r>
              <ns0:rPr>
                <ns0:sz ns0:val="21"/>
                <ns0:szCs ns0:val="22"/>
              </ns0:rPr>
              <ns0:t>制定并发布渠道功能分工白皮书</ns0:t>
            </ns0:r>
          </ns0:p>
        </ns0:tc>
        <ns0:tc>
          <ns0:tcPr>
            <ns0:tcW ns0:w="2381" ns0:type="dxa"/>
            <ns0:tcBorders>
              <ns0:top ns0:val="single" ns0:color="000000" ns0:sz="8" ns0:space="0"/>
            </ns0:tcBorders>
            <ns0:tcMar>
              <ns0:top ns0:w="60" ns0:type="dxa"/>
              <ns0:left ns0:w="80" ns0:type="dxa"/>
              <ns0:bottom ns0:w="60" ns0:type="dxa"/>
              <ns0:right ns0:w="80" ns0:type="dxa"/>
            </ns0:tcMar>
            <ns0:vAlign ns0:val="center"/>
          </ns0:tcPr>
          <ns0:p ns2:paraId="79C2E9D5">
            <ns0:pPr>
              <ns0:pStyle ns0:val="6"/>
              <ns0:snapToGrid ns0:val="0"/>
              <ns0:spacing ns0:line="240" ns0:lineRule="auto"/>
              <ns0:ind ns0:firstLine="420"/>
              <ns0:jc ns0:val="center"/>
              <ns0:rPr>
                <ns0:sz ns0:val="21"/>
                <ns0:szCs ns0:val="22"/>
              </ns0:rPr>
            </ns0:pPr>
            <ns0:r>
              <ns0:rPr>
                <ns0:sz ns0:val="21"/>
                <ns0:szCs ns0:val="22"/>
              </ns0:rPr>
              <ns0:t>销售总监（起草） 法务部（审核）</ns0:t>
            </ns0:r>
          </ns0:p>
        </ns0:tc>
        <ns0:tc>
          <ns0:tcPr>
            <ns0:tcW ns0:w="1800" ns0:type="dxa"/>
            <ns0:tcBorders>
              <ns0:top ns0:val="single" ns0:color="000000" ns0:sz="8" ns0:space="0"/>
            </ns0:tcBorders>
            <ns0:tcMar>
              <ns0:top ns0:w="60" ns0:type="dxa"/>
              <ns0:left ns0:w="80" ns0:type="dxa"/>
              <ns0:bottom ns0:w="60" ns0:type="dxa"/>
              <ns0:right ns0:w="80" ns0:type="dxa"/>
            </ns0:tcMar>
            <ns0:vAlign ns0:val="center"/>
          </ns0:tcPr>
          <ns0:p ns2:paraId="45918A4A">
            <ns0:pPr>
              <ns0:pStyle ns0:val="6"/>
              <ns0:snapToGrid ns0:val="0"/>
              <ns0:spacing ns0:line="240" ns0:lineRule="auto"/>
              <ns0:ind ns0:firstLine="420"/>
              <ns0:jc ns0:val="center"/>
              <ns0:rPr>
                <ns0:sz ns0:val="21"/>
                <ns0:szCs ns0:val="22"/>
              </ns0:rPr>
            </ns0:pPr>
            <ns0:r>
              <ns0:rPr>
                <ns0:sz ns0:val="21"/>
                <ns0:szCs ns0:val="22"/>
              </ns0:rPr>
              <ns0:t>第1个月</ns0:t>
            </ns0:r>
          </ns0:p>
        </ns0:tc>
        <ns0:tc>
          <ns0:tcPr>
            <ns0:tcW ns0:w="3006" ns0:type="dxa"/>
            <ns0:tcBorders>
              <ns0:top ns0:val="single" ns0:color="000000" ns0:sz="8" ns0:space="0"/>
            </ns0:tcBorders>
            <ns0:tcMar>
              <ns0:top ns0:w="60" ns0:type="dxa"/>
              <ns0:left ns0:w="80" ns0:type="dxa"/>
              <ns0:bottom ns0:w="60" ns0:type="dxa"/>
              <ns0:right ns0:w="80" ns0:type="dxa"/>
            </ns0:tcMar>
            <ns0:vAlign ns0:val="center"/>
          </ns0:tcPr>
          <ns0:p ns2:paraId="7B7300BC">
            <ns0:pPr>
              <ns0:pStyle ns0:val="6"/>
              <ns0:snapToGrid ns0:val="0"/>
              <ns0:spacing ns0:line="240" ns0:lineRule="auto"/>
              <ns0:ind ns0:firstLine="0" ns0:firstLineChars="0"/>
              <ns0:rPr>
                <ns0:sz ns0:val="21"/>
                <ns0:szCs ns0:val="22"/>
              </ns0:rPr>
            </ns0:pPr>
            <ns0:r>
              <ns0:rPr>
                <ns0:sz ns0:val="21"/>
                <ns0:szCs ns0:val="22"/>
              </ns0:rPr>
              <ns0:t>白皮书正式发布并转化为合同附件</ns0:t>
            </ns0:r>
          </ns0:p>
        </ns0:tc>
      </ns0:tr>
      <ns0:tr ns2:paraId="65BD89C2">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c>
          <ns0:tcPr>
            <ns0:tcW ns0:w="2587" ns0:type="dxa"/>
            <ns0:tcMar>
              <ns0:top ns0:w="60" ns0:type="dxa"/>
              <ns0:left ns0:w="80" ns0:type="dxa"/>
              <ns0:bottom ns0:w="60" ns0:type="dxa"/>
              <ns0:right ns0:w="80" ns0:type="dxa"/>
            </ns0:tcMar>
            <ns0:vAlign ns0:val="center"/>
          </ns0:tcPr>
          <ns0:p ns2:paraId="6B048F84">
            <ns0:pPr>
              <ns0:pStyle ns0:val="6"/>
              <ns0:snapToGrid ns0:val="0"/>
              <ns0:spacing ns0:line="240" ns0:lineRule="auto"/>
              <ns0:ind ns0:firstLine="420"/>
              <ns0:jc ns0:val="center"/>
              <ns0:rPr>
                <ns0:sz ns0:val="21"/>
                <ns0:szCs ns0:val="22"/>
              </ns0:rPr>
            </ns0:pPr>
            <ns0:r>
              <ns0:rPr>
                <ns0:sz ns0:val="21"/>
                <ns0:szCs ns0:val="22"/>
              </ns0:rPr>
              <ns0:t>重叠区域协作规则宣讲培训</ns0:t>
            </ns0:r>
          </ns0:p>
        </ns0:tc>
        <ns0:tc>
          <ns0:tcPr>
            <ns0:tcW ns0:w="2381" ns0:type="dxa"/>
            <ns0:tcMar>
              <ns0:top ns0:w="60" ns0:type="dxa"/>
              <ns0:left ns0:w="80" ns0:type="dxa"/>
              <ns0:bottom ns0:w="60" ns0:type="dxa"/>
              <ns0:right ns0:w="80" ns0:type="dxa"/>
            </ns0:tcMar>
            <ns0:vAlign ns0:val="center"/>
          </ns0:tcPr>
          <ns0:p ns2:paraId="2902B04B">
            <ns0:pPr>
              <ns0:pStyle ns0:val="6"/>
              <ns0:snapToGrid ns0:val="0"/>
              <ns0:spacing ns0:line="240" ns0:lineRule="auto"/>
              <ns0:ind ns0:firstLine="420"/>
              <ns0:jc ns0:val="center"/>
              <ns0:rPr>
                <ns0:sz ns0:val="21"/>
                <ns0:szCs ns0:val="22"/>
              </ns0:rPr>
            </ns0:pPr>
            <ns0:r>
              <ns0:rPr>
                <ns0:sz ns0:val="21"/>
                <ns0:szCs ns0:val="22"/>
              </ns0:rPr>
              <ns0:t>渠道管理部门</ns0:t>
            </ns0:r>
          </ns0:p>
        </ns0:tc>
        <ns0:tc>
          <ns0:tcPr>
            <ns0:tcW ns0:w="1800" ns0:type="dxa"/>
            <ns0:tcMar>
              <ns0:top ns0:w="60" ns0:type="dxa"/>
              <ns0:left ns0:w="80" ns0:type="dxa"/>
              <ns0:bottom ns0:w="60" ns0:type="dxa"/>
              <ns0:right ns0:w="80" ns0:type="dxa"/>
            </ns0:tcMar>
            <ns0:vAlign ns0:val="center"/>
          </ns0:tcPr>
          <ns0:p ns2:paraId="6731F21A">
            <ns0:pPr>
              <ns0:pStyle ns0:val="6"/>
              <ns0:snapToGrid ns0:val="0"/>
              <ns0:spacing ns0:line="240" ns0:lineRule="auto"/>
              <ns0:ind ns0:firstLine="420"/>
              <ns0:jc ns0:val="center"/>
              <ns0:rPr>
                <ns0:sz ns0:val="21"/>
                <ns0:szCs ns0:val="22"/>
              </ns0:rPr>
            </ns0:pPr>
            <ns0:r>
              <ns0:rPr>
                <ns0:sz ns0:val="21"/>
                <ns0:szCs ns0:val="22"/>
              </ns0:rPr>
              <ns0:t>第2—3个月</ns0:t>
            </ns0:r>
          </ns0:p>
        </ns0:tc>
        <ns0:tc>
          <ns0:tcPr>
            <ns0:tcW ns0:w="3006" ns0:type="dxa"/>
            <ns0:tcMar>
              <ns0:top ns0:w="60" ns0:type="dxa"/>
              <ns0:left ns0:w="80" ns0:type="dxa"/>
              <ns0:bottom ns0:w="60" ns0:type="dxa"/>
              <ns0:right ns0:w="80" ns0:type="dxa"/>
            </ns0:tcMar>
            <ns0:vAlign ns0:val="center"/>
          </ns0:tcPr>
          <ns0:p ns2:paraId="0221CCE1">
            <ns0:pPr>
              <ns0:pStyle ns0:val="6"/>
              <ns0:snapToGrid ns0:val="0"/>
              <ns0:spacing ns0:line="240" ns0:lineRule="auto"/>
              <ns0:ind ns0:firstLine="0" ns0:firstLineChars="0"/>
              <ns0:rPr>
                <ns0:sz ns0:val="21"/>
                <ns0:szCs ns0:val="22"/>
              </ns0:rPr>
            </ns0:pPr>
            <ns0:r>
              <ns0:rPr>
                <ns0:sz ns0:val="21"/>
                <ns0:szCs ns0:val="22"/>
              </ns0:rPr>
              <ns0:t>重叠区域覆盖代理商100%完成培训</ns0:t>
            </ns0:r>
          </ns0:p>
        </ns0:tc>
      </ns0:tr>
      <ns0:tr ns2:paraId="2D9997FE">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c>
          <ns0:tcPr>
            <ns0:tcW ns0:w="2587" ns0:type="dxa"/>
            <ns0:tcMar>
              <ns0:top ns0:w="60" ns0:type="dxa"/>
              <ns0:left ns0:w="80" ns0:type="dxa"/>
              <ns0:bottom ns0:w="60" ns0:type="dxa"/>
              <ns0:right ns0:w="80" ns0:type="dxa"/>
            </ns0:tcMar>
            <ns0:vAlign ns0:val="center"/>
          </ns0:tcPr>
          <ns0:p ns2:paraId="335AD642">
            <ns0:pPr>
              <ns0:pStyle ns0:val="6"/>
              <ns0:snapToGrid ns0:val="0"/>
              <ns0:spacing ns0:line="240" ns0:lineRule="auto"/>
              <ns0:ind ns0:firstLine="420"/>
              <ns0:jc ns0:val="center"/>
              <ns0:rPr>
                <ns0:sz ns0:val="21"/>
                <ns0:szCs ns0:val="22"/>
              </ns0:rPr>
            </ns0:pPr>
            <ns0:r>
              <ns0:rPr>
                <ns0:sz ns0:val="21"/>
                <ns0:szCs ns0:val="22"/>
              </ns0:rPr>
              <ns0:t>协作规则执行合规率首次检查</ns0:t>
            </ns0:r>
          </ns0:p>
        </ns0:tc>
        <ns0:tc>
          <ns0:tcPr>
            <ns0:tcW ns0:w="2381" ns0:type="dxa"/>
            <ns0:tcMar>
              <ns0:top ns0:w="60" ns0:type="dxa"/>
              <ns0:left ns0:w="80" ns0:type="dxa"/>
              <ns0:bottom ns0:w="60" ns0:type="dxa"/>
              <ns0:right ns0:w="80" ns0:type="dxa"/>
            </ns0:tcMar>
            <ns0:vAlign ns0:val="center"/>
          </ns0:tcPr>
          <ns0:p ns2:paraId="3EDA7958">
            <ns0:pPr>
              <ns0:pStyle ns0:val="6"/>
              <ns0:snapToGrid ns0:val="0"/>
              <ns0:spacing ns0:line="240" ns0:lineRule="auto"/>
              <ns0:ind ns0:firstLine="420"/>
              <ns0:jc ns0:val="center"/>
              <ns0:rPr>
                <ns0:sz ns0:val="21"/>
                <ns0:szCs ns0:val="22"/>
              </ns0:rPr>
            </ns0:pPr>
            <ns0:r>
              <ns0:rPr>
                <ns0:sz ns0:val="21"/>
                <ns0:szCs ns0:val="22"/>
              </ns0:rPr>
              <ns0:t>渠道管理部门</ns0:t>
            </ns0:r>
          </ns0:p>
        </ns0:tc>
        <ns0:tc>
          <ns0:tcPr>
            <ns0:tcW ns0:w="1800" ns0:type="dxa"/>
            <ns0:tcMar>
              <ns0:top ns0:w="60" ns0:type="dxa"/>
              <ns0:left ns0:w="80" ns0:type="dxa"/>
              <ns0:bottom ns0:w="60" ns0:type="dxa"/>
              <ns0:right ns0:w="80" ns0:type="dxa"/>
            </ns0:tcMar>
            <ns0:vAlign ns0:val="center"/>
          </ns0:tcPr>
          <ns0:p ns2:paraId="5E6DF6DD">
            <ns0:pPr>
              <ns0:pStyle ns0:val="6"/>
              <ns0:snapToGrid ns0:val="0"/>
              <ns0:spacing ns0:line="240" ns0:lineRule="auto"/>
              <ns0:ind ns0:firstLine="420"/>
              <ns0:jc ns0:val="center"/>
              <ns0:rPr>
                <ns0:sz ns0:val="21"/>
                <ns0:szCs ns0:val="22"/>
              </ns0:rPr>
            </ns0:pPr>
            <ns0:r>
              <ns0:rPr>
                <ns0:sz ns0:val="21"/>
                <ns0:szCs ns0:val="22"/>
              </ns0:rPr>
              <ns0:t>第6个月</ns0:t>
            </ns0:r>
          </ns0:p>
        </ns0:tc>
        <ns0:tc>
          <ns0:tcPr>
            <ns0:tcW ns0:w="3006" ns0:type="dxa"/>
            <ns0:tcMar>
              <ns0:top ns0:w="60" ns0:type="dxa"/>
              <ns0:left ns0:w="80" ns0:type="dxa"/>
              <ns0:bottom ns0:w="60" ns0:type="dxa"/>
              <ns0:right ns0:w="80" ns0:type="dxa"/>
            </ns0:tcMar>
            <ns0:vAlign ns0:val="center"/>
          </ns0:tcPr>
          <ns0:p ns2:paraId="3BA46A95">
            <ns0:pPr>
              <ns0:pStyle ns0:val="6"/>
              <ns0:snapToGrid ns0:val="0"/>
              <ns0:spacing ns0:line="240" ns0:lineRule="auto"/>
              <ns0:ind ns0:firstLine="0" ns0:firstLineChars="0"/>
              <ns0:rPr>
                <ns0:sz ns0:val="21"/>
                <ns0:szCs ns0:val="22"/>
              </ns0:rPr>
            </ns0:pPr>
            <ns0:r>
              <ns0:rPr>
                <ns0:sz ns0:val="21"/>
                <ns0:szCs ns0:val="22"/>
              </ns0:rPr>
              <ns0:t>重叠区域投诉率较基线下降≥40%</ns0:t>
            </ns0:r>
          </ns0:p>
        </ns0:tc>
      </ns0:tr>
      <ns0:tr ns2:paraId="72E0C56D">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c>
          <ns0:tcPr>
            <ns0:tcW ns0:w="2587" ns0:type="dxa"/>
            <ns0:tcMar>
              <ns0:top ns0:w="60" ns0:type="dxa"/>
              <ns0:left ns0:w="80" ns0:type="dxa"/>
              <ns0:bottom ns0:w="60" ns0:type="dxa"/>
              <ns0:right ns0:w="80" ns0:type="dxa"/>
            </ns0:tcMar>
            <ns0:vAlign ns0:val="center"/>
          </ns0:tcPr>
          <ns0:p ns2:paraId="7868B826">
            <ns0:pPr>
              <ns0:pStyle ns0:val="6"/>
              <ns0:snapToGrid ns0:val="0"/>
              <ns0:spacing ns0:line="240" ns0:lineRule="auto"/>
              <ns0:ind ns0:firstLine="420"/>
              <ns0:jc ns0:val="center"/>
              <ns0:rPr>
                <ns0:sz ns0:val="21"/>
                <ns0:szCs ns0:val="22"/>
              </ns0:rPr>
            </ns0:pPr>
            <ns0:r>
              <ns0:rPr>
                <ns0:sz ns0:val="21"/>
                <ns0:szCs ns0:val="22"/>
              </ns0:rPr>
              <ns0:t>分工清晰度满意度跟踪调查</ns0:t>
            </ns0:r>
          </ns0:p>
        </ns0:tc>
        <ns0:tc>
          <ns0:tcPr>
            <ns0:tcW ns0:w="2381" ns0:type="dxa"/>
            <ns0:tcMar>
              <ns0:top ns0:w="60" ns0:type="dxa"/>
              <ns0:left ns0:w="80" ns0:type="dxa"/>
              <ns0:bottom ns0:w="60" ns0:type="dxa"/>
              <ns0:right ns0:w="80" ns0:type="dxa"/>
            </ns0:tcMar>
            <ns0:vAlign ns0:val="center"/>
          </ns0:tcPr>
          <ns0:p ns2:paraId="646D7194">
            <ns0:pPr>
              <ns0:pStyle ns0:val="6"/>
              <ns0:snapToGrid ns0:val="0"/>
              <ns0:spacing ns0:line="240" ns0:lineRule="auto"/>
              <ns0:ind ns0:firstLine="420"/>
              <ns0:jc ns0:val="center"/>
              <ns0:rPr>
                <ns0:sz ns0:val="21"/>
                <ns0:szCs ns0:val="22"/>
              </ns0:rPr>
            </ns0:pPr>
            <ns0:r>
              <ns0:rPr>
                <ns0:sz ns0:val="21"/>
                <ns0:szCs ns0:val="22"/>
              </ns0:rPr>
              <ns0:t>渠道管理部门</ns0:t>
            </ns0:r>
          </ns0:p>
        </ns0:tc>
        <ns0:tc>
          <ns0:tcPr>
            <ns0:tcW ns0:w="1800" ns0:type="dxa"/>
            <ns0:tcMar>
              <ns0:top ns0:w="60" ns0:type="dxa"/>
              <ns0:left ns0:w="80" ns0:type="dxa"/>
              <ns0:bottom ns0:w="60" ns0:type="dxa"/>
              <ns0:right ns0:w="80" ns0:type="dxa"/>
            </ns0:tcMar>
            <ns0:vAlign ns0:val="center"/>
          </ns0:tcPr>
          <ns0:p ns2:paraId="55AB2AA2">
            <ns0:pPr>
              <ns0:pStyle ns0:val="6"/>
              <ns0:snapToGrid ns0:val="0"/>
              <ns0:spacing ns0:line="240" ns0:lineRule="auto"/>
              <ns0:ind ns0:firstLine="420"/>
              <ns0:jc ns0:val="center"/>
              <ns0:rPr>
                <ns0:sz ns0:val="21"/>
                <ns0:szCs ns0:val="22"/>
              </ns0:rPr>
            </ns0:pPr>
            <ns0:r>
              <ns0:rPr>
                <ns0:sz ns0:val="21"/>
                <ns0:szCs ns0:val="22"/>
              </ns0:rPr>
              <ns0:t>第12个月</ns0:t>
            </ns0:r>
          </ns0:p>
        </ns0:tc>
        <ns0:tc>
          <ns0:tcPr>
            <ns0:tcW ns0:w="3006" ns0:type="dxa"/>
            <ns0:tcMar>
              <ns0:top ns0:w="60" ns0:type="dxa"/>
              <ns0:left ns0:w="80" ns0:type="dxa"/>
              <ns0:bottom ns0:w="60" ns0:type="dxa"/>
              <ns0:right ns0:w="80" ns0:type="dxa"/>
            </ns0:tcMar>
            <ns0:vAlign ns0:val="center"/>
          </ns0:tcPr>
          <ns0:p ns2:paraId="228F69F6">
            <ns0:pPr>
              <ns0:pStyle ns0:val="6"/>
              <ns0:snapToGrid ns0:val="0"/>
              <ns0:spacing ns0:line="240" ns0:lineRule="auto"/>
              <ns0:ind ns0:firstLine="0" ns0:firstLineChars="0"/>
              <ns0:rPr>
                <ns0:sz ns0:val="21"/>
                <ns0:szCs ns0:val="22"/>
              </ns0:rPr>
            </ns0:pPr>
            <ns0:r>
              <ns0:rPr>
                <ns0:sz ns0:val="21"/>
                <ns0:szCs ns0:val="22"/>
              </ns0:rPr>
              <ns0:t>分工清晰度评分：3.04→目标≥3.8</ns0:t>
            </ns0:r>
          </ns0:p>
        </ns0:tc>
      </ns0:tr>
    </ns0:tbl>
    <ns0:p ns2:paraId="3402D63E">
      <ns0:pPr>
        <ns0:pStyle ns0:val="4"/>
        <ns0:keepNext/>
        <ns0:snapToGrid ns0:val="0"/>
        <ns0:spacing ns0:before="163" ns0:beforeLines="50" ns0:after="0"/>
        <ns0:rPr>
          <ns0:sz ns0:val="24"/>
          <ns0:szCs ns0:val="24"/>
        </ns0:rPr>
      </ns0:pPr>
      <ns0:bookmarkStart ns0:id="456" ns0:name="_Toc9557"/>
      <ns0:bookmarkStart ns0:id="457" ns0:name="_Toc223978571"/>
      <ns0:bookmarkStart ns0:id="458" ns0:name="_Toc222943801"/>
      <ns0:bookmarkStart ns0:id="459" ns0:name="_Toc20639"/>
      <ns0:bookmarkStart ns0:id="460" ns0:name="_Toc11063"/>
      <ns0:r>
        <ns0:rPr>
          <ns0:rFonts ns0:hint="eastAsia"/>
          <ns0:sz ns0:val="24"/>
          <ns0:szCs ns0:val="24"/>
        </ns0:rPr>
        <ns0:t>5</ns0:t>
      </ns0:r>
      <ns0:r>
        <ns0:rPr>
          <ns0:sz ns0:val="24"/>
          <ns0:szCs ns0:val="24"/>
        </ns0:rPr>
        <ns0:t>.2.3 动态调整渠道宽度与层级配置</ns0:t>
      </ns0:r>
      <ns0:bookmarkEnd ns0:id="456"/>
      <ns0:bookmarkEnd ns0:id="457"/>
      <ns0:bookmarkEnd ns0:id="458"/>
      <ns0:bookmarkEnd ns0:id="459"/>
      <ns0:bookmarkEnd ns0:id="460"/>
    </ns0:p>
    <ns0:p ns2:paraId="6BE1D4DF">
      <ns0:pPr>
        <ns0:pStyle ns0:val="6"/>
        <ns0:snapToGrid ns0:val="0"/>
      </ns0:pPr>
      <ns0:r>
        <ns0:t>针对渠道宽度“核心区域过宽、外围区域过窄”的非均衡配置，企业应建立基于市场容量的科学评估和动态调整机制。</ns0:t>
      </ns0:r>
    </ns0:p>
    <ns0:p ns2:paraId="51B072BC">
      <ns0:pPr>
        <ns0:pStyle ns0:val="6"/>
        <ns0:snapToGrid ns0:val="0"/>
      </ns0:pPr>
      <ns0:r>
        <ns0:t>在渠道宽度方面，建立区域市场容量评估模型，综合考量人口基数、出生人口（评估无创产前基因检测市场）、医疗资源（二级以上机构数量）、经济水平和竞争强度等因素，计算各区域合理代理商数量。一般建议省会城市及经济发达市2-3家，一般地级市1-2家，县级市1家或由邻近代理兼顾。对代理商过多的区域（第</ns0:t>
      </ns0:r>
      <ns0:r>
        <ns0:rPr>
          <ns0:rFonts ns0:hint="eastAsia"/>
        </ns0:rPr>
        <ns0:t>3</ns0:t>
      </ns0:r>
      <ns0:r>
        <ns0:t>章数据显示经济发达地区渠道宽度评分仅2.65），实施绩效导向的整合：连续两年排名末位且未达到基本业绩要求者不再续约，腾出的授权份额给予优秀代理商或由直营接管；鼓励实力强的代理商兼并整合小代理商，提供授权范围扩大等政策支持。对覆盖不足的潜力区域（上海、山东、湖北等）有计划引入代理商，提供首年优惠代理价（如标准价55%而非60%）、启动期市场支持（1万-2万元物料补贴）和前6个月密集辅导等扶持措施，提高新代理商的存活率。每年第四季度进行区域渠道评估，制定下一年度调整计划，提前3个月与相关代理商沟通方案。</ns0:t>
      </ns0:r>
    </ns0:p>
    <ns0:p ns2:paraId="792E7CB8">
      <ns0:pPr>
        <ns0:pStyle ns0:val="6"/>
        <ns0:snapToGrid ns0:val="0"/>
      </ns0:pPr>
      <ns0:r>
        <ns0:t>在渠道层级方面，第</ns0:t>
      </ns0:r>
      <ns0:r>
        <ns0:rPr>
          <ns0:rFonts ns0:hint="eastAsia"/>
        </ns0:rPr>
        <ns0:t>4</ns0:t>
      </ns0:r>
      <ns0:r>
        <ns0:t>章诊断明确指出二级渠道（占</ns0:t>
      </ns0:r>
      <ns0:r>
        <ns0:rPr>
          <ns0:rFonts ns0:hint="eastAsia"/>
        </ns0:rPr>
        <ns0:t>15</ns0:t>
      </ns0:r>
      <ns0:r>
        <ns0:t>%）导致的知识衰减和控制力下降是突出问题。优化目标是：一级渠道占代理渠道总量的80%以上，二级渠道严格限制在20%以内且须满足特殊条件（偏远地区、县域分散市场等）并经审批，坚决杜绝三级及以上渠道。对现有二级代理商按业绩和能力分三类处理：A类（年销售额30万以上、能力强）升级为一级代理与企业直接签约；B类（10万-30万、能力合格）保留但加强培训和考核；C类（10万以下、能力不足）逐步清退或由一级代理直接管理。</ns0:t>
      </ns0:r>
    </ns0:p>
    <ns0:p ns2:paraId="0773AAAA">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6.4 </ns0:t>
      </ns0:r>
      <ns0:r>
        <ns0:rPr>
          <ns0:sz ns0:val="21"/>
          <ns0:szCs ns0:val="22"/>
        </ns0:rPr>
        <ns0:t>渠道宽度与层级调整实施计划</ns0:t>
      </ns0:r>
    </ns0:p>
    <ns0:tbl>
      <ns0:tblPr>
        <ns0:tblStyle ns0:val="30"/>
        <ns0:tblW ns0:w="5000"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60" ns0:type="dxa"/>
          <ns0:left ns0:w="0" ns0:type="dxa"/>
          <ns0:bottom ns0:w="60" ns0:type="dxa"/>
          <ns0:right ns0:w="0" ns0:type="dxa"/>
        </ns0:tblCellMar>
      </ns0:tblPr>
      <ns0:tblGrid>
        <ns0:gridCol ns0:w="3101"/>
        <ns0:gridCol ns0:w="1771"/>
        <ns0:gridCol ns0:w="1992"/>
        <ns0:gridCol ns0:w="2595"/>
      </ns0:tblGrid>
      <ns0:tr ns2:paraId="1214082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rPr>
          <ns0:tblHeader/>
        </ns0:trPr>
        <ns0:tc>
          <ns0:tcPr>
            <ns0:tcW ns0:w="1639" ns0:type="pct"/>
            <ns0:tcBorders>
              <ns0:top ns0:val="single" ns0:color="000000" ns0:sz="12" ns0:space="0"/>
              <ns0:left ns0:val="nil"/>
              <ns0:bottom ns0:val="single" ns0:color="000000" ns0:sz="4" ns0:space="0"/>
              <ns0:right ns0:val="nil"/>
              <ns0:tl2br ns0:val="nil"/>
            </ns0:tcBorders>
            <ns0:tcMar>
              <ns0:top ns0:w="60" ns0:type="dxa"/>
              <ns0:left ns0:w="80" ns0:type="dxa"/>
              <ns0:bottom ns0:w="60" ns0:type="dxa"/>
              <ns0:right ns0:w="80" ns0:type="dxa"/>
            </ns0:tcMar>
            <ns0:vAlign ns0:val="center"/>
          </ns0:tcPr>
          <ns0:p ns2:paraId="7B66ED22">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核心措施</ns0:t>
            </ns0:r>
          </ns0:p>
        </ns0:tc>
        <ns0:tc>
          <ns0:tcPr>
            <ns0:tcW ns0:w="936" ns0:type="pct"/>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36A42617">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责任主体</ns0:t>
            </ns0:r>
          </ns0:p>
        </ns0:tc>
        <ns0:tc>
          <ns0:tcPr>
            <ns0:tcW ns0:w="1053" ns0:type="pct"/>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52561A32">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时间节点</ns0:t>
            </ns0:r>
          </ns0:p>
        </ns0:tc>
        <ns0:tc>
          <ns0:tcPr>
            <ns0:tcW ns0:w="1371" ns0:type="pct"/>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4C37C1D6">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量化目标</ns0:t>
            </ns0:r>
          </ns0:p>
        </ns0:tc>
      </ns0:tr>
      <ns0:tr ns2:paraId="4815C18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1639" ns0:type="pct"/>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2588CE94">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区域市场容量模型建立</ns0:t>
            </ns0:r>
          </ns0:p>
        </ns0:tc>
        <ns0:tc>
          <ns0:tcPr>
            <ns0:tcW ns0:w="936" ns0:type="pct"/>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0C69CF86">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 销售总监审定</ns0:t>
            </ns0:r>
          </ns0:p>
        </ns0:tc>
        <ns0:tc>
          <ns0:tcPr>
            <ns0:tcW ns0:w="1053" ns0:type="pct"/>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524AED4B">
            <ns0:pPr>
              <ns0:pStyle ns0:val="6"/>
              <ns0:snapToGrid ns0:val="0"/>
              <ns0:spacing ns0:line="240" ns0:lineRule="auto"/>
              <ns0:ind ns0:firstLine="0" ns0:firstLineChars="0"/>
              <ns0:rPr>
                <ns0:color ns0:val="000000"/>
                <ns0:sz ns0:val="21"/>
                <ns0:szCs ns0:val="22"/>
              </ns0:rPr>
            </ns0:pPr>
            <ns0:r>
              <ns0:rPr>
                <ns0:color ns0:val="000000"/>
                <ns0:sz ns0:val="21"/>
                <ns0:szCs ns0:val="22"/>
              </ns0:rPr>
              <ns0:t>第1—2个月</ns0:t>
            </ns0:r>
          </ns0:p>
        </ns0:tc>
        <ns0:tc>
          <ns0:tcPr>
            <ns0:tcW ns0:w="1371" ns0:type="pct"/>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1F7E3721">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完成覆盖现有所有授权区域的评估模型</ns0:t>
            </ns0:r>
          </ns0:p>
        </ns0:tc>
      </ns0:tr>
      <ns0:tr ns2:paraId="7B4428E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1639"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05AD6DE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过宽区域整合方案制定并公告</ns0:t>
            </ns0:r>
          </ns0:p>
        </ns0:tc>
        <ns0:tc>
          <ns0:tcPr>
            <ns0:tcW ns0:w="936"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695CCF16">
            <ns0:pPr>
              <ns0:pStyle ns0:val="6"/>
              <ns0:snapToGrid ns0:val="0"/>
              <ns0:spacing ns0:line="240" ns0:lineRule="auto"/>
              <ns0:ind ns0:firstLine="0" ns0:firstLineChars="0"/>
              <ns0:rPr>
                <ns0:color ns0:val="000000"/>
                <ns0:sz ns0:val="21"/>
                <ns0:szCs ns0:val="22"/>
              </ns0:rPr>
            </ns0:pPr>
            <ns0:r>
              <ns0:rPr>
                <ns0:color ns0:val="000000"/>
                <ns0:sz ns0:val="21"/>
                <ns0:szCs ns0:val="22"/>
              </ns0:rPr>
              <ns0:t>销售总监 渠道管理部门</ns0:t>
            </ns0:r>
          </ns0:p>
        </ns0:tc>
        <ns0:tc>
          <ns0:tcPr>
            <ns0:tcW ns0:w="1053"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28817F59">
            <ns0:pPr>
              <ns0:pStyle ns0:val="6"/>
              <ns0:snapToGrid ns0:val="0"/>
              <ns0:spacing ns0:line="240" ns0:lineRule="auto"/>
              <ns0:ind ns0:firstLine="0" ns0:firstLineChars="0"/>
              <ns0:rPr>
                <ns0:color ns0:val="000000"/>
                <ns0:sz ns0:val="21"/>
                <ns0:szCs ns0:val="22"/>
              </ns0:rPr>
            </ns0:pPr>
            <ns0:r>
              <ns0:rPr>
                <ns0:color ns0:val="000000"/>
                <ns0:sz ns0:val="21"/>
                <ns0:szCs ns0:val="22"/>
              </ns0:rPr>
              <ns0:t>第3个月</ns0:t>
            </ns0:r>
          </ns0:p>
        </ns0:tc>
        <ns0:tc>
          <ns0:tcPr>
            <ns0:tcW ns0:w="1371"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0AFF3295">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发达地区（评分≤2.65）整合方案100%公告</ns0:t>
            </ns0:r>
          </ns0:p>
        </ns0:tc>
      </ns0:tr>
      <ns0:tr ns2:paraId="5C4140E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1639"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00E267FD">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绩效末位代理商清退（首批）</ns0:t>
            </ns0:r>
          </ns0:p>
        </ns0:tc>
        <ns0:tc>
          <ns0:tcPr>
            <ns0:tcW ns0:w="936"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08BBF369">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 法务部</ns0:t>
            </ns0:r>
          </ns0:p>
        </ns0:tc>
        <ns0:tc>
          <ns0:tcPr>
            <ns0:tcW ns0:w="1053"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2D75B3DA">
            <ns0:pPr>
              <ns0:pStyle ns0:val="6"/>
              <ns0:snapToGrid ns0:val="0"/>
              <ns0:spacing ns0:line="240" ns0:lineRule="auto"/>
              <ns0:ind ns0:firstLine="0" ns0:firstLineChars="0"/>
              <ns0:rPr>
                <ns0:color ns0:val="000000"/>
                <ns0:sz ns0:val="21"/>
                <ns0:szCs ns0:val="22"/>
              </ns0:rPr>
            </ns0:pPr>
            <ns0:r>
              <ns0:rPr>
                <ns0:color ns0:val="000000"/>
                <ns0:sz ns0:val="21"/>
                <ns0:szCs ns0:val="22"/>
              </ns0:rPr>
              <ns0:t>第6—9个月</ns0:t>
            </ns0:r>
          </ns0:p>
        </ns0:tc>
        <ns0:tc>
          <ns0:tcPr>
            <ns0:tcW ns0:w="1371"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178173B9">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过宽区域代理商数量减少≥30%（第18个月）</ns0:t>
            </ns0:r>
          </ns0:p>
        </ns0:tc>
      </ns0:tr>
      <ns0:tr ns2:paraId="63C69B1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1639"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4E63EB6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潜力区域新代理商引入</ns0:t>
            </ns0:r>
          </ns0:p>
        </ns0:tc>
        <ns0:tc>
          <ns0:tcPr>
            <ns0:tcW ns0:w="936"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6A4B5603">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ns0:t>
            </ns0:r>
          </ns0:p>
        </ns0:tc>
        <ns0:tc>
          <ns0:tcPr>
            <ns0:tcW ns0:w="1053"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672FB1BD">
            <ns0:pPr>
              <ns0:pStyle ns0:val="6"/>
              <ns0:snapToGrid ns0:val="0"/>
              <ns0:spacing ns0:line="240" ns0:lineRule="auto"/>
              <ns0:ind ns0:firstLine="0" ns0:firstLineChars="0"/>
              <ns0:rPr>
                <ns0:color ns0:val="000000"/>
                <ns0:sz ns0:val="21"/>
                <ns0:szCs ns0:val="22"/>
              </ns0:rPr>
            </ns0:pPr>
            <ns0:r>
              <ns0:rPr>
                <ns0:color ns0:val="000000"/>
                <ns0:sz ns0:val="21"/>
                <ns0:szCs ns0:val="22"/>
              </ns0:rPr>
              <ns0:t>第6—12个月</ns0:t>
            </ns0:r>
          </ns0:p>
        </ns0:tc>
        <ns0:tc>
          <ns0:tcPr>
            <ns0:tcW ns0:w="1371" ns0:type="pct"/>
            <ns0:tcBorders>
              <ns0:top ns0:val="nil"/>
              <ns0:left ns0:val="nil"/>
              <ns0:bottom ns0:val="nil"/>
              <ns0:right ns0:val="nil"/>
            </ns0:tcBorders>
            <ns0:tcMar>
              <ns0:top ns0:w="60" ns0:type="dxa"/>
              <ns0:left ns0:w="80" ns0:type="dxa"/>
              <ns0:bottom ns0:w="60" ns0:type="dxa"/>
              <ns0:right ns0:w="80" ns0:type="dxa"/>
            </ns0:tcMar>
            <ns0:vAlign ns0:val="center"/>
          </ns0:tcPr>
          <ns0:p ns2:paraId="2BC29B25">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上海/山东/湖北等新引入≥3家代理商</ns0:t>
            </ns0:r>
          </ns0:p>
        </ns0:tc>
      </ns0:tr>
      <ns0:tr ns2:paraId="736DEB1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1639" ns0:type="pct"/>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55392B4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年度区域评估常态化</ns0:t>
            </ns0:r>
          </ns0:p>
        </ns0:tc>
        <ns0:tc>
          <ns0:tcPr>
            <ns0:tcW ns0:w="936" ns0:type="pct"/>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0D3E4625">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ns0:t>
            </ns0:r>
          </ns0:p>
        </ns0:tc>
        <ns0:tc>
          <ns0:tcPr>
            <ns0:tcW ns0:w="1053" ns0:type="pct"/>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2915BCE1">
            <ns0:pPr>
              <ns0:pStyle ns0:val="6"/>
              <ns0:snapToGrid ns0:val="0"/>
              <ns0:spacing ns0:line="240" ns0:lineRule="auto"/>
              <ns0:ind ns0:firstLine="0" ns0:firstLineChars="0"/>
              <ns0:rPr>
                <ns0:color ns0:val="000000"/>
                <ns0:sz ns0:val="21"/>
                <ns0:szCs ns0:val="22"/>
              </ns0:rPr>
            </ns0:pPr>
            <ns0:r>
              <ns0:rPr>
                <ns0:color ns0:val="000000"/>
                <ns0:sz ns0:val="21"/>
                <ns0:szCs ns0:val="22"/>
              </ns0:rPr>
              <ns0:t>每年第四季度</ns0:t>
            </ns0:r>
          </ns0:p>
        </ns0:tc>
        <ns0:tc>
          <ns0:tcPr>
            <ns0:tcW ns0:w="1371" ns0:type="pct"/>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41FBC97F">
            <ns0:pPr>
              <ns0:pStyle ns0:val="6"/>
              <ns0:snapToGrid ns0:val="0"/>
              <ns0:spacing ns0:line="240" ns0:lineRule="auto"/>
              <ns0:ind ns0:firstLine="0" ns0:firstLineChars="0"/>
              <ns0:rPr>
                <ns0:color ns0:val="000000"/>
                <ns0:sz ns0:val="21"/>
                <ns0:szCs ns0:val="22"/>
              </ns0:rPr>
            </ns0:pPr>
            <ns0:r>
              <ns0:rPr>
                <ns0:color ns0:val="000000"/>
                <ns0:sz ns0:val="21"/>
                <ns0:szCs ns0:val="22"/>
              </ns0:rPr>
              <ns0:t>全部区域完成评估，调整计划提前3个月告知</ns0:t>
            </ns0:r>
          </ns0:p>
        </ns0:tc>
      </ns0:tr>
    </ns0:tbl>
    <ns0:p ns2:paraId="5AE0EF61">
      <ns0:pPr>
        <ns0:pStyle ns0:val="4"/>
        <ns0:keepNext/>
        <ns0:snapToGrid ns0:val="0"/>
        <ns0:spacing ns0:before="163" ns0:beforeLines="50" ns0:after="0"/>
        <ns0:rPr>
          <ns0:sz ns0:val="24"/>
          <ns0:szCs ns0:val="24"/>
        </ns0:rPr>
      </ns0:pPr>
      <ns0:bookmarkStart ns0:id="461" ns0:name="_Toc5"/>
      <ns0:bookmarkStart ns0:id="462" ns0:name="_Toc223978572"/>
      <ns0:bookmarkStart ns0:id="463" ns0:name="_Toc12954"/>
      <ns0:bookmarkStart ns0:id="464" ns0:name="_Toc29059"/>
      <ns0:bookmarkStart ns0:id="465" ns0:name="_Toc222943802"/>
      <ns0:r>
        <ns0:rPr>
          <ns0:rFonts ns0:hint="eastAsia"/>
          <ns0:sz ns0:val="24"/>
          <ns0:szCs ns0:val="24"/>
        </ns0:rPr>
        <ns0:t>5</ns0:t>
      </ns0:r>
      <ns0:r>
        <ns0:rPr>
          <ns0:sz ns0:val="24"/>
          <ns0:szCs ns0:val="24"/>
        </ns0:rPr>
        <ns0:t>.2.4 提升渠道深度与专业能力建设</ns0:t>
      </ns0:r>
      <ns0:bookmarkEnd ns0:id="461"/>
      <ns0:bookmarkEnd ns0:id="462"/>
      <ns0:bookmarkEnd ns0:id="463"/>
      <ns0:bookmarkEnd ns0:id="464"/>
      <ns0:bookmarkEnd ns0:id="465"/>
    </ns0:p>
    <ns0:p ns2:paraId="024C393A">
      <ns0:pPr>
        <ns0:pStyle ns0:val="6"/>
        <ns0:snapToGrid ns0:val="0"/>
      </ns0:pPr>
      <ns0:r>
        <ns0:t>Rosenbloom三维框架中，渠道深度是高专业性服务行业渠道质量的核心维度。第</ns0:t>
      </ns0:r>
      <ns0:r>
        <ns0:rPr>
          <ns0:rFonts ns0:hint="eastAsia"/>
        </ns0:rPr>
        <ns0:t>4</ns0:t>
      </ns0:r>
      <ns0:r>
        <ns0:t>章诊断显示，终端客户对代理渠道销售人员专业性的评价（3.78分）显著低于直营渠道（4.15分），代理商培训满意度仅3.32</ns0:t>
      </ns0:r>
      <ns0:r>
        <ns0:rPr>
          <ns0:rFonts ns0:hint="eastAsia"/>
        </ns0:rPr>
        <ns0:t>-</ns0:t>
      </ns0:r>
      <ns0:r>
        <ns0:t>3.38分。渠道深度不足的实质是第2章所分析的“知识衰减”在渠道末端的集中体现。</ns0:t>
      </ns0:r>
    </ns0:p>
    <ns0:p ns2:paraId="413C2982">
      <ns0:pPr>
        <ns0:pStyle ns0:val="6"/>
        <ns0:snapToGrid ns0:val="0"/>
      </ns0:pPr>
      <ns0:r>
        <ns0:t>建立分层分类培训体系。基础培训面向新代理商，涵盖产品知识（各检测项目的技术原理、临床适应症、样本要求、报告解读）、送检流程和合规要求，签约后一个月内完成（不少于16学时），采取线上学习加线下集中培训相结合，考核合格方可开展业务。进阶培训面向成熟代理商，涵盖临床应用（典型病例分析、临床诊疗路径）、疑难问题处理和客户关系管理，每年至少2次，鼓励优秀代理商担任讲师分享实战经验。专项培训针对新产品上市和政策变化，注重时效性，可采取线上直播等灵活方式确保信息快速传递。企业应建立线上学习平台，上传产品手册、操作视频和案例库供代理商随时自主学习。</ns0:t>
      </ns0:r>
    </ns0:p>
    <ns0:p ns2:paraId="3C1125FD">
      <ns0:pPr>
        <ns0:pStyle ns0:val="6"/>
        <ns0:snapToGrid ns0:val="0"/>
      </ns0:pPr>
      <ns0:r>
        <ns0:t>建立三级能力认证制度。初级认证（基本产品知识，在线考试即可获得）是所有代理商销售人员开展业务的准入门槛。中级认证（临床应用知识，理论加实操考核）允许独立开发客户，省级和区域代理负责人须达到此级别。高级认证（技术方案设计和疑难处理，综合评估）允许担任代理商技术负责人。认证结果与授权级别、培训资源和激励政策挂钩，获得高级认证者在代理商大会上表彰并获得额外学习交流机会，形成专业能力提升的正向循环。</ns0:t>
      </ns0:r>
    </ns0:p>
    <ns0:p ns2:paraId="78EB2982">
      <ns0:pPr>
        <ns0:pStyle ns0:val="6"/>
        <ns0:snapToGrid ns0:val="0"/>
      </ns0:pPr>
      <ns0:r>
        <ns0:t>推行服务标准化。编制统一的客户拜访规范（拜访前准备、拜访过程标准动作、拜访后跟进）、话术手册和FAQ文档，确保信息传递的准确性和一致性。建立服务质量检查机制，通过客户满意度调查、神秘客户暗访和服务过程抽查等方式定期评估执行情况。对服务规范执行良好者给予表彰和奖励，对问题突出者约谈整改，对整改不力者调整授权。</ns0:t>
      </ns0:r>
    </ns0:p>
    <ns0:p ns2:paraId="70A44ED1">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5.5 </ns0:t>
      </ns0:r>
      <ns0:r>
        <ns0:rPr>
          <ns0:sz ns0:val="21"/>
          <ns0:szCs ns0:val="22"/>
        </ns0:rPr>
        <ns0:t>渠道专业能力建设实施计划</ns0:t>
      </ns0:r>
    </ns0:p>
    <ns0:tbl>
      <ns0:tblPr>
        <ns0:tblStyle ns0:val="30"/>
        <ns0:tblW ns0:w="9031"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60" ns0:type="dxa"/>
          <ns0:left ns0:w="0" ns0:type="dxa"/>
          <ns0:bottom ns0:w="60" ns0:type="dxa"/>
          <ns0:right ns0:w="0" ns0:type="dxa"/>
        </ns0:tblCellMar>
      </ns0:tblPr>
      <ns0:tblGrid>
        <ns0:gridCol ns0:w="2800"/>
        <ns0:gridCol ns0:w="1600"/>
        <ns0:gridCol ns0:w="1800"/>
        <ns0:gridCol ns0:w="2831"/>
      </ns0:tblGrid>
      <ns0:tr ns2:paraId="6290A7C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rPr>
          <ns0:tblHeader/>
        </ns0:trPr>
        <ns0:tc>
          <ns0:tcPr>
            <ns0:tcW ns0:w="2800" ns0:type="dxa"/>
            <ns0:tcBorders>
              <ns0:top ns0:val="single" ns0:color="000000" ns0:sz="12" ns0:space="0"/>
              <ns0:left ns0:val="nil"/>
              <ns0:bottom ns0:val="single" ns0:color="000000" ns0:sz="4" ns0:space="0"/>
              <ns0:right ns0:val="nil"/>
              <ns0:tl2br ns0:val="nil"/>
            </ns0:tcBorders>
            <ns0:tcMar>
              <ns0:top ns0:w="60" ns0:type="dxa"/>
              <ns0:left ns0:w="80" ns0:type="dxa"/>
              <ns0:bottom ns0:w="60" ns0:type="dxa"/>
              <ns0:right ns0:w="80" ns0:type="dxa"/>
            </ns0:tcMar>
            <ns0:vAlign ns0:val="center"/>
          </ns0:tcPr>
          <ns0:p ns2:paraId="6A70AC06">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核心措施</ns0:t>
            </ns0:r>
          </ns0:p>
        </ns0:tc>
        <ns0:tc>
          <ns0:tcPr>
            <ns0:tcW ns0:w="1600"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7F844502">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责任主体</ns0:t>
            </ns0:r>
          </ns0:p>
        </ns0:tc>
        <ns0:tc>
          <ns0:tcPr>
            <ns0:tcW ns0:w="1800"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10584DF9">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时间节点</ns0:t>
            </ns0:r>
          </ns0:p>
        </ns0:tc>
        <ns0:tc>
          <ns0:tcPr>
            <ns0:tcW ns0:w="2831"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26B400D5">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量化目标</ns0:t>
            </ns0:r>
          </ns0:p>
        </ns0:tc>
      </ns0:tr>
      <ns0:tr ns2:paraId="0D4AF3C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800"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628119D7">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线上学习平台上线（含基础课程库）</ns0:t>
            </ns0:r>
          </ns0:p>
        </ns0:tc>
        <ns0:tc>
          <ns0:tcPr>
            <ns0:tcW ns0:w="1600"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0DC92ED1">
            <ns0:pPr>
              <ns0:pStyle ns0:val="6"/>
              <ns0:snapToGrid ns0:val="0"/>
              <ns0:spacing ns0:line="240" ns0:lineRule="auto"/>
              <ns0:ind ns0:firstLine="420"/>
              <ns0:rPr>
                <ns0:color ns0:val="000000"/>
                <ns0:sz ns0:val="21"/>
                <ns0:szCs ns0:val="22"/>
              </ns0:rPr>
            </ns0:pPr>
            <ns0:r>
              <ns0:rPr>
                <ns0:color ns0:val="000000"/>
                <ns0:sz ns0:val="21"/>
                <ns0:szCs ns0:val="22"/>
              </ns0:rPr>
              <ns0:t>市场/医学事务部（内容） 渠道管理部（运营）</ns0:t>
            </ns0:r>
          </ns0:p>
        </ns0:tc>
        <ns0:tc>
          <ns0:tcPr>
            <ns0:tcW ns0:w="1800"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7A15B60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第2个月</ns0:t>
            </ns0:r>
          </ns0:p>
        </ns0:tc>
        <ns0:tc>
          <ns0:tcPr>
            <ns0:tcW ns0:w="2831"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2DF43967">
            <ns0:pPr>
              <ns0:pStyle ns0:val="6"/>
              <ns0:snapToGrid ns0:val="0"/>
              <ns0:spacing ns0:line="240" ns0:lineRule="auto"/>
              <ns0:ind ns0:firstLine="0" ns0:firstLineChars="0"/>
              <ns0:rPr>
                <ns0:color ns0:val="000000"/>
                <ns0:sz ns0:val="21"/>
                <ns0:szCs ns0:val="22"/>
              </ns0:rPr>
            </ns0:pPr>
            <ns0:r>
              <ns0:rPr>
                <ns0:color ns0:val="000000"/>
                <ns0:sz ns0:val="21"/>
                <ns0:szCs ns0:val="22"/>
              </ns0:rPr>
              <ns0:t>平台上线；初始课程≥20门</ns0:t>
            </ns0:r>
          </ns0:p>
        </ns0:tc>
      </ns0:tr>
      <ns0:tr ns2:paraId="3971393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80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F768DC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第一批新代理商基础培训</ns0:t>
            </ns0:r>
          </ns0:p>
        </ns0:tc>
        <ns0:tc>
          <ns0:tcPr>
            <ns0:tcW ns0:w="160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5229000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80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9F1E68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第3个月</ns0:t>
            </ns0:r>
          </ns0:p>
        </ns0:tc>
        <ns0:tc>
          <ns0:tcPr>
            <ns0:tcW ns0:w="2831"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2024A8EC">
            <ns0:pPr>
              <ns0:pStyle ns0:val="6"/>
              <ns0:snapToGrid ns0:val="0"/>
              <ns0:spacing ns0:line="240" ns0:lineRule="auto"/>
              <ns0:ind ns0:firstLine="420"/>
              <ns0:rPr>
                <ns0:color ns0:val="000000"/>
                <ns0:sz ns0:val="21"/>
                <ns0:szCs ns0:val="22"/>
              </ns0:rPr>
            </ns0:pPr>
            <ns0:r>
              <ns0:rPr>
                <ns0:color ns0:val="000000"/>
                <ns0:sz ns0:val="21"/>
                <ns0:szCs ns0:val="22"/>
              </ns0:rPr>
              <ns0:t>完成全部代理商基础培训（100%覆盖率）</ns0:t>
            </ns0:r>
          </ns0:p>
        </ns0:tc>
      </ns0:tr>
      <ns0:tr ns2:paraId="34D98D0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80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47AC671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初级认证考核上线</ns0:t>
            </ns0:r>
          </ns0:p>
        </ns0:tc>
        <ns0:tc>
          <ns0:tcPr>
            <ns0:tcW ns0:w="160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BFAD59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 市场部</ns0:t>
            </ns0:r>
          </ns0:p>
        </ns0:tc>
        <ns0:tc>
          <ns0:tcPr>
            <ns0:tcW ns0:w="180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20E0B03D">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第5—6个月</ns0:t>
            </ns0:r>
          </ns0:p>
        </ns0:tc>
        <ns0:tc>
          <ns0:tcPr>
            <ns0:tcW ns0:w="2831"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66D5D858">
            <ns0:pPr>
              <ns0:pStyle ns0:val="6"/>
              <ns0:snapToGrid ns0:val="0"/>
              <ns0:spacing ns0:line="240" ns0:lineRule="auto"/>
              <ns0:ind ns0:firstLine="420"/>
              <ns0:rPr>
                <ns0:color ns0:val="000000"/>
                <ns0:sz ns0:val="21"/>
                <ns0:szCs ns0:val="22"/>
              </ns0:rPr>
            </ns0:pPr>
            <ns0:r>
              <ns0:rPr>
                <ns0:color ns0:val="000000"/>
                <ns0:sz ns0:val="21"/>
                <ns0:szCs ns0:val="22"/>
              </ns0:rPr>
              <ns0:t>初级认证通过率≥80%；100%持证后方可开展业务</ns0:t>
            </ns0:r>
          </ns0:p>
        </ns0:tc>
      </ns0:tr>
      <ns0:tr ns2:paraId="3BB0196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800" ns0:type="dxa"/>
            <ns0:tcBorders>
              <ns0:top ns0:val="nil"/>
              <ns0:left ns0:val="nil"/>
              <ns0:bottom ns0:val="single" ns0:color="auto" ns0:sz="12" ns0:space="0"/>
              <ns0:right ns0:val="nil"/>
            </ns0:tcBorders>
            <ns0:tcMar>
              <ns0:top ns0:w="60" ns0:type="dxa"/>
              <ns0:left ns0:w="80" ns0:type="dxa"/>
              <ns0:bottom ns0:w="60" ns0:type="dxa"/>
              <ns0:right ns0:w="80" ns0:type="dxa"/>
            </ns0:tcMar>
            <ns0:vAlign ns0:val="center"/>
          </ns0:tcPr>
          <ns0:p ns2:paraId="1904E07A">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中级认证制度正式推行</ns0:t>
            </ns0:r>
          </ns0:p>
        </ns0:tc>
        <ns0:tc>
          <ns0:tcPr>
            <ns0:tcW ns0:w="1600" ns0:type="dxa"/>
            <ns0:tcBorders>
              <ns0:top ns0:val="nil"/>
              <ns0:left ns0:val="nil"/>
              <ns0:bottom ns0:val="single" ns0:color="auto" ns0:sz="12" ns0:space="0"/>
              <ns0:right ns0:val="nil"/>
            </ns0:tcBorders>
            <ns0:tcMar>
              <ns0:top ns0:w="60" ns0:type="dxa"/>
              <ns0:left ns0:w="80" ns0:type="dxa"/>
              <ns0:bottom ns0:w="60" ns0:type="dxa"/>
              <ns0:right ns0:w="80" ns0:type="dxa"/>
            </ns0:tcMar>
            <ns0:vAlign ns0:val="center"/>
          </ns0:tcPr>
          <ns0:p ns2:paraId="6B24570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800" ns0:type="dxa"/>
            <ns0:tcBorders>
              <ns0:top ns0:val="nil"/>
              <ns0:left ns0:val="nil"/>
              <ns0:bottom ns0:val="single" ns0:color="auto" ns0:sz="12" ns0:space="0"/>
              <ns0:right ns0:val="nil"/>
            </ns0:tcBorders>
            <ns0:tcMar>
              <ns0:top ns0:w="60" ns0:type="dxa"/>
              <ns0:left ns0:w="80" ns0:type="dxa"/>
              <ns0:bottom ns0:w="60" ns0:type="dxa"/>
              <ns0:right ns0:w="80" ns0:type="dxa"/>
            </ns0:tcMar>
            <ns0:vAlign ns0:val="center"/>
          </ns0:tcPr>
          <ns0:p ns2:paraId="6C2A7B0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第12个月</ns0:t>
            </ns0:r>
          </ns0:p>
        </ns0:tc>
        <ns0:tc>
          <ns0:tcPr>
            <ns0:tcW ns0:w="2831" ns0:type="dxa"/>
            <ns0:tcBorders>
              <ns0:top ns0:val="nil"/>
              <ns0:left ns0:val="nil"/>
              <ns0:bottom ns0:val="single" ns0:color="auto" ns0:sz="12" ns0:space="0"/>
              <ns0:right ns0:val="nil"/>
            </ns0:tcBorders>
            <ns0:tcMar>
              <ns0:top ns0:w="60" ns0:type="dxa"/>
              <ns0:left ns0:w="80" ns0:type="dxa"/>
              <ns0:bottom ns0:w="60" ns0:type="dxa"/>
              <ns0:right ns0:w="80" ns0:type="dxa"/>
            </ns0:tcMar>
            <ns0:vAlign ns0:val="center"/>
          </ns0:tcPr>
          <ns0:p ns2:paraId="34BFC332">
            <ns0:pPr>
              <ns0:pStyle ns0:val="6"/>
              <ns0:snapToGrid ns0:val="0"/>
              <ns0:spacing ns0:line="240" ns0:lineRule="auto"/>
              <ns0:ind ns0:firstLine="420"/>
              <ns0:rPr>
                <ns0:color ns0:val="000000"/>
                <ns0:sz ns0:val="21"/>
                <ns0:szCs ns0:val="22"/>
              </ns0:rPr>
            </ns0:pPr>
            <ns0:r>
              <ns0:rPr>
                <ns0:color ns0:val="000000"/>
                <ns0:sz ns0:val="21"/>
                <ns0:szCs ns0:val="22"/>
              </ns0:rPr>
              <ns0:t>中级认证覆盖率≥50%（省级/区域代理负责人100%）</ns0:t>
            </ns0:r>
          </ns0:p>
        </ns0:tc>
      </ns0:tr>
    </ns0:tbl>
    <ns0:p ns2:paraId="6DCC3047">
      <ns0:pPr>
        <ns0:rPr>
          <ns0:lang ns0:eastAsia="zh-CN"/>
        </ns0:rPr>
      </ns0:pPr>
    </ns0:p>
    <ns0:p ns2:paraId="4D651126">
      <ns0:pPr>
        <ns0:pStyle ns0:val="6"/>
        <ns0:snapToGrid ns0:val="0"/>
        <ns0:ind ns0:firstLine="420"/>
        <ns0:jc ns0:val="center"/>
        <ns0:rPr>
          <ns0:sz ns0:val="21"/>
          <ns0:szCs ns0:val="22"/>
        </ns0:rPr>
      </ns0:pPr>
      <ns0:r>
        <ns0:rPr>
          <ns0:rFonts ns0:hint="eastAsia"/>
          <ns0:sz ns0:val="21"/>
          <ns0:szCs ns0:val="22"/>
        </ns0:rPr>
        <ns0:t>续</ns0:t>
      </ns0:r>
      <ns0:r>
        <ns0:rPr>
          <ns0:sz ns0:val="21"/>
          <ns0:szCs ns0:val="22"/>
        </ns0:rPr>
        <ns0:t>表</ns0:t>
      </ns0:r>
      <ns0:r>
        <ns0:rPr>
          <ns0:rFonts ns0:hint="eastAsia"/>
          <ns0:sz ns0:val="21"/>
          <ns0:szCs ns0:val="22"/>
        </ns0:rPr>
        <ns0:t xml:space="preserve">5.5 </ns0:t>
      </ns0:r>
      <ns0:r>
        <ns0:rPr>
          <ns0:sz ns0:val="21"/>
          <ns0:szCs ns0:val="22"/>
        </ns0:rPr>
        <ns0:t>渠道专业能力建设实施计划</ns0:t>
      </ns0:r>
    </ns0:p>
    <ns0:tbl>
      <ns0:tblPr>
        <ns0:tblStyle ns0:val="30"/>
        <ns0:tblW ns0:w="9031" ns0:type="dxa"/>
        <ns0:tblInd ns0:w="0" ns0:type="dxa"/>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Layout ns0:type="autofit"/>
        <ns0:tblCellMar>
          <ns0:top ns0:w="60" ns0:type="dxa"/>
          <ns0:left ns0:w="0" ns0:type="dxa"/>
          <ns0:bottom ns0:w="60" ns0:type="dxa"/>
          <ns0:right ns0:w="0" ns0:type="dxa"/>
        </ns0:tblCellMar>
      </ns0:tblPr>
      <ns0:tblGrid>
        <ns0:gridCol ns0:w="2800"/>
        <ns0:gridCol ns0:w="1600"/>
        <ns0:gridCol ns0:w="1800"/>
        <ns0:gridCol ns0:w="2831"/>
      </ns0:tblGrid>
      <ns0:tr ns2:paraId="5C63A500">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c>
          <ns0:tcPr>
            <ns0:tcW ns0:w="2800" ns0:type="dxa"/>
            <ns0:tcMar>
              <ns0:top ns0:w="60" ns0:type="dxa"/>
              <ns0:left ns0:w="80" ns0:type="dxa"/>
              <ns0:bottom ns0:w="60" ns0:type="dxa"/>
              <ns0:right ns0:w="80" ns0:type="dxa"/>
            </ns0:tcMar>
            <ns0:vAlign ns0:val="center"/>
          </ns0:tcPr>
          <ns0:p ns2:paraId="394FB44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代理商专业性客户评分跟踪</ns0:t>
            </ns0:r>
          </ns0:p>
        </ns0:tc>
        <ns0:tc>
          <ns0:tcPr>
            <ns0:tcW ns0:w="1600" ns0:type="dxa"/>
            <ns0:tcMar>
              <ns0:top ns0:w="60" ns0:type="dxa"/>
              <ns0:left ns0:w="80" ns0:type="dxa"/>
              <ns0:bottom ns0:w="60" ns0:type="dxa"/>
              <ns0:right ns0:w="80" ns0:type="dxa"/>
            </ns0:tcMar>
            <ns0:vAlign ns0:val="center"/>
          </ns0:tcPr>
          <ns0:p ns2:paraId="41C4AB1D">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800" ns0:type="dxa"/>
            <ns0:tcMar>
              <ns0:top ns0:w="60" ns0:type="dxa"/>
              <ns0:left ns0:w="80" ns0:type="dxa"/>
              <ns0:bottom ns0:w="60" ns0:type="dxa"/>
              <ns0:right ns0:w="80" ns0:type="dxa"/>
            </ns0:tcMar>
            <ns0:vAlign ns0:val="center"/>
          </ns0:tcPr>
          <ns0:p ns2:paraId="30E559C4">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每半年一次</ns0:t>
            </ns0:r>
          </ns0:p>
        </ns0:tc>
        <ns0:tc>
          <ns0:tcPr>
            <ns0:tcW ns0:w="2831" ns0:type="dxa"/>
            <ns0:tcMar>
              <ns0:top ns0:w="60" ns0:type="dxa"/>
              <ns0:left ns0:w="80" ns0:type="dxa"/>
              <ns0:bottom ns0:w="60" ns0:type="dxa"/>
              <ns0:right ns0:w="80" ns0:type="dxa"/>
            </ns0:tcMar>
            <ns0:vAlign ns0:val="center"/>
          </ns0:tcPr>
          <ns0:p ns2:paraId="69B1930F">
            <ns0:pPr>
              <ns0:pStyle ns0:val="6"/>
              <ns0:snapToGrid ns0:val="0"/>
              <ns0:spacing ns0:line="240" ns0:lineRule="auto"/>
              <ns0:ind ns0:firstLine="420"/>
              <ns0:rPr>
                <ns0:color ns0:val="000000"/>
                <ns0:sz ns0:val="21"/>
                <ns0:szCs ns0:val="22"/>
              </ns0:rPr>
            </ns0:pPr>
            <ns0:r>
              <ns0:rPr>
                <ns0:color ns0:val="000000"/>
                <ns0:sz ns0:val="21"/>
                <ns0:szCs ns0:val="22"/>
              </ns0:rPr>
              <ns0:t>代理渠道专业性评分：3.78→目标≥4.0（第18个月）</ns0:t>
            </ns0:r>
          </ns0:p>
        </ns0:tc>
      </ns0:tr>
      <ns0:tr ns2:paraId="75FE8B8E">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c>
          <ns0:tcPr>
            <ns0:tcW ns0:w="2800" ns0:type="dxa"/>
            <ns0:tcMar>
              <ns0:top ns0:w="60" ns0:type="dxa"/>
              <ns0:left ns0:w="80" ns0:type="dxa"/>
              <ns0:bottom ns0:w="60" ns0:type="dxa"/>
              <ns0:right ns0:w="80" ns0:type="dxa"/>
            </ns0:tcMar>
            <ns0:vAlign ns0:val="center"/>
          </ns0:tcPr>
          <ns0:p ns2:paraId="75BDE92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代理商培训满意度达标</ns0:t>
            </ns0:r>
          </ns0:p>
        </ns0:tc>
        <ns0:tc>
          <ns0:tcPr>
            <ns0:tcW ns0:w="1600" ns0:type="dxa"/>
            <ns0:tcMar>
              <ns0:top ns0:w="60" ns0:type="dxa"/>
              <ns0:left ns0:w="80" ns0:type="dxa"/>
              <ns0:bottom ns0:w="60" ns0:type="dxa"/>
              <ns0:right ns0:w="80" ns0:type="dxa"/>
            </ns0:tcMar>
            <ns0:vAlign ns0:val="center"/>
          </ns0:tcPr>
          <ns0:p ns2:paraId="11A79767">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800" ns0:type="dxa"/>
            <ns0:tcMar>
              <ns0:top ns0:w="60" ns0:type="dxa"/>
              <ns0:left ns0:w="80" ns0:type="dxa"/>
              <ns0:bottom ns0:w="60" ns0:type="dxa"/>
              <ns0:right ns0:w="80" ns0:type="dxa"/>
            </ns0:tcMar>
            <ns0:vAlign ns0:val="center"/>
          </ns0:tcPr>
          <ns0:p ns2:paraId="6568107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第12个月</ns0:t>
            </ns0:r>
          </ns0:p>
        </ns0:tc>
        <ns0:tc>
          <ns0:tcPr>
            <ns0:tcW ns0:w="2831" ns0:type="dxa"/>
            <ns0:tcMar>
              <ns0:top ns0:w="60" ns0:type="dxa"/>
              <ns0:left ns0:w="80" ns0:type="dxa"/>
              <ns0:bottom ns0:w="60" ns0:type="dxa"/>
              <ns0:right ns0:w="80" ns0:type="dxa"/>
            </ns0:tcMar>
            <ns0:vAlign ns0:val="center"/>
          </ns0:tcPr>
          <ns0:p ns2:paraId="644CEBCA">
            <ns0:pPr>
              <ns0:pStyle ns0:val="6"/>
              <ns0:snapToGrid ns0:val="0"/>
              <ns0:spacing ns0:line="240" ns0:lineRule="auto"/>
              <ns0:ind ns0:firstLine="420"/>
              <ns0:rPr>
                <ns0:color ns0:val="000000"/>
                <ns0:sz ns0:val="21"/>
                <ns0:szCs ns0:val="22"/>
              </ns0:rPr>
            </ns0:pPr>
            <ns0:r>
              <ns0:rPr>
                <ns0:color ns0:val="000000"/>
                <ns0:sz ns0:val="21"/>
                <ns0:szCs ns0:val="22"/>
              </ns0:rPr>
              <ns0:t>培训满意度：3.32—3.38→目标≥3.7</ns0:t>
            </ns0:r>
          </ns0:p>
        </ns0:tc>
      </ns0:tr>
    </ns0:tbl>
    <ns0:p ns2:paraId="413CCB5C">
      <ns0:pPr>
        <ns0:pStyle ns0:val="3"/>
        <ns0:keepNext/>
        <ns0:snapToGrid ns0:val="0"/>
        <ns0:spacing ns0:before="163" ns0:beforeLines="50" ns0:after="0"/>
      </ns0:pPr>
      <ns0:bookmarkStart ns0:id="466" ns0:name="_Toc223978573"/>
      <ns0:bookmarkStart ns0:id="467" ns0:name="_Toc10080"/>
      <ns0:bookmarkStart ns0:id="468" ns0:name="_Toc32257"/>
      <ns0:bookmarkStart ns0:id="469" ns0:name="_Toc14410"/>
      <ns0:bookmarkStart ns0:id="470" ns0:name="_Toc1815"/>
      <ns0:bookmarkStart ns0:id="471" ns0:name="_Toc16318"/>
      <ns0:bookmarkStart ns0:id="472" ns0:name="_Toc222943803"/>
      <ns0:bookmarkStart ns0:id="473" ns0:name="_Toc5363"/>
      <ns0:r>
        <ns0:rPr>
          <ns0:rFonts ns0:hint="eastAsia"/>
        </ns0:rPr>
        <ns0:t>5</ns0:t>
      </ns0:r>
      <ns0:r>
        <ns0:t>.3 渠道冲突管理与协调机制优化</ns0:t>
      </ns0:r>
      <ns0:bookmarkEnd ns0:id="466"/>
      <ns0:bookmarkEnd ns0:id="467"/>
      <ns0:bookmarkEnd ns0:id="468"/>
      <ns0:bookmarkEnd ns0:id="469"/>
      <ns0:bookmarkEnd ns0:id="470"/>
      <ns0:bookmarkEnd ns0:id="471"/>
      <ns0:bookmarkEnd ns0:id="472"/>
      <ns0:bookmarkEnd ns0:id="473"/>
    </ns0:p>
    <ns0:p ns2:paraId="54525D2A">
      <ns0:pPr>
        <ns0:pStyle ns0:val="4"/>
        <ns0:keepNext/>
        <ns0:snapToGrid ns0:val="0"/>
        <ns0:spacing ns0:after="0"/>
        <ns0:rPr>
          <ns0:sz ns0:val="24"/>
          <ns0:szCs ns0:val="24"/>
        </ns0:rPr>
      </ns0:pPr>
      <ns0:bookmarkStart ns0:id="474" ns0:name="_Toc32442"/>
      <ns0:bookmarkStart ns0:id="475" ns0:name="_Toc223978574"/>
      <ns0:bookmarkStart ns0:id="476" ns0:name="_Toc222943804"/>
      <ns0:bookmarkStart ns0:id="477" ns0:name="_Toc8236"/>
      <ns0:bookmarkStart ns0:id="478" ns0:name="_Toc29869"/>
      <ns0:r>
        <ns0:rPr>
          <ns0:rFonts ns0:hint="eastAsia"/>
          <ns0:sz ns0:val="24"/>
          <ns0:szCs ns0:val="24"/>
        </ns0:rPr>
        <ns0:t>5</ns0:t>
      </ns0:r>
      <ns0:r>
        <ns0:rPr>
          <ns0:sz ns0:val="24"/>
          <ns0:szCs ns0:val="24"/>
        </ns0:rPr>
        <ns0:t>.3.1 建立客户归属与区域保护制度</ns0:t>
      </ns0:r>
      <ns0:bookmarkEnd ns0:id="474"/>
      <ns0:bookmarkEnd ns0:id="475"/>
      <ns0:bookmarkEnd ns0:id="476"/>
      <ns0:bookmarkEnd ns0:id="477"/>
      <ns0:bookmarkEnd ns0:id="478"/>
    </ns0:p>
    <ns0:p ns2:paraId="76CCFECE">
      <ns0:pPr>
        <ns0:pStyle ns0:val="6"/>
        <ns0:snapToGrid ns0:val="0"/>
      </ns0:pPr>
      <ns0:r>
        <ns0:t>第</ns0:t>
      </ns0:r>
      <ns0:r>
        <ns0:rPr>
          <ns0:rFonts ns0:hint="eastAsia"/>
        </ns0:rPr>
        <ns0:t>4</ns0:t>
      </ns0:r>
      <ns0:r>
        <ns0:t>章诊断表明，客户归属不清（74.4%代理商列为首要冲突成因）和区域保护不完善（62.8%选为成因）是引发垂直冲突和水平冲突的共同导火索。</ns0:t>
      </ns0:r>
      <ns0:r>
        <ns0:rPr>
          <ns0:rFonts ns0:hint="eastAsia"/>
        </ns0:rPr>
        <ns0:t>5</ns0:t>
      </ns0:r>
      <ns0:r>
        <ns0:t>.1节标杆对比显示，安诺公司通过逐步明确区域边界与客户归属规则、建立差异化激励机制，将冲突控制在可管理范围内，其治理路径体现为“结构调整+制度约束+关系强化”的综合模式，而X实验室在冲突识别与制度回应方面尚处于探索阶段。根据Heide（1994）的渠道治理理论，应综合运用契约治理（明确规则）和关系治理（信任建设）来解决这一问题。</ns0:t>
      </ns0:r>
    </ns0:p>
    <ns0:p ns2:paraId="315809EA">
      <ns0:pPr>
        <ns0:pStyle ns0:val="6"/>
        <ns0:snapToGrid ns0:val="0"/>
      </ns0:pPr>
      <ns0:r>
        <ns0:t>客户归属遵循三项原则。首次有效开发原则：以获取客户书面业务意向（意向函、试用申请、商务洽谈记录等）为准，仅凭一次拜访或电话不构成有效归属依据，渠道成员须在3个工作日内将客户信息及证明材料录入系统，系统以录入时间和材料完整性确认归属权，并设置90天归属锁定期防止恶意抢单。持续服务贡献原则：6个月无业务往来的客户视为休眠，重新激活按新客户规则处理，既保护原归属方合理权益又避免“占而不做”。战略客户特殊管理原则：年业务额50万元以上或具有重要示范效应的客户由公司统一指定渠道负责，不适用一般归属规则。跨区域客户以总部所在地归属优先，分支机构可由当地渠道服务、业绩分别计算。</ns0:t>
      </ns0:r>
    </ns0:p>
    <ns0:p ns2:paraId="19813133">
      <ns0:pPr>
        <ns0:pStyle ns0:val="6"/>
        <ns0:snapToGrid ns0:val="0"/>
      </ns0:pPr>
      <ns0:r>
        <ns0:rPr>
          <ns0:rFonts ns0:hint="eastAsia"/>
        </ns0:rPr>
        <ns0:t>原三项归属原则存在一个关键盲区：同一医疗机构内，不同科室可能同时是直营渠道（如负责遗传科合作）和代理商（如负责产科合作）的客户。访谈数据揭示，X实验室目前最高频的冲突场景正是'同一医院不同科室归属争议'——直营MSL在遗传科建立了深度合作，代理商随后以产科送检为切入点进入同一医院，双方均主张对该医院的归属权，而原三项原则（区域划分、历史关系、首次开发）均无法清晰解决这一科室级别的归属冲突。为此，增补第四条原则——科室级归属与产品线优先规则，具体内容如下：</ns0:t>
      </ns0:r>
    </ns0:p>
    <ns0:p ns2:paraId="0C49272E">
      <ns0:pPr>
        <ns0:pStyle ns0:val="6"/>
        <ns0:snapToGrid ns0:val="0"/>
      </ns0:pPr>
      <ns0:r>
        <ns0:rPr>
          <ns0:rFonts ns0:hint="eastAsia"/>
        </ns0:rPr>
        <ns0:t>（1）科室级归属登记。客户归属的认定粒度从'医疗机构'细化至'医疗机构×科室'，同一医院不同科室可属于不同渠道主体。初次接触某医院特定科室的渠道成员，须在3个工作日内完成'机构+科室'层级的归属登记，以系统时间戳作为优先依据。</ns0:t>
      </ns0:r>
    </ns0:p>
    <ns0:p ns2:paraId="6D70C548">
      <ns0:pPr>
        <ns0:pStyle ns0:val="6"/>
        <ns0:snapToGrid ns0:val="0"/>
      </ns0:pPr>
      <ns0:r>
        <ns0:rPr>
          <ns0:rFonts ns0:hint="eastAsia"/>
        </ns0:rPr>
        <ns0:t>（2）产品线优先规则。在同一科室内，高复杂度产品（WES/WGS/罕见病诊断）的临床沟通权归属直营MSL；标准化产品（NIPT/携带者筛查）在该科室已有代理商合法登记归属的前提下，归属代理商。若直营已在某科室开展高复杂度产品合作，代理商进入同一科室推广标准化产品须事先知会直营负责人并完成'协作备案'，防止信息不一致对科室医生产生干扰。</ns0:t>
      </ns0:r>
    </ns0:p>
    <ns0:p ns2:paraId="1A4D567E">
      <ns0:pPr>
        <ns0:pStyle ns0:val="6"/>
        <ns0:snapToGrid ns0:val="0"/>
      </ns0:pPr>
      <ns0:r>
        <ns0:rPr>
          <ns0:rFonts ns0:hint="eastAsia"/>
        </ns0:rPr>
        <ns0:t>（3）转介奖励机制。当代理商在已有直营深耕的科室发现新的业务机会（如医生询问WES检测），应按转介规则上报，由直营接手处理，代理商获得转介费（成交金额的10%），而非与直营争夺归属权。反之，直营在代理商授权的标准化产品科室发现代理商尚未触达的潜力客户，亦鼓励移交代理商跟进。</ns0:t>
      </ns0:r>
    </ns0:p>
    <ns0:p ns2:paraId="23FBD2A7">
      <ns0:pPr>
        <ns0:pStyle ns0:val="6"/>
        <ns0:snapToGrid ns0:val="0"/>
      </ns0:pPr>
      <ns0:r>
        <ns0:rPr>
          <ns0:rFonts ns0:hint="eastAsia"/>
        </ns0:rPr>
        <ns0:t>上述第四条原则直接对应访谈中最高频的冲突场景，将客户归属制度从'医院级'精细化至'医院×科室×产品线'三维组合层面，从制度上消除X实验室目前最棘手的一类垂直冲突。</ns0:t>
      </ns0:r>
    </ns0:p>
    <ns0:p ns2:paraId="0ECD10F6">
      <ns0:pPr>
        <ns0:pStyle ns0:val="6"/>
        <ns0:snapToGrid ns0:val="0"/>
      </ns0:pPr>
      <ns0:r>
        <ns0:t>建立统一的客户信息管理系统，实现归属线上登记、查询和争议申报，系统自动记录跟进历史（拜访时间、沟通内容、订单记录）为归属判定提供客观依据，并具备区域归属自动识别功能。归属争议由渠道管理部门在5个工作日内完成调查裁定，调查内容包括双方证明材料、系统记录和客户访谈，裁定基于规则和证据，对直营与代理一视同仁。建立争议案例库，为类似情况提供参考并推动规则持续完善。</ns0:t>
      </ns0:r>
    </ns0:p>
    <ns0:p ns2:paraId="6C105AFF">
      <ns0:pPr>
        <ns0:pStyle ns0:val="6"/>
        <ns0:snapToGrid ns0:val="0"/>
      </ns0:pPr>
      <ns0:r>
        <ns0:t>区域保护根据市场容量实行差异化授权：独家授权适用于市场容量有限的县域（一区一商，完全排他权）；选择性授权适用于中等容量的地级市（2</ns0:t>
      </ns0:r>
      <ns0:r>
        <ns0:rPr>
          <ns0:rFonts ns0:hint="eastAsia"/>
        </ns0:rPr>
        <ns0:t>-</ns0:t>
      </ns0:r>
      <ns0:r>
        <ns0:t>3家，按医疗机构等级或地理片区细分服务范围以减少直接竞争）；开放竞争适用于成熟的一线城市核心区（多家代理，但需遵守价格和服务规范）。区域保护与绩效挂钩，达不到业绩要求者可能失去保护权益。明确禁止未经授权的跨区域销售，合同约定违约责任（首次警告、再次扣减保证金、多次取消资格），对跨区域需求建立转介和利益分成机制（转介费10%</ns0:t>
      </ns0:r>
      <ns0:r>
        <ns0:rPr>
          <ns0:rFonts ns0:hint="eastAsia"/>
        </ns0:rPr>
        <ns0:t>-</ns0:t>
      </ns0:r>
      <ns0:r>
        <ns0:t>15%）。</ns0:t>
      </ns0:r>
    </ns0:p>
    <ns0:p ns2:paraId="4A7FDA3A">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5.6 </ns0:t>
      </ns0:r>
      <ns0:r>
        <ns0:rPr>
          <ns0:sz ns0:val="21"/>
          <ns0:szCs ns0:val="22"/>
        </ns0:rPr>
        <ns0:t>客户归属与区域保护制度实施计划</ns0:t>
      </ns0:r>
    </ns0:p>
    <ns0:tbl>
      <ns0:tblPr>
        <ns0:tblStyle ns0:val="30"/>
        <ns0:tblW ns0:w="9621"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60" ns0:type="dxa"/>
          <ns0:left ns0:w="0" ns0:type="dxa"/>
          <ns0:bottom ns0:w="60" ns0:type="dxa"/>
          <ns0:right ns0:w="0" ns0:type="dxa"/>
        </ns0:tblCellMar>
      </ns0:tblPr>
      <ns0:tblGrid>
        <ns0:gridCol ns0:w="2441"/>
        <ns0:gridCol ns0:w="2505"/>
        <ns0:gridCol ns0:w="1529"/>
        <ns0:gridCol ns0:w="3146"/>
      </ns0:tblGrid>
      <ns0:tr ns2:paraId="7801714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rPr>
          <ns0:tblHeader/>
          <ns0:jc ns0:val="center"/>
        </ns0:trPr>
        <ns0:tc>
          <ns0:tcPr>
            <ns0:tcW ns0:w="2441" ns0:type="dxa"/>
            <ns0:tcBorders>
              <ns0:top ns0:val="single" ns0:color="000000" ns0:sz="12" ns0:space="0"/>
              <ns0:left ns0:val="nil"/>
              <ns0:bottom ns0:val="single" ns0:color="000000" ns0:sz="4" ns0:space="0"/>
              <ns0:right ns0:val="nil"/>
              <ns0:tl2br ns0:val="nil"/>
            </ns0:tcBorders>
            <ns0:tcMar>
              <ns0:top ns0:w="60" ns0:type="dxa"/>
              <ns0:left ns0:w="80" ns0:type="dxa"/>
              <ns0:bottom ns0:w="60" ns0:type="dxa"/>
              <ns0:right ns0:w="80" ns0:type="dxa"/>
            </ns0:tcMar>
            <ns0:vAlign ns0:val="center"/>
          </ns0:tcPr>
          <ns0:p ns2:paraId="25E3CAFF">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核心措施</ns0:t>
            </ns0:r>
          </ns0:p>
        </ns0:tc>
        <ns0:tc>
          <ns0:tcPr>
            <ns0:tcW ns0:w="2505"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2EEF7001">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责任主体</ns0:t>
            </ns0:r>
          </ns0:p>
        </ns0:tc>
        <ns0:tc>
          <ns0:tcPr>
            <ns0:tcW ns0:w="1529"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32A8A843">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时间节点</ns0:t>
            </ns0:r>
          </ns0:p>
        </ns0:tc>
        <ns0:tc>
          <ns0:tcPr>
            <ns0:tcW ns0:w="3146"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0B4BDA46">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量化目标</ns0:t>
            </ns0:r>
          </ns0:p>
        </ns0:tc>
      </ns0:tr>
      <ns0:tr ns2:paraId="7041B43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rPr>
          <ns0:jc ns0:val="center"/>
        </ns0:trPr>
        <ns0:tc>
          <ns0:tcPr>
            <ns0:tcW ns0:w="2441"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6A64171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起草客户归属管理办法</ns0:t>
            </ns0:r>
          </ns0:p>
        </ns0:tc>
        <ns0:tc>
          <ns0:tcPr>
            <ns0:tcW ns0:w="2505"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1CD7E831">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渠道管理部门（主导） 法务部（审核） 销售总监（批准）</ns0:t>
            </ns0:r>
          </ns0:p>
        </ns0:tc>
        <ns0:tc>
          <ns0:tcPr>
            <ns0:tcW ns0:w="1529" ns0:type="dxa"/>
            <ns0:tcBorders>
              <ns0:top ns0:val="single" ns0:color="000000" ns0:sz="4" ns0:space="0"/>
              <ns0:left ns0:val="nil"/>
              <ns0:bottom ns0:val="nil"/>
              <ns0:right ns0:val="nil"/>
            </ns0:tcBorders>
            <ns0:tcMar>
              <ns0:top ns0:w="60" ns0:type="dxa"/>
              <ns0:left ns0:w="80" ns0:type="dxa"/>
              <ns0:bottom ns0:w="60" ns0:type="dxa"/>
              <ns0:right ns0:w="80" ns0:type="dxa"/>
            </ns0:tcMar>
          </ns0:tcPr>
          <ns0:p ns2:paraId="21F350CE">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第1个月</ns0:t>
            </ns0:r>
          </ns0:p>
        </ns0:tc>
        <ns0:tc>
          <ns0:tcPr>
            <ns0:tcW ns0:w="3146"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0E6FC0BC">
            <ns0:pPr>
              <ns0:pStyle ns0:val="6"/>
              <ns0:snapToGrid ns0:val="0"/>
              <ns0:spacing ns0:line="240" ns0:lineRule="auto"/>
              <ns0:ind ns0:firstLine="420"/>
              <ns0:rPr>
                <ns0:color ns0:val="000000"/>
                <ns0:sz ns0:val="21"/>
                <ns0:szCs ns0:val="22"/>
              </ns0:rPr>
            </ns0:pPr>
            <ns0:r>
              <ns0:rPr>
                <ns0:color ns0:val="000000"/>
                <ns0:sz ns0:val="21"/>
                <ns0:szCs ns0:val="22"/>
              </ns0:rPr>
              <ns0:t>管理办法正式版发布</ns0:t>
            </ns0:r>
          </ns0:p>
        </ns0:tc>
      </ns0:tr>
      <ns0:tr ns2:paraId="125FF0F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rPr>
          <ns0:jc ns0:val="center"/>
        </ns0:trPr>
        <ns0:tc>
          <ns0:tcPr>
            <ns0:tcW ns0:w="2441" ns0:type="dxa"/>
            <ns0:tcBorders>
              <ns0:top ns0:val="nil"/>
              <ns0:left ns0:val="nil"/>
              <ns0:bottom ns0:val="single" ns0:color="auto" ns0:sz="12" ns0:space="0"/>
              <ns0:right ns0:val="nil"/>
            </ns0:tcBorders>
            <ns0:tcMar>
              <ns0:top ns0:w="60" ns0:type="dxa"/>
              <ns0:left ns0:w="80" ns0:type="dxa"/>
              <ns0:bottom ns0:w="60" ns0:type="dxa"/>
              <ns0:right ns0:w="80" ns0:type="dxa"/>
            </ns0:tcMar>
            <ns0:vAlign ns0:val="center"/>
          </ns0:tcPr>
          <ns0:p ns2:paraId="23ABFD4C">
            <ns0:pPr>
              <ns0:pStyle ns0:val="6"/>
              <ns0:snapToGrid ns0:val="0"/>
              <ns0:spacing ns0:line="240" ns0:lineRule="auto"/>
              <ns0:ind ns0:firstLine="420"/>
              <ns0:rPr>
                <ns0:color ns0:val="000000"/>
                <ns0:sz ns0:val="21"/>
                <ns0:szCs ns0:val="22"/>
              </ns0:rPr>
            </ns0:pPr>
            <ns0:r>
              <ns0:rPr>
                <ns0:color ns0:val="000000"/>
                <ns0:sz ns0:val="21"/>
                <ns0:szCs ns0:val="22"/>
              </ns0:rPr>
              <ns0:t>客户信息管理系统（MVP版）上线</ns0:t>
            </ns0:r>
          </ns0:p>
        </ns0:tc>
        <ns0:tc>
          <ns0:tcPr>
            <ns0:tcW ns0:w="2505" ns0:type="dxa"/>
            <ns0:tcBorders>
              <ns0:top ns0:val="nil"/>
              <ns0:left ns0:val="nil"/>
              <ns0:bottom ns0:val="single" ns0:color="auto" ns0:sz="12" ns0:space="0"/>
              <ns0:right ns0:val="nil"/>
            </ns0:tcBorders>
            <ns0:tcMar>
              <ns0:top ns0:w="60" ns0:type="dxa"/>
              <ns0:left ns0:w="80" ns0:type="dxa"/>
              <ns0:bottom ns0:w="60" ns0:type="dxa"/>
              <ns0:right ns0:w="80" ns0:type="dxa"/>
            </ns0:tcMar>
            <ns0:vAlign ns0:val="center"/>
          </ns0:tcPr>
          <ns0:p ns2:paraId="18211990">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渠道管理部/IT （或低代码工具）</ns0:t>
            </ns0:r>
          </ns0:p>
        </ns0:tc>
        <ns0:tc>
          <ns0:tcPr>
            <ns0:tcW ns0:w="1529" ns0:type="dxa"/>
            <ns0:tcBorders>
              <ns0:top ns0:val="nil"/>
              <ns0:left ns0:val="nil"/>
              <ns0:bottom ns0:val="single" ns0:color="auto" ns0:sz="12" ns0:space="0"/>
              <ns0:right ns0:val="nil"/>
            </ns0:tcBorders>
            <ns0:tcMar>
              <ns0:top ns0:w="60" ns0:type="dxa"/>
              <ns0:left ns0:w="80" ns0:type="dxa"/>
              <ns0:bottom ns0:w="60" ns0:type="dxa"/>
              <ns0:right ns0:w="80" ns0:type="dxa"/>
            </ns0:tcMar>
          </ns0:tcPr>
          <ns0:p ns2:paraId="48DE71B1">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第2个月</ns0:t>
            </ns0:r>
          </ns0:p>
        </ns0:tc>
        <ns0:tc>
          <ns0:tcPr>
            <ns0:tcW ns0:w="3146" ns0:type="dxa"/>
            <ns0:tcBorders>
              <ns0:top ns0:val="nil"/>
              <ns0:left ns0:val="nil"/>
              <ns0:bottom ns0:val="single" ns0:color="auto" ns0:sz="12" ns0:space="0"/>
              <ns0:right ns0:val="nil"/>
            </ns0:tcBorders>
            <ns0:tcMar>
              <ns0:top ns0:w="60" ns0:type="dxa"/>
              <ns0:left ns0:w="80" ns0:type="dxa"/>
              <ns0:bottom ns0:w="60" ns0:type="dxa"/>
              <ns0:right ns0:w="80" ns0:type="dxa"/>
            </ns0:tcMar>
            <ns0:vAlign ns0:val="center"/>
          </ns0:tcPr>
          <ns0:p ns2:paraId="18BC7EFA">
            <ns0:pPr>
              <ns0:pStyle ns0:val="6"/>
              <ns0:snapToGrid ns0:val="0"/>
              <ns0:spacing ns0:line="240" ns0:lineRule="auto"/>
              <ns0:ind ns0:firstLine="420"/>
              <ns0:rPr>
                <ns0:color ns0:val="000000"/>
                <ns0:sz ns0:val="21"/>
                <ns0:szCs ns0:val="22"/>
              </ns0:rPr>
            </ns0:pPr>
            <ns0:r>
              <ns0:rPr>
                <ns0:color ns0:val="000000"/>
                <ns0:sz ns0:val="21"/>
                <ns0:szCs ns0:val="22"/>
              </ns0:rPr>
              <ns0:t>归属登记、查询、冲突预警三项核心功能可用</ns0:t>
            </ns0:r>
          </ns0:p>
        </ns0:tc>
      </ns0:tr>
    </ns0:tbl>
    <ns0:p ns2:paraId="05AC441F">
      <ns0:pPr>
        <ns0:rPr>
          <ns0:lang ns0:eastAsia="zh-CN"/>
        </ns0:rPr>
      </ns0:pPr>
    </ns0:p>
    <ns0:p ns2:paraId="3CBE0D90">
      <ns0:pPr>
        <ns0:pStyle ns0:val="6"/>
        <ns0:snapToGrid ns0:val="0"/>
        <ns0:ind ns0:firstLine="420"/>
        <ns0:jc ns0:val="center"/>
        <ns0:rPr>
          <ns0:sz ns0:val="21"/>
          <ns0:szCs ns0:val="22"/>
        </ns0:rPr>
      </ns0:pPr>
      <ns0:r>
        <ns0:rPr>
          <ns0:rFonts ns0:hint="eastAsia"/>
          <ns0:sz ns0:val="21"/>
          <ns0:szCs ns0:val="22"/>
        </ns0:rPr>
        <ns0:t>续</ns0:t>
      </ns0:r>
      <ns0:r>
        <ns0:rPr>
          <ns0:sz ns0:val="21"/>
          <ns0:szCs ns0:val="22"/>
        </ns0:rPr>
        <ns0:t>表</ns0:t>
      </ns0:r>
      <ns0:r>
        <ns0:rPr>
          <ns0:rFonts ns0:hint="eastAsia"/>
          <ns0:sz ns0:val="21"/>
          <ns0:szCs ns0:val="22"/>
        </ns0:rPr>
        <ns0:t xml:space="preserve">5.6 </ns0:t>
      </ns0:r>
      <ns0:r>
        <ns0:rPr>
          <ns0:sz ns0:val="21"/>
          <ns0:szCs ns0:val="22"/>
        </ns0:rPr>
        <ns0:t>客户归属与区域保护制度实施计划</ns0:t>
      </ns0:r>
    </ns0:p>
    <ns0:tbl>
      <ns0:tblPr>
        <ns0:tblStyle ns0:val="30"/>
        <ns0:tblW ns0:w="9621" ns0:type="dxa"/>
        <ns0:jc ns0:val="center"/>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Layout ns0:type="autofit"/>
        <ns0:tblCellMar>
          <ns0:top ns0:w="60" ns0:type="dxa"/>
          <ns0:left ns0:w="0" ns0:type="dxa"/>
          <ns0:bottom ns0:w="60" ns0:type="dxa"/>
          <ns0:right ns0:w="0" ns0:type="dxa"/>
        </ns0:tblCellMar>
      </ns0:tblPr>
      <ns0:tblGrid>
        <ns0:gridCol ns0:w="2441"/>
        <ns0:gridCol ns0:w="2505"/>
        <ns0:gridCol ns0:w="1529"/>
        <ns0:gridCol ns0:w="3146"/>
      </ns0:tblGrid>
      <ns0:tr ns2:paraId="6C836C18">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rPr>
          <ns0:jc ns0:val="center"/>
        </ns0:trPr>
        <ns0:tc>
          <ns0:tcPr>
            <ns0:tcW ns0:w="2441" ns0:type="dxa"/>
            <ns0:tcMar>
              <ns0:top ns0:w="60" ns0:type="dxa"/>
              <ns0:left ns0:w="80" ns0:type="dxa"/>
              <ns0:bottom ns0:w="60" ns0:type="dxa"/>
              <ns0:right ns0:w="80" ns0:type="dxa"/>
            </ns0:tcMar>
            <ns0:vAlign ns0:val="center"/>
          </ns0:tcPr>
          <ns0:p ns2:paraId="621B1EE8">
            <ns0:pPr>
              <ns0:pStyle ns0:val="6"/>
              <ns0:snapToGrid ns0:val="0"/>
              <ns0:spacing ns0:line="240" ns0:lineRule="auto"/>
              <ns0:ind ns0:firstLine="420"/>
              <ns0:rPr>
                <ns0:color ns0:val="000000"/>
                <ns0:sz ns0:val="21"/>
                <ns0:szCs ns0:val="22"/>
              </ns0:rPr>
            </ns0:pPr>
            <ns0:r>
              <ns0:rPr>
                <ns0:color ns0:val="000000"/>
                <ns0:sz ns0:val="21"/>
                <ns0:szCs ns0:val="22"/>
              </ns0:rPr>
              <ns0:t>全员制度培训与合同更新</ns0:t>
            </ns0:r>
          </ns0:p>
        </ns0:tc>
        <ns0:tc>
          <ns0:tcPr>
            <ns0:tcW ns0:w="2505" ns0:type="dxa"/>
            <ns0:tcMar>
              <ns0:top ns0:w="60" ns0:type="dxa"/>
              <ns0:left ns0:w="80" ns0:type="dxa"/>
              <ns0:bottom ns0:w="60" ns0:type="dxa"/>
              <ns0:right ns0:w="80" ns0:type="dxa"/>
            </ns0:tcMar>
            <ns0:vAlign ns0:val="center"/>
          </ns0:tcPr>
          <ns0:p ns2:paraId="457DA311">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 法务部</ns0:t>
            </ns0:r>
          </ns0:p>
        </ns0:tc>
        <ns0:tc>
          <ns0:tcPr>
            <ns0:tcW ns0:w="1529" ns0:type="dxa"/>
            <ns0:tcMar>
              <ns0:top ns0:w="60" ns0:type="dxa"/>
              <ns0:left ns0:w="80" ns0:type="dxa"/>
              <ns0:bottom ns0:w="60" ns0:type="dxa"/>
              <ns0:right ns0:w="80" ns0:type="dxa"/>
            </ns0:tcMar>
          </ns0:tcPr>
          <ns0:p ns2:paraId="7FE59585">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第2</ns0:t>
            </ns0:r>
            <ns0:r>
              <ns0:rPr>
                <ns0:rFonts ns0:hint="eastAsia"/>
                <ns0:color ns0:val="000000"/>
                <ns0:sz ns0:val="21"/>
                <ns0:szCs ns0:val="22"/>
              </ns0:rPr>
              <ns0:t>-</ns0:t>
            </ns0:r>
            <ns0:r>
              <ns0:rPr>
                <ns0:color ns0:val="000000"/>
                <ns0:sz ns0:val="21"/>
                <ns0:szCs ns0:val="22"/>
              </ns0:rPr>
              <ns0:t>3个月</ns0:t>
            </ns0:r>
          </ns0:p>
        </ns0:tc>
        <ns0:tc>
          <ns0:tcPr>
            <ns0:tcW ns0:w="3146" ns0:type="dxa"/>
            <ns0:tcMar>
              <ns0:top ns0:w="60" ns0:type="dxa"/>
              <ns0:left ns0:w="80" ns0:type="dxa"/>
              <ns0:bottom ns0:w="60" ns0:type="dxa"/>
              <ns0:right ns0:w="80" ns0:type="dxa"/>
            </ns0:tcMar>
            <ns0:vAlign ns0:val="center"/>
          </ns0:tcPr>
          <ns0:p ns2:paraId="25A6010F">
            <ns0:pPr>
              <ns0:pStyle ns0:val="6"/>
              <ns0:snapToGrid ns0:val="0"/>
              <ns0:spacing ns0:line="240" ns0:lineRule="auto"/>
              <ns0:ind ns0:firstLine="420"/>
              <ns0:rPr>
                <ns0:color ns0:val="000000"/>
                <ns0:sz ns0:val="21"/>
                <ns0:szCs ns0:val="22"/>
              </ns0:rPr>
            </ns0:pPr>
            <ns0:r>
              <ns0:rPr>
                <ns0:color ns0:val="000000"/>
                <ns0:sz ns0:val="21"/>
                <ns0:szCs ns0:val="22"/>
              </ns0:rPr>
              <ns0:t>代理商合同100%完成归属条款更新</ns0:t>
            </ns0:r>
          </ns0:p>
        </ns0:tc>
      </ns0:tr>
      <ns0:tr ns2:paraId="1E7FE4A5">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rPr>
          <ns0:jc ns0:val="center"/>
        </ns0:trPr>
        <ns0:tc>
          <ns0:tcPr>
            <ns0:tcW ns0:w="2441" ns0:type="dxa"/>
            <ns0:tcMar>
              <ns0:top ns0:w="60" ns0:type="dxa"/>
              <ns0:left ns0:w="80" ns0:type="dxa"/>
              <ns0:bottom ns0:w="60" ns0:type="dxa"/>
              <ns0:right ns0:w="80" ns0:type="dxa"/>
            </ns0:tcMar>
            <ns0:vAlign ns0:val="center"/>
          </ns0:tcPr>
          <ns0:p ns2:paraId="08D6D826">
            <ns0:pPr>
              <ns0:pStyle ns0:val="6"/>
              <ns0:snapToGrid ns0:val="0"/>
              <ns0:spacing ns0:line="240" ns0:lineRule="auto"/>
              <ns0:ind ns0:firstLine="420"/>
              <ns0:rPr>
                <ns0:color ns0:val="000000"/>
                <ns0:sz ns0:val="21"/>
                <ns0:szCs ns0:val="22"/>
              </ns0:rPr>
            </ns0:pPr>
            <ns0:r>
              <ns0:rPr>
                <ns0:color ns0:val="000000"/>
                <ns0:sz ns0:val="21"/>
                <ns0:szCs ns0:val="22"/>
              </ns0:rPr>
              <ns0:t>制度正式执行与争议处理</ns0:t>
            </ns0:r>
          </ns0:p>
        </ns0:tc>
        <ns0:tc>
          <ns0:tcPr>
            <ns0:tcW ns0:w="2505" ns0:type="dxa"/>
            <ns0:tcMar>
              <ns0:top ns0:w="60" ns0:type="dxa"/>
              <ns0:left ns0:w="80" ns0:type="dxa"/>
              <ns0:bottom ns0:w="60" ns0:type="dxa"/>
              <ns0:right ns0:w="80" ns0:type="dxa"/>
            </ns0:tcMar>
            <ns0:vAlign ns0:val="center"/>
          </ns0:tcPr>
          <ns0:p ns2:paraId="352ECDFF">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ns0:t>
            </ns0:r>
          </ns0:p>
        </ns0:tc>
        <ns0:tc>
          <ns0:tcPr>
            <ns0:tcW ns0:w="1529" ns0:type="dxa"/>
            <ns0:tcMar>
              <ns0:top ns0:w="60" ns0:type="dxa"/>
              <ns0:left ns0:w="80" ns0:type="dxa"/>
              <ns0:bottom ns0:w="60" ns0:type="dxa"/>
              <ns0:right ns0:w="80" ns0:type="dxa"/>
            </ns0:tcMar>
          </ns0:tcPr>
          <ns0:p ns2:paraId="5FA17F35">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第4个月起</ns0:t>
            </ns0:r>
          </ns0:p>
        </ns0:tc>
        <ns0:tc>
          <ns0:tcPr>
            <ns0:tcW ns0:w="3146" ns0:type="dxa"/>
            <ns0:tcMar>
              <ns0:top ns0:w="60" ns0:type="dxa"/>
              <ns0:left ns0:w="80" ns0:type="dxa"/>
              <ns0:bottom ns0:w="60" ns0:type="dxa"/>
              <ns0:right ns0:w="80" ns0:type="dxa"/>
            </ns0:tcMar>
            <ns0:vAlign ns0:val="center"/>
          </ns0:tcPr>
          <ns0:p ns2:paraId="519A10B6">
            <ns0:pPr>
              <ns0:pStyle ns0:val="6"/>
              <ns0:snapToGrid ns0:val="0"/>
              <ns0:spacing ns0:line="240" ns0:lineRule="auto"/>
              <ns0:ind ns0:firstLine="420"/>
              <ns0:rPr>
                <ns0:color ns0:val="000000"/>
                <ns0:sz ns0:val="21"/>
                <ns0:szCs ns0:val="22"/>
              </ns0:rPr>
            </ns0:pPr>
            <ns0:r>
              <ns0:rPr>
                <ns0:color ns0:val="000000"/>
                <ns0:sz ns0:val="21"/>
                <ns0:szCs ns0:val="22"/>
              </ns0:rPr>
              <ns0:t>争议处理时效：≤5个工作日（目标执行率100%）</ns0:t>
            </ns0:r>
          </ns0:p>
        </ns0:tc>
      </ns0:tr>
      <ns0:tr ns2:paraId="2739A6F4">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rPr>
          <ns0:jc ns0:val="center"/>
        </ns0:trPr>
        <ns0:tc>
          <ns0:tcPr>
            <ns0:tcW ns0:w="2441" ns0:type="dxa"/>
            <ns0:tcMar>
              <ns0:top ns0:w="60" ns0:type="dxa"/>
              <ns0:left ns0:w="80" ns0:type="dxa"/>
              <ns0:bottom ns0:w="60" ns0:type="dxa"/>
              <ns0:right ns0:w="80" ns0:type="dxa"/>
            </ns0:tcMar>
            <ns0:vAlign ns0:val="center"/>
          </ns0:tcPr>
          <ns0:p ns2:paraId="2B734F35">
            <ns0:pPr>
              <ns0:pStyle ns0:val="6"/>
              <ns0:snapToGrid ns0:val="0"/>
              <ns0:spacing ns0:line="240" ns0:lineRule="auto"/>
              <ns0:ind ns0:firstLine="420"/>
              <ns0:rPr>
                <ns0:color ns0:val="000000"/>
                <ns0:sz ns0:val="21"/>
                <ns0:szCs ns0:val="22"/>
              </ns0:rPr>
            </ns0:pPr>
            <ns0:r>
              <ns0:rPr>
                <ns0:color ns0:val="000000"/>
                <ns0:sz ns0:val="21"/>
                <ns0:szCs ns0:val="22"/>
              </ns0:rPr>
              <ns0:t>首次归属争议案例回顾</ns0:t>
            </ns0:r>
          </ns0:p>
        </ns0:tc>
        <ns0:tc>
          <ns0:tcPr>
            <ns0:tcW ns0:w="2505" ns0:type="dxa"/>
            <ns0:tcMar>
              <ns0:top ns0:w="60" ns0:type="dxa"/>
              <ns0:left ns0:w="80" ns0:type="dxa"/>
              <ns0:bottom ns0:w="60" ns0:type="dxa"/>
              <ns0:right ns0:w="80" ns0:type="dxa"/>
            </ns0:tcMar>
            <ns0:vAlign ns0:val="center"/>
          </ns0:tcPr>
          <ns0:p ns2:paraId="01B25FC0">
            <ns0:pPr>
              <ns0:pStyle ns0:val="6"/>
              <ns0:snapToGrid ns0:val="0"/>
              <ns0:spacing ns0:line="240" ns0:lineRule="auto"/>
              <ns0:ind ns0:firstLine="0" ns0:firstLineChars="0"/>
              <ns0:rPr>
                <ns0:color ns0:val="000000"/>
                <ns0:sz ns0:val="21"/>
                <ns0:szCs ns0:val="22"/>
              </ns0:rPr>
            </ns0:pPr>
            <ns0:r>
              <ns0:rPr>
                <ns0:color ns0:val="000000"/>
                <ns0:sz ns0:val="21"/>
                <ns0:szCs ns0:val="22"/>
              </ns0:rPr>
              <ns0:t>渠道管理部门 销售总监</ns0:t>
            </ns0:r>
          </ns0:p>
        </ns0:tc>
        <ns0:tc>
          <ns0:tcPr>
            <ns0:tcW ns0:w="1529" ns0:type="dxa"/>
            <ns0:tcMar>
              <ns0:top ns0:w="60" ns0:type="dxa"/>
              <ns0:left ns0:w="80" ns0:type="dxa"/>
              <ns0:bottom ns0:w="60" ns0:type="dxa"/>
              <ns0:right ns0:w="80" ns0:type="dxa"/>
            </ns0:tcMar>
          </ns0:tcPr>
          <ns0:p ns2:paraId="331004C5">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第6个月</ns0:t>
            </ns0:r>
          </ns0:p>
        </ns0:tc>
        <ns0:tc>
          <ns0:tcPr>
            <ns0:tcW ns0:w="3146" ns0:type="dxa"/>
            <ns0:tcMar>
              <ns0:top ns0:w="60" ns0:type="dxa"/>
              <ns0:left ns0:w="80" ns0:type="dxa"/>
              <ns0:bottom ns0:w="60" ns0:type="dxa"/>
              <ns0:right ns0:w="80" ns0:type="dxa"/>
            </ns0:tcMar>
            <ns0:vAlign ns0:val="center"/>
          </ns0:tcPr>
          <ns0:p ns2:paraId="0893C001">
            <ns0:pPr>
              <ns0:pStyle ns0:val="6"/>
              <ns0:snapToGrid ns0:val="0"/>
              <ns0:spacing ns0:line="240" ns0:lineRule="auto"/>
              <ns0:ind ns0:firstLine="420"/>
              <ns0:rPr>
                <ns0:color ns0:val="000000"/>
                <ns0:sz ns0:val="21"/>
                <ns0:szCs ns0:val="22"/>
              </ns0:rPr>
            </ns0:pPr>
            <ns0:r>
              <ns0:rPr>
                <ns0:color ns0:val="000000"/>
                <ns0:sz ns0:val="21"/>
                <ns0:szCs ns0:val="22"/>
              </ns0:rPr>
              <ns0:t>因归属不清引发冲突数量较基线下降≥50%</ns0:t>
            </ns0:r>
          </ns0:p>
        </ns0:tc>
      </ns0:tr>
      <ns0:tr ns2:paraId="1FB301AD">
        <ns0:tblPrEx>
          <ns0:tblBorders>
            <ns0:top ns0:val="single" ns0:color="000000" ns0:sz="12" ns0:space="0"/>
            <ns0:left ns0:val="none" ns0:color="auto" ns0:sz="0" ns0:space="0"/>
            <ns0:bottom ns0:val="single" ns0:color="000000" ns0:sz="12" ns0:space="0"/>
            <ns0:right ns0:val="none" ns0:color="auto" ns0:sz="0" ns0:space="0"/>
            <ns0:insideH ns0:val="none" ns0:color="auto" ns0:sz="0" ns0:space="0"/>
            <ns0:insideV ns0:val="none" ns0:color="auto" ns0:sz="0" ns0:space="0"/>
          </ns0:tblBorders>
          <ns0:tblCellMar>
            <ns0:top ns0:w="60" ns0:type="dxa"/>
            <ns0:left ns0:w="0" ns0:type="dxa"/>
            <ns0:bottom ns0:w="60" ns0:type="dxa"/>
            <ns0:right ns0:w="0" ns0:type="dxa"/>
          </ns0:tblCellMar>
        </ns0:tblPrEx>
        <ns0:trPr>
          <ns0:jc ns0:val="center"/>
        </ns0:trPr>
        <ns0:tc>
          <ns0:tcPr>
            <ns0:tcW ns0:w="2441" ns0:type="dxa"/>
            <ns0:tcMar>
              <ns0:top ns0:w="60" ns0:type="dxa"/>
              <ns0:left ns0:w="80" ns0:type="dxa"/>
              <ns0:bottom ns0:w="60" ns0:type="dxa"/>
              <ns0:right ns0:w="80" ns0:type="dxa"/>
            </ns0:tcMar>
            <ns0:vAlign ns0:val="center"/>
          </ns0:tcPr>
          <ns0:p ns2:paraId="69C6A825">
            <ns0:pPr>
              <ns0:pStyle ns0:val="6"/>
              <ns0:snapToGrid ns0:val="0"/>
              <ns0:spacing ns0:line="240" ns0:lineRule="auto"/>
              <ns0:ind ns0:firstLine="420"/>
              <ns0:rPr>
                <ns0:color ns0:val="000000"/>
                <ns0:sz ns0:val="21"/>
                <ns0:szCs ns0:val="22"/>
              </ns0:rPr>
            </ns0:pPr>
            <ns0:r>
              <ns0:rPr>
                <ns0:color ns0:val="000000"/>
                <ns0:sz ns0:val="21"/>
                <ns0:szCs ns0:val="22"/>
              </ns0:rPr>
              <ns0:t>系统迭代（完整版）</ns0:t>
            </ns0:r>
          </ns0:p>
        </ns0:tc>
        <ns0:tc>
          <ns0:tcPr>
            <ns0:tcW ns0:w="2505" ns0:type="dxa"/>
            <ns0:tcMar>
              <ns0:top ns0:w="60" ns0:type="dxa"/>
              <ns0:left ns0:w="80" ns0:type="dxa"/>
              <ns0:bottom ns0:w="60" ns0:type="dxa"/>
              <ns0:right ns0:w="80" ns0:type="dxa"/>
            </ns0:tcMar>
            <ns0:vAlign ns0:val="center"/>
          </ns0:tcPr>
          <ns0:p ns2:paraId="052D748D">
            <ns0:pPr>
              <ns0:pStyle ns0:val="6"/>
              <ns0:snapToGrid ns0:val="0"/>
              <ns0:spacing ns0:line="240" ns0:lineRule="auto"/>
              <ns0:ind ns0:firstLine="420"/>
              <ns0:rPr>
                <ns0:color ns0:val="000000"/>
                <ns0:sz ns0:val="21"/>
                <ns0:szCs ns0:val="22"/>
              </ns0:rPr>
            </ns0:pPr>
            <ns0:r>
              <ns0:rPr>
                <ns0:color ns0:val="000000"/>
                <ns0:sz ns0:val="21"/>
                <ns0:szCs ns0:val="22"/>
              </ns0:rPr>
              <ns0:t>渠道管理部/IT</ns0:t>
            </ns0:r>
          </ns0:p>
        </ns0:tc>
        <ns0:tc>
          <ns0:tcPr>
            <ns0:tcW ns0:w="1529" ns0:type="dxa"/>
            <ns0:tcMar>
              <ns0:top ns0:w="60" ns0:type="dxa"/>
              <ns0:left ns0:w="80" ns0:type="dxa"/>
              <ns0:bottom ns0:w="60" ns0:type="dxa"/>
              <ns0:right ns0:w="80" ns0:type="dxa"/>
            </ns0:tcMar>
          </ns0:tcPr>
          <ns0:p ns2:paraId="3BDD0849">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第12</ns0:t>
            </ns0:r>
            <ns0:r>
              <ns0:rPr>
                <ns0:rFonts ns0:hint="eastAsia"/>
                <ns0:color ns0:val="000000"/>
                <ns0:sz ns0:val="21"/>
                <ns0:szCs ns0:val="22"/>
              </ns0:rPr>
              <ns0:t>-</ns0:t>
            </ns0:r>
            <ns0:r>
              <ns0:rPr>
                <ns0:color ns0:val="000000"/>
                <ns0:sz ns0:val="21"/>
                <ns0:szCs ns0:val="22"/>
              </ns0:rPr>
              <ns0:t>18个月</ns0:t>
            </ns0:r>
          </ns0:p>
        </ns0:tc>
        <ns0:tc>
          <ns0:tcPr>
            <ns0:tcW ns0:w="3146" ns0:type="dxa"/>
            <ns0:tcMar>
              <ns0:top ns0:w="60" ns0:type="dxa"/>
              <ns0:left ns0:w="80" ns0:type="dxa"/>
              <ns0:bottom ns0:w="60" ns0:type="dxa"/>
              <ns0:right ns0:w="80" ns0:type="dxa"/>
            </ns0:tcMar>
            <ns0:vAlign ns0:val="center"/>
          </ns0:tcPr>
          <ns0:p ns2:paraId="2993A1CD">
            <ns0:pPr>
              <ns0:pStyle ns0:val="6"/>
              <ns0:snapToGrid ns0:val="0"/>
              <ns0:spacing ns0:line="240" ns0:lineRule="auto"/>
              <ns0:ind ns0:firstLine="420"/>
              <ns0:rPr>
                <ns0:color ns0:val="000000"/>
                <ns0:sz ns0:val="21"/>
                <ns0:szCs ns0:val="22"/>
              </ns0:rPr>
            </ns0:pPr>
            <ns0:r>
              <ns0:rPr>
                <ns0:color ns0:val="000000"/>
                <ns0:sz ns0:val="21"/>
                <ns0:szCs ns0:val="22"/>
              </ns0:rPr>
              <ns0:t>系统涵盖绩效分析和渠道协同模块</ns0:t>
            </ns0:r>
          </ns0:p>
        </ns0:tc>
      </ns0:tr>
    </ns0:tbl>
    <ns0:p ns2:paraId="31541946">
      <ns0:pPr>
        <ns0:pStyle ns0:val="4"/>
        <ns0:keepNext/>
        <ns0:snapToGrid ns0:val="0"/>
        <ns0:spacing ns0:before="163" ns0:beforeLines="50" ns0:after="0"/>
        <ns0:rPr>
          <ns0:sz ns0:val="24"/>
          <ns0:szCs ns0:val="24"/>
        </ns0:rPr>
      </ns0:pPr>
      <ns0:bookmarkStart ns0:id="479" ns0:name="_Toc25750"/>
      <ns0:bookmarkStart ns0:id="480" ns0:name="_Toc28387"/>
      <ns0:bookmarkStart ns0:id="481" ns0:name="_Toc12027"/>
      <ns0:bookmarkStart ns0:id="482" ns0:name="_Toc222943805"/>
      <ns0:bookmarkStart ns0:id="483" ns0:name="_Toc223978575"/>
      <ns0:r>
        <ns0:rPr>
          <ns0:rFonts ns0:hint="eastAsia"/>
          <ns0:sz ns0:val="24"/>
          <ns0:szCs ns0:val="24"/>
        </ns0:rPr>
        <ns0:t>5</ns0:t>
      </ns0:r>
      <ns0:r>
        <ns0:rPr>
          <ns0:sz ns0:val="24"/>
          <ns0:szCs ns0:val="24"/>
        </ns0:rPr>
        <ns0:t>.3.2完善价格管理制度</ns0:t>
      </ns0:r>
      <ns0:bookmarkEnd ns0:id="479"/>
      <ns0:bookmarkEnd ns0:id="480"/>
      <ns0:bookmarkEnd ns0:id="481"/>
      <ns0:bookmarkEnd ns0:id="482"/>
      <ns0:bookmarkEnd ns0:id="483"/>
    </ns0:p>
    <ns0:p ns2:paraId="025A5A97">
      <ns0:pPr>
        <ns0:pStyle ns0:val="6"/>
        <ns0:snapToGrid ns0:val="0"/>
      </ns0:pPr>
      <ns0:r>
        <ns0:t>价格冲突是代理商感知最强烈的冲突类型（62.8%受困扰）。根据渠道冲突理论，价格冲突的破坏性在于它同时损害渠道成员利润、客户信任和品牌形象。企业应建立统一透明的三层价格体系：标准终端价（定价基准）、最低执行价（任何渠道不得低于标准价的75%</ns0:t>
      </ns0:r>
      <ns0:r>
        <ns0:rPr>
          <ns0:rFonts ns0:hint="eastAsia"/>
        </ns0:rPr>
        <ns0:t>-</ns0:t>
      </ns0:r>
      <ns0:r>
        <ns0:t>85%，写入合同具有法律约束力）和代理底价（标准价的50%</ns0:t>
      </ns0:r>
      <ns0:r>
        <ns0:rPr>
          <ns0:rFonts ns0:hint="eastAsia"/>
        </ns0:rPr>
        <ns0:t>-</ns0:t>
      </ns0:r>
      <ns0:r>
        <ns0:t>70%，与代理级别和年度业绩挂钩，同等条件同等价格消除不公平感）。</ns0:t>
      </ns0:r>
    </ns0:p>
    <ns0:p ns2:paraId="5F520342">
      <ns0:pPr>
        <ns0:pStyle ns0:val="6"/>
        <ns0:snapToGrid ns0:val="0"/>
      </ns0:pPr>
      <ns0:r>
        <ns0:t>建立市场价格监控机制，通过客户回访、渠道成员报告和竞争信息多渠道收集市场成交价。设立举报奖励制度鼓励渠道成员相互监督。违规处罚层次分明：首次给予警告并签署承诺书，再次扣减返利或保证金（轻微1万</ns0:t>
      </ns0:r>
      <ns0:r>
        <ns0:rPr>
          <ns0:rFonts ns0:hint="eastAsia"/>
        </ns0:rPr>
        <ns0:t>-</ns0:t>
      </ns0:r>
      <ns0:r>
        <ns0:t>3万元、严重5万元以上），一年内三次以上降级或取消资格。每年进行一次全面价格评估，分析成本变化、竞争态势和渠道利润状况，调整应提前公告并征求渠道成员意见。同时引导渠道成员从价格竞争转向价值竞争。这一转变的理论依据是Porter的差异化竞争战略</ns0:t>
      </ns0:r>
      <ns0:r>
        <ns0:rPr>
          <ns0:rFonts ns0:hint="eastAsia"/>
        </ns0:rPr>
        <ns0:t>--</ns0:t>
      </ns0:r>
      <ns0:r>
        <ns0:t>当产品和服务的附加值足够高时，价格敏感度自然降低。具体措施包括：对维护价格体系的代理商在培训、技术支持和市场费用方面给予更多资源倾斜，形成“守价者得利”的正向激励；引导代理商在与客户沟通中强调X实验室的技术优势（如自主数据库、权威能力验证）和服务价值（如专业解读支持、快速响应），而非单纯以低价竞争；对特殊情况（大批量采购、长期合作协议、战略性项目等）允许在最低执行价基础上申请进一步优惠，但须经销售总监审批，确保灵活性的行使基于客观标准和程序。</ns0:t>
      </ns0:r>
    </ns0:p>
    <ns0:p ns2:paraId="6853E1DA">
      <ns0:pPr>
        <ns0:pStyle ns0:val="6"/>
        <ns0:snapToGrid ns0:val="0"/>
        <ns0:ind ns0:firstLine="420"/>
        <ns0:jc ns0:val="center"/>
        <ns0:rPr>
          <ns0:sz ns0:val="21"/>
          <ns0:szCs ns0:val="22"/>
        </ns0:rPr>
      </ns0:pPr>
    </ns0:p>
    <ns0:p ns2:paraId="750C6818">
      <ns0:pPr>
        <ns0:pStyle ns0:val="6"/>
        <ns0:snapToGrid ns0:val="0"/>
        <ns0:ind ns0:firstLine="420"/>
        <ns0:jc ns0:val="center"/>
        <ns0:rPr>
          <ns0:sz ns0:val="21"/>
          <ns0:szCs ns0:val="22"/>
        </ns0:rPr>
      </ns0:pPr>
    </ns0:p>
    <ns0:p ns2:paraId="7802633E">
      <ns0:pPr>
        <ns0:pStyle ns0:val="6"/>
        <ns0:snapToGrid ns0:val="0"/>
        <ns0:ind ns0:firstLine="420"/>
        <ns0:jc ns0:val="center"/>
        <ns0:rPr>
          <ns0:sz ns0:val="21"/>
          <ns0:szCs ns0:val="22"/>
        </ns0:rPr>
      </ns0:pPr>
    </ns0:p>
    <ns0:p ns2:paraId="0EA62B8D">
      <ns0:pPr>
        <ns0:pStyle ns0:val="6"/>
        <ns0:snapToGrid ns0:val="0"/>
        <ns0:ind ns0:firstLine="420"/>
        <ns0:jc ns0:val="center"/>
        <ns0:rPr>
          <ns0:sz ns0:val="21"/>
          <ns0:szCs ns0:val="22"/>
        </ns0:rPr>
      </ns0:pPr>
    </ns0:p>
    <ns0:p ns2:paraId="17E1749A">
      <ns0:pPr>
        <ns0:pStyle ns0:val="6"/>
        <ns0:snapToGrid ns0:val="0"/>
        <ns0:ind ns0:firstLine="420"/>
        <ns0:jc ns0:val="center"/>
        <ns0:rPr>
          <ns0:sz ns0:val="21"/>
          <ns0:szCs ns0:val="22"/>
        </ns0:rPr>
      </ns0:pPr>
    </ns0:p>
    <ns0:p ns2:paraId="3F42EA26">
      <ns0:pPr>
        <ns0:pStyle ns0:val="6"/>
        <ns0:snapToGrid ns0:val="0"/>
        <ns0:ind ns0:firstLine="420"/>
        <ns0:jc ns0:val="center"/>
        <ns0:rPr>
          <ns0:sz ns0:val="21"/>
          <ns0:szCs ns0:val="22"/>
        </ns0:rPr>
      </ns0:pPr>
    </ns0:p>
    <ns0:p ns2:paraId="051D821C">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5.7 </ns0:t>
      </ns0:r>
      <ns0:r>
        <ns0:rPr>
          <ns0:sz ns0:val="21"/>
          <ns0:szCs ns0:val="22"/>
        </ns0:rPr>
        <ns0:t>价格管理制度实施计划</ns0:t>
      </ns0:r>
    </ns0:p>
    <ns0:tbl>
      <ns0:tblPr>
        <ns0:tblStyle ns0:val="30"/>
        <ns0:tblW ns0:w="9155"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60" ns0:type="dxa"/>
          <ns0:left ns0:w="0" ns0:type="dxa"/>
          <ns0:bottom ns0:w="60" ns0:type="dxa"/>
          <ns0:right ns0:w="0" ns0:type="dxa"/>
        </ns0:tblCellMar>
      </ns0:tblPr>
      <ns0:tblGrid>
        <ns0:gridCol ns0:w="2412"/>
        <ns0:gridCol ns0:w="2241"/>
        <ns0:gridCol ns0:w="1473"/>
        <ns0:gridCol ns0:w="3029"/>
      </ns0:tblGrid>
      <ns0:tr ns2:paraId="6B5F032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rPr>
          <ns0:tblHeader/>
        </ns0:trPr>
        <ns0:tc>
          <ns0:tcPr>
            <ns0:tcW ns0:w="2412" ns0:type="dxa"/>
            <ns0:tcBorders>
              <ns0:top ns0:val="single" ns0:color="000000" ns0:sz="12" ns0:space="0"/>
              <ns0:left ns0:val="nil"/>
              <ns0:bottom ns0:val="single" ns0:color="000000" ns0:sz="4" ns0:space="0"/>
              <ns0:right ns0:val="nil"/>
              <ns0:tl2br ns0:val="nil"/>
            </ns0:tcBorders>
            <ns0:tcMar>
              <ns0:top ns0:w="60" ns0:type="dxa"/>
              <ns0:left ns0:w="80" ns0:type="dxa"/>
              <ns0:bottom ns0:w="60" ns0:type="dxa"/>
              <ns0:right ns0:w="80" ns0:type="dxa"/>
            </ns0:tcMar>
            <ns0:vAlign ns0:val="center"/>
          </ns0:tcPr>
          <ns0:p ns2:paraId="58151887">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核心措施</ns0:t>
            </ns0:r>
          </ns0:p>
        </ns0:tc>
        <ns0:tc>
          <ns0:tcPr>
            <ns0:tcW ns0:w="2241"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3C5AE143">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责任主体</ns0:t>
            </ns0:r>
          </ns0:p>
        </ns0:tc>
        <ns0:tc>
          <ns0:tcPr>
            <ns0:tcW ns0:w="1473"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0580A89A">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时间节点</ns0:t>
            </ns0:r>
          </ns0:p>
        </ns0:tc>
        <ns0:tc>
          <ns0:tcPr>
            <ns0:tcW ns0:w="3029"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33D0C695">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量化目标</ns0:t>
            </ns0:r>
          </ns0:p>
        </ns0:tc>
      </ns0:tr>
      <ns0:tr ns2:paraId="7E9C878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12"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37095593">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三层价格体系发布（写入合同）</ns0:t>
            </ns0:r>
          </ns0:p>
        </ns0:tc>
        <ns0:tc>
          <ns0:tcPr>
            <ns0:tcW ns0:w="2241"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7C24B0D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销售总监（定价） 财务部（测算） 法务部（合同）</ns0:t>
            </ns0:r>
          </ns0:p>
        </ns0:tc>
        <ns0:tc>
          <ns0:tcPr>
            <ns0:tcW ns0:w="1473"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26A1B433">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第1个月</ns0:t>
            </ns0:r>
          </ns0:p>
        </ns0:tc>
        <ns0:tc>
          <ns0:tcPr>
            <ns0:tcW ns0:w="3029"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248ADF1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全部现行代理商合同完成价格条款更新</ns0:t>
            </ns0:r>
          </ns0:p>
        </ns0:tc>
      </ns0:tr>
      <ns0:tr ns2:paraId="73E0CCE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12"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56077B7D">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市场价格监控机制上线</ns0:t>
            </ns0:r>
          </ns0:p>
        </ns0:tc>
        <ns0:tc>
          <ns0:tcPr>
            <ns0:tcW ns0:w="2241"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78194E9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47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7DE8CB1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第2个月</ns0:t>
            </ns0:r>
          </ns0:p>
        </ns0:tc>
        <ns0:tc>
          <ns0:tcPr>
            <ns0:tcW ns0:w="3029"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66C3780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建立月度价格巡查制度；第一份价格监控报告输出</ns0:t>
            </ns0:r>
          </ns0:p>
        </ns0:tc>
      </ns0:tr>
      <ns0:tr ns2:paraId="32D7741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12"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1221BFB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违规价格处理首批案例</ns0:t>
            </ns0:r>
          </ns0:p>
        </ns0:tc>
        <ns0:tc>
          <ns0:tcPr>
            <ns0:tcW ns0:w="2241"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3C59F63">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 销售总监</ns0:t>
            </ns0:r>
          </ns0:p>
        </ns0:tc>
        <ns0:tc>
          <ns0:tcPr>
            <ns0:tcW ns0:w="147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F8057C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第4—6个月</ns0:t>
            </ns0:r>
          </ns0:p>
        </ns0:tc>
        <ns0:tc>
          <ns0:tcPr>
            <ns0:tcW ns0:w="3029"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9B3693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违规价格（低于最低执行价75—85%）发现率下降≥60%</ns0:t>
            </ns0:r>
          </ns0:p>
        </ns0:tc>
      </ns0:tr>
      <ns0:tr ns2:paraId="3ECC511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12"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E8D506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价格冲突感知跟踪调查</ns0:t>
            </ns0:r>
          </ns0:p>
        </ns0:tc>
        <ns0:tc>
          <ns0:tcPr>
            <ns0:tcW ns0:w="2241"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5E5336A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47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9652C7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第12个月</ns0:t>
            </ns0:r>
          </ns0:p>
        </ns0:tc>
        <ns0:tc>
          <ns0:tcPr>
            <ns0:tcW ns0:w="3029"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7968A69A">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价格冲突感知比例：62.8%→目标≤35%</ns0:t>
            </ns0:r>
          </ns0:p>
        </ns0:tc>
      </ns0:tr>
      <ns0:tr ns2:paraId="0007FA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12"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3F4EBB0A">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全面价格评估（年度）</ns0:t>
            </ns0:r>
          </ns0:p>
        </ns0:tc>
        <ns0:tc>
          <ns0:tcPr>
            <ns0:tcW ns0:w="2241"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4A6A3B8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 财务部 渠道管理部</ns0:t>
            </ns0:r>
          </ns0:p>
        </ns0:tc>
        <ns0:tc>
          <ns0:tcPr>
            <ns0:tcW ns0:w="1473"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6879D20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每年第四季度</ns0:t>
            </ns0:r>
          </ns0:p>
        </ns0:tc>
        <ns0:tc>
          <ns0:tcPr>
            <ns0:tcW ns0:w="3029"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247A39C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完成渠道利润率分析报告，提前公告价格调整</ns0:t>
            </ns0:r>
          </ns0:p>
        </ns0:tc>
      </ns0:tr>
    </ns0:tbl>
    <ns0:p ns2:paraId="4D309DA5">
      <ns0:pPr>
        <ns0:pStyle ns0:val="4"/>
        <ns0:keepNext/>
        <ns0:snapToGrid ns0:val="0"/>
        <ns0:spacing ns0:before="163" ns0:beforeLines="50" ns0:after="0"/>
        <ns0:rPr>
          <ns0:sz ns0:val="24"/>
          <ns0:szCs ns0:val="24"/>
        </ns0:rPr>
      </ns0:pPr>
      <ns0:bookmarkStart ns0:id="484" ns0:name="_Toc223978576"/>
      <ns0:bookmarkStart ns0:id="485" ns0:name="_Toc26521"/>
      <ns0:bookmarkStart ns0:id="486" ns0:name="_Toc22688"/>
      <ns0:bookmarkStart ns0:id="487" ns0:name="_Toc23384"/>
      <ns0:bookmarkStart ns0:id="488" ns0:name="_Toc222943806"/>
      <ns0:r>
        <ns0:rPr>
          <ns0:rFonts ns0:hint="eastAsia"/>
          <ns0:sz ns0:val="24"/>
          <ns0:szCs ns0:val="24"/>
        </ns0:rPr>
        <ns0:t>5</ns0:t>
      </ns0:r>
      <ns0:r>
        <ns0:rPr>
          <ns0:sz ns0:val="24"/>
          <ns0:szCs ns0:val="24"/>
        </ns0:rPr>
        <ns0:t>.3.3 构建冲突处理流程与合作文化</ns0:t>
      </ns0:r>
      <ns0:bookmarkEnd ns0:id="484"/>
      <ns0:bookmarkEnd ns0:id="485"/>
      <ns0:bookmarkEnd ns0:id="486"/>
      <ns0:bookmarkEnd ns0:id="487"/>
      <ns0:bookmarkEnd ns0:id="488"/>
    </ns0:p>
    <ns0:p ns2:paraId="5D1CB236">
      <ns0:pPr>
        <ns0:pStyle ns0:val="6"/>
        <ns0:snapToGrid ns0:val="0"/>
      </ns0:pPr>
      <ns0:r>
        <ns0:t>建立标准化的冲突处理流程，包含五个环节：冲突申报（专用渠道，提交书面材料和证据）→ 事实调查（3个工作日内启动，客观全面中立）→ 协调处理（优先协商解决，达成书面和解协议）→ 裁决执行（协调不成时基于规则裁决，书面通知并说明理由）→ 结果反馈（录入案例库，对典型案例全员通报起到警示教育作用）。一般冲突15个工作日内完成，紧急冲突（影响客户关系或可能导致业务损失）7个工作日内完成。定期编制冲突分析报告，识别共性问题并优化制度。</ns0:t>
      </ns0:r>
    </ns0:p>
    <ns0:p ns2:paraId="30ED9EFB">
      <ns0:pPr>
        <ns0:pStyle ns0:val="6"/>
        <ns0:snapToGrid ns0:val="0"/>
      </ns0:pPr>
      <ns0:r>
        <ns0:t>在制度之外，运用French和Raven（1959）的权力理论，企业应着力培育非强制性权力来源（专家权和参照权），引导渠道成员由竞争导向向合作导向转变。渠道冲突研究表明，仅靠强制性权力（处罚、合同约束）难以根本解决冲突，只有当渠道成员从内心认同合作共赢理念时，才能形成良性的渠道生态。</ns0:t>
      </ns0:r>
    </ns0:p>
    <ns0:p ns2:paraId="26F8C319">
      <ns0:pPr>
        <ns0:pStyle ns0:val="6"/>
        <ns0:snapToGrid ns0:val="0"/>
      </ns0:pPr>
      <ns0:r>
        <ns0:t>具体措施包括：在绩效考核中纳入渠道协作指标（如跨区域协作案例、信息共享贡献、零冲突记录等），使协作行为与利益直接挂钩；设立“最佳合作伙伴奖”“渠道协作典范”等奖项，在年度大会上表彰并在企业公众号等渠道宣传，营造合作共赢的舆论氛围；探索直营与代理联合开发大客户时按贡献度分享业绩并额外给予合作奖金的机制，让渠道成员看到合作能够获得比竞争更大的收益；组织代理商沙龙和经验分享会增进理解和信任，用具体案例说明合作共赢的价值。企业高层应在各种场合身体力行，示范合作共赢理念，对恶性竞争行为表明坚决反对态度，在冲突处理中展现公正性让渠道成员感受到公平对待。</ns0:t>
      </ns0:r>
    </ns0:p>
    <ns0:p ns2:paraId="30616D99">
      <ns0:pPr>
        <ns0:pStyle ns0:val="3"/>
        <ns0:keepNext/>
        <ns0:snapToGrid ns0:val="0"/>
        <ns0:spacing ns0:after="0"/>
      </ns0:pPr>
      <ns0:bookmarkStart ns0:id="489" ns0:name="_Toc27101"/>
      <ns0:bookmarkStart ns0:id="490" ns0:name="_Toc22294"/>
      <ns0:bookmarkStart ns0:id="491" ns0:name="_Toc223978577"/>
      <ns0:bookmarkStart ns0:id="492" ns0:name="_Toc31024"/>
      <ns0:bookmarkStart ns0:id="493" ns0:name="_Toc24574"/>
      <ns0:bookmarkStart ns0:id="494" ns0:name="_Toc6088"/>
      <ns0:bookmarkStart ns0:id="495" ns0:name="_Toc222943807"/>
      <ns0:bookmarkStart ns0:id="496" ns0:name="_Toc1457"/>
      <ns0:r>
        <ns0:rPr>
          <ns0:rFonts ns0:hint="eastAsia"/>
        </ns0:rPr>
        <ns0:t>5</ns0:t>
      </ns0:r>
      <ns0:r>
        <ns0:t>.4 渠道制度与绩效管理体系优化</ns0:t>
      </ns0:r>
      <ns0:bookmarkEnd ns0:id="489"/>
      <ns0:bookmarkEnd ns0:id="490"/>
      <ns0:bookmarkEnd ns0:id="491"/>
      <ns0:bookmarkEnd ns0:id="492"/>
      <ns0:bookmarkEnd ns0:id="493"/>
      <ns0:bookmarkEnd ns0:id="494"/>
      <ns0:bookmarkEnd ns0:id="495"/>
      <ns0:bookmarkEnd ns0:id="496"/>
    </ns0:p>
    <ns0:p ns2:paraId="24B6666B">
      <ns0:pPr>
        <ns0:pStyle ns0:val="6"/>
        <ns0:snapToGrid ns0:val="0"/>
      </ns0:pPr>
      <ns0:bookmarkStart ns0:id="497" ns0:name="_Toc32718"/>
      <ns0:bookmarkStart ns0:id="498" ns0:name="_Toc6364"/>
      <ns0:bookmarkStart ns0:id="499" ns0:name="_Toc222943808"/>
      <ns0:bookmarkStart ns0:id="500" ns0:name="_Toc1861"/>
      <ns0:r>
        <ns0:rPr>
          <ns0:rFonts ns0:hint="eastAsia"/>
        </ns0:rPr>
        <ns0:t>在设计多维度绩效评价体系之前，有必要从理论层面回答一个根本性问题：为什么代理商会出现'重销售、轻服务'的行为模式？这一现象并非代理商个人态度或职业道德问题，而是现行单维激励制度的必然结果——Holmstrom和Milgrom（1991）提出的多任务委托-代理理论（Multi-Task Principal-Agent Theory）对此给出了经典解释。</ns0:t>
      </ns0:r>
    </ns0:p>
    <ns0:p ns2:paraId="0483D690">
      <ns0:pPr>
        <ns0:pStyle ns0:val="6"/>
        <ns0:snapToGrid ns0:val="0"/>
      </ns0:pPr>
      <ns0:r>
        <ns0:rPr>
          <ns0:rFonts ns0:hint="eastAsia"/>
        </ns0:rPr>
        <ns0:t>Holmstrom和Milgrom的核心命题是：当代理人同时承担多项任务，但委托人只能对其中部分任务进行可观测的绩效度量时，代理人会将精力集中在可被度量（即与薪酬挂钩）的任务上，对难以度量的任务则选择性忽视。更为关键的是，若委托人仅对一项任务（如销售额）给予强激励（高薪酬敏感度），而代理人承担的其他任务（如专业服务质量、长期客户关系维护、遗传咨询准确性）同样消耗时间和精力却没有对应薪酬挂钩，理性代理人必然将资源集中在销售上——'轻服务'是制度约束下的最优反应而非道德失范。</ns0:t>
      </ns0:r>
    </ns0:p>
    <ns0:p ns2:paraId="50CB14EC">
      <ns0:pPr>
        <ns0:pStyle ns0:val="6"/>
        <ns0:snapToGrid ns0:val="0"/>
      </ns0:pPr>
      <ns0:r>
        <ns0:rPr>
          <ns0:rFonts ns0:hint="eastAsia"/>
        </ns0:rPr>
        <ns0:t>这一理论对X实验室的直接含义是：现行以销售额为单一导向的激励机制不是激励力度不够的问题，而是激励结构设计错误。任何试图在不改变激励结构的前提下通过道德说服或行为规范来改变代理商行为的努力，都会因理性激励相容约束（Incentive Compatibility Constraint）而失败。因此，将渠道深度建设、服务质量提升、客户满意度改善等'难度量任务'纳入绩效考核体系并赋予足够的权重和激励，不仅是'全面评价'的管理规范诉求，更是从激励机制层面'重新定义代理商的合理行为边界'的制度工程。</ns0:t>
      </ns0:r>
    </ns0:p>
    <ns0:p ns2:paraId="19EE8DEF">
      <ns0:pPr>
        <ns0:pStyle ns0:val="6"/>
        <ns0:snapToGrid ns0:val="0"/>
      </ns0:pPr>
      <ns0:r>
        <ns0:rPr>
          <ns0:rFonts ns0:hint="eastAsia"/>
        </ns0:rPr>
        <ns0:t>基于这一理论逻辑，Holmstrom-Milgrom框架对多维绩效体系设计提出三条关键约束：第一，可度量性原则——纳入考核的指标必须具备可客观观测的度量方案，否则模糊指标会增加代理商不确定性而非引导行为；第二，权重平衡原则——若某项任务相对于销售任务更难度量，则其权重设置应高于实际重要性权重以作为度量困难的补偿，防止代理人低估其激励显著性；第三，激励相容原则——多维绩效评价方案的整体激励强度须保持足够大，使代理商在'认真完成多项任务'策略下获得的预期收益不低于'只做销售'策略下的预期收益。本文6.4.1节提出的四维绩效体系（结果30%/过程25%/关系25%/能力20%）及差异化激励机制，正是在上述三条约束下进行的制度设计，其理论有效性建立在Holmstrom-Milgrom的激励兼容框架之上。</ns0:t>
      </ns0:r>
      <ns0:bookmarkEnd ns0:id="497"/>
      <ns0:bookmarkEnd ns0:id="498"/>
      <ns0:bookmarkEnd ns0:id="499"/>
      <ns0:bookmarkEnd ns0:id="500"/>
    </ns0:p>
    <ns0:p ns2:paraId="6FC7C863">
      <ns0:pPr>
        <ns0:pStyle ns0:val="6"/>
        <ns0:snapToGrid ns0:val="0"/>
      </ns0:pPr>
      <ns0:r>
        <ns0:t>第</ns0:t>
      </ns0:r>
      <ns0:r>
        <ns0:rPr>
          <ns0:rFonts ns0:hint="eastAsia"/>
        </ns0:rPr>
        <ns0:t>4</ns0:t>
      </ns0:r>
      <ns0:r>
        <ns0:t>章诊断指出，现有绩效考核过度依赖销售额（代理商评分仅2.95），导致渠道成员“重销售、轻服务”，加剧渠道深度不足。</ns0:t>
      </ns0:r>
      <ns0:r>
        <ns0:rPr>
          <ns0:rFonts ns0:hint="eastAsia"/>
        </ns0:rPr>
        <ns0:t>5</ns0:t>
      </ns0:r>
      <ns0:r>
        <ns0:t>.1节标杆对比亦显示，安诺公司已形成“激励</ns0:t>
      </ns0:r>
      <ns0:r>
        <ns0:rPr>
          <ns0:rFonts ns0:hint="eastAsia"/>
        </ns0:rPr>
        <ns0:t>-</ns0:t>
      </ns0:r>
      <ns0:r>
        <ns0:t>考核</ns0:t>
      </ns0:r>
      <ns0:r>
        <ns0:rPr>
          <ns0:rFonts ns0:hint="eastAsia"/>
        </ns0:rPr>
        <ns0:t>-</ns0:t>
      </ns0:r>
      <ns0:r>
        <ns0:t>淘汰”闭环机制，根据代理商贡献度与潜力设定差异化支持政策并通过定期考核实现动态调整，而X实验室在绩效评价维度和制度规范性方面差距明显。参照Nevin（1995）提出的经济绩效与社会绩效兼顾的原则，以及Kumar等（1995）强调的结果导向与过程导向结合的思路，借鉴标杆企业的多维评价实践，构建覆盖“结果</ns0:t>
      </ns0:r>
      <ns0:r>
        <ns0:rPr>
          <ns0:rFonts ns0:hint="eastAsia"/>
        </ns0:rPr>
        <ns0:t>-</ns0:t>
      </ns0:r>
      <ns0:r>
        <ns0:t>过程</ns0:t>
      </ns0:r>
      <ns0:r>
        <ns0:rPr>
          <ns0:rFonts ns0:hint="eastAsia"/>
        </ns0:rPr>
        <ns0:t>-</ns0:t>
      </ns0:r>
      <ns0:r>
        <ns0:t>关系</ns0:t>
      </ns0:r>
      <ns0:r>
        <ns0:rPr>
          <ns0:rFonts ns0:hint="eastAsia"/>
        </ns0:rPr>
        <ns0:t>-</ns0:t>
      </ns0:r>
      <ns0:r>
        <ns0:t>能力”四个维度的评价体系。</ns0:t>
      </ns0:r>
    </ns0:p>
    <ns0:p ns2:paraId="5E5F7181">
      <ns0:pPr>
        <ns0:pStyle ns0:val="6"/>
        <ns0:snapToGrid ns0:val="0"/>
      </ns0:pPr>
      <ns0:r>
        <ns0:t>结果维度（权重约30%）关注销售收入及完成率、业务增长率、新客户开发数量和重点产品销售占比，直接反映渠道成员的业务贡献。过程维度（权重约25%）关注客户拜访达成率、送检流程规范执行率、信息反馈及时性和价格制度执行情况，引导代理商规范操作并注重长期能力建设。关系维度（权重约25%）关注客户满意度评分、客户复购率、合作稳定性和投诉冲突发生率，反映渠道成员的软实力和可持续发展能力。能力维度（权重约20%）关注培训参与度和考核成绩、专业能力认证等级和团队建设情况，引导代理商注重能力提升。指标体系遵循SMART原则，保持年度内相对稳定，但根据企业发展阶段适度调整权重（如拓展期提高新客户开发权重，质量提升期提高客户满意度权重）。</ns0:t>
      </ns0:r>
    </ns0:p>
    <ns0:p ns2:paraId="0E923F4D">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5.8 </ns0:t>
      </ns0:r>
      <ns0:r>
        <ns0:rPr>
          <ns0:sz ns0:val="21"/>
          <ns0:szCs ns0:val="22"/>
        </ns0:rPr>
        <ns0:t>多维绩效评价体系实施计划</ns0:t>
      </ns0:r>
    </ns0:p>
    <ns0:tbl>
      <ns0:tblPr>
        <ns0:tblStyle ns0:val="30"/>
        <ns0:tblW ns0:w="9119"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60" ns0:type="dxa"/>
          <ns0:left ns0:w="0" ns0:type="dxa"/>
          <ns0:bottom ns0:w="60" ns0:type="dxa"/>
          <ns0:right ns0:w="0" ns0:type="dxa"/>
        </ns0:tblCellMar>
      </ns0:tblPr>
      <ns0:tblGrid>
        <ns0:gridCol ns0:w="2667"/>
        <ns0:gridCol ns0:w="1966"/>
        <ns0:gridCol ns0:w="1573"/>
        <ns0:gridCol ns0:w="2913"/>
      </ns0:tblGrid>
      <ns0:tr ns2:paraId="1A19F62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rPr>
          <ns0:tblHeader/>
        </ns0:trPr>
        <ns0:tc>
          <ns0:tcPr>
            <ns0:tcW ns0:w="2667" ns0:type="dxa"/>
            <ns0:tcBorders>
              <ns0:top ns0:val="single" ns0:color="000000" ns0:sz="12" ns0:space="0"/>
              <ns0:left ns0:val="nil"/>
              <ns0:bottom ns0:val="single" ns0:color="000000" ns0:sz="4" ns0:space="0"/>
              <ns0:right ns0:val="nil"/>
              <ns0:tl2br ns0:val="nil"/>
            </ns0:tcBorders>
            <ns0:tcMar>
              <ns0:top ns0:w="60" ns0:type="dxa"/>
              <ns0:left ns0:w="80" ns0:type="dxa"/>
              <ns0:bottom ns0:w="60" ns0:type="dxa"/>
              <ns0:right ns0:w="80" ns0:type="dxa"/>
            </ns0:tcMar>
            <ns0:vAlign ns0:val="center"/>
          </ns0:tcPr>
          <ns0:p ns2:paraId="1B9333DB">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核心措施</ns0:t>
            </ns0:r>
          </ns0:p>
        </ns0:tc>
        <ns0:tc>
          <ns0:tcPr>
            <ns0:tcW ns0:w="1966"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79392BF3">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责任主体</ns0:t>
            </ns0:r>
          </ns0:p>
        </ns0:tc>
        <ns0:tc>
          <ns0:tcPr>
            <ns0:tcW ns0:w="1573"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21580FDA">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时间节点</ns0:t>
            </ns0:r>
          </ns0:p>
        </ns0:tc>
        <ns0:tc>
          <ns0:tcPr>
            <ns0:tcW ns0:w="2913"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4A64DA5D">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量化目标</ns0:t>
            </ns0:r>
          </ns0:p>
        </ns0:tc>
      </ns0:tr>
      <ns0:tr ns2:paraId="1DCD33D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667"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7105243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四维指标体系设计与数据采集方案</ns0:t>
            </ns0:r>
          </ns0:p>
        </ns0:tc>
        <ns0:tc>
          <ns0:tcPr>
            <ns0:tcW ns0:w="1966"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6D4C0B7A">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销售总监（指标） 渠道管理部（数据方案） HR（薪酬联动）</ns0:t>
            </ns0:r>
          </ns0:p>
        </ns0:tc>
        <ns0:tc>
          <ns0:tcPr>
            <ns0:tcW ns0:w="1573"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196146ED">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ns0:t>
            </ns0:r>
            <ns0:r>
              <ns0:rPr>
                <ns0:rFonts ns0:hint="eastAsia"/>
                <ns0:color ns0:val="000000"/>
                <ns0:sz ns0:val="21"/>
                <ns0:szCs ns0:val="22"/>
              </ns0:rPr>
              <ns0:t>-</ns0:t>
            </ns0:r>
            <ns0:r>
              <ns0:rPr>
                <ns0:color ns0:val="000000"/>
                <ns0:sz ns0:val="21"/>
                <ns0:szCs ns0:val="22"/>
              </ns0:rPr>
              <ns0:t>2个月</ns0:t>
            </ns0:r>
          </ns0:p>
        </ns0:tc>
        <ns0:tc>
          <ns0:tcPr>
            <ns0:tcW ns0:w="2913"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43EAB27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指标手册正式发布</ns0:t>
            </ns0:r>
          </ns0:p>
        </ns0:tc>
      </ns0:tr>
      <ns0:tr ns2:paraId="4F94BE2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667"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644A397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数据采集工具配置（问卷+系统）</ns0:t>
            </ns0:r>
          </ns0:p>
        </ns0:tc>
        <ns0:tc>
          <ns0:tcPr>
            <ns0:tcW ns0:w="1966"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E8C325A">
            <ns0:pPr>
              <ns0:pStyle ns0:val="6"/>
              <ns0:snapToGrid ns0:val="0"/>
              <ns0:spacing ns0:line="240" ns0:lineRule="auto"/>
              <ns0:ind ns0:left="-1" ns0:leftChars="-100" ns0:hanging="239" ns0:hangingChars="114"/>
              <ns0:jc ns0:val="center"/>
              <ns0:rPr>
                <ns0:color ns0:val="000000"/>
                <ns0:sz ns0:val="21"/>
                <ns0:szCs ns0:val="22"/>
              </ns0:rPr>
            </ns0:pPr>
            <ns0:r>
              <ns0:rPr>
                <ns0:color ns0:val="000000"/>
                <ns0:sz ns0:val="21"/>
                <ns0:szCs ns0:val="22"/>
              </ns0:rPr>
              <ns0:t>渠道管理部门 IT</ns0:t>
            </ns0:r>
          </ns0:p>
        </ns0:tc>
        <ns0:tc>
          <ns0:tcPr>
            <ns0:tcW ns0:w="157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374542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第2</ns0:t>
            </ns0:r>
            <ns0:r>
              <ns0:rPr>
                <ns0:rFonts ns0:hint="eastAsia"/>
                <ns0:color ns0:val="000000"/>
                <ns0:sz ns0:val="21"/>
                <ns0:szCs ns0:val="22"/>
              </ns0:rPr>
              <ns0:t>-</ns0:t>
            </ns0:r>
            <ns0:r>
              <ns0:rPr>
                <ns0:color ns0:val="000000"/>
                <ns0:sz ns0:val="21"/>
                <ns0:szCs ns0:val="22"/>
              </ns0:rPr>
              <ns0:t>3个月</ns0:t>
            </ns0:r>
          </ns0:p>
        </ns0:tc>
        <ns0:tc>
          <ns0:tcPr>
            <ns0:tcW ns0:w="291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10CE260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过程维度和关系维度数据采集模板上线</ns0:t>
            </ns0:r>
          </ns0:p>
        </ns0:tc>
      </ns0:tr>
      <ns0:tr ns2:paraId="27691D2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667"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18504E3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试运行阶段（不与激励挂钩）</ns0:t>
            </ns0:r>
          </ns0:p>
        </ns0:tc>
        <ns0:tc>
          <ns0:tcPr>
            <ns0:tcW ns0:w="1966"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5BD6531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57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483ED73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第3</ns0:t>
            </ns0:r>
            <ns0:r>
              <ns0:rPr>
                <ns0:rFonts ns0:hint="eastAsia"/>
                <ns0:color ns0:val="000000"/>
                <ns0:sz ns0:val="21"/>
                <ns0:szCs ns0:val="22"/>
              </ns0:rPr>
              <ns0:t>-</ns0:t>
            </ns0:r>
            <ns0:r>
              <ns0:rPr>
                <ns0:color ns0:val="000000"/>
                <ns0:sz ns0:val="21"/>
                <ns0:szCs ns0:val="22"/>
              </ns0:rPr>
              <ns0:t>5个月</ns0:t>
            </ns0:r>
          </ns0:p>
        </ns0:tc>
        <ns0:tc>
          <ns0:tcPr>
            <ns0:tcW ns0:w="291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2DD38A3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完成首次全量数据采集并出具试报告</ns0:t>
            </ns0:r>
          </ns0:p>
        </ns0:tc>
      </ns0:tr>
      <ns0:tr ns2:paraId="165DB2B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667"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690CA4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多维绩效体系正式执行</ns0:t>
            </ns0:r>
          </ns0:p>
        </ns0:tc>
        <ns0:tc>
          <ns0:tcPr>
            <ns0:tcW ns0:w="1966"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7BAC962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157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27083A6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第6个月</ns0:t>
            </ns0:r>
          </ns0:p>
        </ns0:tc>
        <ns0:tc>
          <ns0:tcPr>
            <ns0:tcW ns0:w="2913"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1B4F66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绩效考核合理性认同度：2.95→目标≥3.5（第12个月）</ns0:t>
            </ns0:r>
          </ns0:p>
        </ns0:tc>
      </ns0:tr>
      <ns0:tr ns2:paraId="0362700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667"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239E2CD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首次全年评估与金银铜牌评定</ns0:t>
            </ns0:r>
          </ns0:p>
        </ns0:tc>
        <ns0:tc>
          <ns0:tcPr>
            <ns0:tcW ns0:w="1966"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062BF9F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 渠道管理部门</ns0:t>
            </ns0:r>
          </ns0:p>
        </ns0:tc>
        <ns0:tc>
          <ns0:tcPr>
            <ns0:tcW ns0:w="1573"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6021773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第12个月</ns0:t>
            </ns0:r>
          </ns0:p>
        </ns0:tc>
        <ns0:tc>
          <ns0:tcPr>
            <ns0:tcW ns0:w="2913"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7EE71D7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完成全部代理商评级；金牌（前20%）代理商确认</ns0:t>
            </ns0:r>
          </ns0:p>
        </ns0:tc>
      </ns0:tr>
    </ns0:tbl>
    <ns0:p ns2:paraId="72711BC0">
      <ns0:pPr>
        <ns0:pStyle ns0:val="4"/>
        <ns0:keepNext/>
        <ns0:snapToGrid ns0:val="0"/>
        <ns0:spacing ns0:before="163" ns0:beforeLines="50" ns0:after="0"/>
        <ns0:rPr>
          <ns0:sz ns0:val="24"/>
          <ns0:szCs ns0:val="24"/>
        </ns0:rPr>
      </ns0:pPr>
      <ns0:bookmarkStart ns0:id="501" ns0:name="_Toc30111"/>
      <ns0:bookmarkStart ns0:id="502" ns0:name="_Toc222943809"/>
      <ns0:bookmarkStart ns0:id="503" ns0:name="_Toc223978578"/>
      <ns0:bookmarkStart ns0:id="504" ns0:name="_Toc5760"/>
      <ns0:bookmarkStart ns0:id="505" ns0:name="_Toc9654"/>
      <ns0:r>
        <ns0:rPr>
          <ns0:rFonts ns0:hint="eastAsia"/>
          <ns0:sz ns0:val="24"/>
          <ns0:szCs ns0:val="24"/>
        </ns0:rPr>
        <ns0:t>5</ns0:t>
      </ns0:r>
      <ns0:r>
        <ns0:rPr>
          <ns0:sz ns0:val="24"/>
          <ns0:szCs ns0:val="24"/>
        </ns0:rPr>
        <ns0:t>.4.2差异化考核与激励机制</ns0:t>
      </ns0:r>
      <ns0:bookmarkEnd ns0:id="501"/>
      <ns0:bookmarkEnd ns0:id="502"/>
      <ns0:bookmarkEnd ns0:id="503"/>
      <ns0:bookmarkEnd ns0:id="504"/>
      <ns0:bookmarkEnd ns0:id="505"/>
    </ns0:p>
    <ns0:p ns2:paraId="78429912">
      <ns0:pPr>
        <ns0:pStyle ns0:val="6"/>
        <ns0:snapToGrid ns0:val="0"/>
      </ns0:pPr>
      <ns0:r>
        <ns0:t>对直营团队和代理商实施差异化考核。直营团队侧重战略客户开发成效（不仅看数量更看深度和质量）、新产品推广业绩（单独设定目标）、专业支持质量（客户评价和技术方案质量）和代理商赋能贡献。直营激励采取固定薪酬加绩效奖金加长期激励的组合，优秀员工可获得股权激励或合伙人计划。代理商侧重区域市场覆盖和销售规模、客户维护和服务质量、制度规范执行以及专业能力提升。</ns0:t>
      </ns0:r>
    </ns0:p>
    <ns0:p ns2:paraId="2DF73F5A">
      <ns0:pPr>
        <ns0:pStyle ns0:val="6"/>
        <ns0:snapToGrid ns0:val="0"/>
      </ns0:pPr>
      <ns0:r>
        <ns0:t>代理商激励体系突破单一销售额导向，包含三个层次。基础层为阶梯式销售返利，根据年度销售额设定差异化返利比例（如50万以下10%、50万-100万12%、100万-200万15%、200万以上18%），台阶设置3-5级，级差足够大以产生激励效果。激励层为专项奖励，包括服务质量奖（客户满意度达标额外返利1%-2%）、成长进步奖（年度增长率超过30%的额外奖励）、渠道协作奖（无冲突记录且积极配合的额外奖励）和新产品推广奖（完成新产品销售目标奖励1万元-3万元）。发展层为长期权益，对优秀代理商提供授权升级（市级升区域级）、独家保护（连续达标者在授权区域排除竞争者）、优先权（新产品代理、新区域授权）和荣誉激励（年度优秀代理商表彰）。激励兑现坚持及时性原则，季度返利在季度结束后一个月内支付，避免拖延影响效果。</ns0:t>
      </ns0:r>
    </ns0:p>
    <ns0:p ns2:paraId="01462442">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5.9 </ns0:t>
      </ns0:r>
      <ns0:r>
        <ns0:rPr>
          <ns0:sz ns0:val="21"/>
          <ns0:szCs ns0:val="22"/>
        </ns0:rPr>
        <ns0:t>差异化激励机制实施计划</ns0:t>
      </ns0:r>
    </ns0:p>
    <ns0:tbl>
      <ns0:tblPr>
        <ns0:tblStyle ns0:val="30"/>
        <ns0:tblW ns0:w="9213"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60" ns0:type="dxa"/>
          <ns0:left ns0:w="0" ns0:type="dxa"/>
          <ns0:bottom ns0:w="60" ns0:type="dxa"/>
          <ns0:right ns0:w="0" ns0:type="dxa"/>
        </ns0:tblCellMar>
      </ns0:tblPr>
      <ns0:tblGrid>
        <ns0:gridCol ns0:w="2420"/>
        <ns0:gridCol ns0:w="2140"/>
        <ns0:gridCol ns0:w="2148"/>
        <ns0:gridCol ns0:w="2505"/>
      </ns0:tblGrid>
      <ns0:tr ns2:paraId="74F0985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Ex>
        <ns0:trPr>
          <ns0:tblHeader/>
        </ns0:trPr>
        <ns0:tc>
          <ns0:tcPr>
            <ns0:tcW ns0:w="2420" ns0:type="dxa"/>
            <ns0:tcBorders>
              <ns0:top ns0:val="single" ns0:color="000000" ns0:sz="12" ns0:space="0"/>
              <ns0:left ns0:val="nil"/>
              <ns0:bottom ns0:val="single" ns0:color="000000" ns0:sz="4" ns0:space="0"/>
              <ns0:right ns0:val="nil"/>
              <ns0:tl2br ns0:val="nil"/>
            </ns0:tcBorders>
            <ns0:tcMar>
              <ns0:top ns0:w="60" ns0:type="dxa"/>
              <ns0:left ns0:w="80" ns0:type="dxa"/>
              <ns0:bottom ns0:w="60" ns0:type="dxa"/>
              <ns0:right ns0:w="80" ns0:type="dxa"/>
            </ns0:tcMar>
            <ns0:vAlign ns0:val="center"/>
          </ns0:tcPr>
          <ns0:p ns2:paraId="7AE9B32B">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核心措施</ns0:t>
            </ns0:r>
          </ns0:p>
        </ns0:tc>
        <ns0:tc>
          <ns0:tcPr>
            <ns0:tcW ns0:w="2140"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728B657E">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责任主体</ns0:t>
            </ns0:r>
          </ns0:p>
        </ns0:tc>
        <ns0:tc>
          <ns0:tcPr>
            <ns0:tcW ns0:w="2148"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68C1754D">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时间节点</ns0:t>
            </ns0:r>
          </ns0:p>
        </ns0:tc>
        <ns0:tc>
          <ns0:tcPr>
            <ns0:tcW ns0:w="2505" ns0:type="dxa"/>
            <ns0:tcBorders>
              <ns0:top ns0:val="single" ns0:color="000000" ns0:sz="12" ns0:space="0"/>
              <ns0:left ns0:val="nil"/>
              <ns0:bottom ns0:val="single" ns0:color="000000" ns0:sz="4" ns0:space="0"/>
              <ns0:right ns0:val="nil"/>
            </ns0:tcBorders>
            <ns0:tcMar>
              <ns0:top ns0:w="60" ns0:type="dxa"/>
              <ns0:left ns0:w="80" ns0:type="dxa"/>
              <ns0:bottom ns0:w="60" ns0:type="dxa"/>
              <ns0:right ns0:w="80" ns0:type="dxa"/>
            </ns0:tcMar>
            <ns0:vAlign ns0:val="center"/>
          </ns0:tcPr>
          <ns0:p ns2:paraId="60BE05C7">
            <ns0:pPr>
              <ns0:pStyle ns0:val="6"/>
              <ns0:snapToGrid ns0:val="0"/>
              <ns0:spacing ns0:line="240" ns0:lineRule="auto"/>
              <ns0:ind ns0:firstLine="422"/>
              <ns0:jc ns0:val="center"/>
              <ns0:rPr>
                <ns0:b/>
                <ns0:bCs/>
                <ns0:color ns0:val="000000"/>
                <ns0:sz ns0:val="21"/>
                <ns0:szCs ns0:val="22"/>
              </ns0:rPr>
            </ns0:pPr>
            <ns0:r>
              <ns0:rPr>
                <ns0:b/>
                <ns0:bCs/>
                <ns0:color ns0:val="000000"/>
                <ns0:sz ns0:val="21"/>
                <ns0:szCs ns0:val="22"/>
              </ns0:rPr>
              <ns0:t>量化目标</ns0:t>
            </ns0:r>
          </ns0:p>
        </ns0:tc>
      </ns0:tr>
      <ns0:tr ns2:paraId="174DF4B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20"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4D10C414">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新激励方案设计与代理商大会宣讲</ns0:t>
            </ns0:r>
          </ns0:p>
        </ns0:tc>
        <ns0:tc>
          <ns0:tcPr>
            <ns0:tcW ns0:w="2140"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173F0CF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销售总监（方案） 渠道管理部（宣讲）</ns0:t>
            </ns0:r>
          </ns0:p>
        </ns0:tc>
        <ns0:tc>
          <ns0:tcPr>
            <ns0:tcW ns0:w="2148"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68E0D6BD">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第1</ns0:t>
            </ns0:r>
            <ns0:r>
              <ns0:rPr>
                <ns0:rFonts ns0:hint="eastAsia"/>
                <ns0:color ns0:val="000000"/>
                <ns0:sz ns0:val="21"/>
                <ns0:szCs ns0:val="22"/>
              </ns0:rPr>
              <ns0:t>-</ns0:t>
            </ns0:r>
            <ns0:r>
              <ns0:rPr>
                <ns0:color ns0:val="000000"/>
                <ns0:sz ns0:val="21"/>
                <ns0:szCs ns0:val="22"/>
              </ns0:rPr>
              <ns0:t>2个月</ns0:t>
            </ns0:r>
          </ns0:p>
        </ns0:tc>
        <ns0:tc>
          <ns0:tcPr>
            <ns0:tcW ns0:w="2505" ns0:type="dxa"/>
            <ns0:tcBorders>
              <ns0:top ns0:val="single" ns0:color="000000" ns0:sz="4" ns0:space="0"/>
              <ns0:left ns0:val="nil"/>
              <ns0:bottom ns0:val="nil"/>
              <ns0:right ns0:val="nil"/>
            </ns0:tcBorders>
            <ns0:tcMar>
              <ns0:top ns0:w="60" ns0:type="dxa"/>
              <ns0:left ns0:w="80" ns0:type="dxa"/>
              <ns0:bottom ns0:w="60" ns0:type="dxa"/>
              <ns0:right ns0:w="80" ns0:type="dxa"/>
            </ns0:tcMar>
            <ns0:vAlign ns0:val="center"/>
          </ns0:tcPr>
          <ns0:p ns2:paraId="149AF24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方案宣讲覆盖全部代理商；收集书面反馈</ns0:t>
            </ns0:r>
          </ns0:p>
        </ns0:tc>
      </ns0:tr>
      <ns0:tr ns2:paraId="6269FEC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2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24B2300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阶梯返利新标准按新合同执行</ns0:t>
            </ns0:r>
          </ns0:p>
        </ns0:tc>
        <ns0:tc>
          <ns0:tcPr>
            <ns0:tcW ns0:w="214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62E8653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财务部 渠道管理部</ns0:t>
            </ns0:r>
          </ns0:p>
        </ns0:tc>
        <ns0:tc>
          <ns0:tcPr>
            <ns0:tcW ns0:w="2148"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87EBF94">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第3个月（新合同周期起）</ns0:t>
            </ns0:r>
          </ns0:p>
        </ns0:tc>
        <ns0:tc>
          <ns0:tcPr>
            <ns0:tcW ns0:w="2505"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1883BC7">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全部代理商切换至新返利体系</ns0:t>
            </ns0:r>
          </ns0:p>
        </ns0:tc>
      </ns0:tr>
      <ns0:tr ns2:paraId="0A3D2FE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2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176129EA">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专项奖励首季度执行</ns0:t>
            </ns0:r>
          </ns0:p>
        </ns0:tc>
        <ns0:tc>
          <ns0:tcPr>
            <ns0:tcW ns0:w="214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0591A55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 财务部</ns0:t>
            </ns0:r>
          </ns0:p>
        </ns0:tc>
        <ns0:tc>
          <ns0:tcPr>
            <ns0:tcW ns0:w="2148"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F81B2D5">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第5</ns0:t>
            </ns0:r>
            <ns0:r>
              <ns0:rPr>
                <ns0:rFonts ns0:hint="eastAsia"/>
                <ns0:color ns0:val="000000"/>
                <ns0:sz ns0:val="21"/>
                <ns0:szCs ns0:val="22"/>
              </ns0:rPr>
              <ns0:t>-</ns0:t>
            </ns0:r>
            <ns0:r>
              <ns0:rPr>
                <ns0:color ns0:val="000000"/>
                <ns0:sz ns0:val="21"/>
                <ns0:szCs ns0:val="22"/>
              </ns0:rPr>
              <ns0:t>6个月</ns0:t>
            </ns0:r>
          </ns0:p>
        </ns0:tc>
        <ns0:tc>
          <ns0:tcPr>
            <ns0:tcW ns0:w="2505"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6DB66B3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服务质量奖、成长奖首次发放；奖金到位率100%</ns0:t>
            </ns0:r>
          </ns0:p>
        </ns0:tc>
      </ns0:tr>
      <ns0:tr ns2:paraId="106E740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2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68624BB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激励满意度跟踪调查</ns0:t>
            </ns0:r>
          </ns0:p>
        </ns0:tc>
        <ns0:tc>
          <ns0:tcPr>
            <ns0:tcW ns0:w="214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1DFF6CD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渠道管理部门</ns0:t>
            </ns0:r>
          </ns0:p>
        </ns0:tc>
        <ns0:tc>
          <ns0:tcPr>
            <ns0:tcW ns0:w="2148"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6AFE76C0">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第12个月</ns0:t>
            </ns0:r>
          </ns0:p>
        </ns0:tc>
        <ns0:tc>
          <ns0:tcPr>
            <ns0:tcW ns0:w="2505"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3F1E8203">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代理商激励满意度：3.15—3.25→目标≥3.6</ns0:t>
            </ns0:r>
          </ns0:p>
        </ns0:tc>
      </ns0:tr>
      <ns0:tr ns2:paraId="0C2634D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2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7866CAB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低绩效代理商激励效果专项分析</ns0:t>
            </ns0:r>
          </ns0:p>
        </ns0:tc>
        <ns0:tc>
          <ns0:tcPr>
            <ns0:tcW ns0:w="2140"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1A7BF74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 渠道管理部</ns0:t>
            </ns0:r>
          </ns0:p>
        </ns0:tc>
        <ns0:tc>
          <ns0:tcPr>
            <ns0:tcW ns0:w="2148"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20CADB3B">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第12个月</ns0:t>
            </ns0:r>
          </ns0:p>
        </ns0:tc>
        <ns0:tc>
          <ns0:tcPr>
            <ns0:tcW ns0:w="2505" ns0:type="dxa"/>
            <ns0:tcBorders>
              <ns0:top ns0:val="nil"/>
              <ns0:left ns0:val="nil"/>
              <ns0:bottom ns0:val="nil"/>
              <ns0:right ns0:val="nil"/>
            </ns0:tcBorders>
            <ns0:tcMar>
              <ns0:top ns0:w="60" ns0:type="dxa"/>
              <ns0:left ns0:w="80" ns0:type="dxa"/>
              <ns0:bottom ns0:w="60" ns0:type="dxa"/>
              <ns0:right ns0:w="80" ns0:type="dxa"/>
            </ns0:tcMar>
            <ns0:vAlign ns0:val="center"/>
          </ns0:tcPr>
          <ns0:p ns2:paraId="214917E3">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低绩效代理商激励满意度：3.02→目标≥3.3</ns0:t>
            </ns0:r>
          </ns0:p>
        </ns0:tc>
      </ns0:tr>
      <ns0:tr ns2:paraId="77E09BD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60" ns0:type="dxa"/>
            <ns0:left ns0:w="0" ns0:type="dxa"/>
            <ns0:bottom ns0:w="60" ns0:type="dxa"/>
            <ns0:right ns0:w="0" ns0:type="dxa"/>
          </ns0:tblCellMar>
        </ns0:tblPrEx>
        <ns0:tc>
          <ns0:tcPr>
            <ns0:tcW ns0:w="2420"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30C4BEC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头部代理商（年销售额≥100万）留存率维持</ns0:t>
            </ns0:r>
          </ns0:p>
        </ns0:tc>
        <ns0:tc>
          <ns0:tcPr>
            <ns0:tcW ns0:w="2140"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06D74FA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销售总监</ns0:t>
            </ns0:r>
          </ns0:p>
        </ns0:tc>
        <ns0:tc>
          <ns0:tcPr>
            <ns0:tcW ns0:w="2148"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0D187DF6">
            <ns0:pPr>
              <ns0:pStyle ns0:val="6"/>
              <ns0:snapToGrid ns0:val="0"/>
              <ns0:spacing ns0:line="240" ns0:lineRule="auto"/>
              <ns0:ind ns0:firstLine="0" ns0:firstLineChars="0"/>
              <ns0:jc ns0:val="center"/>
              <ns0:rPr>
                <ns0:color ns0:val="000000"/>
                <ns0:sz ns0:val="21"/>
                <ns0:szCs ns0:val="22"/>
              </ns0:rPr>
            </ns0:pPr>
            <ns0:r>
              <ns0:rPr>
                <ns0:color ns0:val="000000"/>
                <ns0:sz ns0:val="21"/>
                <ns0:szCs ns0:val="22"/>
              </ns0:rPr>
              <ns0:t>全年</ns0:t>
            </ns0:r>
          </ns0:p>
        </ns0:tc>
        <ns0:tc>
          <ns0:tcPr>
            <ns0:tcW ns0:w="2505" ns0:type="dxa"/>
            <ns0:tcBorders>
              <ns0:top ns0:val="nil"/>
              <ns0:left ns0:val="nil"/>
              <ns0:bottom ns0:val="single" ns0:color="000000" ns0:sz="12" ns0:space="0"/>
              <ns0:right ns0:val="nil"/>
            </ns0:tcBorders>
            <ns0:tcMar>
              <ns0:top ns0:w="60" ns0:type="dxa"/>
              <ns0:left ns0:w="80" ns0:type="dxa"/>
              <ns0:bottom ns0:w="60" ns0:type="dxa"/>
              <ns0:right ns0:w="80" ns0:type="dxa"/>
            </ns0:tcMar>
            <ns0:vAlign ns0:val="center"/>
          </ns0:tcPr>
          <ns0:p ns2:paraId="7FA4FF3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头部代理商留存率≥95%</ns0:t>
            </ns0:r>
          </ns0:p>
        </ns0:tc>
      </ns0:tr>
    </ns0:tbl>
    <ns0:p ns2:paraId="7EC6F7BE">
      <ns0:pPr>
        <ns0:pStyle ns0:val="4"/>
        <ns0:keepNext/>
        <ns0:snapToGrid ns0:val="0"/>
        <ns0:spacing ns0:before="163" ns0:beforeLines="50" ns0:after="0"/>
        <ns0:rPr>
          <ns0:sz ns0:val="24"/>
          <ns0:szCs ns0:val="24"/>
        </ns0:rPr>
      </ns0:pPr>
      <ns0:bookmarkStart ns0:id="506" ns0:name="_Toc11196"/>
      <ns0:bookmarkStart ns0:id="507" ns0:name="_Toc32081"/>
      <ns0:bookmarkStart ns0:id="508" ns0:name="_Toc222943810"/>
      <ns0:bookmarkStart ns0:id="509" ns0:name="_Toc223978579"/>
      <ns0:bookmarkStart ns0:id="510" ns0:name="_Toc12744"/>
      <ns0:r>
        <ns0:rPr>
          <ns0:rFonts ns0:hint="eastAsia"/>
          <ns0:sz ns0:val="24"/>
          <ns0:szCs ns0:val="24"/>
        </ns0:rPr>
        <ns0:t>5</ns0:t>
      </ns0:r>
      <ns0:r>
        <ns0:rPr>
          <ns0:sz ns0:val="24"/>
          <ns0:szCs ns0:val="24"/>
        </ns0:rPr>
        <ns0:t>.4.3绩效反馈与持续改进</ns0:t>
      </ns0:r>
      <ns0:bookmarkEnd ns0:id="506"/>
      <ns0:bookmarkEnd ns0:id="507"/>
      <ns0:bookmarkEnd ns0:id="508"/>
      <ns0:bookmarkEnd ns0:id="509"/>
      <ns0:bookmarkEnd ns0:id="510"/>
    </ns0:p>
    <ns0:p ns2:paraId="321B2B3C">
      <ns0:pPr>
        <ns0:pStyle ns0:val="6"/>
        <ns0:snapToGrid ns0:val="0"/>
      </ns0:pPr>
      <ns0:r>
        <ns0:t>建立三级绩效反馈机制。月度简报：向代理商发送关键指标通报，使其及时了解自身表现和排名。季度面谈：与主要代理商进行绩效回顾，分析达成或未达成的原因，共同制定改进计划（包含具体目标、措施、时间节点和所需支持），企业提供必要的培训、市场支持或协助开发重点客户等资源。年度评估：进行综合绩效评价，结果分为金牌（前20%，重点支持和激励）、银牌（20%</ns0:t>
      </ns0:r>
      <ns0:r>
        <ns0:rPr>
          <ns0:rFonts ns0:hint="eastAsia"/>
        </ns0:rPr>
        <ns0:t>-</ns0:t>
      </ns0:r>
      <ns0:r>
        <ns0:t>50%，鼓励进步）、铜牌（50%</ns0:t>
      </ns0:r>
      <ns0:r>
        <ns0:rPr>
          <ns0:rFonts ns0:hint="eastAsia"/>
        </ns0:rPr>
        <ns0:t>-</ns0:t>
      </ns0:r>
      <ns0:r>
        <ns0:t>80%，明确改进方向）和观察期（后20%，警告约谈限期整改），不同等级享有差异化的政策支持和资源配置。连续两年处于观察期者不予续约。</ns0:t>
      </ns0:r>
    </ns0:p>
    <ns0:p ns2:paraId="57567656">
      <ns0:pPr>
        <ns0:pStyle ns0:val="6"/>
        <ns0:snapToGrid ns0:val="0"/>
      </ns0:pPr>
      <ns0:r>
        <ns0:t>绩效评估结果与渠道调整决策挂钩，作为代理商续约、授权升降级、区域调整和资源配置的核心依据，实现“以评促管”。具体而言，金牌代理商可获得授权范围扩大、独家保护和优先试用新产品等权益；银牌代理商维持现有政策并获得针对性提升支持；铜牌代理商由渠道管理部门制定专项改进方案，安排资深代理商或直营人员“一对一”帮扶；观察期代理商限期整改，期间冻结授权范围扩展。同时每半年进行一次全渠道绩效数据统计分析，识别不同区域、不同级别代理商的绩效差异及影响因素（如培训参与度与销售业绩的正相关关系、客户满意度与复购率的联动效应等），为管理决策提供数据支撑。组织金牌代理商进行标杆经验分享，编制优秀案例集供全体代理商学习借鉴，通过标杆学习带动整体水平提升。</ns0:t>
      </ns0:r>
    </ns0:p>
    <ns0:p ns2:paraId="2B069D68">
      <ns0:pPr>
        <ns0:pStyle ns0:val="3"/>
        <ns0:keepNext/>
        <ns0:snapToGrid ns0:val="0"/>
        <ns0:spacing ns0:after="0"/>
      </ns0:pPr>
      <ns0:bookmarkStart ns0:id="511" ns0:name="_Toc930"/>
      <ns0:bookmarkStart ns0:id="512" ns0:name="_Toc860"/>
      <ns0:bookmarkStart ns0:id="513" ns0:name="_Toc19466"/>
      <ns0:bookmarkStart ns0:id="514" ns0:name="_Toc2350"/>
      <ns0:bookmarkStart ns0:id="515" ns0:name="_Toc223978580"/>
      <ns0:bookmarkStart ns0:id="516" ns0:name="_Toc4720"/>
      <ns0:bookmarkStart ns0:id="517" ns0:name="_Toc20585"/>
      <ns0:bookmarkStart ns0:id="518" ns0:name="_Toc222943811"/>
      <ns0:r>
        <ns0:rPr>
          <ns0:rFonts ns0:hint="eastAsia"/>
        </ns0:rPr>
        <ns0:t>5</ns0:t>
      </ns0:r>
      <ns0:r>
        <ns0:t>.5 渠道优化策略的实施保障</ns0:t>
      </ns0:r>
      <ns0:bookmarkEnd ns0:id="511"/>
      <ns0:bookmarkEnd ns0:id="512"/>
      <ns0:bookmarkEnd ns0:id="513"/>
      <ns0:bookmarkEnd ns0:id="514"/>
      <ns0:bookmarkEnd ns0:id="515"/>
      <ns0:bookmarkEnd ns0:id="516"/>
      <ns0:bookmarkEnd ns0:id="517"/>
      <ns0:bookmarkEnd ns0:id="518"/>
    </ns0:p>
    <ns0:p ns2:paraId="37D1624B">
      <ns0:pPr>
        <ns0:pStyle ns0:val="4"/>
        <ns0:keepNext/>
        <ns0:snapToGrid ns0:val="0"/>
        <ns0:spacing ns0:after="0"/>
        <ns0:rPr>
          <ns0:sz ns0:val="24"/>
          <ns0:szCs ns0:val="24"/>
        </ns0:rPr>
      </ns0:pPr>
      <ns0:bookmarkStart ns0:id="519" ns0:name="_Toc8483"/>
      <ns0:bookmarkStart ns0:id="520" ns0:name="_Toc223978581"/>
      <ns0:bookmarkStart ns0:id="521" ns0:name="_Toc222943812"/>
      <ns0:bookmarkStart ns0:id="522" ns0:name="_Toc12569"/>
      <ns0:bookmarkStart ns0:id="523" ns0:name="_Toc23141"/>
      <ns0:r>
        <ns0:rPr>
          <ns0:rFonts ns0:hint="eastAsia"/>
          <ns0:sz ns0:val="24"/>
          <ns0:szCs ns0:val="24"/>
        </ns0:rPr>
        <ns0:t>5</ns0:t>
      </ns0:r>
      <ns0:r>
        <ns0:rPr>
          <ns0:sz ns0:val="24"/>
          <ns0:szCs ns0:val="24"/>
        </ns0:rPr>
        <ns0:t>.5.1 分阶段实施路径</ns0:t>
      </ns0:r>
      <ns0:bookmarkEnd ns0:id="519"/>
      <ns0:bookmarkEnd ns0:id="520"/>
      <ns0:bookmarkEnd ns0:id="521"/>
      <ns0:bookmarkEnd ns0:id="522"/>
      <ns0:bookmarkEnd ns0:id="523"/>
    </ns0:p>
    <ns0:p ns2:paraId="76B4A3F8">
      <ns0:pPr>
        <ns0:pStyle ns0:val="6"/>
        <ns0:snapToGrid ns0:val="0"/>
      </ns0:pPr>
      <ns0:r>
        <ns0:t>渠道优化分三个阶段推进。近期（1-6个月）为制度建设阶段，重点完成客户归属制度和价格管理制度的制定发布、客户信息管理系统的建设上线、代理商分级评估和现有二级渠道清理方案的启动、培训体系框架搭建和首批基础培训实施，以及冲突处理流程的建立和试运行。这一阶段的关键是“建章立制”，为后续执行提供制度基础。</ns0:t>
      </ns0:r>
    </ns0:p>
    <ns0:p ns2:paraId="0B03614D">
      <ns0:pPr>
        <ns0:pStyle ns0:val="6"/>
        <ns0:snapToGrid ns0:val="0"/>
      </ns0:pPr>
      <ns0:r>
        <ns0:t>中期（7-18个月）为深化执行阶段，重点推进渠道结构调整（过宽区域代理商整合、潜力区域代理商引入、二级渠道压缩目标的达成）、核心市场直营化的逐步推进（省会城市驻点建立）、多维度绩效评价体系的全面实施和首次年度评估，以及代理商能力认证制度的正式推行。这一阶段的关键是“稳步推进、动态调整”，边执行边总结经验，对实施效果不佳的措施及时修正。</ns0:t>
      </ns0:r>
    </ns0:p>
    <ns0:p ns2:paraId="1BB8725C">
      <ns0:pPr>
        <ns0:pStyle ns0:val="6"/>
        <ns0:snapToGrid ns0:val="0"/>
      </ns0:pPr>
      <ns0:r>
        <ns0:t>远期（19-36个月）为优化提升阶段，重点实现直营网络的系统化建设（“总部－区域中心－驻点”三级体系成型）、渠道管理数字化平台的功能完善（从基础订单管理升级为集客户管理、绩效分析、渠道协同于一体的综合平台）、渠道合作文化的深度培育，以及基于实践反馈的制度体系持续迭代优化。</ns0:t>
      </ns0:r>
    </ns0:p>
    <ns0:p ns2:paraId="0E07ED6B">
      <ns0:pPr>
        <ns0:pStyle ns0:val="4"/>
        <ns0:keepNext/>
        <ns0:snapToGrid ns0:val="0"/>
        <ns0:spacing ns0:after="0"/>
        <ns0:rPr>
          <ns0:sz ns0:val="24"/>
          <ns0:szCs ns0:val="24"/>
        </ns0:rPr>
      </ns0:pPr>
      <ns0:bookmarkStart ns0:id="524" ns0:name="_Toc21191"/>
      <ns0:bookmarkStart ns0:id="525" ns0:name="_Toc29943"/>
      <ns0:bookmarkStart ns0:id="526" ns0:name="_Toc29595"/>
      <ns0:bookmarkStart ns0:id="527" ns0:name="_Toc222943813"/>
      <ns0:bookmarkStart ns0:id="528" ns0:name="_Toc223978582"/>
      <ns0:r>
        <ns0:rPr>
          <ns0:rFonts ns0:hint="eastAsia"/>
          <ns0:sz ns0:val="24"/>
          <ns0:szCs ns0:val="24"/>
        </ns0:rPr>
        <ns0:t>5</ns0:t>
      </ns0:r>
      <ns0:r>
        <ns0:rPr>
          <ns0:sz ns0:val="24"/>
          <ns0:szCs ns0:val="24"/>
        </ns0:rPr>
        <ns0:t>.5.2 资源配置与风险应对</ns0:t>
      </ns0:r>
      <ns0:bookmarkEnd ns0:id="524"/>
      <ns0:bookmarkEnd ns0:id="525"/>
      <ns0:bookmarkEnd ns0:id="526"/>
      <ns0:bookmarkEnd ns0:id="527"/>
      <ns0:bookmarkEnd ns0:id="528"/>
    </ns0:p>
    <ns0:p ns2:paraId="612BEBF9">
      <ns0:pPr>
        <ns0:pStyle ns0:val="6"/>
        <ns0:snapToGrid ns0:val="0"/>
      </ns0:pPr>
      <ns0:r>
        <ns0:t>在组织保障方面，建议设立专职渠道管理岗位（或2-3人小组），统筹渠道制度建设、日常冲突处理、绩效管理和代理商赋能，这一岗位应向销售总监直接汇报。在资金保障方面，第一年渠道优化专项预算建议不低于年营业收入的3%-5%（约120万-200万元），重点投向信息系统建设（约30万-50万元）、培训体系搭建（约20万-30万元）和直营网络扩展（约50万-80万元）。在技术保障方面，优先建设客户信息管理系统（支持归属登记、争议处理和区域识别等核心功能），后续逐步完善绩效分析和渠道协同模块。</ns0:t>
      </ns0:r>
    </ns0:p>
    <ns0:p ns2:paraId="6D08A1F2">
      <ns0:pPr>
        <ns0:pStyle ns0:val="6"/>
        <ns0:snapToGrid ns0:val="0"/>
      </ns0:pPr>
      <ns0:r>
        <ns0:t>实施过程中需关注四类风险。渠道调整引发的短期业绩波动：分步推进而非“一刀切”，对被清退或降级的代理商设置3-6个月过渡期，在过渡期内维持现有政策，同时安排替代渠道或直营接管。代理商抵触情绪：调整方案提前3个月沟通，充分说明理由和利益保障措施，对受影响代理商提供转型支持（如调整授权区域、协助客户交接等）。制度执行不到位：新制度发布后组织专项培训宣贯，设置1-2个月试运行期，试运行期间以指导为主、处罚为辅，试运行结束后严格执行。资源投入不足：按优先级排序（客户归属制度）价格管理＞信息系统＞培训体系＞直营扩展），确保核心项目的资源保障。建议每季度实施效果评估，对照预设目标和关键指标跟踪进展，根据评估结果及时调整策略和资源配置。</ns0:t>
      </ns0:r>
    </ns0:p>
    <ns0:p ns2:paraId="7F39AFBB">
      <ns0:pPr>
        <ns0:pStyle ns0:val="6"/>
        <ns0:snapToGrid ns0:val="0"/>
      </ns0:pPr>
      <ns0:r>
        <ns0:rPr>
          <ns0:rFonts ns0:hint="eastAsia"/>
        </ns0:rPr>
        <ns0:t>前文提出的三阶段直营扩张计划需要明确的资源支撑。以下对各阶段主要投入进行测算，并与X实验室的收入规模及可量化收益空间进行匹配校验，证明策略的财务可行性（见表5.10）。</ns0:t>
      </ns0:r>
    </ns0:p>
    <ns0:p ns2:paraId="63178BA6">
      <ns0:pPr>
        <ns0:pStyle ns0:val="6"/>
        <ns0:snapToGrid ns0:val="0"/>
        <ns0:ind ns0:firstLine="420"/>
        <ns0:jc ns0:val="center"/>
        <ns0:rPr>
          <ns0:sz ns0:val="21"/>
          <ns0:szCs ns0:val="22"/>
        </ns0:rPr>
      </ns0:pPr>
      <ns0:r>
        <ns0:rPr>
          <ns0:sz ns0:val="21"/>
          <ns0:szCs ns0:val="22"/>
        </ns0:rPr>
        <ns0:t>表</ns0:t>
      </ns0:r>
      <ns0:r>
        <ns0:rPr>
          <ns0:rFonts ns0:hint="eastAsia"/>
          <ns0:sz ns0:val="21"/>
          <ns0:szCs ns0:val="22"/>
        </ns0:rPr>
        <ns0:t xml:space="preserve">5.10 </ns0:t>
      </ns0:r>
      <ns0:r>
        <ns0:rPr>
          <ns0:sz ns0:val="21"/>
          <ns0:szCs ns0:val="22"/>
        </ns0:rPr>
        <ns0:t>直营扩张三阶段成本测算（单位：万元人民币）</ns0:t>
      </ns0:r>
    </ns0:p>
    <ns0:tbl>
      <ns0:tblPr>
        <ns0:tblStyle ns0:val="30"/>
        <ns0:tblW ns0:w="9543"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1700"/>
        <ns0:gridCol ns0:w="2156"/>
        <ns0:gridCol ns0:w="1900"/>
        <ns0:gridCol ns0:w="1996"/>
        <ns0:gridCol ns0:w="1791"/>
      </ns0:tblGrid>
      <ns0:tr ns2:paraId="24D1FDA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700" ns0:type="dxa"/>
            <ns0:tcBorders>
              <ns0:top ns0:val="single" ns0:color="000000" ns0:sz="12" ns0:space="0"/>
              <ns0:left ns0:val="nil"/>
              <ns0:bottom ns0:val="single" ns0:color="000000" ns0:sz="4" ns0:space="0"/>
              <ns0:right ns0:val="nil"/>
              <ns0:tl2br ns0:val="nil"/>
            </ns0:tcBorders>
            <ns0:shd ns0:val="clear" ns0:color="auto" ns0:fill="FFFFFF"/>
            <ns0:tcMar>
              <ns0:top ns0:w="80" ns0:type="dxa"/>
              <ns0:left ns0:w="120" ns0:type="dxa"/>
              <ns0:bottom ns0:w="80" ns0:type="dxa"/>
              <ns0:right ns0:w="120" ns0:type="dxa"/>
            </ns0:tcMar>
          </ns0:tcPr>
          <ns0:p ns2:paraId="19553CB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投入项目</ns0:t>
            </ns0:r>
          </ns0:p>
        </ns0:tc>
        <ns0:tc>
          <ns0:tcPr>
            <ns0:tcW ns0:w="2156"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76080BE7">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第一阶段（1-6月）</ns0:t>
            </ns0:r>
          </ns0:p>
        </ns0:tc>
        <ns0:tc>
          <ns0:tcPr>
            <ns0:tcW ns0:w="1900"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2DBD96A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第二阶段（7-18月）</ns0:t>
            </ns0:r>
          </ns0:p>
        </ns0:tc>
        <ns0:tc>
          <ns0:tcPr>
            <ns0:tcW ns0:w="1996"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5D4A4B2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第三阶段（19-36月）</ns0:t>
            </ns0:r>
          </ns0:p>
        </ns0:tc>
        <ns0:tc>
          <ns0:tcPr>
            <ns0:tcW ns0:w="1791" ns0:type="dxa"/>
            <ns0:tcBorders>
              <ns0:top ns0:val="single" ns0:color="000000" ns0:sz="12" ns0:space="0"/>
              <ns0:left ns0:val="nil"/>
              <ns0:bottom ns0:val="single" ns0:color="000000" ns0:sz="4" ns0:space="0"/>
              <ns0:right ns0:val="nil"/>
            </ns0:tcBorders>
            <ns0:shd ns0:val="clear" ns0:color="auto" ns0:fill="FFFFFF"/>
            <ns0:tcMar>
              <ns0:top ns0:w="80" ns0:type="dxa"/>
              <ns0:left ns0:w="120" ns0:type="dxa"/>
              <ns0:bottom ns0:w="80" ns0:type="dxa"/>
              <ns0:right ns0:w="120" ns0:type="dxa"/>
            </ns0:tcMar>
          </ns0:tcPr>
          <ns0:p ns2:paraId="06311A7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三年合计</ns0:t>
            </ns0:r>
          </ns0:p>
        </ns0:tc>
      </ns0:tr>
      <ns0:tr ns2:paraId="241C899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700"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26FD047A">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新增直营人员（销售+医学事务）</ns0:t>
            </ns0:r>
          </ns0:p>
        </ns0:tc>
        <ns0:tc>
          <ns0:tcPr>
            <ns0:tcW ns0:w="2156"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53A18C1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宁波、温州各1-2人 约40-60万元</ns0:t>
            </ns0:r>
          </ns0:p>
        </ns0:tc>
        <ns0:tc>
          <ns0:tcPr>
            <ns0:tcW ns0:w="1900"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778945E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省会城市驻点各1-2人（2-3城市） 约80-120万元</ns0:t>
            </ns0:r>
          </ns0:p>
        </ns0:tc>
        <ns0:tc>
          <ns0:tcPr>
            <ns0:tcW ns0:w="1996"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684B4AB7">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完善三级网络，新增3-5人 约60-90万元</ns0:t>
            </ns0:r>
          </ns0:p>
        </ns0:tc>
        <ns0:tc>
          <ns0:tcPr>
            <ns0:tcW ns0:w="1791" ns0:type="dxa"/>
            <ns0:tcBorders>
              <ns0:top ns0:val="single" ns0:color="000000" ns0:sz="4" ns0:space="0"/>
              <ns0:left ns0:val="nil"/>
              <ns0:bottom ns0:val="nil"/>
              <ns0:right ns0:val="nil"/>
            </ns0:tcBorders>
            <ns0:shd ns0:val="clear" ns0:color="auto" ns0:fill="FFFFFF"/>
            <ns0:tcMar>
              <ns0:top ns0:w="80" ns0:type="dxa"/>
              <ns0:left ns0:w="120" ns0:type="dxa"/>
              <ns0:bottom ns0:w="80" ns0:type="dxa"/>
              <ns0:right ns0:w="120" ns0:type="dxa"/>
            </ns0:tcMar>
          </ns0:tcPr>
          <ns0:p ns2:paraId="2B7E374F">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180-270万元</ns0:t>
            </ns0:r>
          </ns0:p>
        </ns0:tc>
      </ns0:tr>
      <ns0:tr ns2:paraId="48FFA27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700"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75D77963">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人均配套费用（差旅+物料+客户维护）</ns0:t>
            </ns0:r>
          </ns0:p>
        </ns0:tc>
        <ns0:tc>
          <ns0:tcPr>
            <ns0:tcW ns0:w="2156"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6658BDC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约8-10万/人年 当期约16-20万元</ns0:t>
            </ns0:r>
          </ns0:p>
        </ns0:tc>
        <ns0:tc>
          <ns0:tcPr>
            <ns0:tcW ns0:w="1900"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7574797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当期约30-40万元</ns0:t>
            </ns0:r>
          </ns0:p>
        </ns0:tc>
        <ns0:tc>
          <ns0:tcPr>
            <ns0:tcW ns0:w="1996"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1063C636">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当期约30-40万元</ns0:t>
            </ns0:r>
          </ns0:p>
        </ns0:tc>
        <ns0:tc>
          <ns0:tcPr>
            <ns0:tcW ns0:w="1791"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5EB7B74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76-100万元</ns0:t>
            </ns0:r>
          </ns0:p>
        </ns0:tc>
      </ns0:tr>
      <ns0:tr ns2:paraId="2BA88E3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700"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1209AB5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信息系统建设（客户归属+绩效分析）</ns0:t>
            </ns0:r>
          </ns0:p>
        </ns0:tc>
        <ns0:tc>
          <ns0:tcPr>
            <ns0:tcW ns0:w="2156"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17FF1435">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MVP版本约15-20万元</ns0:t>
            </ns0:r>
          </ns0:p>
        </ns0:tc>
        <ns0:tc>
          <ns0:tcPr>
            <ns0:tcW ns0:w="1900"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2FB6E270">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完整版迭代约15-20万元</ns0:t>
            </ns0:r>
          </ns0:p>
        </ns0:tc>
        <ns0:tc>
          <ns0:tcPr>
            <ns0:tcW ns0:w="1996"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1619AA7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维护优化约5-8万/年</ns0:t>
            </ns0:r>
          </ns0:p>
        </ns0:tc>
        <ns0:tc>
          <ns0:tcPr>
            <ns0:tcW ns0:w="1791"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71AD97E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35-48万元</ns0:t>
            </ns0:r>
          </ns0:p>
        </ns0:tc>
      </ns0:tr>
      <ns0:tr ns2:paraId="0665483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700"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7C64E15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代理商培训体系（线上平台+线下）</ns0:t>
            </ns0:r>
          </ns0:p>
        </ns0:tc>
        <ns0:tc>
          <ns0:tcPr>
            <ns0:tcW ns0:w="2156"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4526C9FC">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平台搭建约10-15万元</ns0:t>
            </ns0:r>
          </ns0:p>
        </ns0:tc>
        <ns0:tc>
          <ns0:tcPr>
            <ns0:tcW ns0:w="1900"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7C1FA5AE">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内容运营约8-12万/年</ns0:t>
            </ns0:r>
          </ns0:p>
        </ns0:tc>
        <ns0:tc>
          <ns0:tcPr>
            <ns0:tcW ns0:w="1996"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6523FBF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持续运营约8-12万/年</ns0:t>
            </ns0:r>
          </ns0:p>
        </ns0:tc>
        <ns0:tc>
          <ns0:tcPr>
            <ns0:tcW ns0:w="1791" ns0:type="dxa"/>
            <ns0:tcBorders>
              <ns0:top ns0:val="nil"/>
              <ns0:left ns0:val="nil"/>
              <ns0:bottom ns0:val="nil"/>
              <ns0:right ns0:val="nil"/>
            </ns0:tcBorders>
            <ns0:shd ns0:val="clear" ns0:color="auto" ns0:fill="FFFFFF"/>
            <ns0:tcMar>
              <ns0:top ns0:w="80" ns0:type="dxa"/>
              <ns0:left ns0:w="120" ns0:type="dxa"/>
              <ns0:bottom ns0:w="80" ns0:type="dxa"/>
              <ns0:right ns0:w="120" ns0:type="dxa"/>
            </ns0:tcMar>
          </ns0:tcPr>
          <ns0:p ns2:paraId="308556F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34-51万元</ns0:t>
            </ns0:r>
          </ns0:p>
        </ns0:tc>
      </ns0:tr>
      <ns0:tr ns2:paraId="0FAC2F8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700"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768F8E89">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阶段合计</ns0:t>
            </ns0:r>
          </ns0:p>
        </ns0:tc>
        <ns0:tc>
          <ns0:tcPr>
            <ns0:tcW ns0:w="2156"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7C5C1EF1">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约45-65万元</ns0:t>
            </ns0:r>
          </ns0:p>
        </ns0:tc>
        <ns0:tc>
          <ns0:tcPr>
            <ns0:tcW ns0:w="1900"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751C0972">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约133-192万元</ns0:t>
            </ns0:r>
          </ns0:p>
        </ns0:tc>
        <ns0:tc>
          <ns0:tcPr>
            <ns0:tcW ns0:w="1996"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4FA34B08">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约103-150万元</ns0:t>
            </ns0:r>
          </ns0:p>
        </ns0:tc>
        <ns0:tc>
          <ns0:tcPr>
            <ns0:tcW ns0:w="1791" ns0:type="dxa"/>
            <ns0:tcBorders>
              <ns0:top ns0:val="nil"/>
              <ns0:left ns0:val="nil"/>
              <ns0:bottom ns0:val="single" ns0:color="000000" ns0:sz="12" ns0:space="0"/>
              <ns0:right ns0:val="nil"/>
            </ns0:tcBorders>
            <ns0:shd ns0:val="clear" ns0:color="auto" ns0:fill="FFFFFF"/>
            <ns0:tcMar>
              <ns0:top ns0:w="80" ns0:type="dxa"/>
              <ns0:left ns0:w="120" ns0:type="dxa"/>
              <ns0:bottom ns0:w="80" ns0:type="dxa"/>
              <ns0:right ns0:w="120" ns0:type="dxa"/>
            </ns0:tcMar>
          </ns0:tcPr>
          <ns0:p ns2:paraId="46824C0B">
            <ns0:pPr>
              <ns0:pStyle ns0:val="6"/>
              <ns0:snapToGrid ns0:val="0"/>
              <ns0:spacing ns0:line="240" ns0:lineRule="auto"/>
              <ns0:ind ns0:firstLine="420"/>
              <ns0:jc ns0:val="center"/>
              <ns0:rPr>
                <ns0:color ns0:val="000000"/>
                <ns0:sz ns0:val="21"/>
                <ns0:szCs ns0:val="22"/>
              </ns0:rPr>
            </ns0:pPr>
            <ns0:r>
              <ns0:rPr>
                <ns0:color ns0:val="000000"/>
                <ns0:sz ns0:val="21"/>
                <ns0:szCs ns0:val="22"/>
              </ns0:rPr>
              <ns0:t>约281-407万元</ns0:t>
            </ns0:r>
          </ns0:p>
        </ns0:tc>
      </ns0:tr>
    </ns0:tbl>
    <ns0:p ns2:paraId="5BA8B066">
      <ns0:pPr>
        <ns0:pStyle ns0:val="6"/>
        <ns0:snapToGrid ns0:val="0"/>
        <ns0:spacing ns0:before="163" ns0:beforeLines="50"/>
      </ns0:pPr>
      <ns0:r>
        <ns0:rPr>
          <ns0:rFonts ns0:hint="eastAsia"/>
        </ns0:rPr>
        <ns0:t>可承载性校验：X实验室2023年收入4100万元，三年合计投入上限约407万元，占2023年收入的9.9%，年均约3.3%。参照6.5.1节建议的'年收入3%-5%渠道优化专项预算'，三阶段总投入处于可承载范围内（年均3.3% &lt; 5%上限）。</ns0:t>
      </ns0:r>
    </ns0:p>
    <ns0:p ns2:paraId="71842F24">
      <ns0:pPr>
        <ns0:pStyle ns0:val="6"/>
        <ns0:snapToGrid ns0:val="0"/>
      </ns0:pPr>
      <ns0:r>
        <ns0:rPr>
          <ns0:rFonts ns0:hint="eastAsia"/>
        </ns0:rPr>
        <ns0:t>投资回报测算：参照修改二中的量化损失分析，优化方案在渠道深度提升（年增量约120-150万元）、客户归属制度建立（年降低损失约118-131万元）、价格冲突治理（年减少让利约49万元）三个维度合计带来年度可量化收益约287-330万元。三年累计收益约860-990万元，三年合计成本上限407万元，综合ROI约为111%-143%（税前）。即使按保守情景（仅实现50%预期收益效果），三年ROI仍约55%-72%，远高于同期资金成本（6%），说明该优化投资具有充分的财务合理性。</ns0:t>
      </ns0:r>
    </ns0:p>
    <ns0:p ns2:paraId="77115C1B">
      <ns0:pPr>
        <ns0:pStyle ns0:val="6"/>
        <ns0:snapToGrid ns0:val="0"/>
      </ns0:pPr>
      <ns0:r>
        <ns0:rPr>
          <ns0:rFonts ns0:hint="eastAsia"/>
        </ns0:rPr>
        <ns0:t>资源紧张时的优先级排序：若企业在某阶段面临现金流压力，应按以下顺序保障投入：①客户归属与价格管理制度建设（几乎零现金成本，仅需管理层时间投入）→②代理商线上培训平台（约10-15万元，高ROI）→③核心城市直营增配（直接增加收入能力）→④信息系统完整版建设（可延期到第二阶段，不影响核心制度执行）。前三项预算合计约70-90万元，即使在资源最紧张情境下也是X实验室在当前收入规模下可独立承担的年度投入。</ns0:t>
      </ns0:r>
    </ns0:p>
    <ns0:p ns2:paraId="70076487">
      <ns0:pPr>
        <ns0:pStyle ns0:val="3"/>
        <ns0:keepNext/>
        <ns0:snapToGrid ns0:val="0"/>
        <ns0:spacing ns0:after="0"/>
      </ns0:pPr>
      <ns0:bookmarkStart ns0:id="529" ns0:name="_Toc16715"/>
      <ns0:bookmarkStart ns0:id="530" ns0:name="_Toc15665"/>
      <ns0:bookmarkStart ns0:id="531" ns0:name="_Toc14739"/>
      <ns0:bookmarkStart ns0:id="532" ns0:name="_Toc223978583"/>
      <ns0:bookmarkStart ns0:id="533" ns0:name="_Toc13021"/>
      <ns0:bookmarkStart ns0:id="534" ns0:name="_Toc222943814"/>
      <ns0:bookmarkStart ns0:id="535" ns0:name="_Toc2071"/>
      <ns0:bookmarkStart ns0:id="536" ns0:name="_Toc3286"/>
      <ns0:r>
        <ns0:rPr>
          <ns0:rFonts ns0:hint="eastAsia"/>
        </ns0:rPr>
        <ns0:t>5</ns0:t>
      </ns0:r>
      <ns0:r>
        <ns0:t>.6 本章小结</ns0:t>
      </ns0:r>
      <ns0:bookmarkEnd ns0:id="529"/>
      <ns0:bookmarkEnd ns0:id="530"/>
      <ns0:bookmarkEnd ns0:id="531"/>
      <ns0:bookmarkEnd ns0:id="532"/>
      <ns0:bookmarkEnd ns0:id="533"/>
      <ns0:bookmarkEnd ns0:id="534"/>
      <ns0:bookmarkEnd ns0:id="535"/>
      <ns0:bookmarkEnd ns0:id="536"/>
    </ns0:p>
    <ns0:p ns2:paraId="66A87E76">
      <ns0:pPr>
        <ns0:pStyle ns0:val="6"/>
        <ns0:snapToGrid ns0:val="0"/>
      </ns0:pPr>
      <ns0:r>
        <ns0:t>本章首先以安诺公司为标杆进行行业对比分析，识别出X实验室在渠道控制能力、冲突治理能力和绩效制度体系三方面的主要差距，为策略设计提供了现实参照。在此基础上，针对第</ns0:t>
      </ns0:r>
      <ns0:r>
        <ns0:rPr>
          <ns0:rFonts ns0:hint="eastAsia"/>
        </ns0:rPr>
        <ns0:t>4</ns0:t>
      </ns0:r>
      <ns0:r>
        <ns0:t>章诊断的“结构失衡</ns0:t>
      </ns0:r>
      <ns0:r>
        <ns0:rPr>
          <ns0:rFonts ns0:hint="eastAsia"/>
        </ns0:rPr>
        <ns0:t>-</ns0:t>
      </ns0:r>
      <ns0:r>
        <ns0:t>渠道冲突</ns0:t>
      </ns0:r>
      <ns0:r>
        <ns0:rPr>
          <ns0:rFonts ns0:hint="eastAsia"/>
        </ns0:rPr>
        <ns0:t>-</ns0:t>
      </ns0:r>
      <ns0:r>
        <ns0:t>制度短板”三层面问题，运用Bucklin渠道长度理论、Rosenbloom三维框架、Heide渠道治理理论和渠道权力理论等工具，结合标杆企业的成熟经验，提出了系统化的优化策略。在渠道结构层面，构建“核心直营+区域代理”的分层结构，明确功能分工和协作规则，动态调整宽度和层级配置，通过分层培训和三级认证提升渠道深度。在渠道冲突层面，建立客户归属三原则和差异化区域保护制度，完善三层价格管理体系，构建标准化冲突处理流程，引导合作文化。在制度与绩效层面，构建四维绩效评价体系（权重30/25/25/20），实施差异化考核与三层激励机制（阶梯返利+专项奖励+长期权益），建立三级绩效反馈和金银铜牌分级管理制度。在实施保障层面，规划近中远三阶段路径，明确资源配置（年收入3%-5%）和四类风险应对措施。</ns0:t>
      </ns0:r>
    </ns0:p>
    <ns0:p ns2:paraId="6908529A">
      <ns0:pPr>
        <ns0:pStyle ns0:val="6"/>
        <ns0:snapToGrid ns0:val="0"/>
      </ns0:pPr>
      <ns0:r>
        <ns0:t>上述策略之间相互支撑：结构优化为冲突预防创造条件（如明确分工消除客户争夺的制度根源），制度建设为结构调整提供保障（如客户归属制度使渠道调整有规可依），绩效管理为持续改进提供动力（如多维评价引导代理商平衡销售与服务），而标杆对比则为各项策略的方向选择和实施路径提供了来自行业先进实践的校验依据，共同构成破解第</ns0:t>
      </ns0:r>
      <ns0:r>
        <ns0:rPr>
          <ns0:rFonts ns0:hint="eastAsia"/>
        </ns0:rPr>
        <ns0:t>4</ns0:t>
      </ns0:r>
      <ns0:r>
        <ns0:t>章所揭示的“结构－冲突－制度”恶性循环的系统方案。</ns0:t>
      </ns0:r>
    </ns0:p>
    <ns0:p ns2:paraId="7F55C0B2">
      <ns0:pPr>
        <ns0:pStyle ns0:val="6"/>
        <ns0:snapToGrid ns0:val="0"/>
        <ns0:ind ns0:firstLine="0" ns0:firstLineChars="0"/>
      </ns0:pPr>
    </ns0:p>
    <ns0:bookmarkEnd ns0:id="432"/>
    <ns0:p ns2:paraId="17CE7C4E">
      <ns0:pPr>
        <ns0:rPr>
          <ns0:b/>
          <ns0:sz ns0:val="30"/>
          <ns0:szCs ns0:val="30"/>
          <ns0:lang ns0:eastAsia="zh-CN"/>
        </ns0:rPr>
      </ns0:pPr>
      <ns0:bookmarkStart ns0:id="537" ns0:name="_Toc25774"/>
      <ns0:bookmarkStart ns0:id="538" ns0:name="_Toc222943815"/>
      <ns0:bookmarkStart ns0:id="539" ns0:name="研究不足与未来展望"/>
      <ns0:bookmarkStart ns0:id="540" ns0:name="未来研究方向"/>
      <ns0:bookmarkStart ns0:id="541" ns0:name="_Toc14983"/>
      <ns0:bookmarkStart ns0:id="542" ns0:name="_Toc25206"/>
      <ns0:bookmarkStart ns0:id="543" ns0:name="_Toc1952"/>
      <ns0:bookmarkStart ns0:id="544" ns0:name="_Toc16254"/>
      <ns0:bookmarkStart ns0:id="545" ns0:name="附录"/>
      <ns0:r>
        <ns0:rPr>
          <ns0:rFonts ns0:hint="eastAsia"/>
          <ns0:b/>
          <ns0:sz ns0:val="30"/>
          <ns0:szCs ns0:val="30"/>
          <ns0:lang ns0:eastAsia="zh-CN"/>
        </ns0:rPr>
        <ns0:br ns0:type="page"/>
      </ns0:r>
    </ns0:p>
    <ns0:p ns2:paraId="678377C1">
      <ns0:pPr>
        <ns0:pStyle ns0:val="6"/>
        <ns0:snapToGrid ns0:val="0"/>
        <ns0:ind ns0:firstLine="0" ns0:firstLineChars="0"/>
        <ns0:outlineLvl ns0:val="0"/>
        <ns0:rPr>
          <ns0:b/>
          <ns0:sz ns0:val="30"/>
          <ns0:szCs ns0:val="30"/>
        </ns0:rPr>
      </ns0:pPr>
      <ns0:bookmarkStart ns0:id="546" ns0:name="_Toc223978584"/>
      <ns0:r>
        <ns0:rPr>
          <ns0:rFonts ns0:hint="eastAsia"/>
          <ns0:b/>
          <ns0:sz ns0:val="30"/>
          <ns0:szCs ns0:val="30"/>
        </ns0:rPr>
        <ns0:t>6</ns0:t>
      </ns0:r>
      <ns0:r>
        <ns0:rPr>
          <ns0:b/>
          <ns0:sz ns0:val="30"/>
          <ns0:szCs ns0:val="30"/>
        </ns0:rPr>
        <ns0:t xml:space="preserve"> 结论与展望</ns0:t>
      </ns0:r>
      <ns0:bookmarkEnd ns0:id="537"/>
      <ns0:bookmarkEnd ns0:id="538"/>
      <ns0:bookmarkEnd ns0:id="546"/>
    </ns0:p>
    <ns0:p ns2:paraId="39960287">
      <ns0:pPr>
        <ns0:pStyle ns0:val="6"/>
        <ns0:snapToGrid ns0:val="0"/>
      </ns0:pPr>
      <ns0:r>
        <ns0:t>本章在前文理论分析与实证研究的基础上，对全文研究结论进行系统归纳，并进一步总结研究不足与未来展望。</ns0:t>
      </ns0:r>
    </ns0:p>
    <ns0:p ns2:paraId="4AEBBF99">
      <ns0:pPr>
        <ns0:pStyle ns0:val="6"/>
        <ns0:snapToGrid ns0:val="0"/>
      </ns0:pPr>
      <ns0:r>
        <ns0:t>在行业背景层面，基因检测服务兼具专业技术属性与医疗监管特征，其渠道体系既不同于传统快速消费品渠道，也区别于一般工业品B2B渠道，而呈现出典型的B2B2C结构特征。在此情境下，渠道成员的专业能力、制度规范水平与价值协同机制直接影响服务质量、品牌形象与企业长期竞争力。因此，对X医学检测实验室渠道管理问题进行系统研究，不仅具有现实管理意义，也具有一定的理论延展价值。</ns0:t>
      </ns0:r>
    </ns0:p>
    <ns0:p ns2:paraId="51222028">
      <ns0:pPr>
        <ns0:pStyle ns0:val="6"/>
        <ns0:snapToGrid ns0:val="0"/>
        <ns0:ind ns0:firstLine="0" ns0:firstLineChars="0"/>
        <ns0:outlineLvl ns0:val="1"/>
        <ns0:rPr>
          <ns0:b/>
          <ns0:sz ns0:val="28"/>
          <ns0:szCs ns0:val="28"/>
        </ns0:rPr>
      </ns0:pPr>
      <ns0:bookmarkStart ns0:id="547" ns0:name="_Toc222943816"/>
      <ns0:bookmarkStart ns0:id="548" ns0:name="_Toc223978585"/>
      <ns0:bookmarkStart ns0:id="549" ns0:name="_Toc27883"/>
      <ns0:r>
        <ns0:rPr>
          <ns0:rFonts ns0:hint="eastAsia"/>
          <ns0:b/>
          <ns0:sz ns0:val="28"/>
          <ns0:szCs ns0:val="28"/>
        </ns0:rPr>
        <ns0:t>6</ns0:t>
      </ns0:r>
      <ns0:r>
        <ns0:rPr>
          <ns0:b/>
          <ns0:sz ns0:val="28"/>
          <ns0:szCs ns0:val="28"/>
        </ns0:rPr>
        <ns0:t>.1 研究结论</ns0:t>
      </ns0:r>
      <ns0:bookmarkEnd ns0:id="547"/>
      <ns0:bookmarkEnd ns0:id="548"/>
      <ns0:bookmarkEnd ns0:id="549"/>
    </ns0:p>
    <ns0:p ns2:paraId="253874A0">
      <ns0:pPr>
        <ns0:pStyle ns0:val="6"/>
        <ns0:snapToGrid ns0:val="0"/>
      </ns0:pPr>
      <ns0:r>
        <ns0:t>通过对X医学检测实验室渠道结构、渠道冲突与渠道制度体系的综合分析，本文形成如下总体结论：在小微基因检测企业快速扩张过程中，如果缺乏系统性的渠道规划与制度建设，极易在结构设计、冲突治理与绩效激励等方面出现失衡；混合渠道模式本身并非冲突的根本来源，冲突频发更多源于规则不清与治理机制滞后；单一销售导向的绩效体系难以支撑渠道关系的长期稳定与价值创造。</ns0:t>
      </ns0:r>
    </ns0:p>
    <ns0:p ns2:paraId="01DEECA7">
      <ns0:pPr>
        <ns0:pStyle ns0:val="6"/>
        <ns0:snapToGrid ns0:val="0"/>
      </ns0:pPr>
      <ns0:r>
        <ns0:t>首先，在渠道结构层面，研究发现企业在“直营+代理”混合模式下形成了区域差异明显的结构形态。部分区域存在多层级渠道结构，尤其二级代理的存在拉长了信息传递链条，降低了企业对终端市场的直接控制能力。问卷数据显示，代理商对渠道层级合理性的评价均值处于3.28-3.42区间，整体处于中性偏低水平，其中市级代理商评价显著低于省级与区域代理商，说明渠道层级增加对基层代理商利益与管理效率产生负面影响。在渠道宽度方面，经济发达地区代理商数量配置偏多，区域合理性评价均值仅为2.95，市场内部竞争压力上升；而部分潜力区域渠道覆盖不足，市场开发进度滞后。在渠道深度方面，代理商专业能力与服务标准存在明显差异，内部员工对代理商专业能力评分为3.11（5分制），终端客户对代理渠道销售人员专业性评分（3.78）低于直营渠道（4.15），表明渠道成员能力差异已影响服务一致性与品牌形象稳定性。</ns0:t>
      </ns0:r>
    </ns0:p>
    <ns0:p ns2:paraId="602983EE">
      <ns0:pPr>
        <ns0:pStyle ns0:val="6"/>
        <ns0:snapToGrid ns0:val="0"/>
      </ns0:pPr>
      <ns0:r>
        <ns0:t>其次，在渠道冲突层面，研究显示冲突呈现出结构性与制度性特征。垂直冲突方面，48.8%的代理商与64.3%的内部员工表示曾发生客户争夺行为，55.8%的代理商认为客户归属不清引发纠纷；水平冲突方面，58.1%的代理商存在同区域客户竞争情况，区域内代理商数量与冲突感知强度呈显著正相关（r=0.42）；价格冲突方面，62.8%的代理商表示受不同渠道价格不一致困扰。冲突成因分析进一步表明，“客户归属规则不明确”（74.4%）、“价格体系不统一”（65.1%）与“区域保护制度不完善”（62.8%）是主要诱因。这些冲突不仅增加企业内部协调成本，也削弱渠道成员之间的信任基础，进而影响终端客户体验与品牌稳定性。</ns0:t>
      </ns0:r>
    </ns0:p>
    <ns0:p ns2:paraId="33B72352">
      <ns0:pPr>
        <ns0:pStyle ns0:val="6"/>
        <ns0:snapToGrid ns0:val="0"/>
      </ns0:pPr>
      <ns0:r>
        <ns0:t>再次，在渠道制度与绩效管理层面，研究发现企业考核体系仍以销售规模为核心指标，缺乏多维度绩效评价结构。代理商对“绩效考核不只看销售额”的认同度为2.95，内部员工为3.21，说明现行体系对长期合作价值、服务质量与专业能力提升关注不足。激励机制整体评价处于中等偏下水平（3.15-3.25），且高绩效代理商评价显著高于低绩效代理商，反映出激励制度在公平性与覆盖面方面仍存在改进空间。绩效管理体系的不完善削弱了渠道优化措施的持续性效果，也限制了企业对渠道成员行为方向的引导能力。</ns0:t>
      </ns0:r>
    </ns0:p>
    <ns0:p ns2:paraId="13D2D3D0">
      <ns0:pPr>
        <ns0:pStyle ns0:val="6"/>
        <ns0:snapToGrid ns0:val="0"/>
      </ns0:pPr>
      <ns0:r>
        <ns0:t>基于上述分析，本文提出构建“核心直营+区域代理”的混合型结构模式，在核心市场强化直营控制，在非核心区域实施代理覆盖，压缩多层级结构并明确功能分工；通过建立客户归属规则、完善价格管理制度与区域保护机制，形成制度化冲突治理框架；构建涵盖销售绩效、服务质量、合作稳定性与专业能力提升等指标的多维绩效体系，引导渠道成员由短期交易导向逐步转向长期价值导向；并通过分阶段实施与风险控制机制保障结构调整过程平稳推进。</ns0:t>
      </ns0:r>
    </ns0:p>
    <ns0:p ns2:paraId="1A148FEE">
      <ns0:pPr>
        <ns0:pStyle ns0:val="6"/>
        <ns0:snapToGrid ns0:val="0"/>
      </ns0:pPr>
      <ns0:r>
        <ns0:t>总体而言，X医学检测实验室渠道问题并非单一因素导致，而是结构设计、制度安排与激励机制三方面因素交互作用的结果。渠道优化必须在结构重构、规则完善与绩效引导三个层面协同推进，方能实现效率提升与风险可控的平衡。</ns0:t>
      </ns0:r>
    </ns0:p>
    <ns0:p ns2:paraId="4E32CF92">
      <ns0:pPr>
        <ns0:pStyle ns0:val="6"/>
        <ns0:snapToGrid ns0:val="0"/>
        <ns0:ind ns0:firstLine="0" ns0:firstLineChars="0"/>
        <ns0:outlineLvl ns0:val="1"/>
        <ns0:rPr>
          <ns0:b/>
          <ns0:sz ns0:val="28"/>
          <ns0:szCs ns0:val="28"/>
        </ns0:rPr>
      </ns0:pPr>
      <ns0:r>
        <ns0:rPr>
          <ns0:rFonts ns0:hint="eastAsia"/>
          <ns0:b/>
          <ns0:sz ns0:val="28"/>
          <ns0:szCs ns0:val="28"/>
        </ns0:rPr>
        <ns0:t>6.2 研究不足与未来展望</ns0:t>
      </ns0:r>
    </ns0:p>
    <ns0:p ns2:paraId="0E51E3EA">
      <ns0:pPr>
        <ns0:pStyle ns0:val="6"/>
        <ns0:snapToGrid ns0:val="0"/>
      </ns0:pPr>
      <ns0:r>
        <ns0:t>尽管本文在研究设计与分析过程中力求严谨，但仍存在一定局限。首先，本文采用单案例研究方法，以X医学检测实验室为研究对象，虽然该企业具有一定代表性，但单一案例研究在外部推广性方面存在限制，研究结论在推广至其他规模或不同发展阶段企业时需结合具体情境加以验证。其次，问卷样本规模为163份，虽然满足基本统计分析要求，但样本数量仍相对有限，部分分析结果在更大样本条件下可能呈现差异。此外，受研究周期限制，本文未对所提出优化策略的实施过程与长期效果进行系统追踪评估，其实际绩效改善效果仍有待实践进一步检验。</ns0:t>
      </ns0:r>
    </ns0:p>
    <ns0:p ns2:paraId="76A1539C">
      <ns0:pPr>
        <ns0:pStyle ns0:val="6"/>
        <ns0:snapToGrid ns0:val="0"/>
      </ns0:pPr>
      <ns0:r>
        <ns0:t>未来研究可从以下方向进一步展开：其一，通过多案例比较研究增强结论的外部效度，探索不同规模与不同发展阶段基因检测企业在渠道管理模式上的共性与差异；其二，结合数字化技术背景，研究数字化工具在渠道信息管理、客户关系管理与绩效监控中的应用效果，分析数字化转型对渠道结构与冲突治理的影响机制；其三，关注平台化合作模式与互联网医疗背景下渠道结构演变趋势，探讨平台模式对传统代理结构的替代或融合路径；其四，开展纵向追踪研究，对渠道优化策略实施过程与效果进行动态评估，为理论深化与实践应用提供更为扎实的证据支持。</ns0:t>
      </ns0:r>
    </ns0:p>
    <ns0:p ns2:paraId="26116C14">
      <ns0:pPr>
        <ns0:pStyle ns0:val="6"/>
        <ns0:snapToGrid ns0:val="0"/>
      </ns0:pPr>
      <ns0:r>
        <ns0:t>随着基因检测行业技术进步与监管环境变化，营销渠道管理模式将持续演进。如何在专业性、合规性与效率之间实现动态平衡，将成为企业长期竞争能力的重要来源。本文的研究为理解与优化小微基因检测企业营销渠道管理提供了系统化分析框架，也为未来相关研究奠定了基础。</ns0:t>
      </ns0:r>
    </ns0:p>
    <ns0:bookmarkEnd ns0:id="539"/>
    <ns0:bookmarkEnd ns0:id="540"/>
    <ns0:p ns2:paraId="056BFE08">
      <ns0:pPr>
        <ns0:adjustRightInd ns0:val="0"/>
        <ns0:snapToGrid ns0:val="0"/>
        <ns0:spacing ns0:after="0" ns0:line="360" ns0:lineRule="auto"/>
        <ns0:rPr>
          <ns0:rFonts ns0:ascii="Times New Roman" ns0:hAnsi="Times New Roman" ns0:eastAsia="仿宋" ns0:cs="Times New Roman"/>
          <ns0:lang ns0:eastAsia="zh-CN"/>
        </ns0:rPr>
      </ns0:pPr>
      <ns0:bookmarkStart ns0:id="556" ns0:name="参考文献"/>
      <ns0:r>
        <ns0:rPr>
          <ns0:rFonts ns0:ascii="Times New Roman" ns0:hAnsi="Times New Roman" ns0:eastAsia="仿宋" ns0:cs="Times New Roman"/>
          <ns0:lang ns0:eastAsia="zh-CN"/>
        </ns0:rPr>
        <ns0:br ns0:type="page"/>
      </ns0:r>
    </ns0:p>
    <ns0:p ns2:paraId="1AFD2651">
      <ns0:pPr>
        <ns0:pStyle ns0:val="102"/>
        <ns0:pageBreakBefore/>
        <ns0:snapToGrid ns0:val="0"/>
        <ns0:spacing ns0:after="0"/>
        <ns0:rPr>
          <ns0:rFonts ns0:eastAsia="仿宋"/>
          <ns0:b/>
          <ns0:sz ns0:val="32"/>
          <ns0:szCs ns0:val="32"/>
        </ns0:rPr>
      </ns0:pPr>
      <ns0:bookmarkStart ns0:id="557" ns0:name="_Toc24841"/>
      <ns0:bookmarkStart ns0:id="558" ns0:name="_Toc11391"/>
      <ns0:bookmarkStart ns0:id="559" ns0:name="_Toc24839"/>
      <ns0:bookmarkStart ns0:id="560" ns0:name="_Toc223978588"/>
      <ns0:bookmarkStart ns0:id="561" ns0:name="_Toc222943819"/>
      <ns0:bookmarkStart ns0:id="562" ns0:name="_Toc32024"/>
      <ns0:bookmarkStart ns0:id="563" ns0:name="_Toc27599"/>
      <ns0:bookmarkStart ns0:id="564" ns0:name="_Toc3063"/>
      <ns0:r>
        <ns0:rPr>
          <ns0:rFonts ns0:eastAsia="仿宋"/>
          <ns0:b/>
          <ns0:sz ns0:val="32"/>
          <ns0:szCs ns0:val="32"/>
        </ns0:rPr>
        <ns0:t>参考文献</ns0:t>
      </ns0:r>
      <ns0:bookmarkEnd ns0:id="557"/>
      <ns0:bookmarkEnd ns0:id="558"/>
      <ns0:bookmarkEnd ns0:id="559"/>
      <ns0:bookmarkEnd ns0:id="560"/>
      <ns0:bookmarkEnd ns0:id="561"/>
      <ns0:bookmarkEnd ns0:id="562"/>
      <ns0:bookmarkEnd ns0:id="563"/>
      <ns0:bookmarkEnd ns0:id="564"/>
    </ns0:p>
    <ns0:bookmarkEnd ns0:id="556"/>
    <ns0:p ns2:paraId="7CB3A7BF">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 Alderson W. A formula for measuring productivity in distribution[J]. Journal of Marketing, 1948, 12(4): 442-448.</ns0:t>
      </ns0:r>
    </ns0:p>
    <ns0:p ns2:paraId="13373EAE">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 Alterovitz G, Dean D, Goble C, et al. A qualitative study of prevalent laboratory information systems and data communication patterns for genetic test reporting[J]. Journal of Pathology Informatics, 2015, 6(1): 35.</ns0:t>
      </ns0:r>
    </ns0:p>
    <ns0:p ns2:paraId="496C4917">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 Anderson E, Weitz B A. The use of pledges to build and sustain commitment in distribution channels[J]. Journal of Marketing Research, 1992, 29(1): 18-34.</ns0:t>
      </ns0:r>
    </ns0:p>
    <ns0:p ns2:paraId="5A3CD3D1">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 Balderston F E. Communication networks in intermediate markets[J]. Management Science, 1958, 4(2): 154-171.</ns0:t>
      </ns0:r>
    </ns0:p>
    <ns0:p ns2:paraId="6A96D84F">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 Balmaña J, Digiovanni L, Gaddam P, et al. Clinical implications of conflicting variant interpretations in the cancer genetics clinic[J]. JCO Precision Oncology, 2016(1): 1-9.</ns0:t>
      </ns0:r>
    </ns0:p>
    <ns0:p ns2:paraId="37F5314E">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[6] Barlow-Stewart K, Liepins M, Doble A, et al. “Uninsurable because of a genetic test”: A qualitative study of consumer views about the use of genetic test results in Australian life insurance[J]. Journal of Genetic Counseling, 2018, 27(4): 901-911.</ns0:t>
      </ns0:r>
    </ns0:p>
    <ns0:p ns2:paraId="547158AC">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[7] BCC RESEARCH. DNA sequencing: emerging technologies and applications[R/OL]. (2023-12-10)[2024-03-15]. https://www.bccresearch.com.</ns0:t>
      </ns0:r>
    </ns0:p>
    <ns0:p ns2:paraId="1B63A86F">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[8] Bennette C S, Trinidad S B, Fullerton S M, et al. Payer perspectives on genomic testing in the United States: A systematic literature review[J]. Genetics in Medicine, 2019, 21(10): 2159-2171.</ns0:t>
      </ns0:r>
    </ns0:p>
    <ns0:p ns2:paraId="59417E05">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[9] Bergen M, Dutta S, Walker O C. Agency relationships in marketing: A review of the implications and applications of agency and related theories[J]. Journal of Marketing, 1992, 56(3): 1-24.</ns0:t>
      </ns0:r>
    </ns0:p>
    <ns0:p ns2:paraId="408C5B89">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[10] Bilder D A, Kobori J A, Cohen-Pfeffer J L, et al. Determining rates of genetic testing in the evaluation of autism spectrum disorder and intellectual and developmental disorder[J]. Journal of Autism and Developmental Disorders, 2019, 49(10): 4151-4162.</ns0:t>
      </ns0:r>
    </ns0:p>
    <ns0:p ns2:paraId="63A068D0">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[11] Boenink M. Dealing with ambivalence in the practice of advanced genetic healthcare: Towards an ethical choreography[J]. Medicine, Health Care and Philosophy, 2010, 13(4): 307-317.</ns0:t>
      </ns0:r>
    </ns0:p>
    <ns0:p ns2:paraId="1BE1EFCC">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[12] Breyer R F. Commodity marketing[M]. New York: McGraw-Hill, 1924.</ns0:t>
      </ns0:r>
    </ns0:p>
    <ns0:p ns2:paraId="45B91EBB">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[13] Breyer R F. Quantitative systemic analysis and control: Study no. 1, channel and channel group costing[M]. Philadelphia: University of Pennsylvania, 1949.</ns0:t>
      </ns0:r>
    </ns0:p>
    <ns0:p ns2:paraId="69DCB98F">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[14] Bucklin L P. A theory of distribution channel structure[M]. Berkeley: Institute of Business and Economic Research, University of California, 1966.</ns0:t>
      </ns0:r>
    </ns0:p>
    <ns0:p ns2:paraId="53C783AE">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[15] Cherkas L, Harris J, Levinson E. Perceived fairness of direct-to-consumer genetic testing business models[J]. Personalized Medicine, 2019, 16(6): 489-501.</ns0:t>
      </ns0:r>
    </ns0:p>
    <ns0:p ns2:paraId="28139729">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[16] Chiang W K, Chhajed D, Hess J D. Direct marketing, indirect profits: A strategic analysis of dual-channel supply-chain design[J]. Management Science, 2003, 49(1): 1-20.</ns0:t>
      </ns0:r>
    </ns0:p>
    <ns0:p ns2:paraId="129AB76B">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[17] Contreras J L, Rai A K. Competition in human genetic technologies: The current US legal landscape[J]. Nature Biotechnology, 2022, 40(8): 1148-1151.</ns0:t>
      </ns0:r>
    </ns0:p>
    <ns0:p ns2:paraId="547B4E33">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[18] Converse P D, Huegy H W, Mitchell R V. Elements of marketing[M]. 5th ed. New York: Prentice-Hall, 1946.</ns0:t>
      </ns0:r>
    </ns0:p>
    <ns0:p ns2:paraId="1973DB90">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[19] Coughlan A T, Wernerfelt B. On credible delegation by oligopolists: A discussion of distribution channel management[J]. Management Science, 1989, 35(2): 226-239.</ns0:t>
      </ns0:r>
    </ns0:p>
    <ns0:p ns2:paraId="0CBADF69">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[20] Cox R, Alderson W, Shapiro S J. Theory in marketing[M]. 2nd ed. Homewood: Richard D. Irwin, 1965.</ns0:t>
      </ns0:r>
    </ns0:p>
    <ns0:p ns2:paraId="7819662E">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[21] Emerson R M. Power-dependence relations[J]. American Sociological Review, 1962, 27(1): 31-41.</ns0:t>
      </ns0:r>
    </ns0:p>
    <ns0:p ns2:paraId="0171E4E8">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[22] FORTUNE BUSINESS INSIGHTS. Genetic testing market size, share &amp; industry analysis, 2026–2034[R/OL]. (2026-01-15)[2026-02-10]. https://www.fortunebusinessinsights.com.</ns0:t>
      </ns0:r>
    </ns0:p>
    <ns0:p ns2:paraId="096744DE">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[23] French J R P, Raven B. The bases of social power[M]//Cartwright D, ed. Studies in social power. Ann Arbor: Institute for Social Research, 1959: 150-167.</ns0:t>
      </ns0:r>
    </ns0:p>
    <ns0:p ns2:paraId="59C9AF0C">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[24] Geelen E, van Hoyweghen I, Horstman K. Patients’ experiences with pre-test genetic counseling provided by breast cancer healthcare professionals: Results from a large prospective multicenter study[J]. Journal of Genetic Counseling, 2016, 25(3): 481-492.</ns0:t>
      </ns0:r>
    </ns0:p>
    <ns0:p ns2:paraId="294D3FC2">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[25] GRAND VIEW RESEARCH. Genetic testing market size, share &amp; trends analysis report, 2024–2030[R/OL]. (2024-06-20)[2024-09-15]. https://www.grandviewresearch.com.</ns0:t>
      </ns0:r>
    </ns0:p>
    <ns0:p ns2:paraId="1393AFEC">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[26] Granovetter M. Economic action and social structure: The problem of embeddedness[J]. American Journal of Sociology, 1985, 91(3): 481-510.</ns0:t>
      </ns0:r>
    </ns0:p>
    <ns0:p ns2:paraId="23D0BE4A">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[27] He Z, Cheng T C E, Dong J, et al. Evolutionary location and pricing strategies for service merchants in competitive O2O markets[J]. European Journal of Operational Research, 2022, 296(3): 987-998.</ns0:t>
      </ns0:r>
    </ns0:p>
    <ns0:p ns2:paraId="1A20D049">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[28] Heide J B. Interorganizational governance in marketing channels[J]. Journal of Marketing, 1994, 58(1): 71-85.</ns0:t>
      </ns0:r>
    </ns0:p>
    <ns0:p ns2:paraId="77E34B38">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[29] Hu M, Wu Y, Yang C, et al. A WeChat-based decision aid intervention to promote informed decision-making for family members regarding the genetic testing of patients with colorectal cancer: Randomized controlled trial[J]. Journal of Medical Internet Research, 2021, 23(11): e29279.</ns0:t>
      </ns0:r>
    </ns0:p>
    <ns0:p ns2:paraId="65C9A737">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[30] Kaphingst K A, McBride C M, Wade C, et al. Patients’ understanding of and responses to multiplex genetic susceptibility test results[J]. Genetics in Medicine, 2012, 14(7): 681-687.</ns0:t>
      </ns0:r>
    </ns0:p>
    <ns0:p ns2:paraId="0420DD33">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[31] Kohnke E J, Shook L L, Baugh E H, et al. Genetic testing in Parkinson’s disease[J]. Seminars in Neurology, 2024, 44(1): 69-83.</ns0:t>
      </ns0:r>
    </ns0:p>
    <ns0:p ns2:paraId="7BD2966F">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[32] Kotler P, Keller K L. Marketing management[M]. 15th ed. Harlow: Pearson Education, 2016.</ns0:t>
      </ns0:r>
    </ns0:p>
    <ns0:p ns2:paraId="58E22745">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[33] Kumar N, Scheer L K, Steenkamp J B E M. The effects of perceived interdependence on dealer attitudes[J]. Journal of Marketing Research, 1995, 32(3): 348-356.</ns0:t>
      </ns0:r>
    </ns0:p>
    <ns0:p ns2:paraId="77096126">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[34] Kumar S. Power dynamics and conflict resolution in B2B marketing channels: The role of expert power[J]. Industrial Marketing Management, 2025, 116: 45-58.</ns0:t>
      </ns0:r>
    </ns0:p>
    <ns0:p ns2:paraId="3DE0DBE7">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[35] Kurian A W, Ward K C, Hamilton A S, et al. Uptake, results, and outcomes of germline multiple-gene sequencing after diagnosis of breast cancer[J]. JAMA Oncology, 2017, 4(8): 1066-1072.</ns0:t>
      </ns0:r>
    </ns0:p>
    <ns0:p ns2:paraId="7660F260">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[36] Lim S F W T, Srai J S, Jin X. Omnichannel service operations: Enabling real-time resource allocation for personalized service delivery[J]. Production and Operations Management, 2022, 31(8): 3227-3245.</ns0:t>
      </ns0:r>
    </ns0:p>
    <ns0:p ns2:paraId="003F3554">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[37] Magrath A J, Hardy K G. Avoiding the pitfalls in managing distribution channels[J]. Business Horizons, 1987, 30(5): 29-33.</ns0:t>
      </ns0:r>
    </ns0:p>
    <ns0:p ns2:paraId="13ED9316">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[38] Mallen B. Functional spin-off: A key to anticipating change in distribution structure[J]. Journal of Marketing, 1973, 37(3): 18-25.</ns0:t>
      </ns0:r>
    </ns0:p>
    <ns0:p ns2:paraId="1C3075FB">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[39] McCammon B C. Alternative explanations of institutional change and channel evolution[M]//Greyser S A, ed. Toward scientific marketing. Chicago: American Marketing Association, 1965: 477-490.</ns0:t>
      </ns0:r>
    </ns0:p>
    <ns0:p ns2:paraId="0A2AEEDE">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[40] Menasha J D, Schechter C, Willner J. How do non-geneticist physicians deal with genetic tests? A qualitative analysis[J]. Journal of Community Genetics, 2018, 9(1): 69-77.</ns0:t>
      </ns0:r>
    </ns0:p>
    <ns0:p ns2:paraId="2C1A67AF">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[41] Moriarty R T, Moran U. Managing hybrid marketing systems[J]. Harvard Business Review, 1990, 68(6): 146-155.</ns0:t>
      </ns0:r>
    </ns0:p>
    <ns0:p ns2:paraId="0C085E6C">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[42] Neslin S A, Grewal D, Leghorn R, et al. Challenges and opportunities in multichannel customer management[J]. Journal of Service Research, 2006, 9(2): 95-112.</ns0:t>
      </ns0:r>
    </ns0:p>
    <ns0:p ns2:paraId="381B1167">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[43] Nevin J R. Relationship marketing and distribution channels: Exploring fundamental issues[J]. Journal of the Academy of Marketing Science, 1995, 23(4): 327-334.</ns0:t>
      </ns0:r>
    </ns0:p>
    <ns0:p ns2:paraId="017770CB">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[44] Nonaka I. A dynamic theory of organizational knowledge creation[J]. Organization Science, 1994, 5(1): 14-37.</ns0:t>
      </ns0:r>
    </ns0:p>
    <ns0:p ns2:paraId="5E2EBD16">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[45] Porter M E. Competitive strategy: Techniques for analyzing industries and competitors[M]. New York: Free Press, 1980.</ns0:t>
      </ns0:r>
    </ns0:p>
    <ns0:p ns2:paraId="4218EEAD">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[46] Reinhardt K, Seifert B, Spector E B, et al. Evidence-based guidelines for genetic testing in neurodevelopmental disorders[J]. Genetics in Medicine, 2024, 26(2): 100987.</ns0:t>
      </ns0:r>
    </ns0:p>
    <ns0:p ns2:paraId="5189478D">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[47] RESEARCH NESTER. Genetic testing market size, share, trends &amp; growth report 2035[R/OL]. (2025-09-20)[2025-12-05]. https://www.researchnester.com.</ns0:t>
      </ns0:r>
    </ns0:p>
    <ns0:p ns2:paraId="1A8ACADC">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[48] Rinenggo A, Hairudinor H, Haliq M. The influence of marketing mix on customer satisfaction and loyalty in the health services industry: A systematic review[J]. International Journal of Social Science and Human Research, 2024, 7(5): 2935-2944.</ns0:t>
      </ns0:r>
    </ns0:p>
    <ns0:p ns2:paraId="59951D35">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[49] Rosenbloom B. Marketing channels: A management view[M]. 7th ed. Mason: Thomson South-Western, 2004.</ns0:t>
      </ns0:r>
    </ns0:p>
    <ns0:p ns2:paraId="488E5870">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[50] Samuel G N, Joly Y, Alikani M, et al. Integrating hereditary breast and ovarian cancer genetic counselling and testing into mainstream clinical practice: Legal and ethical challenges[J]. European Journal of Human Genetics, 2019, 27(6): 827-832.</ns0:t>
      </ns0:r>
    </ns0:p>
    <ns0:p ns2:paraId="17E3A6E4">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[51] Sarkar S, Pandey A. Channel conflict: A bibliometric analysis and future research agenda[J]. Journal of Business &amp; Industrial Marketing, 2025, 40(3): 512-530.</ns0:t>
      </ns0:r>
    </ns0:p>
    <ns0:p ns2:paraId="13864961">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[52] Scheinberg T, Tan H L, Yeates L, et al. Characterizing decision-making surrounding exercise in ARVC: Analysis of decisional conflict, decisional regret, and shared decision-making[J]. Heart Rhythm, 2024, 21(4): 456-463.</ns0:t>
      </ns0:r>
    </ns0:p>
    <ns0:p ns2:paraId="21B9CBD5">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[53] Stern L W, El-Ansary A I. Marketing channels[M]. 5th ed. Upper Saddle River: Prentice Hall, 1996.</ns0:t>
      </ns0:r>
    </ns0:p>
    <ns0:p ns2:paraId="6FCD69B1">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[54] Tsay A A, Agrawal N. Channel conflict and coordination in the e-commerce age[J]. Production and Operations Management, 2004, 13(1): 93-110.</ns0:t>
      </ns0:r>
    </ns0:p>
    <ns0:p ns2:paraId="365C97CC">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[55] Vandermerwe S, Rada J. Servitization of business: Adding value by adding services[J]. European Management Journal, 1988, 6(4): 314-324.</ns0:t>
      </ns0:r>
    </ns0:p>
    <ns0:p ns2:paraId="1938478D">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[56] Verhoef P C, Kannan P K, Inman J J. From multi-channel retailing to omni-channel retailing: Introduction to the special issue on multi-channel retailing[J]. Journal of Retailing, 2015, 91(2): 174-181.</ns0:t>
      </ns0:r>
    </ns0:p>
    <ns0:p ns2:paraId="1F1DA8EB">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[57] Vinhas A S, Anderson E. How potential conflict drives channel structure: Concurrent direct and indirect channels[J]. Journal of Marketing Research, 2005, 42(4): 507-515.</ns0:t>
      </ns0:r>
    </ns0:p>
    <ns0:p ns2:paraId="4FE5F7CB">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[58] Watson G F, Worm S, Palmatier R W, et al. The evolution of marketing channels: Trends and research directions[J]. Journal of Retailing, 2015, 91(4): 546-568.</ns0:t>
      </ns0:r>
    </ns0:p>
    <ns0:p ns2:paraId="445FF7F8">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[59] Webb K L, Hogan J E. Hybrid channel conflict: Causes and effects on channel performance[J]. Journal of Business &amp; Industrial Marketing, 2002, 17(5): 338-356.</ns0:t>
      </ns0:r>
    </ns0:p>
    <ns0:p ns2:paraId="30B8BB0A">
      <ns0:pPr>
        <ns0:adjustRightInd ns0:val="0"/>
        <ns0:snapToGrid ns0:val="0"/>
        <ns0:spacing ns0:after="0" ns0:line="360" ns0:lineRule="auto"/>
        <ns0:ind ns0:left="420" ns0:hanging="420"/>
        <ns0:rPr>
          <ns0:rFonts ns0:ascii="Times New Roman" ns0:hAnsi="Times New Roman" ns0:eastAsia="仿宋" ns0:cs="Times New Roman"/>
        </ns0:rPr>
      </ns0:pPr>
      <ns0:r>
        <ns0:rPr>
          <ns0:rFonts ns0:ascii="Times New Roman" ns0:hAnsi="Times New Roman" ns0:eastAsia="仿宋" ns0:cs="Times New Roman"/>
        </ns0:rPr>
        <ns0:t>[60] Webb K L. Managing channels of distribution in the age of electronic commerce[J]. Industrial Marketing Management, 2002, 31(2): 95-102.</ns0:t>
      </ns0:r>
    </ns0:p>
    <ns0:p ns2:paraId="39EC2F39">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ascii="Times New Roman" ns0:hAnsi="Times New Roman" ns0:eastAsia="仿宋" ns0:cs="Times New Roman"/>
        </ns0:rPr>
        <ns0:t xml:space="preserve">[61] Weld L D H. Marketing functions and mercantile organizations[J]. </ns0:t>
      </ns0:r>
      <ns0:r>
        <ns0:rPr>
          <ns0:rFonts ns0:ascii="Times New Roman" ns0:hAnsi="Times New Roman" ns0:eastAsia="仿宋" ns0:cs="Times New Roman"/>
          <ns0:lang ns0:eastAsia="zh-CN"/>
        </ns0:rPr>
        <ns0:t>American Economic Review, 1917, 7(2): 306-318.</ns0:t>
      </ns0:r>
    </ns0:p>
    <ns0:p ns2:paraId="34DC6736">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[62] 陈洁, 李伟. 第三方医学检验机构发展现状与趋势分析[J]. 中国卫生经济, 2020, 39(5): 68-72.</ns0:t>
      </ns0:r>
    </ns0:p>
    <ns0:p ns2:paraId="067063BA">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[63] 国家医疗保障局. 关于印发DRG/DIP支付方式改革三年行动计划的通知: 医保发〔2021〕48号[R/OL]. (2021-11-26)[2024-01-10]. http://www.nhsa.gov.cn.</ns0:t>
      </ns0:r>
    </ns0:p>
    <ns0:p ns2:paraId="20AE99A2">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[64] 国家卫生健康委员会. 医学检验实验室基本标准（试行）[S]. 北京: 国家卫生健康委员会, 2016.</ns0:t>
      </ns0:r>
    </ns0:p>
    <ns0:p ns2:paraId="6548A521">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[65] 彭艳. 安诺公司营销渠道管理研究[D]. 成都: 四川师范大学, 2019.</ns0:t>
      </ns0:r>
    </ns0:p>
    <ns0:p ns2:paraId="2EF3D58E">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[66] 腾讯研究院. 2024中国数字健康产业发展报告[R/OL]. (2024-03-20)[2024-06-15]. https://www.tisi.org.</ns0:t>
      </ns0:r>
    </ns0:p>
    <ns0:p ns2:paraId="5B547802">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[67] 王崇, 王铁军. 中国市场环境下渠道结构选择的实证研究[J]. 管理世界, 2010(8): 120-131.</ns0:t>
      </ns0:r>
    </ns0:p>
    <ns0:p ns2:paraId="528CD33F">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[68] 中国基因检测行业发展白皮书编委会. 中国基因检测行业发展白皮书（2023）[R]. 北京: 电子工业出版社, 2023.</ns0:t>
      </ns0:r>
    </ns0:p>
    <ns0:p ns2:paraId="7F90EEA6">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[69] 张闯, 夏春玉. 渠道冲突与渠道绩效关系的实证研究[J]. 中国工业经济, 2008(6): 97-106.</ns0:t>
      </ns0:r>
    </ns0:p>
    <ns0:p ns2:paraId="7620638B">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[70] 庄贵军, 席酉民. 中国市场渠道中私人关系与渠道绩效的实证研究[J]. 管理科学学报, 2004, 7(4): 70-78.</ns0:t>
      </ns0:r>
    </ns0:p>
    <ns0:p ns2:paraId="5397B478">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[71] 庄贵军, 周南, 周连喜. 渠道选择的影响因素分析[J]. 管理科学学报, 2006, 9(5): 58-68.</ns0:t>
      </ns0:r>
    </ns0:p>
    <ns0:p ns2:paraId="7DF34BDD">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[72] 周南, 庄贵军, 赵平. 家电企业营销渠道结构演变研究[J]. 南开管理评论, 2008, 11(2): 35-43.</ns0:t>
      </ns0:r>
    </ns0:p>
    <ns0:p ns2:paraId="47AE5921">
      <ns0:pPr>
        <ns0:adjustRightInd ns0:val="0"/>
        <ns0:snapToGrid ns0:val="0"/>
        <ns0:spacing ns0:after="0" ns0:line="360" ns0:lineRule="auto"/>
        <ns0:rPr>
          <ns0:rFonts ns0:ascii="Times New Roman" ns0:hAnsi="Times New Roman" ns0:eastAsia="仿宋" ns0:cs="Times New Roman"/>
          <ns0:lang ns0:eastAsia="zh-CN"/>
        </ns0:rPr>
      </ns0:pPr>
    </ns0:p>
    <ns0:bookmarkEnd ns0:id="541"/>
    <ns0:bookmarkEnd ns0:id="542"/>
    <ns0:bookmarkEnd ns0:id="543"/>
    <ns0:bookmarkEnd ns0:id="544"/>
    <ns0:p ns2:paraId="069E24BA">
      <ns0:pPr>
        <ns0:rPr>
          <ns0:rFonts ns0:eastAsia="仿宋"/>
          <ns0:b/>
          <ns0:sz ns0:val="32"/>
          <ns0:szCs ns0:val="32"/>
          <ns0:lang ns0:eastAsia="zh-CN"/>
        </ns0:rPr>
      </ns0:pPr>
      <ns0:bookmarkStart ns0:id="565" ns0:name="_Toc223978589"/>
      <ns0:bookmarkStart ns0:id="566" ns0:name="_Toc2518"/>
      <ns0:bookmarkStart ns0:id="567" ns0:name="_Toc8727"/>
      <ns0:bookmarkStart ns0:id="568" ns0:name="_Toc1173"/>
      <ns0:bookmarkStart ns0:id="569" ns0:name="_Toc30813"/>
      <ns0:bookmarkStart ns0:id="570" ns0:name="_Toc18914"/>
      <ns0:bookmarkStart ns0:id="571" ns0:name="_Toc222943820"/>
      <ns0:bookmarkStart ns0:id="572" ns0:name="_Toc17796"/>
      <ns0:bookmarkStart ns0:id="573" ns0:name="附录a渠道成员调查问卷代理商版"/>
      <ns0:r>
        <ns0:rPr>
          <ns0:rFonts ns0:eastAsia="仿宋"/>
          <ns0:b/>
          <ns0:sz ns0:val="32"/>
          <ns0:szCs ns0:val="32"/>
          <ns0:lang ns0:eastAsia="zh-CN"/>
        </ns0:rPr>
        <ns0:br ns0:type="page"/>
      </ns0:r>
    </ns0:p>
    <ns0:p ns2:paraId="7DF34BDD">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[73] Wick A, Koczian B, Králiková K. Optimizing retail pharmacy success: The role of multichannel marketing strategies[J]. Administrative Sciences, 2024, 14(9): 210.</ns0:t>
      </ns0:r>
    </ns0:p>
    <ns0:p ns2:paraId="7DF34BDD">
      <ns0:pPr>
        <ns0:adjustRightInd ns0:val="0"/>
        <ns0:snapToGrid ns0:val="0"/>
        <ns0:spacing ns0:after="0" ns0:line="360" ns0:lineRule="auto"/>
        <ns0:ind ns0:left="420" ns0:hanging="420"/>
        <ns0:rPr>
          <ns0:rFonts ns0:ascii="Times New Roman" ns0:hAnsi="Times New Roman" ns0:eastAsia="仿宋" ns0:cs="Times New Roman"/>
          <ns0:lang ns0:eastAsia="zh-CN"/>
        </ns0:rPr>
      </ns0:pPr>
      <ns0:r>
        <ns0:rPr>
          <ns0:rFonts ns0:hint="eastAsia" ns0:ascii="Times New Roman" ns0:hAnsi="Times New Roman" ns0:eastAsia="仿宋" ns0:cs="Times New Roman"/>
          <ns0:lang ns0:eastAsia="zh-CN"/>
        </ns0:rPr>
        <ns0:t>[74] 华经产业研究院. 2024-2030年中国基因检测行业发展前景预测及投资战略咨询报告[R/OL]. (2023-10-08)[2026-05-11]. https://www.huaon.com/channel/jingpin/medicine/931144.html.</ns0:t>
      </ns0:r>
    </ns0:p>
    <ns0:p ns2:paraId="7BF3AFF6">
      <ns0:pPr>
        <ns0:pStyle ns0:val="100"/>
        <ns0:snapToGrid ns0:val="0"/>
        <ns0:spacing ns0:after="0"/>
        <ns0:rPr>
          <ns0:rFonts ns0:eastAsia="仿宋"/>
          <ns0:b/>
          <ns0:sz ns0:val="32"/>
          <ns0:szCs ns0:val="32"/>
        </ns0:rPr>
      </ns0:pPr>
      <ns0:r>
        <ns0:rPr>
          <ns0:rFonts ns0:eastAsia="仿宋"/>
          <ns0:b/>
          <ns0:sz ns0:val="32"/>
          <ns0:szCs ns0:val="32"/>
        </ns0:rPr>
        <ns0:t>附录A  渠道成员调查问卷（代理商版）</ns0:t>
      </ns0:r>
      <ns0:bookmarkEnd ns0:id="565"/>
      <ns0:bookmarkEnd ns0:id="566"/>
      <ns0:bookmarkEnd ns0:id="567"/>
      <ns0:bookmarkEnd ns0:id="568"/>
      <ns0:bookmarkEnd ns0:id="569"/>
      <ns0:bookmarkEnd ns0:id="570"/>
      <ns0:bookmarkEnd ns0:id="571"/>
      <ns0:bookmarkEnd ns0:id="572"/>
    </ns0:p>
    <ns0:p ns2:paraId="4EB259A4">
      <ns0:pPr>
        <ns0:pStyle ns0:val="6"/>
        <ns0:snapToGrid ns0:val="0"/>
        <ns0:ind ns0:firstLine="482"/>
      </ns0:pPr>
      <ns0:r>
        <ns0:rPr>
          <ns0:b/>
        </ns0:rPr>
        <ns0:t>尊敬的合作伙伴：</ns0:t>
      </ns0:r>
    </ns0:p>
    <ns0:p ns2:paraId="2B25CA5C">
      <ns0:pPr>
        <ns0:pStyle ns0:val="6"/>
        <ns0:snapToGrid ns0:val="0"/>
      </ns0:pPr>
      <ns0:r>
        <ns0:t>您好！感谢您长期以来对X医学检测实验室的支持与合作。为深入了解我司营销渠道运行现状，优化渠道管理，提升合作效率，特开展本次问卷调查。本问卷采取匿名方式，所有信息仅用于学术研究，请您根据实际情况如实填写。感谢您的支持！</ns0:t>
      </ns0:r>
    </ns0:p>
    <ns0:p ns2:paraId="63D106D5">
      <ns0:pPr>
        <ns0:pStyle ns0:val="6"/>
        <ns0:snapToGrid ns0:val="0"/>
        <ns0:ind ns0:firstLine="482"/>
        <ns0:outlineLvl ns0:val="0"/>
        <ns0:rPr>
          <ns0:b/>
        </ns0:rPr>
      </ns0:pPr>
      <ns0:bookmarkStart ns0:id="574" ns0:name="_Toc22927"/>
      <ns0:bookmarkStart ns0:id="575" ns0:name="_Toc10295"/>
      <ns0:bookmarkStart ns0:id="576" ns0:name="_Toc223978590"/>
      <ns0:bookmarkStart ns0:id="577" ns0:name="_Toc6956"/>
      <ns0:bookmarkStart ns0:id="578" ns0:name="_Toc1975"/>
      <ns0:bookmarkStart ns0:id="579" ns0:name="_Toc28525"/>
      <ns0:bookmarkStart ns0:id="580" ns0:name="_Toc3534"/>
      <ns0:bookmarkStart ns0:id="581" ns0:name="_Toc27387"/>
      <ns0:bookmarkStart ns0:id="582" ns0:name="_Toc3453"/>
      <ns0:bookmarkStart ns0:id="583" ns0:name="_Toc24232"/>
      <ns0:bookmarkStart ns0:id="584" ns0:name="_Toc7654"/>
      <ns0:bookmarkStart ns0:id="585" ns0:name="_Toc223978367"/>
      <ns0:bookmarkStart ns0:id="586" ns0:name="_Toc18397"/>
      <ns0:r>
        <ns0:rPr>
          <ns0:b/>
        </ns0:rPr>
        <ns0:t>第一部分：基本信息</ns0:t>
      </ns0:r>
      <ns0:bookmarkEnd ns0:id="574"/>
      <ns0:bookmarkEnd ns0:id="575"/>
      <ns0:bookmarkEnd ns0:id="576"/>
      <ns0:bookmarkEnd ns0:id="577"/>
      <ns0:bookmarkEnd ns0:id="578"/>
      <ns0:bookmarkEnd ns0:id="579"/>
      <ns0:bookmarkEnd ns0:id="580"/>
      <ns0:bookmarkEnd ns0:id="581"/>
      <ns0:bookmarkEnd ns0:id="582"/>
      <ns0:bookmarkEnd ns0:id="583"/>
      <ns0:bookmarkEnd ns0:id="584"/>
      <ns0:bookmarkEnd ns0:id="585"/>
      <ns0:bookmarkEnd ns0:id="586"/>
    </ns0:p>
    <ns0:p ns2:paraId="65000A4B">
      <ns0:pPr>
        <ns0:pStyle ns0:val="6"/>
        <ns0:widowControl/>
        <ns0:snapToGrid ns0:val="0"/>
      </ns0:pPr>
      <ns0:r>
        <ns0:t>1.您所在企业的性质是： □ 医疗器械/医药经销商 □ 专业检测服务代理商 □ 医疗机构下属企业 □ 综合型健康服务企业 □ 其他（请注明）_______</ns0:t>
      </ns0:r>
    </ns0:p>
    <ns0:p ns2:paraId="4D97D52F">
      <ns0:pPr>
        <ns0:pStyle ns0:val="6"/>
        <ns0:widowControl/>
        <ns0:snapToGrid ns0:val="0"/>
      </ns0:pPr>
      <ns0:r>
        <ns0:t>2.您与X医学检测实验室的合作年限： □ 1年以下 □ 1-2年 □ 2～3年 □ 3-5年 □ 5年以上</ns0:t>
      </ns0:r>
    </ns0:p>
    <ns0:p ns2:paraId="54DA422A">
      <ns0:pPr>
        <ns0:pStyle ns0:val="6"/>
        <ns0:widowControl/>
        <ns0:snapToGrid ns0:val="0"/>
      </ns0:pPr>
      <ns0:r>
        <ns0:t>3.您作为X实验室代理商的级别是： □ 省级代理 □ 区域代理 □ 市级代理 □ 其他</ns0:t>
      </ns0:r>
    </ns0:p>
    <ns0:p ns2:paraId="54293A25">
      <ns0:pPr>
        <ns0:pStyle ns0:val="6"/>
        <ns0:widowControl/>
        <ns0:snapToGrid ns0:val="0"/>
      </ns0:pPr>
      <ns0:r>
        <ns0:t>4.您主要代理的业务区域覆盖： □ 省会城市及周边 □ 地级市 □ 县级市/县 □ 跨区域经营</ns0:t>
      </ns0:r>
    </ns0:p>
    <ns0:p ns2:paraId="4CA88511">
      <ns0:pPr>
        <ns0:pStyle ns0:val="6"/>
        <ns0:widowControl/>
        <ns0:snapToGrid ns0:val="0"/>
      </ns0:pPr>
      <ns0:r>
        <ns0:t>5.贵公司年度基因检测业务销售额占总业务额的比例约为： □ 20%以下 □ 20%</ns0:t>
      </ns0:r>
      <ns0:r>
        <ns0:rPr>
          <ns0:rFonts ns0:hint="eastAsia"/>
        </ns0:rPr>
        <ns0:t>-</ns0:t>
      </ns0:r>
      <ns0:r>
        <ns0:t>40% □ 40%</ns0:t>
      </ns0:r>
      <ns0:r>
        <ns0:rPr>
          <ns0:rFonts ns0:hint="eastAsia"/>
        </ns0:rPr>
        <ns0:t>-</ns0:t>
      </ns0:r>
      <ns0:r>
        <ns0:t>60% □ 60%</ns0:t>
      </ns0:r>
      <ns0:r>
        <ns0:rPr>
          <ns0:rFonts ns0:hint="eastAsia"/>
        </ns0:rPr>
        <ns0:t>-</ns0:t>
      </ns0:r>
      <ns0:r>
        <ns0:t>80% □ 80%以上</ns0:t>
      </ns0:r>
    </ns0:p>
    <ns0:p ns2:paraId="7805BF07">
      <ns0:pPr>
        <ns0:pStyle ns0:val="6"/>
        <ns0:snapToGrid ns0:val="0"/>
        <ns0:ind ns0:firstLine="482"/>
        <ns0:outlineLvl ns0:val="0"/>
        <ns0:rPr>
          <ns0:b/>
        </ns0:rPr>
      </ns0:pPr>
      <ns0:bookmarkStart ns0:id="587" ns0:name="_Toc16544"/>
      <ns0:bookmarkStart ns0:id="588" ns0:name="_Toc223978591"/>
      <ns0:bookmarkStart ns0:id="589" ns0:name="_Toc22011"/>
      <ns0:bookmarkStart ns0:id="590" ns0:name="_Toc21893"/>
      <ns0:bookmarkStart ns0:id="591" ns0:name="_Toc19819"/>
      <ns0:bookmarkStart ns0:id="592" ns0:name="_Toc223978368"/>
      <ns0:bookmarkStart ns0:id="593" ns0:name="_Toc29389"/>
      <ns0:bookmarkStart ns0:id="594" ns0:name="_Toc20338"/>
      <ns0:bookmarkStart ns0:id="595" ns0:name="_Toc27"/>
      <ns0:bookmarkStart ns0:id="596" ns0:name="_Toc10893"/>
      <ns0:bookmarkStart ns0:id="597" ns0:name="_Toc5909"/>
      <ns0:bookmarkStart ns0:id="598" ns0:name="_Toc3812"/>
      <ns0:bookmarkStart ns0:id="599" ns0:name="_Toc4965"/>
      <ns0:r>
        <ns0:rPr>
          <ns0:b/>
        </ns0:rPr>
        <ns0:t>第二部分：渠道结构评价</ns0:t>
      </ns0:r>
      <ns0:bookmarkEnd ns0:id="587"/>
      <ns0:bookmarkEnd ns0:id="588"/>
      <ns0:bookmarkEnd ns0:id="589"/>
      <ns0:bookmarkEnd ns0:id="590"/>
      <ns0:bookmarkEnd ns0:id="591"/>
      <ns0:bookmarkEnd ns0:id="592"/>
      <ns0:bookmarkEnd ns0:id="593"/>
      <ns0:bookmarkEnd ns0:id="594"/>
      <ns0:bookmarkEnd ns0:id="595"/>
      <ns0:bookmarkEnd ns0:id="596"/>
      <ns0:bookmarkEnd ns0:id="597"/>
      <ns0:bookmarkEnd ns0:id="598"/>
      <ns0:bookmarkEnd ns0:id="599"/>
    </ns0:p>
    <ns0:p ns2:paraId="0F7E784A">
      <ns0:pPr>
        <ns0:pStyle ns0:val="6"/>
        <ns0:snapToGrid ns0:val="0"/>
      </ns0:pPr>
      <ns0:r>
        <ns0:t>请根据您的实际感受，对以下陈述进行评价（1=非常不同意，5=非常同意）</ns0:t>
      </ns0:r>
    </ns0:p>
    <ns0:tbl>
      <ns0:tblPr>
        <ns0:tblStyle ns0:val="44"/>
        <ns0:tblW ns0:w="8834" ns0:type="dxa"/>
        <ns0:jc ns0:val="center"/>
        <ns0:tblLayout ns0:type="fixed"/>
        <ns0:tblCellMar>
          <ns0:top ns0:w="56" ns0:type="dxa"/>
          <ns0:left ns0:w="96" ns0:type="dxa"/>
          <ns0:bottom ns0:w="56" ns0:type="dxa"/>
          <ns0:right ns0:w="96" ns0:type="dxa"/>
        </ns0:tblCellMar>
      </ns0:tblPr>
      <ns0:tblGrid>
        <ns0:gridCol ns0:w="5969"/>
        <ns0:gridCol ns0:w="573"/>
        <ns0:gridCol ns0:w="573"/>
        <ns0:gridCol ns0:w="573"/>
        <ns0:gridCol ns0:w="573"/>
        <ns0:gridCol ns0:w="573"/>
      </ns0:tblGrid>
      <ns0:tr ns2:paraId="76DF38B5">
        <ns0:tblPrEx>
          <ns0:tblCellMar>
            <ns0:top ns0:w="56" ns0:type="dxa"/>
            <ns0:left ns0:w="96" ns0:type="dxa"/>
            <ns0:bottom ns0:w="56" ns0:type="dxa"/>
            <ns0:right ns0:w="96" ns0:type="dxa"/>
          </ns0:tblCellMar>
        </ns0:tblPrEx>
        <ns0:trPr>
          <ns0:tblHeader/>
          <ns0:jc ns0:val="center"/>
        </ns0:trPr>
        <ns0:tc>
          <ns0:tcPr>
            <ns0:tcW ns0:w="5969" ns0:type="dxa"/>
            <ns0:tcBorders>
              <ns0:top ns0:val="single" ns0:color="auto" ns0:sz="12" ns0:space="0"/>
              <ns0:left ns0:val="nil"/>
              <ns0:bottom ns0:val="single" ns0:color="auto" ns0:sz="4" ns0:space="0"/>
              <ns0:right ns0:val="nil"/>
            </ns0:tcBorders>
            <ns0:vAlign ns0:val="center"/>
          </ns0:tcPr>
          <ns0:p ns2:paraId="01D97565">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573" ns0:type="dxa"/>
            <ns0:tcBorders>
              <ns0:top ns0:val="single" ns0:color="auto" ns0:sz="12" ns0:space="0"/>
              <ns0:left ns0:val="nil"/>
              <ns0:bottom ns0:val="single" ns0:color="auto" ns0:sz="4" ns0:space="0"/>
              <ns0:right ns0:val="nil"/>
            </ns0:tcBorders>
            <ns0:vAlign ns0:val="center"/>
          </ns0:tcPr>
          <ns0:p ns2:paraId="0E795440">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573" ns0:type="dxa"/>
            <ns0:tcBorders>
              <ns0:top ns0:val="single" ns0:color="auto" ns0:sz="12" ns0:space="0"/>
              <ns0:left ns0:val="nil"/>
              <ns0:bottom ns0:val="single" ns0:color="auto" ns0:sz="4" ns0:space="0"/>
              <ns0:right ns0:val="nil"/>
            </ns0:tcBorders>
            <ns0:vAlign ns0:val="center"/>
          </ns0:tcPr>
          <ns0:p ns2:paraId="5FA1C356">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573" ns0:type="dxa"/>
            <ns0:tcBorders>
              <ns0:top ns0:val="single" ns0:color="auto" ns0:sz="12" ns0:space="0"/>
              <ns0:left ns0:val="nil"/>
              <ns0:bottom ns0:val="single" ns0:color="auto" ns0:sz="4" ns0:space="0"/>
              <ns0:right ns0:val="nil"/>
            </ns0:tcBorders>
            <ns0:vAlign ns0:val="center"/>
          </ns0:tcPr>
          <ns0:p ns2:paraId="5BCFB1E7">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573" ns0:type="dxa"/>
            <ns0:tcBorders>
              <ns0:top ns0:val="single" ns0:color="auto" ns0:sz="12" ns0:space="0"/>
              <ns0:left ns0:val="nil"/>
              <ns0:bottom ns0:val="single" ns0:color="auto" ns0:sz="4" ns0:space="0"/>
              <ns0:right ns0:val="nil"/>
            </ns0:tcBorders>
            <ns0:vAlign ns0:val="center"/>
          </ns0:tcPr>
          <ns0:p ns2:paraId="49E8C7D4">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573" ns0:type="dxa"/>
            <ns0:tcBorders>
              <ns0:top ns0:val="single" ns0:color="auto" ns0:sz="12" ns0:space="0"/>
              <ns0:left ns0:val="nil"/>
              <ns0:bottom ns0:val="single" ns0:color="auto" ns0:sz="4" ns0:space="0"/>
              <ns0:right ns0:val="nil"/>
            </ns0:tcBorders>
            <ns0:vAlign ns0:val="center"/>
          </ns0:tcPr>
          <ns0:p ns2:paraId="0246F2DA">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48E66A8A">
        <ns0:tblPrEx>
          <ns0:tblCellMar>
            <ns0:top ns0:w="56" ns0:type="dxa"/>
            <ns0:left ns0:w="96" ns0:type="dxa"/>
            <ns0:bottom ns0:w="56" ns0:type="dxa"/>
            <ns0:right ns0:w="96" ns0:type="dxa"/>
          </ns0:tblCellMar>
        </ns0:tblPrEx>
        <ns0:trPr>
          <ns0:jc ns0:val="center"/>
        </ns0:trPr>
        <ns0:tc>
          <ns0:tcPr>
            <ns0:tcW ns0:w="5969" ns0:type="dxa"/>
            <ns0:tcBorders>
              <ns0:top ns0:val="single" ns0:color="auto" ns0:sz="4" ns0:space="0"/>
            </ns0:tcBorders>
            <ns0:vAlign ns0:val="center"/>
          </ns0:tcPr>
          <ns0:p ns2:paraId="6C8F7BB4">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6.目前的渠道层级设置合理，不会影响业务推进效率</ns0:t>
            </ns0:r>
          </ns0:p>
        </ns0:tc>
        <ns0:tc>
          <ns0:tcPr>
            <ns0:tcW ns0:w="573" ns0:type="dxa"/>
            <ns0:tcBorders>
              <ns0:top ns0:val="single" ns0:color="auto" ns0:sz="4" ns0:space="0"/>
            </ns0:tcBorders>
            <ns0:vAlign ns0:val="center"/>
          </ns0:tcPr>
          <ns0:p ns2:paraId="5789943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5407C42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48FC81D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1A0D794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11F396A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1EB5AE73">
        <ns0:tblPrEx>
          <ns0:tblCellMar>
            <ns0:top ns0:w="56" ns0:type="dxa"/>
            <ns0:left ns0:w="96" ns0:type="dxa"/>
            <ns0:bottom ns0:w="56" ns0:type="dxa"/>
            <ns0:right ns0:w="96" ns0:type="dxa"/>
          </ns0:tblCellMar>
        </ns0:tblPrEx>
        <ns0:trPr>
          <ns0:jc ns0:val="center"/>
        </ns0:trPr>
        <ns0:tc>
          <ns0:tcPr>
            <ns0:tcW ns0:w="5969" ns0:type="dxa"/>
            <ns0:vAlign ns0:val="center"/>
          </ns0:tcPr>
          <ns0:p ns2:paraId="4A9217FC">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7.我能够及时获取X实验室的产品信息和政策变化</ns0:t>
            </ns0:r>
          </ns0:p>
        </ns0:tc>
        <ns0:tc>
          <ns0:tcPr>
            <ns0:tcW ns0:w="573" ns0:type="dxa"/>
            <ns0:vAlign ns0:val="center"/>
          </ns0:tcPr>
          <ns0:p ns2:paraId="61AEEEF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F118FE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FCB8B6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EAEF3F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8D2EC0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71ACE59">
        <ns0:tblPrEx>
          <ns0:tblCellMar>
            <ns0:top ns0:w="56" ns0:type="dxa"/>
            <ns0:left ns0:w="96" ns0:type="dxa"/>
            <ns0:bottom ns0:w="56" ns0:type="dxa"/>
            <ns0:right ns0:w="96" ns0:type="dxa"/>
          </ns0:tblCellMar>
        </ns0:tblPrEx>
        <ns0:trPr>
          <ns0:jc ns0:val="center"/>
        </ns0:trPr>
        <ns0:tc>
          <ns0:tcPr>
            <ns0:tcW ns0:w="5969" ns0:type="dxa"/>
            <ns0:vAlign ns0:val="center"/>
          </ns0:tcPr>
          <ns0:p ns2:paraId="3AF22674">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8.从我到终端客户的中间环节数量适当</ns0:t>
            </ns0:r>
          </ns0:p>
        </ns0:tc>
        <ns0:tc>
          <ns0:tcPr>
            <ns0:tcW ns0:w="573" ns0:type="dxa"/>
            <ns0:vAlign ns0:val="center"/>
          </ns0:tcPr>
          <ns0:p ns2:paraId="76B9FE3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85A682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F5AC13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7B2358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ABCC69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BA19E4F">
        <ns0:tblPrEx>
          <ns0:tblCellMar>
            <ns0:top ns0:w="56" ns0:type="dxa"/>
            <ns0:left ns0:w="96" ns0:type="dxa"/>
            <ns0:bottom ns0:w="56" ns0:type="dxa"/>
            <ns0:right ns0:w="96" ns0:type="dxa"/>
          </ns0:tblCellMar>
        </ns0:tblPrEx>
        <ns0:trPr>
          <ns0:jc ns0:val="center"/>
        </ns0:trPr>
        <ns0:tc>
          <ns0:tcPr>
            <ns0:tcW ns0:w="5969" ns0:type="dxa"/>
            <ns0:vAlign ns0:val="center"/>
          </ns0:tcPr>
          <ns0:p ns2:paraId="2A6AD0C0">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9.我所在区域的代理商数量配置合理，不存在过度竞争</ns0:t>
            </ns0:r>
          </ns0:p>
        </ns0:tc>
        <ns0:tc>
          <ns0:tcPr>
            <ns0:tcW ns0:w="573" ns0:type="dxa"/>
            <ns0:vAlign ns0:val="center"/>
          </ns0:tcPr>
          <ns0:p ns2:paraId="5ED713D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C21F56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3DCF59E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6B8369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413835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72C86A9D">
        <ns0:tblPrEx>
          <ns0:tblCellMar>
            <ns0:top ns0:w="56" ns0:type="dxa"/>
            <ns0:left ns0:w="96" ns0:type="dxa"/>
            <ns0:bottom ns0:w="56" ns0:type="dxa"/>
            <ns0:right ns0:w="96" ns0:type="dxa"/>
          </ns0:tblCellMar>
        </ns0:tblPrEx>
        <ns0:trPr>
          <ns0:trHeight ns0:val="90" ns0:hRule="atLeast"/>
          <ns0:jc ns0:val="center"/>
        </ns0:trPr>
        <ns0:tc>
          <ns0:tcPr>
            <ns0:tcW ns0:w="5969" ns0:type="dxa"/>
            <ns0:vAlign ns0:val="center"/>
          </ns0:tcPr>
          <ns0:p ns2:paraId="7242F51E">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10.X实验室对我所在区域的直营和代理分工明确</ns0:t>
            </ns0:r>
          </ns0:p>
        </ns0:tc>
        <ns0:tc>
          <ns0:tcPr>
            <ns0:tcW ns0:w="573" ns0:type="dxa"/>
            <ns0:vAlign ns0:val="center"/>
          </ns0:tcPr>
          <ns0:p ns2:paraId="0DC2777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86EA5F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7E2C1D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13404F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3AE5A3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1E498881">
        <ns0:tblPrEx>
          <ns0:tblCellMar>
            <ns0:top ns0:w="56" ns0:type="dxa"/>
            <ns0:left ns0:w="96" ns0:type="dxa"/>
            <ns0:bottom ns0:w="56" ns0:type="dxa"/>
            <ns0:right ns0:w="96" ns0:type="dxa"/>
          </ns0:tblCellMar>
        </ns0:tblPrEx>
        <ns0:trPr>
          <ns0:jc ns0:val="center"/>
        </ns0:trPr>
        <ns0:tc>
          <ns0:tcPr>
            <ns0:tcW ns0:w="5969" ns0:type="dxa"/>
            <ns0:vAlign ns0:val="center"/>
          </ns0:tcPr>
          <ns0:p ns2:paraId="0DAEF96E">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11.我清楚地了解自己作为代理商的职责定位</ns0:t>
            </ns0:r>
          </ns0:p>
        </ns0:tc>
        <ns0:tc>
          <ns0:tcPr>
            <ns0:tcW ns0:w="573" ns0:type="dxa"/>
            <ns0:vAlign ns0:val="center"/>
          </ns0:tcPr>
          <ns0:p ns2:paraId="0CA3B62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F8E8FD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B30F70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080E1B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B60091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06068BD7">
      <ns0:pPr>
        <ns0:pStyle ns0:val="6"/>
        <ns0:snapToGrid ns0:val="0"/>
      </ns0:pPr>
    </ns0:p>
    <ns0:p ns2:paraId="442F7BD1">
      <ns0:pPr>
        <ns0:pStyle ns0:val="6"/>
        <ns0:snapToGrid ns0:val="0"/>
        <ns0:ind ns0:firstLine="482"/>
        <ns0:outlineLvl ns0:val="0"/>
        <ns0:rPr>
          <ns0:b/>
        </ns0:rPr>
      </ns0:pPr>
      <ns0:bookmarkStart ns0:id="600" ns0:name="_Toc17995"/>
      <ns0:bookmarkStart ns0:id="601" ns0:name="_Toc696"/>
      <ns0:bookmarkStart ns0:id="602" ns0:name="_Toc20748"/>
      <ns0:bookmarkStart ns0:id="603" ns0:name="_Toc223978369"/>
      <ns0:bookmarkStart ns0:id="604" ns0:name="_Toc31224"/>
      <ns0:bookmarkStart ns0:id="605" ns0:name="_Toc590"/>
      <ns0:bookmarkStart ns0:id="606" ns0:name="_Toc32766"/>
      <ns0:bookmarkStart ns0:id="607" ns0:name="_Toc9415"/>
      <ns0:bookmarkStart ns0:id="608" ns0:name="_Toc7408"/>
      <ns0:bookmarkStart ns0:id="609" ns0:name="_Toc23796"/>
      <ns0:bookmarkStart ns0:id="610" ns0:name="_Toc223978592"/>
      <ns0:bookmarkStart ns0:id="611" ns0:name="_Toc835"/>
      <ns0:bookmarkStart ns0:id="612" ns0:name="_Toc20796"/>
      <ns0:r>
        <ns0:rPr>
          <ns0:b/>
        </ns0:rPr>
        <ns0:t>第三部分：渠道冲突感知</ns0:t>
      </ns0:r>
      <ns0:bookmarkEnd ns0:id="600"/>
      <ns0:bookmarkEnd ns0:id="601"/>
      <ns0:bookmarkEnd ns0:id="602"/>
      <ns0:bookmarkEnd ns0:id="603"/>
      <ns0:bookmarkEnd ns0:id="604"/>
      <ns0:bookmarkEnd ns0:id="605"/>
      <ns0:bookmarkEnd ns0:id="606"/>
      <ns0:bookmarkEnd ns0:id="607"/>
      <ns0:bookmarkEnd ns0:id="608"/>
      <ns0:bookmarkEnd ns0:id="609"/>
      <ns0:bookmarkEnd ns0:id="610"/>
      <ns0:bookmarkEnd ns0:id="611"/>
      <ns0:bookmarkEnd ns0:id="612"/>
    </ns0:p>
    <ns0:tbl>
      <ns0:tblPr>
        <ns0:tblStyle ns0:val="44"/>
        <ns0:tblW ns0:w="8834" ns0:type="dxa"/>
        <ns0:jc ns0:val="center"/>
        <ns0:tblLayout ns0:type="fixed"/>
        <ns0:tblCellMar>
          <ns0:top ns0:w="56" ns0:type="dxa"/>
          <ns0:left ns0:w="96" ns0:type="dxa"/>
          <ns0:bottom ns0:w="56" ns0:type="dxa"/>
          <ns0:right ns0:w="96" ns0:type="dxa"/>
        </ns0:tblCellMar>
      </ns0:tblPr>
      <ns0:tblGrid>
        <ns0:gridCol ns0:w="5969"/>
        <ns0:gridCol ns0:w="573"/>
        <ns0:gridCol ns0:w="573"/>
        <ns0:gridCol ns0:w="573"/>
        <ns0:gridCol ns0:w="573"/>
        <ns0:gridCol ns0:w="573"/>
      </ns0:tblGrid>
      <ns0:tr ns2:paraId="3560929C">
        <ns0:tblPrEx>
          <ns0:tblCellMar>
            <ns0:top ns0:w="56" ns0:type="dxa"/>
            <ns0:left ns0:w="96" ns0:type="dxa"/>
            <ns0:bottom ns0:w="56" ns0:type="dxa"/>
            <ns0:right ns0:w="96" ns0:type="dxa"/>
          </ns0:tblCellMar>
        </ns0:tblPrEx>
        <ns0:trPr>
          <ns0:tblHeader/>
          <ns0:jc ns0:val="center"/>
        </ns0:trPr>
        <ns0:tc>
          <ns0:tcPr>
            <ns0:tcW ns0:w="5969" ns0:type="dxa"/>
            <ns0:tcBorders>
              <ns0:top ns0:val="single" ns0:color="auto" ns0:sz="12" ns0:space="0"/>
              <ns0:left ns0:val="nil"/>
              <ns0:bottom ns0:val="single" ns0:color="auto" ns0:sz="4" ns0:space="0"/>
              <ns0:right ns0:val="nil"/>
            </ns0:tcBorders>
            <ns0:vAlign ns0:val="center"/>
          </ns0:tcPr>
          <ns0:p ns2:paraId="6CADCA0E">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573" ns0:type="dxa"/>
            <ns0:tcBorders>
              <ns0:top ns0:val="single" ns0:color="auto" ns0:sz="12" ns0:space="0"/>
              <ns0:left ns0:val="nil"/>
              <ns0:bottom ns0:val="single" ns0:color="auto" ns0:sz="4" ns0:space="0"/>
              <ns0:right ns0:val="nil"/>
            </ns0:tcBorders>
            <ns0:vAlign ns0:val="center"/>
          </ns0:tcPr>
          <ns0:p ns2:paraId="622D5FB6">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573" ns0:type="dxa"/>
            <ns0:tcBorders>
              <ns0:top ns0:val="single" ns0:color="auto" ns0:sz="12" ns0:space="0"/>
              <ns0:left ns0:val="nil"/>
              <ns0:bottom ns0:val="single" ns0:color="auto" ns0:sz="4" ns0:space="0"/>
              <ns0:right ns0:val="nil"/>
            </ns0:tcBorders>
            <ns0:vAlign ns0:val="center"/>
          </ns0:tcPr>
          <ns0:p ns2:paraId="01BDC73A">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573" ns0:type="dxa"/>
            <ns0:tcBorders>
              <ns0:top ns0:val="single" ns0:color="auto" ns0:sz="12" ns0:space="0"/>
              <ns0:left ns0:val="nil"/>
              <ns0:bottom ns0:val="single" ns0:color="auto" ns0:sz="4" ns0:space="0"/>
              <ns0:right ns0:val="nil"/>
            </ns0:tcBorders>
            <ns0:vAlign ns0:val="center"/>
          </ns0:tcPr>
          <ns0:p ns2:paraId="6890A414">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573" ns0:type="dxa"/>
            <ns0:tcBorders>
              <ns0:top ns0:val="single" ns0:color="auto" ns0:sz="12" ns0:space="0"/>
              <ns0:left ns0:val="nil"/>
              <ns0:bottom ns0:val="single" ns0:color="auto" ns0:sz="4" ns0:space="0"/>
              <ns0:right ns0:val="nil"/>
            </ns0:tcBorders>
            <ns0:vAlign ns0:val="center"/>
          </ns0:tcPr>
          <ns0:p ns2:paraId="0FF39353">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573" ns0:type="dxa"/>
            <ns0:tcBorders>
              <ns0:top ns0:val="single" ns0:color="auto" ns0:sz="12" ns0:space="0"/>
              <ns0:left ns0:val="nil"/>
              <ns0:bottom ns0:val="single" ns0:color="auto" ns0:sz="4" ns0:space="0"/>
              <ns0:right ns0:val="nil"/>
            </ns0:tcBorders>
            <ns0:vAlign ns0:val="center"/>
          </ns0:tcPr>
          <ns0:p ns2:paraId="0E678B88">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32C0E175">
        <ns0:tblPrEx>
          <ns0:tblCellMar>
            <ns0:top ns0:w="56" ns0:type="dxa"/>
            <ns0:left ns0:w="96" ns0:type="dxa"/>
            <ns0:bottom ns0:w="56" ns0:type="dxa"/>
            <ns0:right ns0:w="96" ns0:type="dxa"/>
          </ns0:tblCellMar>
        </ns0:tblPrEx>
        <ns0:trPr>
          <ns0:jc ns0:val="center"/>
        </ns0:trPr>
        <ns0:tc>
          <ns0:tcPr>
            <ns0:tcW ns0:w="5969" ns0:type="dxa"/>
            <ns0:tcBorders>
              <ns0:top ns0:val="single" ns0:color="auto" ns0:sz="4" ns0:space="0"/>
            </ns0:tcBorders>
            <ns0:vAlign ns0:val="center"/>
          </ns0:tcPr>
          <ns0:p ns2:paraId="54E538F9">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12.我在业务开展中曾与X实验室直营团队发生过客户争夺</ns0:t>
            </ns0:r>
          </ns0:p>
        </ns0:tc>
        <ns0:tc>
          <ns0:tcPr>
            <ns0:tcW ns0:w="573" ns0:type="dxa"/>
            <ns0:tcBorders>
              <ns0:top ns0:val="single" ns0:color="auto" ns0:sz="4" ns0:space="0"/>
            </ns0:tcBorders>
            <ns0:vAlign ns0:val="center"/>
          </ns0:tcPr>
          <ns0:p ns2:paraId="78C77B2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17CD5B9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3C3EAB0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4B3343B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08B8C09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49F96C97">
        <ns0:tblPrEx>
          <ns0:tblCellMar>
            <ns0:top ns0:w="56" ns0:type="dxa"/>
            <ns0:left ns0:w="96" ns0:type="dxa"/>
            <ns0:bottom ns0:w="56" ns0:type="dxa"/>
            <ns0:right ns0:w="96" ns0:type="dxa"/>
          </ns0:tblCellMar>
        </ns0:tblPrEx>
        <ns0:trPr>
          <ns0:jc ns0:val="center"/>
        </ns0:trPr>
        <ns0:tc>
          <ns0:tcPr>
            <ns0:tcW ns0:w="5969" ns0:type="dxa"/>
            <ns0:vAlign ns0:val="center"/>
          </ns0:tcPr>
          <ns0:p ns2:paraId="2C960A5D">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13.我与其他代理商之间存在同区域客户竞争的情况</ns0:t>
            </ns0:r>
          </ns0:p>
        </ns0:tc>
        <ns0:tc>
          <ns0:tcPr>
            <ns0:tcW ns0:w="573" ns0:type="dxa"/>
            <ns0:vAlign ns0:val="center"/>
          </ns0:tcPr>
          <ns0:p ns2:paraId="131868D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A7B4F9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7A8DF8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494BE3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9526BA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248A996">
        <ns0:tblPrEx>
          <ns0:tblCellMar>
            <ns0:top ns0:w="56" ns0:type="dxa"/>
            <ns0:left ns0:w="96" ns0:type="dxa"/>
            <ns0:bottom ns0:w="56" ns0:type="dxa"/>
            <ns0:right ns0:w="96" ns0:type="dxa"/>
          </ns0:tblCellMar>
        </ns0:tblPrEx>
        <ns0:trPr>
          <ns0:jc ns0:val="center"/>
        </ns0:trPr>
        <ns0:tc>
          <ns0:tcPr>
            <ns0:tcW ns0:w="5969" ns0:type="dxa"/>
            <ns0:vAlign ns0:val="center"/>
          </ns0:tcPr>
          <ns0:p ns2:paraId="00C7C529">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14.不同渠道间的价格不一致曾给我带来困扰</ns0:t>
            </ns0:r>
          </ns0:p>
        </ns0:tc>
        <ns0:tc>
          <ns0:tcPr>
            <ns0:tcW ns0:w="573" ns0:type="dxa"/>
            <ns0:vAlign ns0:val="center"/>
          </ns0:tcPr>
          <ns0:p ns2:paraId="0AE3636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0683D8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A0D5FB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E1DAE6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3B92EE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4CEE863F">
        <ns0:tblPrEx>
          <ns0:tblCellMar>
            <ns0:top ns0:w="56" ns0:type="dxa"/>
            <ns0:left ns0:w="96" ns0:type="dxa"/>
            <ns0:bottom ns0:w="56" ns0:type="dxa"/>
            <ns0:right ns0:w="96" ns0:type="dxa"/>
          </ns0:tblCellMar>
        </ns0:tblPrEx>
        <ns0:trPr>
          <ns0:jc ns0:val="center"/>
        </ns0:trPr>
        <ns0:tc>
          <ns0:tcPr>
            <ns0:tcW ns0:w="5969" ns0:type="dxa"/>
            <ns0:vAlign ns0:val="center"/>
          </ns0:tcPr>
          <ns0:p ns2:paraId="389EA148">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15.客户归属的界定不清晰曾引发过纠纷</ns0:t>
            </ns0:r>
          </ns0:p>
        </ns0:tc>
        <ns0:tc>
          <ns0:tcPr>
            <ns0:tcW ns0:w="573" ns0:type="dxa"/>
            <ns0:vAlign ns0:val="center"/>
          </ns0:tcPr>
          <ns0:p ns2:paraId="389E0D1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26821B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FE2297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25DBF1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1783DF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72E81A03">
        <ns0:tblPrEx>
          <ns0:tblCellMar>
            <ns0:top ns0:w="56" ns0:type="dxa"/>
            <ns0:left ns0:w="96" ns0:type="dxa"/>
            <ns0:bottom ns0:w="56" ns0:type="dxa"/>
            <ns0:right ns0:w="96" ns0:type="dxa"/>
          </ns0:tblCellMar>
        </ns0:tblPrEx>
        <ns0:trPr>
          <ns0:trHeight ns0:val="90" ns0:hRule="atLeast"/>
          <ns0:jc ns0:val="center"/>
        </ns0:trPr>
        <ns0:tc>
          <ns0:tcPr>
            <ns0:tcW ns0:w="5969" ns0:type="dxa"/>
            <ns0:vAlign ns0:val="center"/>
          </ns0:tcPr>
          <ns0:p ns2:paraId="75A10456">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16.我认为目前的冲突处理机制公平有效</ns0:t>
            </ns0:r>
          </ns0:p>
        </ns0:tc>
        <ns0:tc>
          <ns0:tcPr>
            <ns0:tcW ns0:w="573" ns0:type="dxa"/>
            <ns0:vAlign ns0:val="center"/>
          </ns0:tcPr>
          <ns0:p ns2:paraId="3D30553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241460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D28D68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2BB04A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BADBAE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3DABAF9D">
        <ns0:tblPrEx>
          <ns0:tblCellMar>
            <ns0:top ns0:w="56" ns0:type="dxa"/>
            <ns0:left ns0:w="96" ns0:type="dxa"/>
            <ns0:bottom ns0:w="56" ns0:type="dxa"/>
            <ns0:right ns0:w="96" ns0:type="dxa"/>
          </ns0:tblCellMar>
        </ns0:tblPrEx>
        <ns0:trPr>
          <ns0:jc ns0:val="center"/>
        </ns0:trPr>
        <ns0:tc>
          <ns0:tcPr>
            <ns0:tcW ns0:w="5969" ns0:type="dxa"/>
            <ns0:vAlign ns0:val="center"/>
          </ns0:tcPr>
          <ns0:p ns2:paraId="4D3AED16">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17.渠道冲突问题影响了我与X实验室的合作意愿</ns0:t>
            </ns0:r>
          </ns0:p>
        </ns0:tc>
        <ns0:tc>
          <ns0:tcPr>
            <ns0:tcW ns0:w="573" ns0:type="dxa"/>
            <ns0:vAlign ns0:val="center"/>
          </ns0:tcPr>
          <ns0:p ns2:paraId="68A6328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AEDD84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18E4D0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B2E7C8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16B551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7E7D01A8">
      <ns0:pPr>
        <ns0:pStyle ns0:val="6"/>
        <ns0:widowControl/>
        <ns0:snapToGrid ns0:val="0"/>
      </ns0:pPr>
    </ns0:p>
    <ns0:p ns2:paraId="1CB59241">
      <ns0:pPr>
        <ns0:pStyle ns0:val="6"/>
        <ns0:widowControl/>
        <ns0:snapToGrid ns0:val="0"/>
      </ns0:pPr>
      <ns0:r>
        <ns0:t>18.您认为引发渠道冲突的主要原因是（可多选）： □ 客户归属规则不明确 □ 区域保护制度不完善 □ 价格体系不统一 □ 直营与代理职责边界模糊 □ 激励政策不公平 □ 沟通协调机制不畅 □ 其他（请注明）_______</ns0:t>
      </ns0:r>
    </ns0:p>
    <ns0:p ns2:paraId="7CB883C7">
      <ns0:pPr>
        <ns0:pStyle ns0:val="6"/>
        <ns0:snapToGrid ns0:val="0"/>
        <ns0:ind ns0:firstLine="482"/>
        <ns0:outlineLvl ns0:val="0"/>
        <ns0:rPr>
          <ns0:b/>
        </ns0:rPr>
      </ns0:pPr>
      <ns0:bookmarkStart ns0:id="613" ns0:name="_Toc28562"/>
      <ns0:bookmarkStart ns0:id="614" ns0:name="_Toc22801"/>
      <ns0:bookmarkStart ns0:id="615" ns0:name="_Toc19801"/>
      <ns0:bookmarkStart ns0:id="616" ns0:name="_Toc21347"/>
      <ns0:bookmarkStart ns0:id="617" ns0:name="_Toc18651"/>
      <ns0:bookmarkStart ns0:id="618" ns0:name="_Toc8446"/>
      <ns0:bookmarkStart ns0:id="619" ns0:name="_Toc9144"/>
      <ns0:bookmarkStart ns0:id="620" ns0:name="_Toc16939"/>
      <ns0:bookmarkStart ns0:id="621" ns0:name="_Toc18529"/>
      <ns0:bookmarkStart ns0:id="622" ns0:name="_Toc10686"/>
      <ns0:bookmarkStart ns0:id="623" ns0:name="_Toc24779"/>
      <ns0:bookmarkStart ns0:id="624" ns0:name="_Toc223978370"/>
      <ns0:bookmarkStart ns0:id="625" ns0:name="_Toc223978593"/>
      <ns0:r>
        <ns0:rPr>
          <ns0:b/>
        </ns0:rPr>
        <ns0:t>第四部分：渠道支持与专业能力</ns0:t>
      </ns0:r>
      <ns0:bookmarkEnd ns0:id="613"/>
      <ns0:bookmarkEnd ns0:id="614"/>
      <ns0:bookmarkEnd ns0:id="615"/>
      <ns0:bookmarkEnd ns0:id="616"/>
      <ns0:bookmarkEnd ns0:id="617"/>
      <ns0:bookmarkEnd ns0:id="618"/>
      <ns0:bookmarkEnd ns0:id="619"/>
      <ns0:bookmarkEnd ns0:id="620"/>
      <ns0:bookmarkEnd ns0:id="621"/>
      <ns0:bookmarkEnd ns0:id="622"/>
      <ns0:bookmarkEnd ns0:id="623"/>
      <ns0:bookmarkEnd ns0:id="624"/>
      <ns0:bookmarkEnd ns0:id="625"/>
    </ns0:p>
    <ns0:tbl>
      <ns0:tblPr>
        <ns0:tblStyle ns0:val="44"/>
        <ns0:tblW ns0:w="8834" ns0:type="dxa"/>
        <ns0:jc ns0:val="center"/>
        <ns0:tblLayout ns0:type="fixed"/>
        <ns0:tblCellMar>
          <ns0:top ns0:w="56" ns0:type="dxa"/>
          <ns0:left ns0:w="96" ns0:type="dxa"/>
          <ns0:bottom ns0:w="56" ns0:type="dxa"/>
          <ns0:right ns0:w="96" ns0:type="dxa"/>
        </ns0:tblCellMar>
      </ns0:tblPr>
      <ns0:tblGrid>
        <ns0:gridCol ns0:w="5969"/>
        <ns0:gridCol ns0:w="573"/>
        <ns0:gridCol ns0:w="573"/>
        <ns0:gridCol ns0:w="573"/>
        <ns0:gridCol ns0:w="573"/>
        <ns0:gridCol ns0:w="573"/>
      </ns0:tblGrid>
      <ns0:tr ns2:paraId="3FBBAA14">
        <ns0:tblPrEx>
          <ns0:tblCellMar>
            <ns0:top ns0:w="56" ns0:type="dxa"/>
            <ns0:left ns0:w="96" ns0:type="dxa"/>
            <ns0:bottom ns0:w="56" ns0:type="dxa"/>
            <ns0:right ns0:w="96" ns0:type="dxa"/>
          </ns0:tblCellMar>
        </ns0:tblPrEx>
        <ns0:trPr>
          <ns0:tblHeader/>
          <ns0:jc ns0:val="center"/>
        </ns0:trPr>
        <ns0:tc>
          <ns0:tcPr>
            <ns0:tcW ns0:w="5969" ns0:type="dxa"/>
            <ns0:tcBorders>
              <ns0:top ns0:val="single" ns0:color="auto" ns0:sz="12" ns0:space="0"/>
              <ns0:left ns0:val="nil"/>
              <ns0:bottom ns0:val="single" ns0:color="auto" ns0:sz="4" ns0:space="0"/>
              <ns0:right ns0:val="nil"/>
            </ns0:tcBorders>
            <ns0:vAlign ns0:val="center"/>
          </ns0:tcPr>
          <ns0:p ns2:paraId="4DA46406">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573" ns0:type="dxa"/>
            <ns0:tcBorders>
              <ns0:top ns0:val="single" ns0:color="auto" ns0:sz="12" ns0:space="0"/>
              <ns0:left ns0:val="nil"/>
              <ns0:bottom ns0:val="single" ns0:color="auto" ns0:sz="4" ns0:space="0"/>
              <ns0:right ns0:val="nil"/>
            </ns0:tcBorders>
            <ns0:vAlign ns0:val="center"/>
          </ns0:tcPr>
          <ns0:p ns2:paraId="369E2866">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573" ns0:type="dxa"/>
            <ns0:tcBorders>
              <ns0:top ns0:val="single" ns0:color="auto" ns0:sz="12" ns0:space="0"/>
              <ns0:left ns0:val="nil"/>
              <ns0:bottom ns0:val="single" ns0:color="auto" ns0:sz="4" ns0:space="0"/>
              <ns0:right ns0:val="nil"/>
            </ns0:tcBorders>
            <ns0:vAlign ns0:val="center"/>
          </ns0:tcPr>
          <ns0:p ns2:paraId="6C80B24F">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573" ns0:type="dxa"/>
            <ns0:tcBorders>
              <ns0:top ns0:val="single" ns0:color="auto" ns0:sz="12" ns0:space="0"/>
              <ns0:left ns0:val="nil"/>
              <ns0:bottom ns0:val="single" ns0:color="auto" ns0:sz="4" ns0:space="0"/>
              <ns0:right ns0:val="nil"/>
            </ns0:tcBorders>
            <ns0:vAlign ns0:val="center"/>
          </ns0:tcPr>
          <ns0:p ns2:paraId="20457810">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573" ns0:type="dxa"/>
            <ns0:tcBorders>
              <ns0:top ns0:val="single" ns0:color="auto" ns0:sz="12" ns0:space="0"/>
              <ns0:left ns0:val="nil"/>
              <ns0:bottom ns0:val="single" ns0:color="auto" ns0:sz="4" ns0:space="0"/>
              <ns0:right ns0:val="nil"/>
            </ns0:tcBorders>
            <ns0:vAlign ns0:val="center"/>
          </ns0:tcPr>
          <ns0:p ns2:paraId="241BBEED">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573" ns0:type="dxa"/>
            <ns0:tcBorders>
              <ns0:top ns0:val="single" ns0:color="auto" ns0:sz="12" ns0:space="0"/>
              <ns0:left ns0:val="nil"/>
              <ns0:bottom ns0:val="single" ns0:color="auto" ns0:sz="4" ns0:space="0"/>
              <ns0:right ns0:val="nil"/>
            </ns0:tcBorders>
            <ns0:vAlign ns0:val="center"/>
          </ns0:tcPr>
          <ns0:p ns2:paraId="57785E04">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4ED93455">
        <ns0:tblPrEx>
          <ns0:tblCellMar>
            <ns0:top ns0:w="56" ns0:type="dxa"/>
            <ns0:left ns0:w="96" ns0:type="dxa"/>
            <ns0:bottom ns0:w="56" ns0:type="dxa"/>
            <ns0:right ns0:w="96" ns0:type="dxa"/>
          </ns0:tblCellMar>
        </ns0:tblPrEx>
        <ns0:trPr>
          <ns0:jc ns0:val="center"/>
        </ns0:trPr>
        <ns0:tc>
          <ns0:tcPr>
            <ns0:tcW ns0:w="5969" ns0:type="dxa"/>
            <ns0:tcBorders>
              <ns0:top ns0:val="single" ns0:color="auto" ns0:sz="4" ns0:space="0"/>
            </ns0:tcBorders>
            <ns0:vAlign ns0:val="center"/>
          </ns0:tcPr>
          <ns0:p ns2:paraId="1D7886F4">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19.X实验室提供的产品培训能够满足我的业务需求</ns0:t>
            </ns0:r>
          </ns0:p>
        </ns0:tc>
        <ns0:tc>
          <ns0:tcPr>
            <ns0:tcW ns0:w="573" ns0:type="dxa"/>
            <ns0:tcBorders>
              <ns0:top ns0:val="single" ns0:color="auto" ns0:sz="4" ns0:space="0"/>
            </ns0:tcBorders>
            <ns0:vAlign ns0:val="center"/>
          </ns0:tcPr>
          <ns0:p ns2:paraId="33DDEF4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6430FF7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46C6149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38107E7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6BD1132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5CD6890C">
        <ns0:tblPrEx>
          <ns0:tblCellMar>
            <ns0:top ns0:w="56" ns0:type="dxa"/>
            <ns0:left ns0:w="96" ns0:type="dxa"/>
            <ns0:bottom ns0:w="56" ns0:type="dxa"/>
            <ns0:right ns0:w="96" ns0:type="dxa"/>
          </ns0:tblCellMar>
        </ns0:tblPrEx>
        <ns0:trPr>
          <ns0:jc ns0:val="center"/>
        </ns0:trPr>
        <ns0:tc>
          <ns0:tcPr>
            <ns0:tcW ns0:w="5969" ns0:type="dxa"/>
            <ns0:vAlign ns0:val="center"/>
          </ns0:tcPr>
          <ns0:p ns2:paraId="7DB9874D">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20.X实验室的技术支持响应及时有效</ns0:t>
            </ns0:r>
          </ns0:p>
        </ns0:tc>
        <ns0:tc>
          <ns0:tcPr>
            <ns0:tcW ns0:w="573" ns0:type="dxa"/>
            <ns0:vAlign ns0:val="center"/>
          </ns0:tcPr>
          <ns0:p ns2:paraId="5188A0C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18D3D2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26EC30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E3BB0B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2F6458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5B8C4517">
        <ns0:tblPrEx>
          <ns0:tblCellMar>
            <ns0:top ns0:w="56" ns0:type="dxa"/>
            <ns0:left ns0:w="96" ns0:type="dxa"/>
            <ns0:bottom ns0:w="56" ns0:type="dxa"/>
            <ns0:right ns0:w="96" ns0:type="dxa"/>
          </ns0:tblCellMar>
        </ns0:tblPrEx>
        <ns0:trPr>
          <ns0:jc ns0:val="center"/>
        </ns0:trPr>
        <ns0:tc>
          <ns0:tcPr>
            <ns0:tcW ns0:w="5969" ns0:type="dxa"/>
            <ns0:vAlign ns0:val="center"/>
          </ns0:tcPr>
          <ns0:p ns2:paraId="2D54859D">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21.X实验室提供了充足的市场推广物料和支持</ns0:t>
            </ns0:r>
          </ns0:p>
        </ns0:tc>
        <ns0:tc>
          <ns0:tcPr>
            <ns0:tcW ns0:w="573" ns0:type="dxa"/>
            <ns0:vAlign ns0:val="center"/>
          </ns0:tcPr>
          <ns0:p ns2:paraId="1E96979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241BD7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F0D661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013BDCE">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0655C2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6581BD55">
        <ns0:tblPrEx>
          <ns0:tblCellMar>
            <ns0:top ns0:w="56" ns0:type="dxa"/>
            <ns0:left ns0:w="96" ns0:type="dxa"/>
            <ns0:bottom ns0:w="56" ns0:type="dxa"/>
            <ns0:right ns0:w="96" ns0:type="dxa"/>
          </ns0:tblCellMar>
        </ns0:tblPrEx>
        <ns0:trPr>
          <ns0:jc ns0:val="center"/>
        </ns0:trPr>
        <ns0:tc>
          <ns0:tcPr>
            <ns0:tcW ns0:w="5969" ns0:type="dxa"/>
            <ns0:vAlign ns0:val="center"/>
          </ns0:tcPr>
          <ns0:p ns2:paraId="2F435ACC">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22.我认为自己对基因检测专业知识的掌握程度足够</ns0:t>
            </ns0:r>
          </ns0:p>
        </ns0:tc>
        <ns0:tc>
          <ns0:tcPr>
            <ns0:tcW ns0:w="573" ns0:type="dxa"/>
            <ns0:vAlign ns0:val="center"/>
          </ns0:tcPr>
          <ns0:p ns2:paraId="45FF1CF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70766A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1F9171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BF796B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45D974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6D380916">
        <ns0:tblPrEx>
          <ns0:tblCellMar>
            <ns0:top ns0:w="56" ns0:type="dxa"/>
            <ns0:left ns0:w="96" ns0:type="dxa"/>
            <ns0:bottom ns0:w="56" ns0:type="dxa"/>
            <ns0:right ns0:w="96" ns0:type="dxa"/>
          </ns0:tblCellMar>
        </ns0:tblPrEx>
        <ns0:trPr>
          <ns0:trHeight ns0:val="90" ns0:hRule="atLeast"/>
          <ns0:jc ns0:val="center"/>
        </ns0:trPr>
        <ns0:tc>
          <ns0:tcPr>
            <ns0:tcW ns0:w="5969" ns0:type="dxa"/>
            <ns0:vAlign ns0:val="center"/>
          </ns0:tcPr>
          <ns0:p ns2:paraId="3D4962B6">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23.X实验室提供的培训内容实用性强</ns0:t>
            </ns0:r>
          </ns0:p>
        </ns0:tc>
        <ns0:tc>
          <ns0:tcPr>
            <ns0:tcW ns0:w="573" ns0:type="dxa"/>
            <ns0:vAlign ns0:val="center"/>
          </ns0:tcPr>
          <ns0:p ns2:paraId="435CAB1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51D974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B4188E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C2D3D3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E931FC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4A812BCF">
        <ns0:tblPrEx>
          <ns0:tblCellMar>
            <ns0:top ns0:w="56" ns0:type="dxa"/>
            <ns0:left ns0:w="96" ns0:type="dxa"/>
            <ns0:bottom ns0:w="56" ns0:type="dxa"/>
            <ns0:right ns0:w="96" ns0:type="dxa"/>
          </ns0:tblCellMar>
        </ns0:tblPrEx>
        <ns0:trPr>
          <ns0:jc ns0:val="center"/>
        </ns0:trPr>
        <ns0:tc>
          <ns0:tcPr>
            <ns0:tcW ns0:w="5969" ns0:type="dxa"/>
            <ns0:vAlign ns0:val="center"/>
          </ns0:tcPr>
          <ns0:p ns2:paraId="19C17686">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24.我能够有效向客户传递X实验室的品牌价值</ns0:t>
            </ns0:r>
          </ns0:p>
        </ns0:tc>
        <ns0:tc>
          <ns0:tcPr>
            <ns0:tcW ns0:w="573" ns0:type="dxa"/>
            <ns0:vAlign ns0:val="center"/>
          </ns0:tcPr>
          <ns0:p ns2:paraId="2DECAAF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B6715E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CC1034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3A7C76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69AC4E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587A8621">
      <ns0:pPr>
        <ns0:pStyle ns0:val="6"/>
        <ns0:snapToGrid ns0:val="0"/>
        <ns0:ind ns0:firstLine="482"/>
        <ns0:rPr>
          <ns0:b/>
        </ns0:rPr>
      </ns0:pPr>
    </ns0:p>
    <ns0:p ns2:paraId="6F788956">
      <ns0:pPr>
        <ns0:pStyle ns0:val="6"/>
        <ns0:snapToGrid ns0:val="0"/>
        <ns0:ind ns0:firstLine="482"/>
        <ns0:outlineLvl ns0:val="0"/>
        <ns0:rPr>
          <ns0:b/>
        </ns0:rPr>
      </ns0:pPr>
      <ns0:bookmarkStart ns0:id="626" ns0:name="_Toc16784"/>
      <ns0:bookmarkStart ns0:id="627" ns0:name="_Toc223978371"/>
      <ns0:bookmarkStart ns0:id="628" ns0:name="_Toc14408"/>
      <ns0:bookmarkStart ns0:id="629" ns0:name="_Toc2080"/>
      <ns0:bookmarkStart ns0:id="630" ns0:name="_Toc31813"/>
      <ns0:bookmarkStart ns0:id="631" ns0:name="_Toc9749"/>
      <ns0:bookmarkStart ns0:id="632" ns0:name="_Toc16029"/>
      <ns0:bookmarkStart ns0:id="633" ns0:name="_Toc21900"/>
      <ns0:bookmarkStart ns0:id="634" ns0:name="_Toc32669"/>
      <ns0:bookmarkStart ns0:id="635" ns0:name="_Toc20784"/>
      <ns0:bookmarkStart ns0:id="636" ns0:name="_Toc22036"/>
      <ns0:bookmarkStart ns0:id="637" ns0:name="_Toc223978594"/>
      <ns0:bookmarkStart ns0:id="638" ns0:name="_Toc249"/>
      <ns0:r>
        <ns0:rPr>
          <ns0:b/>
        </ns0:rPr>
        <ns0:t>第五部分：激励机制与绩效管理</ns0:t>
      </ns0:r>
      <ns0:bookmarkEnd ns0:id="626"/>
      <ns0:bookmarkEnd ns0:id="627"/>
      <ns0:bookmarkEnd ns0:id="628"/>
      <ns0:bookmarkEnd ns0:id="629"/>
      <ns0:bookmarkEnd ns0:id="630"/>
      <ns0:bookmarkEnd ns0:id="631"/>
      <ns0:bookmarkEnd ns0:id="632"/>
      <ns0:bookmarkEnd ns0:id="633"/>
      <ns0:bookmarkEnd ns0:id="634"/>
      <ns0:bookmarkEnd ns0:id="635"/>
      <ns0:bookmarkEnd ns0:id="636"/>
      <ns0:bookmarkEnd ns0:id="637"/>
      <ns0:bookmarkEnd ns0:id="638"/>
    </ns0:p>
    <ns0:tbl>
      <ns0:tblPr>
        <ns0:tblStyle ns0:val="44"/>
        <ns0:tblW ns0:w="8834" ns0:type="dxa"/>
        <ns0:jc ns0:val="center"/>
        <ns0:tblLayout ns0:type="fixed"/>
        <ns0:tblCellMar>
          <ns0:top ns0:w="56" ns0:type="dxa"/>
          <ns0:left ns0:w="96" ns0:type="dxa"/>
          <ns0:bottom ns0:w="56" ns0:type="dxa"/>
          <ns0:right ns0:w="96" ns0:type="dxa"/>
        </ns0:tblCellMar>
      </ns0:tblPr>
      <ns0:tblGrid>
        <ns0:gridCol ns0:w="5969"/>
        <ns0:gridCol ns0:w="573"/>
        <ns0:gridCol ns0:w="573"/>
        <ns0:gridCol ns0:w="573"/>
        <ns0:gridCol ns0:w="573"/>
        <ns0:gridCol ns0:w="573"/>
      </ns0:tblGrid>
      <ns0:tr ns2:paraId="2A58734F">
        <ns0:tblPrEx>
          <ns0:tblCellMar>
            <ns0:top ns0:w="56" ns0:type="dxa"/>
            <ns0:left ns0:w="96" ns0:type="dxa"/>
            <ns0:bottom ns0:w="56" ns0:type="dxa"/>
            <ns0:right ns0:w="96" ns0:type="dxa"/>
          </ns0:tblCellMar>
        </ns0:tblPrEx>
        <ns0:trPr>
          <ns0:tblHeader/>
          <ns0:jc ns0:val="center"/>
        </ns0:trPr>
        <ns0:tc>
          <ns0:tcPr>
            <ns0:tcW ns0:w="5969" ns0:type="dxa"/>
            <ns0:tcBorders>
              <ns0:top ns0:val="single" ns0:color="auto" ns0:sz="12" ns0:space="0"/>
              <ns0:left ns0:val="nil"/>
              <ns0:bottom ns0:val="single" ns0:color="auto" ns0:sz="4" ns0:space="0"/>
              <ns0:right ns0:val="nil"/>
            </ns0:tcBorders>
            <ns0:vAlign ns0:val="center"/>
          </ns0:tcPr>
          <ns0:p ns2:paraId="7E3990EA">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573" ns0:type="dxa"/>
            <ns0:tcBorders>
              <ns0:top ns0:val="single" ns0:color="auto" ns0:sz="12" ns0:space="0"/>
              <ns0:left ns0:val="nil"/>
              <ns0:bottom ns0:val="single" ns0:color="auto" ns0:sz="4" ns0:space="0"/>
              <ns0:right ns0:val="nil"/>
            </ns0:tcBorders>
            <ns0:vAlign ns0:val="center"/>
          </ns0:tcPr>
          <ns0:p ns2:paraId="017957C6">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573" ns0:type="dxa"/>
            <ns0:tcBorders>
              <ns0:top ns0:val="single" ns0:color="auto" ns0:sz="12" ns0:space="0"/>
              <ns0:left ns0:val="nil"/>
              <ns0:bottom ns0:val="single" ns0:color="auto" ns0:sz="4" ns0:space="0"/>
              <ns0:right ns0:val="nil"/>
            </ns0:tcBorders>
            <ns0:vAlign ns0:val="center"/>
          </ns0:tcPr>
          <ns0:p ns2:paraId="2728F6A9">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573" ns0:type="dxa"/>
            <ns0:tcBorders>
              <ns0:top ns0:val="single" ns0:color="auto" ns0:sz="12" ns0:space="0"/>
              <ns0:left ns0:val="nil"/>
              <ns0:bottom ns0:val="single" ns0:color="auto" ns0:sz="4" ns0:space="0"/>
              <ns0:right ns0:val="nil"/>
            </ns0:tcBorders>
            <ns0:vAlign ns0:val="center"/>
          </ns0:tcPr>
          <ns0:p ns2:paraId="698B7FEB">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573" ns0:type="dxa"/>
            <ns0:tcBorders>
              <ns0:top ns0:val="single" ns0:color="auto" ns0:sz="12" ns0:space="0"/>
              <ns0:left ns0:val="nil"/>
              <ns0:bottom ns0:val="single" ns0:color="auto" ns0:sz="4" ns0:space="0"/>
              <ns0:right ns0:val="nil"/>
            </ns0:tcBorders>
            <ns0:vAlign ns0:val="center"/>
          </ns0:tcPr>
          <ns0:p ns2:paraId="27B74D80">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573" ns0:type="dxa"/>
            <ns0:tcBorders>
              <ns0:top ns0:val="single" ns0:color="auto" ns0:sz="12" ns0:space="0"/>
              <ns0:left ns0:val="nil"/>
              <ns0:bottom ns0:val="single" ns0:color="auto" ns0:sz="4" ns0:space="0"/>
              <ns0:right ns0:val="nil"/>
            </ns0:tcBorders>
            <ns0:vAlign ns0:val="center"/>
          </ns0:tcPr>
          <ns0:p ns2:paraId="3E24F1AE">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5F77C88A">
        <ns0:tblPrEx>
          <ns0:tblCellMar>
            <ns0:top ns0:w="56" ns0:type="dxa"/>
            <ns0:left ns0:w="96" ns0:type="dxa"/>
            <ns0:bottom ns0:w="56" ns0:type="dxa"/>
            <ns0:right ns0:w="96" ns0:type="dxa"/>
          </ns0:tblCellMar>
        </ns0:tblPrEx>
        <ns0:trPr>
          <ns0:jc ns0:val="center"/>
        </ns0:trPr>
        <ns0:tc>
          <ns0:tcPr>
            <ns0:tcW ns0:w="5969" ns0:type="dxa"/>
            <ns0:tcBorders>
              <ns0:top ns0:val="single" ns0:color="auto" ns0:sz="4" ns0:space="0"/>
            </ns0:tcBorders>
            <ns0:vAlign ns0:val="center"/>
          </ns0:tcPr>
          <ns0:p ns2:paraId="1E4C6209">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25.目前的代理返利政策具有吸引力</ns0:t>
            </ns0:r>
          </ns0:p>
        </ns0:tc>
        <ns0:tc>
          <ns0:tcPr>
            <ns0:tcW ns0:w="573" ns0:type="dxa"/>
            <ns0:tcBorders>
              <ns0:top ns0:val="single" ns0:color="auto" ns0:sz="4" ns0:space="0"/>
            </ns0:tcBorders>
            <ns0:vAlign ns0:val="center"/>
          </ns0:tcPr>
          <ns0:p ns2:paraId="7359BFE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5524939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773F774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58CEB93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0DA3C98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A6D96B4">
        <ns0:tblPrEx>
          <ns0:tblCellMar>
            <ns0:top ns0:w="56" ns0:type="dxa"/>
            <ns0:left ns0:w="96" ns0:type="dxa"/>
            <ns0:bottom ns0:w="56" ns0:type="dxa"/>
            <ns0:right ns0:w="96" ns0:type="dxa"/>
          </ns0:tblCellMar>
        </ns0:tblPrEx>
        <ns0:trPr>
          <ns0:jc ns0:val="center"/>
        </ns0:trPr>
        <ns0:tc>
          <ns0:tcPr>
            <ns0:tcW ns0:w="5969" ns0:type="dxa"/>
            <ns0:vAlign ns0:val="center"/>
          </ns0:tcPr>
          <ns0:p ns2:paraId="11553751">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26.激励政策能够充分调动我的积极性</ns0:t>
            </ns0:r>
          </ns0:p>
        </ns0:tc>
        <ns0:tc>
          <ns0:tcPr>
            <ns0:tcW ns0:w="573" ns0:type="dxa"/>
            <ns0:vAlign ns0:val="center"/>
          </ns0:tcPr>
          <ns0:p ns2:paraId="0D37E87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34DD95A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33C3675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A601A2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3D7D75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D193866">
        <ns0:tblPrEx>
          <ns0:tblCellMar>
            <ns0:top ns0:w="56" ns0:type="dxa"/>
            <ns0:left ns0:w="96" ns0:type="dxa"/>
            <ns0:bottom ns0:w="56" ns0:type="dxa"/>
            <ns0:right ns0:w="96" ns0:type="dxa"/>
          </ns0:tblCellMar>
        </ns0:tblPrEx>
        <ns0:trPr>
          <ns0:jc ns0:val="center"/>
        </ns0:trPr>
        <ns0:tc>
          <ns0:tcPr>
            <ns0:tcW ns0:w="5969" ns0:type="dxa"/>
            <ns0:vAlign ns0:val="center"/>
          </ns0:tcPr>
          <ns0:p ns2:paraId="293B264C">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27.绩效考核指标设置合理，不只看销售额</ns0:t>
            </ns0:r>
          </ns0:p>
        </ns0:tc>
        <ns0:tc>
          <ns0:tcPr>
            <ns0:tcW ns0:w="573" ns0:type="dxa"/>
            <ns0:vAlign ns0:val="center"/>
          </ns0:tcPr>
          <ns0:p ns2:paraId="5D39003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EC9DFD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19D659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E4E4E8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3D269B1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46507F2E">
        <ns0:tblPrEx>
          <ns0:tblCellMar>
            <ns0:top ns0:w="56" ns0:type="dxa"/>
            <ns0:left ns0:w="96" ns0:type="dxa"/>
            <ns0:bottom ns0:w="56" ns0:type="dxa"/>
            <ns0:right ns0:w="96" ns0:type="dxa"/>
          </ns0:tblCellMar>
        </ns0:tblPrEx>
        <ns0:trPr>
          <ns0:jc ns0:val="center"/>
        </ns0:trPr>
        <ns0:tc>
          <ns0:tcPr>
            <ns0:tcW ns0:w="5969" ns0:type="dxa"/>
            <ns0:vAlign ns0:val="center"/>
          </ns0:tcPr>
          <ns0:p ns2:paraId="1B954F83">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28.我能够清楚地了解自己的绩效评价结果</ns0:t>
            </ns0:r>
          </ns0:p>
        </ns0:tc>
        <ns0:tc>
          <ns0:tcPr>
            <ns0:tcW ns0:w="573" ns0:type="dxa"/>
            <ns0:vAlign ns0:val="center"/>
          </ns0:tcPr>
          <ns0:p ns2:paraId="4A181FBE">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A869CF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394124A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328AC0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A5B942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093006F">
        <ns0:tblPrEx>
          <ns0:tblCellMar>
            <ns0:top ns0:w="56" ns0:type="dxa"/>
            <ns0:left ns0:w="96" ns0:type="dxa"/>
            <ns0:bottom ns0:w="56" ns0:type="dxa"/>
            <ns0:right ns0:w="96" ns0:type="dxa"/>
          </ns0:tblCellMar>
        </ns0:tblPrEx>
        <ns0:trPr>
          <ns0:trHeight ns0:val="90" ns0:hRule="atLeast"/>
          <ns0:jc ns0:val="center"/>
        </ns0:trPr>
        <ns0:tc>
          <ns0:tcPr>
            <ns0:tcW ns0:w="5969" ns0:type="dxa"/>
            <ns0:vAlign ns0:val="center"/>
          </ns0:tcPr>
          <ns0:p ns2:paraId="192BD2B8">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29.X实验室对优秀代理商有明确的奖励和支持政策</ns0:t>
            </ns0:r>
          </ns0:p>
        </ns0:tc>
        <ns0:tc>
          <ns0:tcPr>
            <ns0:tcW ns0:w="573" ns0:type="dxa"/>
            <ns0:vAlign ns0:val="center"/>
          </ns0:tcPr>
          <ns0:p ns2:paraId="413F898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3D8AD73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26FC33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4A09AB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05D911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4676196">
        <ns0:tblPrEx>
          <ns0:tblCellMar>
            <ns0:top ns0:w="56" ns0:type="dxa"/>
            <ns0:left ns0:w="96" ns0:type="dxa"/>
            <ns0:bottom ns0:w="56" ns0:type="dxa"/>
            <ns0:right ns0:w="96" ns0:type="dxa"/>
          </ns0:tblCellMar>
        </ns0:tblPrEx>
        <ns0:trPr>
          <ns0:jc ns0:val="center"/>
        </ns0:trPr>
        <ns0:tc>
          <ns0:tcPr>
            <ns0:tcW ns0:w="5969" ns0:type="dxa"/>
            <ns0:vAlign ns0:val="center"/>
          </ns0:tcPr>
          <ns0:p ns2:paraId="42847233">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30.我认为目前的激励机制有助于长期合作</ns0:t>
            </ns0:r>
          </ns0:p>
        </ns0:tc>
        <ns0:tc>
          <ns0:tcPr>
            <ns0:tcW ns0:w="573" ns0:type="dxa"/>
            <ns0:vAlign ns0:val="center"/>
          </ns0:tcPr>
          <ns0:p ns2:paraId="6E1DE88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C6DEF9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08C387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E5ED5D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73E845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2D176D84">
      <ns0:pPr>
        <ns0:pStyle ns0:val="6"/>
        <ns0:snapToGrid ns0:val="0"/>
        <ns0:ind ns0:firstLine="482"/>
        <ns0:rPr>
          <ns0:b/>
        </ns0:rPr>
      </ns0:pPr>
    </ns0:p>
    <ns0:p ns2:paraId="76D1395E">
      <ns0:pPr>
        <ns0:pStyle ns0:val="6"/>
        <ns0:snapToGrid ns0:val="0"/>
        <ns0:ind ns0:firstLine="482"/>
        <ns0:outlineLvl ns0:val="0"/>
        <ns0:rPr>
          <ns0:b/>
        </ns0:rPr>
      </ns0:pPr>
      <ns0:bookmarkStart ns0:id="639" ns0:name="_Toc12358"/>
      <ns0:bookmarkStart ns0:id="640" ns0:name="_Toc20350"/>
      <ns0:bookmarkStart ns0:id="641" ns0:name="_Toc14374"/>
      <ns0:bookmarkStart ns0:id="642" ns0:name="_Toc27965"/>
      <ns0:bookmarkStart ns0:id="643" ns0:name="_Toc223978372"/>
      <ns0:bookmarkStart ns0:id="644" ns0:name="_Toc8131"/>
      <ns0:bookmarkStart ns0:id="645" ns0:name="_Toc223978595"/>
      <ns0:bookmarkStart ns0:id="646" ns0:name="_Toc27975"/>
      <ns0:bookmarkStart ns0:id="647" ns0:name="_Toc25670"/>
      <ns0:bookmarkStart ns0:id="648" ns0:name="_Toc25912"/>
      <ns0:bookmarkStart ns0:id="649" ns0:name="_Toc23906"/>
      <ns0:bookmarkStart ns0:id="650" ns0:name="_Toc29497"/>
      <ns0:bookmarkStart ns0:id="651" ns0:name="_Toc12070"/>
      <ns0:r>
        <ns0:rPr>
          <ns0:b/>
        </ns0:rPr>
        <ns0:t>第六部分：合作满意度与建议</ns0:t>
      </ns0:r>
      <ns0:bookmarkEnd ns0:id="639"/>
      <ns0:bookmarkEnd ns0:id="640"/>
      <ns0:bookmarkEnd ns0:id="641"/>
      <ns0:bookmarkEnd ns0:id="642"/>
      <ns0:bookmarkEnd ns0:id="643"/>
      <ns0:bookmarkEnd ns0:id="644"/>
      <ns0:bookmarkEnd ns0:id="645"/>
      <ns0:bookmarkEnd ns0:id="646"/>
      <ns0:bookmarkEnd ns0:id="647"/>
      <ns0:bookmarkEnd ns0:id="648"/>
      <ns0:bookmarkEnd ns0:id="649"/>
      <ns0:bookmarkEnd ns0:id="650"/>
      <ns0:bookmarkEnd ns0:id="651"/>
    </ns0:p>
    <ns0:p ns2:paraId="5392B1E0">
      <ns0:pPr>
        <ns0:pStyle ns0:val="6"/>
        <ns0:widowControl/>
        <ns0:snapToGrid ns0:val="0"/>
      </ns0:pPr>
      <ns0:r>
        <ns0:t>31.总体而言，您对与X医学检测实验室的合作满意度为： □ 非常不满意 □ 不满意 □ 一般 □ 满意 □ 非常满意</ns0:t>
      </ns0:r>
    </ns0:p>
    <ns0:p ns2:paraId="3DBEB96A">
      <ns0:pPr>
        <ns0:pStyle ns0:val="6"/>
        <ns0:widowControl/>
        <ns0:snapToGrid ns0:val="0"/>
      </ns0:pPr>
      <ns0:r>
        <ns0:t>32.您继续与X实验室保持合作的意愿程度为： □ 非常低 □ 较低 □ 一般 □ 较高 □ 非常高</ns0:t>
      </ns0:r>
    </ns0:p>
    <ns0:p ns2:paraId="58DBE595">
      <ns0:pPr>
        <ns0:pStyle ns0:val="6"/>
        <ns0:widowControl/>
        <ns0:snapToGrid ns0:val="0"/>
      </ns0:pPr>
      <ns0:r>
        <ns0:t>33.您认为X医学检测实验室在渠道管理方面最需要改进的领域是（最多选3项）： □ 渠道层级结构优化 □ 区域保护与客户归属制度 □ 价格管理体系 □ 冲突处理机制 □ 培训与技术支持 □ 激励与返利政策 □ 信息沟通与反馈机制 □ 绩效考核体系 □ 其他（请注明）_______</ns0:t>
      </ns0:r>
    </ns0:p>
    <ns0:p ns2:paraId="07036950">
      <ns0:pPr>
        <ns0:pStyle ns0:val="6"/>
        <ns0:widowControl/>
        <ns0:snapToGrid ns0:val="0"/>
        <ns0:jc ns0:val="left"/>
      </ns0:pPr>
      <ns0:r>
        <ns0:t>34.您对X医学检测实验室渠道管理优化有何具体建议？ _______________________________________</ns0:t>
      </ns0:r>
    </ns0:p>
    <ns0:p ns2:paraId="28EBCFEC">
      <ns0:pPr>
        <ns0:pStyle ns0:val="6"/>
        <ns0:snapToGrid ns0:val="0"/>
      </ns0:pPr>
      <ns0:r>
        <ns0:t>问卷到此结束，感谢您的参与！</ns0:t>
      </ns0:r>
    </ns0:p>
    <ns0:bookmarkEnd ns0:id="573"/>
    <ns0:p ns2:paraId="79944A80">
      <ns0:pPr>
        <ns0:adjustRightInd ns0:val="0"/>
        <ns0:snapToGrid ns0:val="0"/>
        <ns0:spacing ns0:after="0" ns0:line="360" ns0:lineRule="auto"/>
        <ns0:rPr>
          <ns0:rFonts ns0:ascii="Times New Roman" ns0:hAnsi="Times New Roman" ns0:eastAsia="仿宋" ns0:cs="Times New Roman"/>
          <ns0:lang ns0:eastAsia="zh-CN"/>
        </ns0:rPr>
      </ns0:pPr>
      <ns0:bookmarkStart ns0:id="652" ns0:name="附录b终端客户调查问卷医疗机构版"/>
      <ns0:r>
        <ns0:rPr>
          <ns0:rFonts ns0:ascii="Times New Roman" ns0:hAnsi="Times New Roman" ns0:eastAsia="仿宋" ns0:cs="Times New Roman"/>
          <ns0:lang ns0:eastAsia="zh-CN"/>
        </ns0:rPr>
        <ns0:br ns0:type="page"/>
      </ns0:r>
    </ns0:p>
    <ns0:p ns2:paraId="48FB126D">
      <ns0:pPr>
        <ns0:pStyle ns0:val="100"/>
        <ns0:snapToGrid ns0:val="0"/>
        <ns0:spacing ns0:after="0"/>
        <ns0:rPr>
          <ns0:rFonts ns0:eastAsia="仿宋"/>
          <ns0:b/>
          <ns0:sz ns0:val="32"/>
          <ns0:szCs ns0:val="32"/>
        </ns0:rPr>
      </ns0:pPr>
      <ns0:bookmarkStart ns0:id="653" ns0:name="_Toc222943821"/>
      <ns0:bookmarkStart ns0:id="654" ns0:name="_Toc31790"/>
      <ns0:bookmarkStart ns0:id="655" ns0:name="_Toc31898"/>
      <ns0:bookmarkStart ns0:id="656" ns0:name="_Toc4052"/>
      <ns0:bookmarkStart ns0:id="657" ns0:name="_Toc23886"/>
      <ns0:bookmarkStart ns0:id="658" ns0:name="_Toc27013"/>
      <ns0:bookmarkStart ns0:id="659" ns0:name="_Toc223978596"/>
      <ns0:bookmarkStart ns0:id="660" ns0:name="_Toc6294"/>
      <ns0:r>
        <ns0:rPr>
          <ns0:rFonts ns0:eastAsia="仿宋"/>
          <ns0:b/>
          <ns0:sz ns0:val="32"/>
          <ns0:szCs ns0:val="32"/>
        </ns0:rPr>
        <ns0:t>附录B  终端客户调查问卷（医疗机构版）</ns0:t>
      </ns0:r>
      <ns0:bookmarkEnd ns0:id="653"/>
      <ns0:bookmarkEnd ns0:id="654"/>
      <ns0:bookmarkEnd ns0:id="655"/>
      <ns0:bookmarkEnd ns0:id="656"/>
      <ns0:bookmarkEnd ns0:id="657"/>
      <ns0:bookmarkEnd ns0:id="658"/>
      <ns0:bookmarkEnd ns0:id="659"/>
      <ns0:bookmarkEnd ns0:id="660"/>
    </ns0:p>
    <ns0:bookmarkEnd ns0:id="652"/>
    <ns0:p ns2:paraId="62FEB83C">
      <ns0:pPr>
        <ns0:pStyle ns0:val="6"/>
        <ns0:snapToGrid ns0:val="0"/>
        <ns0:ind ns0:firstLine="482"/>
        <ns0:rPr>
          <ns0:b/>
        </ns0:rPr>
      </ns0:pPr>
      <ns0:bookmarkStart ns0:id="661" ns0:name="附录c内部员工调查问卷直营销售团队版"/>
      <ns0:r>
        <ns0:rPr>
          <ns0:b/>
        </ns0:rPr>
        <ns0:t>尊敬的合作单位：</ns0:t>
      </ns0:r>
    </ns0:p>
    <ns0:p ns2:paraId="60EED16D">
      <ns0:pPr>
        <ns0:pStyle ns0:val="6"/>
        <ns0:widowControl/>
        <ns0:snapToGrid ns0:val="0"/>
      </ns0:pPr>
      <ns0:r>
        <ns0:t>您好！为更好地了解基因检测服务使用情况并提升服务质量，特开展本次调研。您的宝贵意见将帮助我们改进服务。本问卷匿名填写，所有数据仅用于研究分析。感谢您的支持！</ns0:t>
      </ns0:r>
    </ns0:p>
    <ns0:p ns2:paraId="44E53790">
      <ns0:pPr>
        <ns0:adjustRightInd ns0:val="0"/>
        <ns0:snapToGrid ns0:val="0"/>
        <ns0:spacing ns0:after="0" ns0:line="360" ns0:lineRule="auto"/>
        <ns0:jc ns0:val="center"/>
        <ns0:rPr>
          <ns0:rFonts ns0:ascii="Times New Roman" ns0:hAnsi="Times New Roman" ns0:eastAsia="仿宋" ns0:cs="Times New Roman"/>
        </ns0:rPr>
      </ns0:pPr>
      <ns0:r>
        <ns0:rPr>
          <ns0:rFonts ns0:ascii="Times New Roman" ns0:hAnsi="Times New Roman" ns0:eastAsia="仿宋" ns0:cs="Times New Roman"/>
        </ns0:rPr>
        <ns0:pict>
          <ns3:rect id="_x0000_i1025" ns4:spt="1" style="height:1.5pt;width:432pt;" fillcolor="#A0A0A0" filled="t" stroked="f" coordsize="21600,21600" ns4:hr="t" ns4:hrstd="t" ns4:hralign="center">
            <ns3:path/>
            <ns3:fill on="t" focussize="0,0"/>
            <ns3:stroke on="f"/>
            <ns3:imagedata ns4:title=""/>
            <ns4:lock ns3:ext="edit"/>
            <ns6:wrap type="none"/>
            <ns6:anchorlock/>
          </ns3:rect>
        </ns0:pict>
      </ns0:r>
    </ns0:p>
    <ns0:p ns2:paraId="2891578C">
      <ns0:pPr>
        <ns0:pStyle ns0:val="6"/>
        <ns0:snapToGrid ns0:val="0"/>
        <ns0:ind ns0:firstLine="482"/>
        <ns0:outlineLvl ns0:val="0"/>
        <ns0:rPr>
          <ns0:b/>
        </ns0:rPr>
      </ns0:pPr>
      <ns0:bookmarkStart ns0:id="662" ns0:name="_Toc223978597"/>
      <ns0:bookmarkStart ns0:id="663" ns0:name="_Toc223978374"/>
      <ns0:bookmarkStart ns0:id="664" ns0:name="_Toc19633"/>
      <ns0:bookmarkStart ns0:id="665" ns0:name="_Toc5509"/>
      <ns0:bookmarkStart ns0:id="666" ns0:name="第一部分基本信息-1"/>
      <ns0:r>
        <ns0:rPr>
          <ns0:b/>
        </ns0:rPr>
        <ns0:t>第一部分：基本信息</ns0:t>
      </ns0:r>
      <ns0:bookmarkEnd ns0:id="662"/>
      <ns0:bookmarkEnd ns0:id="663"/>
      <ns0:bookmarkEnd ns0:id="664"/>
      <ns0:bookmarkEnd ns0:id="665"/>
    </ns0:p>
    <ns0:p ns2:paraId="6AD84D3B">
      <ns0:pPr>
        <ns0:pStyle ns0:val="6"/>
        <ns0:widowControl/>
        <ns0:snapToGrid ns0:val="0"/>
        <ns0:ind ns0:firstLine="482"/>
      </ns0:pPr>
      <ns0:r>
        <ns0:rPr>
          <ns0:b/>
        </ns0:rPr>
        <ns0:t>1. 您所在医疗机构的类型是：</ns0:t>
      </ns0:r>
      <ns0:r>
        <ns0:t xml:space="preserve"> - [ ] 三级甲等医院 - [ ] 三级乙等医院 - [ ] 二级医院 - [ ] 妇幼保健院 - [ ] 社区卫生服务中心 - [ ] 其他（请注明）_______</ns0:t>
      </ns0:r>
    </ns0:p>
    <ns0:p ns2:paraId="0717B331">
      <ns0:pPr>
        <ns0:pStyle ns0:val="6"/>
        <ns0:widowControl/>
        <ns0:snapToGrid ns0:val="0"/>
        <ns0:ind ns0:firstLine="482"/>
      </ns0:pPr>
      <ns0:r>
        <ns0:rPr>
          <ns0:b/>
        </ns0:rPr>
        <ns0:t>2. 您所在科室是：</ns0:t>
      </ns0:r>
      <ns0:r>
        <ns0:t xml:space="preserve"> - [ ] 产科/围产医学科 - [ ] 儿科/新生儿科 - [ ] 遗传咨询/医学遗传科 - [ ] 检验科 - [ ] 生殖医学中心 - [ ] 其他（请注明）_______</ns0:t>
      </ns0:r>
    </ns0:p>
    <ns0:p ns2:paraId="334221DD">
      <ns0:pPr>
        <ns0:pStyle ns0:val="6"/>
        <ns0:widowControl/>
        <ns0:snapToGrid ns0:val="0"/>
        <ns0:ind ns0:firstLine="482"/>
      </ns0:pPr>
      <ns0:r>
        <ns0:rPr>
          <ns0:b/>
        </ns0:rPr>
        <ns0:t>3. 您与X医学检测实验室的业务合作年限： - [ ] 1年以下 - [ ] 1-2年 - [ ] 2～3年 - [ ] 3年以上</ns0:t>
      </ns0:r>
    </ns0:p>
    <ns0:p ns2:paraId="0B19E492">
      <ns0:pPr>
        <ns0:pStyle ns0:val="6"/>
        <ns0:widowControl/>
        <ns0:snapToGrid ns0:val="0"/>
        <ns0:ind ns0:firstLine="482"/>
      </ns0:pPr>
      <ns0:r>
        <ns0:rPr>
          <ns0:b/>
        </ns0:rPr>
        <ns0:t>4. 贵机构选择基因检测服务供应商的主要渠道是：</ns0:t>
      </ns0:r>
      <ns0:r>
        <ns0:t xml:space="preserve"> - [ ] X实验室直营销售团队 - [ ] 代理商/经销商 - [ ] 学术会议/专家推荐 - [ ] 网络/行业信息平台 - [ ] 其他（请注明）_______</ns0:t>
      </ns0:r>
    </ns0:p>
    <ns0:p ns2:paraId="7B625AE0">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666"/>
    <ns0:p ns2:paraId="0745392B">
      <ns0:pPr>
        <ns0:pStyle ns0:val="6"/>
        <ns0:snapToGrid ns0:val="0"/>
        <ns0:ind ns0:firstLine="482"/>
        <ns0:outlineLvl ns0:val="0"/>
        <ns0:rPr>
          <ns0:b/>
        </ns0:rPr>
      </ns0:pPr>
      <ns0:bookmarkStart ns0:id="667" ns0:name="_Toc20228"/>
      <ns0:bookmarkStart ns0:id="668" ns0:name="_Toc12014"/>
      <ns0:bookmarkStart ns0:id="669" ns0:name="_Toc223978598"/>
      <ns0:bookmarkStart ns0:id="670" ns0:name="_Toc223978375"/>
      <ns0:bookmarkStart ns0:id="671" ns0:name="第二部分服务质量评价"/>
      <ns0:r>
        <ns0:rPr>
          <ns0:b/>
        </ns0:rPr>
        <ns0:t>第二部分：服务质量评价</ns0:t>
      </ns0:r>
      <ns0:bookmarkEnd ns0:id="667"/>
      <ns0:bookmarkEnd ns0:id="668"/>
      <ns0:bookmarkEnd ns0:id="669"/>
      <ns0:bookmarkEnd ns0:id="670"/>
    </ns0:p>
    <ns0:p ns2:paraId="05AEC86B">
      <ns0:pPr>
        <ns0:pStyle ns0:val="6"/>
        <ns0:widowControl/>
        <ns0:snapToGrid ns0:val="0"/>
        <ns0:ind ns0:firstLine="482"/>
      </ns0:pPr>
      <ns0:r>
        <ns0:rPr>
          <ns0:b/>
        </ns0:rPr>
        <ns0:t>请根据您的实际体验，对以下陈述进行评价（1=非常不满意，2=不满意，3=一般，4=满意，5=非常满意）</ns0:t>
      </ns0:r>
    </ns0:p>
    <ns0:tbl>
      <ns0:tblPr>
        <ns0:tblStyle ns0:val="44"/>
        <ns0:tblW ns0:w="8834" ns0:type="dxa"/>
        <ns0:jc ns0:val="center"/>
        <ns0:tblLayout ns0:type="fixed"/>
        <ns0:tblCellMar>
          <ns0:top ns0:w="56" ns0:type="dxa"/>
          <ns0:left ns0:w="96" ns0:type="dxa"/>
          <ns0:bottom ns0:w="56" ns0:type="dxa"/>
          <ns0:right ns0:w="96" ns0:type="dxa"/>
        </ns0:tblCellMar>
      </ns0:tblPr>
      <ns0:tblGrid>
        <ns0:gridCol ns0:w="5969"/>
        <ns0:gridCol ns0:w="573"/>
        <ns0:gridCol ns0:w="573"/>
        <ns0:gridCol ns0:w="573"/>
        <ns0:gridCol ns0:w="573"/>
        <ns0:gridCol ns0:w="573"/>
      </ns0:tblGrid>
      <ns0:tr ns2:paraId="0FE8C880">
        <ns0:tblPrEx>
          <ns0:tblCellMar>
            <ns0:top ns0:w="56" ns0:type="dxa"/>
            <ns0:left ns0:w="96" ns0:type="dxa"/>
            <ns0:bottom ns0:w="56" ns0:type="dxa"/>
            <ns0:right ns0:w="96" ns0:type="dxa"/>
          </ns0:tblCellMar>
        </ns0:tblPrEx>
        <ns0:trPr>
          <ns0:tblHeader/>
          <ns0:jc ns0:val="center"/>
        </ns0:trPr>
        <ns0:tc>
          <ns0:tcPr>
            <ns0:tcW ns0:w="5969" ns0:type="dxa"/>
            <ns0:tcBorders>
              <ns0:top ns0:val="single" ns0:color="auto" ns0:sz="12" ns0:space="0"/>
              <ns0:left ns0:val="nil"/>
              <ns0:bottom ns0:val="single" ns0:color="auto" ns0:sz="4" ns0:space="0"/>
              <ns0:right ns0:val="nil"/>
            </ns0:tcBorders>
            <ns0:vAlign ns0:val="center"/>
          </ns0:tcPr>
          <ns0:p ns2:paraId="1D4B6147">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573" ns0:type="dxa"/>
            <ns0:tcBorders>
              <ns0:top ns0:val="single" ns0:color="auto" ns0:sz="12" ns0:space="0"/>
              <ns0:left ns0:val="nil"/>
              <ns0:bottom ns0:val="single" ns0:color="auto" ns0:sz="4" ns0:space="0"/>
              <ns0:right ns0:val="nil"/>
            </ns0:tcBorders>
            <ns0:vAlign ns0:val="center"/>
          </ns0:tcPr>
          <ns0:p ns2:paraId="6FDFA14E">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573" ns0:type="dxa"/>
            <ns0:tcBorders>
              <ns0:top ns0:val="single" ns0:color="auto" ns0:sz="12" ns0:space="0"/>
              <ns0:left ns0:val="nil"/>
              <ns0:bottom ns0:val="single" ns0:color="auto" ns0:sz="4" ns0:space="0"/>
              <ns0:right ns0:val="nil"/>
            </ns0:tcBorders>
            <ns0:vAlign ns0:val="center"/>
          </ns0:tcPr>
          <ns0:p ns2:paraId="713C163C">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573" ns0:type="dxa"/>
            <ns0:tcBorders>
              <ns0:top ns0:val="single" ns0:color="auto" ns0:sz="12" ns0:space="0"/>
              <ns0:left ns0:val="nil"/>
              <ns0:bottom ns0:val="single" ns0:color="auto" ns0:sz="4" ns0:space="0"/>
              <ns0:right ns0:val="nil"/>
            </ns0:tcBorders>
            <ns0:vAlign ns0:val="center"/>
          </ns0:tcPr>
          <ns0:p ns2:paraId="292DE107">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573" ns0:type="dxa"/>
            <ns0:tcBorders>
              <ns0:top ns0:val="single" ns0:color="auto" ns0:sz="12" ns0:space="0"/>
              <ns0:left ns0:val="nil"/>
              <ns0:bottom ns0:val="single" ns0:color="auto" ns0:sz="4" ns0:space="0"/>
              <ns0:right ns0:val="nil"/>
            </ns0:tcBorders>
            <ns0:vAlign ns0:val="center"/>
          </ns0:tcPr>
          <ns0:p ns2:paraId="601E8C4D">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573" ns0:type="dxa"/>
            <ns0:tcBorders>
              <ns0:top ns0:val="single" ns0:color="auto" ns0:sz="12" ns0:space="0"/>
              <ns0:left ns0:val="nil"/>
              <ns0:bottom ns0:val="single" ns0:color="auto" ns0:sz="4" ns0:space="0"/>
              <ns0:right ns0:val="nil"/>
            </ns0:tcBorders>
            <ns0:vAlign ns0:val="center"/>
          </ns0:tcPr>
          <ns0:p ns2:paraId="0EF9601C">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10FB2079">
        <ns0:tblPrEx>
          <ns0:tblCellMar>
            <ns0:top ns0:w="56" ns0:type="dxa"/>
            <ns0:left ns0:w="96" ns0:type="dxa"/>
            <ns0:bottom ns0:w="56" ns0:type="dxa"/>
            <ns0:right ns0:w="96" ns0:type="dxa"/>
          </ns0:tblCellMar>
        </ns0:tblPrEx>
        <ns0:trPr>
          <ns0:jc ns0:val="center"/>
        </ns0:trPr>
        <ns0:tc>
          <ns0:tcPr>
            <ns0:tcW ns0:w="5969" ns0:type="dxa"/>
            <ns0:tcBorders>
              <ns0:top ns0:val="single" ns0:color="auto" ns0:sz="4" ns0:space="0"/>
            </ns0:tcBorders>
            <ns0:vAlign ns0:val="center"/>
          </ns0:tcPr>
          <ns0:p ns2:paraId="70607E0F">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5. 检测报告的准确性和专业性</ns0:t>
            </ns0:r>
          </ns0:p>
        </ns0:tc>
        <ns0:tc>
          <ns0:tcPr>
            <ns0:tcW ns0:w="573" ns0:type="dxa"/>
            <ns0:tcBorders>
              <ns0:top ns0:val="single" ns0:color="auto" ns0:sz="4" ns0:space="0"/>
            </ns0:tcBorders>
            <ns0:vAlign ns0:val="center"/>
          </ns0:tcPr>
          <ns0:p ns2:paraId="40D1020E">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2D48AFA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58864D1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3349300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top ns0:val="single" ns0:color="auto" ns0:sz="4" ns0:space="0"/>
            </ns0:tcBorders>
            <ns0:vAlign ns0:val="center"/>
          </ns0:tcPr>
          <ns0:p ns2:paraId="19C40B8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D3E51CB">
        <ns0:tblPrEx>
          <ns0:tblCellMar>
            <ns0:top ns0:w="56" ns0:type="dxa"/>
            <ns0:left ns0:w="96" ns0:type="dxa"/>
            <ns0:bottom ns0:w="56" ns0:type="dxa"/>
            <ns0:right ns0:w="96" ns0:type="dxa"/>
          </ns0:tblCellMar>
        </ns0:tblPrEx>
        <ns0:trPr>
          <ns0:jc ns0:val="center"/>
        </ns0:trPr>
        <ns0:tc>
          <ns0:tcPr>
            <ns0:tcW ns0:w="5969" ns0:type="dxa"/>
            <ns0:vAlign ns0:val="center"/>
          </ns0:tcPr>
          <ns0:p ns2:paraId="0D19810D">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6. 报告出具的时效性</ns0:t>
            </ns0:r>
          </ns0:p>
        </ns0:tc>
        <ns0:tc>
          <ns0:tcPr>
            <ns0:tcW ns0:w="573" ns0:type="dxa"/>
            <ns0:vAlign ns0:val="center"/>
          </ns0:tcPr>
          <ns0:p ns2:paraId="267880F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7F7D11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91CCE3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11F3D9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68A933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C694BB9">
        <ns0:tblPrEx>
          <ns0:tblCellMar>
            <ns0:top ns0:w="56" ns0:type="dxa"/>
            <ns0:left ns0:w="96" ns0:type="dxa"/>
            <ns0:bottom ns0:w="56" ns0:type="dxa"/>
            <ns0:right ns0:w="96" ns0:type="dxa"/>
          </ns0:tblCellMar>
        </ns0:tblPrEx>
        <ns0:trPr>
          <ns0:jc ns0:val="center"/>
        </ns0:trPr>
        <ns0:tc>
          <ns0:tcPr>
            <ns0:tcW ns0:w="5969" ns0:type="dxa"/>
            <ns0:vAlign ns0:val="center"/>
          </ns0:tcPr>
          <ns0:p ns2:paraId="2AD47DB0">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7. 送检流程的便捷性</ns0:t>
            </ns0:r>
          </ns0:p>
        </ns0:tc>
        <ns0:tc>
          <ns0:tcPr>
            <ns0:tcW ns0:w="573" ns0:type="dxa"/>
            <ns0:vAlign ns0:val="center"/>
          </ns0:tcPr>
          <ns0:p ns2:paraId="34E6917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C677BD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906B96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20282A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55AEE0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1858EC6D">
        <ns0:tblPrEx>
          <ns0:tblCellMar>
            <ns0:top ns0:w="56" ns0:type="dxa"/>
            <ns0:left ns0:w="96" ns0:type="dxa"/>
            <ns0:bottom ns0:w="56" ns0:type="dxa"/>
            <ns0:right ns0:w="96" ns0:type="dxa"/>
          </ns0:tblCellMar>
        </ns0:tblPrEx>
        <ns0:trPr>
          <ns0:jc ns0:val="center"/>
        </ns0:trPr>
        <ns0:tc>
          <ns0:tcPr>
            <ns0:tcW ns0:w="5969" ns0:type="dxa"/>
            <ns0:vAlign ns0:val="center"/>
          </ns0:tcPr>
          <ns0:p ns2:paraId="3E8AA3E4">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8. 销售人员的专业知识水平</ns0:t>
            </ns0:r>
          </ns0:p>
        </ns0:tc>
        <ns0:tc>
          <ns0:tcPr>
            <ns0:tcW ns0:w="573" ns0:type="dxa"/>
            <ns0:vAlign ns0:val="center"/>
          </ns0:tcPr>
          <ns0:p ns2:paraId="67BE37B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076B87A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33FB8EE">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EA6633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50383BB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1B52F3DC">
        <ns0:tblPrEx>
          <ns0:tblCellMar>
            <ns0:top ns0:w="56" ns0:type="dxa"/>
            <ns0:left ns0:w="96" ns0:type="dxa"/>
            <ns0:bottom ns0:w="56" ns0:type="dxa"/>
            <ns0:right ns0:w="96" ns0:type="dxa"/>
          </ns0:tblCellMar>
        </ns0:tblPrEx>
        <ns0:trPr>
          <ns0:jc ns0:val="center"/>
        </ns0:trPr>
        <ns0:tc>
          <ns0:tcPr>
            <ns0:tcW ns0:w="5969" ns0:type="dxa"/>
            <ns0:vAlign ns0:val="center"/>
          </ns0:tcPr>
          <ns0:p ns2:paraId="2672C380">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9. 对检测结果的解读支持</ns0:t>
            </ns0:r>
          </ns0:p>
        </ns0:tc>
        <ns0:tc>
          <ns0:tcPr>
            <ns0:tcW ns0:w="573" ns0:type="dxa"/>
            <ns0:vAlign ns0:val="center"/>
          </ns0:tcPr>
          <ns0:p ns2:paraId="1BC2DE4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DD6A01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DC858B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A002D7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13DCDE9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E179B9F">
        <ns0:tblPrEx>
          <ns0:tblCellMar>
            <ns0:top ns0:w="56" ns0:type="dxa"/>
            <ns0:left ns0:w="96" ns0:type="dxa"/>
            <ns0:bottom ns0:w="56" ns0:type="dxa"/>
            <ns0:right ns0:w="96" ns0:type="dxa"/>
          </ns0:tblCellMar>
        </ns0:tblPrEx>
        <ns0:trPr>
          <ns0:jc ns0:val="center"/>
        </ns0:trPr>
        <ns0:tc>
          <ns0:tcPr>
            <ns0:tcW ns0:w="5969" ns0:type="dxa"/>
            <ns0:vAlign ns0:val="center"/>
          </ns0:tcPr>
          <ns0:p ns2:paraId="58620594">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10. 遇到问题时的响应速度</ns0:t>
            </ns0:r>
          </ns0:p>
        </ns0:tc>
        <ns0:tc>
          <ns0:tcPr>
            <ns0:tcW ns0:w="573" ns0:type="dxa"/>
            <ns0:vAlign ns0:val="center"/>
          </ns0:tcPr>
          <ns0:p ns2:paraId="437CE39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93510F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3D8DB7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1699C6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2BA32D8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70451848">
        <ns0:tblPrEx>
          <ns0:tblCellMar>
            <ns0:top ns0:w="56" ns0:type="dxa"/>
            <ns0:left ns0:w="96" ns0:type="dxa"/>
            <ns0:bottom ns0:w="56" ns0:type="dxa"/>
            <ns0:right ns0:w="96" ns0:type="dxa"/>
          </ns0:tblCellMar>
        </ns0:tblPrEx>
        <ns0:trPr>
          <ns0:jc ns0:val="center"/>
        </ns0:trPr>
        <ns0:tc>
          <ns0:tcPr>
            <ns0:tcW ns0:w="5969" ns0:type="dxa"/>
            <ns0:vAlign ns0:val="center"/>
          </ns0:tcPr>
          <ns0:p ns2:paraId="5AB9DFFA">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11. 价格的合理性与透明度</ns0:t>
            </ns0:r>
          </ns0:p>
        </ns0:tc>
        <ns0:tc>
          <ns0:tcPr>
            <ns0:tcW ns0:w="573" ns0:type="dxa"/>
            <ns0:vAlign ns0:val="center"/>
          </ns0:tcPr>
          <ns0:p ns2:paraId="27D2630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4D2D918E">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6835CD2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730C1F7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vAlign ns0:val="center"/>
          </ns0:tcPr>
          <ns0:p ns2:paraId="3320115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E087325">
        <ns0:tblPrEx>
          <ns0:tblCellMar>
            <ns0:top ns0:w="56" ns0:type="dxa"/>
            <ns0:left ns0:w="96" ns0:type="dxa"/>
            <ns0:bottom ns0:w="56" ns0:type="dxa"/>
            <ns0:right ns0:w="96" ns0:type="dxa"/>
          </ns0:tblCellMar>
        </ns0:tblPrEx>
        <ns0:trPr>
          <ns0:jc ns0:val="center"/>
        </ns0:trPr>
        <ns0:tc>
          <ns0:tcPr>
            <ns0:tcW ns0:w="5969" ns0:type="dxa"/>
            <ns0:tcBorders>
              <ns0:bottom ns0:val="single" ns0:color="auto" ns0:sz="12" ns0:space="0"/>
            </ns0:tcBorders>
            <ns0:vAlign ns0:val="center"/>
          </ns0:tcPr>
          <ns0:p ns2:paraId="25C1636A">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12. 售后服务的及时性</ns0:t>
            </ns0:r>
          </ns0:p>
        </ns0:tc>
        <ns0:tc>
          <ns0:tcPr>
            <ns0:tcW ns0:w="573" ns0:type="dxa"/>
            <ns0:tcBorders>
              <ns0:bottom ns0:val="single" ns0:color="auto" ns0:sz="12" ns0:space="0"/>
            </ns0:tcBorders>
            <ns0:vAlign ns0:val="center"/>
          </ns0:tcPr>
          <ns0:p ns2:paraId="070FAAA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bottom ns0:val="single" ns0:color="auto" ns0:sz="12" ns0:space="0"/>
            </ns0:tcBorders>
            <ns0:vAlign ns0:val="center"/>
          </ns0:tcPr>
          <ns0:p ns2:paraId="7F12BE0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bottom ns0:val="single" ns0:color="auto" ns0:sz="12" ns0:space="0"/>
            </ns0:tcBorders>
            <ns0:vAlign ns0:val="center"/>
          </ns0:tcPr>
          <ns0:p ns2:paraId="0D10177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bottom ns0:val="single" ns0:color="auto" ns0:sz="12" ns0:space="0"/>
            </ns0:tcBorders>
            <ns0:vAlign ns0:val="center"/>
          </ns0:tcPr>
          <ns0:p ns2:paraId="3D5FECE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573" ns0:type="dxa"/>
            <ns0:tcBorders>
              <ns0:bottom ns0:val="single" ns0:color="auto" ns0:sz="12" ns0:space="0"/>
            </ns0:tcBorders>
            <ns0:vAlign ns0:val="center"/>
          </ns0:tcPr>
          <ns0:p ns2:paraId="240FD26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75361A38">
      <ns0:pPr>
        <ns0:adjustRightInd ns0:val="0"/>
        <ns0:snapToGrid ns0:val="0"/>
        <ns0:spacing ns0:after="0" ns0:line="360" ns0:lineRule="auto"/>
        <ns0:jc ns0:val="center"/>
        <ns0:rPr>
          <ns0:rFonts ns0:ascii="Times New Roman" ns0:hAnsi="Times New Roman" ns0:eastAsia="仿宋" ns0:cs="Times New Roman"/>
        </ns0:rPr>
      </ns0:pPr>
    </ns0:p>
    <ns0:bookmarkEnd ns0:id="671"/>
    <ns0:p ns2:paraId="3798D6FF">
      <ns0:pPr>
        <ns0:pStyle ns0:val="6"/>
        <ns0:snapToGrid ns0:val="0"/>
        <ns0:ind ns0:firstLine="482"/>
        <ns0:outlineLvl ns0:val="0"/>
        <ns0:rPr>
          <ns0:b/>
        </ns0:rPr>
      </ns0:pPr>
      <ns0:bookmarkStart ns0:id="672" ns0:name="_Toc223978376"/>
      <ns0:bookmarkStart ns0:id="673" ns0:name="_Toc30602"/>
      <ns0:bookmarkStart ns0:id="674" ns0:name="_Toc19201"/>
      <ns0:bookmarkStart ns0:id="675" ns0:name="_Toc223978599"/>
      <ns0:bookmarkStart ns0:id="676" ns0:name="第三部分渠道服务体验"/>
      <ns0:r>
        <ns0:rPr>
          <ns0:b/>
        </ns0:rPr>
        <ns0:t>第三部分：渠道服务体验</ns0:t>
      </ns0:r>
      <ns0:bookmarkEnd ns0:id="672"/>
      <ns0:bookmarkEnd ns0:id="673"/>
      <ns0:bookmarkEnd ns0:id="674"/>
      <ns0:bookmarkEnd ns0:id="675"/>
    </ns0:p>
    <ns0:p ns2:paraId="7D7CC9D4">
      <ns0:pPr>
        <ns0:pStyle ns0:val="6"/>
        <ns0:widowControl/>
        <ns0:snapToGrid ns0:val="0"/>
        <ns0:ind ns0:firstLine="482"/>
      </ns0:pPr>
      <ns0:r>
        <ns0:rPr>
          <ns0:b/>
        </ns0:rPr>
        <ns0:t>13. 您在与X实验室或其代理商合作过程中，是否遇到过以下情况（可多选）：</ns0:t>
      </ns0:r>
      <ns0:r>
        <ns0:t xml:space="preserve"> - [ ] 不同销售人员给出的价格不一致 - [ ] 对接人员频繁更换 - [ ] 服务承诺与实际交付不一致 - [ ] 对产品/服务的解释口径不统一 - [ ] 投诉或问题反馈处理不及时 - [ ] 均未遇到</ns0:t>
      </ns0:r>
    </ns0:p>
    <ns0:p ns2:paraId="3757B803">
      <ns0:pPr>
        <ns0:pStyle ns0:val="6"/>
        <ns0:widowControl/>
        <ns0:snapToGrid ns0:val="0"/>
        <ns0:ind ns0:firstLine="482"/>
      </ns0:pPr>
      <ns0:r>
        <ns0:rPr>
          <ns0:b/>
        </ns0:rPr>
        <ns0:t>14. 您认为与您对接的销售人员（无论直营或代理）在专业能力方面：</ns0:t>
      </ns0:r>
      <ns0:r>
        <ns0:t xml:space="preserve"> - [ ] 非常专业，能解答所有疑问 - [ ] 比较专业，基本能满足需求 - [ ] 一般，部分问题需要转介给专业人员 - [ ] 不够专业，经常无法解答专业问题 - [ ] 非常不专业</ns0:t>
      </ns0:r>
    </ns0:p>
    <ns0:p ns2:paraId="3B3B1771">
      <ns0:pPr>
        <ns0:pStyle ns0:val="6"/>
        <ns0:widowControl/>
        <ns0:snapToGrid ns0:val="0"/>
        <ns0:ind ns0:firstLine="482"/>
      </ns0:pPr>
      <ns0:r>
        <ns0:rPr>
          <ns0:b/>
        </ns0:rPr>
        <ns0:t>15. 您更倾向于通过哪种渠道获得基因检测服务（单选）：</ns0:t>
      </ns0:r>
      <ns0:r>
        <ns0:t xml:space="preserve"> - [ ] 厂家/实验室直接对接 - [ ] 代理商/经销商对接 - [ ] 无明显偏好</ns0:t>
      </ns0:r>
    </ns0:p>
    <ns0:p ns2:paraId="64FF2769">
      <ns0:pPr>
        <ns0:pStyle ns0:val="6"/>
        <ns0:widowControl/>
        <ns0:snapToGrid ns0:val="0"/>
        <ns0:ind ns0:firstLine="482"/>
      </ns0:pPr>
      <ns0:r>
        <ns0:rPr>
          <ns0:b/>
        </ns0:rPr>
        <ns0:t>16. 选择上述渠道偏好的主要原因是（可多选）：</ns0:t>
      </ns0:r>
      <ns0:r>
        <ns0:t xml:space="preserve"> - [ ] 服务响应更快 - [ ] 专业能力更强 - [ ] 价格更有优势 - [ ] 沟通更便捷 - [ ] 关系维护更好 - [ ] 其他（请注明）_______</ns0:t>
      </ns0:r>
    </ns0:p>
    <ns0:p ns2:paraId="2B97CD6C">
      <ns0:pPr>
        <ns0:pStyle ns0:val="6"/>
        <ns0:snapToGrid ns0:val="0"/>
        <ns0:ind ns0:firstLine="482"/>
        <ns0:rPr>
          <ns0:b/>
        </ns0:rPr>
      </ns0:pPr>
    </ns0:p>
    <ns0:bookmarkEnd ns0:id="676"/>
    <ns0:p ns2:paraId="79B07FBF">
      <ns0:pPr>
        <ns0:pStyle ns0:val="6"/>
        <ns0:snapToGrid ns0:val="0"/>
        <ns0:ind ns0:firstLine="482"/>
        <ns0:outlineLvl ns0:val="0"/>
        <ns0:rPr>
          <ns0:b/>
        </ns0:rPr>
      </ns0:pPr>
      <ns0:bookmarkStart ns0:id="677" ns0:name="_Toc223978600"/>
      <ns0:bookmarkStart ns0:id="678" ns0:name="_Toc26800"/>
      <ns0:bookmarkStart ns0:id="679" ns0:name="_Toc223978377"/>
      <ns0:bookmarkStart ns0:id="680" ns0:name="_Toc10448"/>
      <ns0:r>
        <ns0:rPr>
          <ns0:b/>
        </ns0:rPr>
        <ns0:t>第四部分：总体评价与建议</ns0:t>
      </ns0:r>
      <ns0:bookmarkEnd ns0:id="677"/>
      <ns0:bookmarkEnd ns0:id="678"/>
      <ns0:bookmarkEnd ns0:id="679"/>
      <ns0:bookmarkEnd ns0:id="680"/>
    </ns0:p>
    <ns0:p ns2:paraId="0321C896">
      <ns0:pPr>
        <ns0:pStyle ns0:val="6"/>
        <ns0:widowControl/>
        <ns0:snapToGrid ns0:val="0"/>
        <ns0:ind ns0:firstLine="482"/>
      </ns0:pPr>
      <ns0:r>
        <ns0:rPr>
          <ns0:b/>
        </ns0:rPr>
        <ns0:t>17. 您对X医学检测实验室整体服务的满意度为： - [ ] 非常不满意 - [ ] 不满意 - [ ] 一般 - [ ] 满意 - [ ] 非常满意</ns0:t>
      </ns0:r>
    </ns0:p>
    <ns0:p ns2:paraId="4218E242">
      <ns0:pPr>
        <ns0:pStyle ns0:val="6"/>
        <ns0:widowControl/>
        <ns0:snapToGrid ns0:val="0"/>
        <ns0:ind ns0:firstLine="482"/>
      </ns0:pPr>
      <ns0:r>
        <ns0:rPr>
          <ns0:b/>
        </ns0:rPr>
        <ns0:t>18. 您向同行推荐X医学检测实验室的意愿程度为： - [ ] 非常不愿意 - [ ] 不愿意 - [ ] 一般 - [ ] 愿意 - [ ] 非常愿意</ns0:t>
      </ns0:r>
    </ns0:p>
    <ns0:p ns2:paraId="4FACC78F">
      <ns0:pPr>
        <ns0:pStyle ns0:val="6"/>
        <ns0:widowControl/>
        <ns0:snapToGrid ns0:val="0"/>
        <ns0:ind ns0:firstLine="482"/>
      </ns0:pPr>
      <ns0:r>
        <ns0:rPr>
          <ns0:b/>
        </ns0:rPr>
        <ns0:t>19. 您认为X医学检测实验室最需要改进的方面是（最多选3项）： - [ ] 检测技术/项目覆盖 - [ ] 报告质量与解读 - [ ] 价格竞争力 - [ ] 销售人员专业性 - [ ] 服务响应速度 - [ ] 售后支持 - [ ] 品牌影响力 - [ ] 其他（请注明）_______</ns0:t>
      </ns0:r>
    </ns0:p>
    <ns0:p ns2:paraId="327091AA">
      <ns0:pPr>
        <ns0:pStyle ns0:val="6"/>
        <ns0:widowControl/>
        <ns0:snapToGrid ns0:val="0"/>
        <ns0:ind ns0:firstLine="482"/>
      </ns0:pPr>
      <ns0:r>
        <ns0:rPr>
          <ns0:b/>
        </ns0:rPr>
        <ns0:t>20. 您对X医学检测实验室的服务有何具体建议？</ns0:t>
      </ns0:r>
    </ns0:p>
    <ns0:p ns2:paraId="239102FF">
      <ns0:pPr>
        <ns0:pStyle ns0:val="6"/>
        <ns0:widowControl/>
        <ns0:snapToGrid ns0:val="0"/>
      </ns0:pPr>
      <ns0:r>
        <ns0:br ns0:type="page"/>
      </ns0:r>
    </ns0:p>
    <ns0:p ns2:paraId="0D2CBB1E">
      <ns0:pPr>
        <ns0:pStyle ns0:val="100"/>
        <ns0:snapToGrid ns0:val="0"/>
        <ns0:spacing ns0:after="0"/>
        <ns0:rPr>
          <ns0:rFonts ns0:eastAsia="仿宋"/>
          <ns0:b/>
          <ns0:sz ns0:val="32"/>
          <ns0:szCs ns0:val="32"/>
        </ns0:rPr>
      </ns0:pPr>
      <ns0:bookmarkStart ns0:id="681" ns0:name="_Toc26515"/>
      <ns0:bookmarkStart ns0:id="682" ns0:name="_Toc11817"/>
      <ns0:bookmarkStart ns0:id="683" ns0:name="_Toc19316"/>
      <ns0:bookmarkStart ns0:id="684" ns0:name="_Toc222943822"/>
      <ns0:bookmarkStart ns0:id="685" ns0:name="_Toc223978601"/>
      <ns0:bookmarkStart ns0:id="686" ns0:name="_Toc6479"/>
      <ns0:bookmarkStart ns0:id="687" ns0:name="_Toc16245"/>
      <ns0:bookmarkStart ns0:id="688" ns0:name="_Toc11849"/>
      <ns0:r>
        <ns0:rPr>
          <ns0:rFonts ns0:eastAsia="仿宋"/>
          <ns0:b/>
          <ns0:sz ns0:val="32"/>
          <ns0:szCs ns0:val="32"/>
        </ns0:rPr>
        <ns0:t>附录C  内部员工调查问卷（直营销售团队版）</ns0:t>
      </ns0:r>
      <ns0:bookmarkEnd ns0:id="681"/>
      <ns0:bookmarkEnd ns0:id="682"/>
      <ns0:bookmarkEnd ns0:id="683"/>
      <ns0:bookmarkEnd ns0:id="684"/>
      <ns0:bookmarkEnd ns0:id="685"/>
      <ns0:bookmarkEnd ns0:id="686"/>
      <ns0:bookmarkEnd ns0:id="687"/>
      <ns0:bookmarkEnd ns0:id="688"/>
    </ns0:p>
    <ns0:bookmarkEnd ns0:id="661"/>
    <ns0:p ns2:paraId="08133682">
      <ns0:pPr>
        <ns0:pStyle ns0:val="6"/>
        <ns0:snapToGrid ns0:val="0"/>
        <ns0:ind ns0:firstLine="482"/>
        <ns0:rPr>
          <ns0:b/>
        </ns0:rPr>
      </ns0:pPr>
      <ns0:bookmarkStart ns0:id="689" ns0:name="附录d企业管理层访谈提纲"/>
      <ns0:r>
        <ns0:rPr>
          <ns0:b/>
        </ns0:rPr>
        <ns0:t>尊敬的同事：</ns0:t>
      </ns0:r>
    </ns0:p>
    <ns0:p ns2:paraId="641ECD13">
      <ns0:pPr>
        <ns0:pStyle ns0:val="6"/>
        <ns0:widowControl/>
        <ns0:snapToGrid ns0:val="0"/>
      </ns0:pPr>
      <ns0:r>
        <ns0:t>您好！为深入了解公司营销渠道运行情况，推动渠道管理优化，特开展本次内部调研。请根据您的实际工作体验如实填写，您的反馈将为公司决策提供重要参考。感谢您的支持！</ns0:t>
      </ns0:r>
    </ns0:p>
    <ns0:p ns2:paraId="0CAE466B">
      <ns0:pPr>
        <ns0:adjustRightInd ns0:val="0"/>
        <ns0:snapToGrid ns0:val="0"/>
        <ns0:spacing ns0:after="0" ns0:line="360" ns0:lineRule="auto"/>
        <ns0:jc ns0:val="center"/>
        <ns0:rPr>
          <ns0:rFonts ns0:ascii="Times New Roman" ns0:hAnsi="Times New Roman" ns0:eastAsia="仿宋" ns0:cs="Times New Roman"/>
          <ns0:lang ns0:eastAsia="zh-CN"/>
        </ns0:rPr>
      </ns0:pPr>
    </ns0:p>
    <ns0:p ns2:paraId="14D03BA9">
      <ns0:pPr>
        <ns0:pStyle ns0:val="2"/>
        <ns0:keepNext/>
        <ns0:snapToGrid ns0:val="0"/>
        <ns0:spacing ns0:after="0"/>
        <ns0:rPr>
          <ns0:rFonts ns0:eastAsia="仿宋"/>
          <ns0:bCs ns0:val="0"/>
          <ns0:color ns0:val="auto"/>
          <ns0:sz ns0:val="24"/>
          <ns0:szCs ns0:val="24"/>
          <ns0:lang ns0:eastAsia="zh-CN"/>
        </ns0:rPr>
      </ns0:pPr>
      <ns0:bookmarkStart ns0:id="690" ns0:name="_Toc29363"/>
      <ns0:bookmarkStart ns0:id="691" ns0:name="_Toc2768"/>
      <ns0:bookmarkStart ns0:id="692" ns0:name="_Toc223978602"/>
      <ns0:bookmarkStart ns0:id="693" ns0:name="_Toc4252"/>
      <ns0:bookmarkStart ns0:id="694" ns0:name="_Toc4396"/>
      <ns0:bookmarkStart ns0:id="695" ns0:name="_Toc223978379"/>
      <ns0:bookmarkStart ns0:id="696" ns0:name="_Toc22492"/>
      <ns0:bookmarkStart ns0:id="697" ns0:name="_Toc22733"/>
      <ns0:bookmarkStart ns0:id="698" ns0:name="_Toc222943823"/>
      <ns0:bookmarkStart ns0:id="699" ns0:name="第一部分基本信息-2"/>
      <ns0:r>
        <ns0:rPr>
          <ns0:rFonts ns0:eastAsia="仿宋"/>
          <ns0:bCs ns0:val="0"/>
          <ns0:color ns0:val="auto"/>
          <ns0:sz ns0:val="24"/>
          <ns0:szCs ns0:val="24"/>
          <ns0:lang ns0:eastAsia="zh-CN"/>
        </ns0:rPr>
        <ns0:t>第一部分：基本信息</ns0:t>
      </ns0:r>
      <ns0:bookmarkEnd ns0:id="690"/>
      <ns0:bookmarkEnd ns0:id="691"/>
      <ns0:bookmarkEnd ns0:id="692"/>
      <ns0:bookmarkEnd ns0:id="693"/>
      <ns0:bookmarkEnd ns0:id="694"/>
      <ns0:bookmarkEnd ns0:id="695"/>
      <ns0:bookmarkEnd ns0:id="696"/>
      <ns0:bookmarkEnd ns0:id="697"/>
      <ns0:bookmarkEnd ns0:id="698"/>
    </ns0:p>
    <ns0:p ns2:paraId="138D6C22">
      <ns0:pPr>
        <ns0:pStyle ns0:val="6"/>
        <ns0:widowControl/>
        <ns0:snapToGrid ns0:val="0"/>
        <ns0:ind ns0:firstLine="482"/>
      </ns0:pPr>
      <ns0:r>
        <ns0:rPr>
          <ns0:b/>
        </ns0:rPr>
        <ns0:t>1. 您在X医学检测实验室的工作年限： - [ ] 1年以下 - [ ] 1-3年 - [ ] 3-5年 - [ ] 5年以上</ns0:t>
      </ns0:r>
    </ns0:p>
    <ns0:p ns2:paraId="337A0E7F">
      <ns0:pPr>
        <ns0:pStyle ns0:val="6"/>
        <ns0:widowControl/>
        <ns0:snapToGrid ns0:val="0"/>
        <ns0:ind ns0:firstLine="482"/>
      </ns0:pPr>
      <ns0:r>
        <ns0:rPr>
          <ns0:b/>
        </ns0:rPr>
        <ns0:t>2. 您目前的岗位层级是：</ns0:t>
      </ns0:r>
      <ns0:r>
        <ns0:t xml:space="preserve"> - [ ] 一线销售人员 - [ ] 区域销售主管/经理 - [ ] 大区/省区负责人 - [ ] 销售管理层</ns0:t>
      </ns0:r>
    </ns0:p>
    <ns0:p ns2:paraId="6C8AF62D">
      <ns0:pPr>
        <ns0:pStyle ns0:val="6"/>
        <ns0:widowControl/>
        <ns0:snapToGrid ns0:val="0"/>
        <ns0:ind ns0:firstLine="482"/>
      </ns0:pPr>
      <ns0:r>
        <ns0:rPr>
          <ns0:b/>
        </ns0:rPr>
        <ns0:t>3. 您主要负责的区域类型：</ns0:t>
      </ns0:r>
      <ns0:r>
        <ns0:t xml:space="preserve"> - [ ] 省会城市/核心城市 - [ ] 地级市 - [ ] 县级市及以下 - [ ] 跨区域管理</ns0:t>
      </ns0:r>
    </ns0:p>
    <ns0:p ns2:paraId="2A130699">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699"/>
    <ns0:p ns2:paraId="36F0E4F0">
      <ns0:pPr>
        <ns0:pStyle ns0:val="2"/>
        <ns0:keepNext/>
        <ns0:snapToGrid ns0:val="0"/>
        <ns0:spacing ns0:after="0"/>
        <ns0:rPr>
          <ns0:rFonts ns0:eastAsia="仿宋"/>
          <ns0:bCs ns0:val="0"/>
          <ns0:color ns0:val="auto"/>
          <ns0:sz ns0:val="24"/>
          <ns0:szCs ns0:val="24"/>
          <ns0:lang ns0:eastAsia="zh-CN"/>
        </ns0:rPr>
      </ns0:pPr>
      <ns0:bookmarkStart ns0:id="700" ns0:name="_Toc21736"/>
      <ns0:bookmarkStart ns0:id="701" ns0:name="_Toc223978603"/>
      <ns0:bookmarkStart ns0:id="702" ns0:name="_Toc18210"/>
      <ns0:bookmarkStart ns0:id="703" ns0:name="_Toc223978380"/>
      <ns0:bookmarkStart ns0:id="704" ns0:name="_Toc222943824"/>
      <ns0:bookmarkStart ns0:id="705" ns0:name="_Toc6747"/>
      <ns0:bookmarkStart ns0:id="706" ns0:name="_Toc1926"/>
      <ns0:bookmarkStart ns0:id="707" ns0:name="_Toc6705"/>
      <ns0:bookmarkStart ns0:id="708" ns0:name="_Toc1730"/>
      <ns0:bookmarkStart ns0:id="709" ns0:name="第二部分渠道协作评价"/>
      <ns0:r>
        <ns0:rPr>
          <ns0:rFonts ns0:eastAsia="仿宋"/>
          <ns0:bCs ns0:val="0"/>
          <ns0:color ns0:val="auto"/>
          <ns0:sz ns0:val="24"/>
          <ns0:szCs ns0:val="24"/>
          <ns0:lang ns0:eastAsia="zh-CN"/>
        </ns0:rPr>
        <ns0:t>第二部分：渠道协作评价</ns0:t>
      </ns0:r>
      <ns0:bookmarkEnd ns0:id="700"/>
      <ns0:bookmarkEnd ns0:id="701"/>
      <ns0:bookmarkEnd ns0:id="702"/>
      <ns0:bookmarkEnd ns0:id="703"/>
      <ns0:bookmarkEnd ns0:id="704"/>
      <ns0:bookmarkEnd ns0:id="705"/>
      <ns0:bookmarkEnd ns0:id="706"/>
      <ns0:bookmarkEnd ns0:id="707"/>
      <ns0:bookmarkEnd ns0:id="708"/>
    </ns0:p>
    <ns0:p ns2:paraId="528B9E5B">
      <ns0:pPr>
        <ns0:pStyle ns0:val="6"/>
        <ns0:widowControl/>
        <ns0:snapToGrid ns0:val="0"/>
        <ns0:ind ns0:firstLine="482"/>
      </ns0:pPr>
      <ns0:r>
        <ns0:rPr>
          <ns0:b/>
        </ns0:rPr>
        <ns0:t>请根据您的实际工作体验，对以下陈述进行评价（1=非常不同意，2=不同意，3=中立，4=同意，5=非常同意）</ns0:t>
      </ns0:r>
    </ns0:p>
    <ns0:tbl>
      <ns0:tblPr>
        <ns0:tblStyle ns0:val="44"/>
        <ns0:tblW ns0:w="8833" ns0:type="dxa"/>
        <ns0:jc ns0:val="center"/>
        <ns0:tblLayout ns0:type="fixed"/>
        <ns0:tblCellMar>
          <ns0:top ns0:w="56" ns0:type="dxa"/>
          <ns0:left ns0:w="96" ns0:type="dxa"/>
          <ns0:bottom ns0:w="56" ns0:type="dxa"/>
          <ns0:right ns0:w="96" ns0:type="dxa"/>
        </ns0:tblCellMar>
      </ns0:tblPr>
      <ns0:tblGrid>
        <ns0:gridCol ns0:w="7073"/>
        <ns0:gridCol ns0:w="352"/>
        <ns0:gridCol ns0:w="352"/>
        <ns0:gridCol ns0:w="352"/>
        <ns0:gridCol ns0:w="352"/>
        <ns0:gridCol ns0:w="352"/>
      </ns0:tblGrid>
      <ns0:tr ns2:paraId="415EC1D3">
        <ns0:tblPrEx>
          <ns0:tblCellMar>
            <ns0:top ns0:w="56" ns0:type="dxa"/>
            <ns0:left ns0:w="96" ns0:type="dxa"/>
            <ns0:bottom ns0:w="56" ns0:type="dxa"/>
            <ns0:right ns0:w="96" ns0:type="dxa"/>
          </ns0:tblCellMar>
        </ns0:tblPrEx>
        <ns0:trPr>
          <ns0:tblHeader/>
          <ns0:jc ns0:val="center"/>
        </ns0:trPr>
        <ns0:tc>
          <ns0:tcPr>
            <ns0:tcW ns0:w="7073" ns0:type="dxa"/>
            <ns0:tcBorders>
              <ns0:top ns0:val="single" ns0:color="auto" ns0:sz="12" ns0:space="0"/>
              <ns0:left ns0:val="nil"/>
              <ns0:bottom ns0:val="single" ns0:color="auto" ns0:sz="4" ns0:space="0"/>
              <ns0:right ns0:val="nil"/>
            </ns0:tcBorders>
            <ns0:vAlign ns0:val="center"/>
          </ns0:tcPr>
          <ns0:p ns2:paraId="5146FAB9">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352" ns0:type="dxa"/>
            <ns0:tcBorders>
              <ns0:top ns0:val="single" ns0:color="auto" ns0:sz="12" ns0:space="0"/>
              <ns0:left ns0:val="nil"/>
              <ns0:bottom ns0:val="single" ns0:color="auto" ns0:sz="4" ns0:space="0"/>
              <ns0:right ns0:val="nil"/>
            </ns0:tcBorders>
            <ns0:vAlign ns0:val="center"/>
          </ns0:tcPr>
          <ns0:p ns2:paraId="2B0D7A1A">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352" ns0:type="dxa"/>
            <ns0:tcBorders>
              <ns0:top ns0:val="single" ns0:color="auto" ns0:sz="12" ns0:space="0"/>
              <ns0:left ns0:val="nil"/>
              <ns0:bottom ns0:val="single" ns0:color="auto" ns0:sz="4" ns0:space="0"/>
              <ns0:right ns0:val="nil"/>
            </ns0:tcBorders>
            <ns0:vAlign ns0:val="center"/>
          </ns0:tcPr>
          <ns0:p ns2:paraId="3F120AB1">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352" ns0:type="dxa"/>
            <ns0:tcBorders>
              <ns0:top ns0:val="single" ns0:color="auto" ns0:sz="12" ns0:space="0"/>
              <ns0:left ns0:val="nil"/>
              <ns0:bottom ns0:val="single" ns0:color="auto" ns0:sz="4" ns0:space="0"/>
              <ns0:right ns0:val="nil"/>
            </ns0:tcBorders>
            <ns0:vAlign ns0:val="center"/>
          </ns0:tcPr>
          <ns0:p ns2:paraId="3230FA93">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352" ns0:type="dxa"/>
            <ns0:tcBorders>
              <ns0:top ns0:val="single" ns0:color="auto" ns0:sz="12" ns0:space="0"/>
              <ns0:left ns0:val="nil"/>
              <ns0:bottom ns0:val="single" ns0:color="auto" ns0:sz="4" ns0:space="0"/>
              <ns0:right ns0:val="nil"/>
            </ns0:tcBorders>
            <ns0:vAlign ns0:val="center"/>
          </ns0:tcPr>
          <ns0:p ns2:paraId="1C099DD0">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352" ns0:type="dxa"/>
            <ns0:tcBorders>
              <ns0:top ns0:val="single" ns0:color="auto" ns0:sz="12" ns0:space="0"/>
              <ns0:left ns0:val="nil"/>
              <ns0:bottom ns0:val="single" ns0:color="auto" ns0:sz="4" ns0:space="0"/>
              <ns0:right ns0:val="nil"/>
            </ns0:tcBorders>
            <ns0:vAlign ns0:val="center"/>
          </ns0:tcPr>
          <ns0:p ns2:paraId="37F8082F">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0884115B">
        <ns0:tblPrEx>
          <ns0:tblCellMar>
            <ns0:top ns0:w="56" ns0:type="dxa"/>
            <ns0:left ns0:w="96" ns0:type="dxa"/>
            <ns0:bottom ns0:w="56" ns0:type="dxa"/>
            <ns0:right ns0:w="96" ns0:type="dxa"/>
          </ns0:tblCellMar>
        </ns0:tblPrEx>
        <ns0:trPr>
          <ns0:jc ns0:val="center"/>
        </ns0:trPr>
        <ns0:tc>
          <ns0:tcPr>
            <ns0:tcW ns0:w="7073" ns0:type="dxa"/>
            <ns0:tcBorders>
              <ns0:top ns0:val="single" ns0:color="auto" ns0:sz="4" ns0:space="0"/>
            </ns0:tcBorders>
            <ns0:vAlign ns0:val="center"/>
          </ns0:tcPr>
          <ns0:p ns2:paraId="6B3E91D1">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4. 公司对直营团队和代理商的职责分工清晰明确</ns0:t>
            </ns0:r>
          </ns0:p>
        </ns0:tc>
        <ns0:tc>
          <ns0:tcPr>
            <ns0:tcW ns0:w="352" ns0:type="dxa"/>
            <ns0:tcBorders>
              <ns0:top ns0:val="single" ns0:color="auto" ns0:sz="4" ns0:space="0"/>
            </ns0:tcBorders>
            <ns0:vAlign ns0:val="center"/>
          </ns0:tcPr>
          <ns0:p ns2:paraId="5A6CFAC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top ns0:val="single" ns0:color="auto" ns0:sz="4" ns0:space="0"/>
            </ns0:tcBorders>
            <ns0:vAlign ns0:val="center"/>
          </ns0:tcPr>
          <ns0:p ns2:paraId="21DDAE3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top ns0:val="single" ns0:color="auto" ns0:sz="4" ns0:space="0"/>
            </ns0:tcBorders>
            <ns0:vAlign ns0:val="center"/>
          </ns0:tcPr>
          <ns0:p ns2:paraId="50721CF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top ns0:val="single" ns0:color="auto" ns0:sz="4" ns0:space="0"/>
            </ns0:tcBorders>
            <ns0:vAlign ns0:val="center"/>
          </ns0:tcPr>
          <ns0:p ns2:paraId="44CF3D6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top ns0:val="single" ns0:color="auto" ns0:sz="4" ns0:space="0"/>
            </ns0:tcBorders>
            <ns0:vAlign ns0:val="center"/>
          </ns0:tcPr>
          <ns0:p ns2:paraId="5D72647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042E1F4">
        <ns0:tblPrEx>
          <ns0:tblCellMar>
            <ns0:top ns0:w="56" ns0:type="dxa"/>
            <ns0:left ns0:w="96" ns0:type="dxa"/>
            <ns0:bottom ns0:w="56" ns0:type="dxa"/>
            <ns0:right ns0:w="96" ns0:type="dxa"/>
          </ns0:tblCellMar>
        </ns0:tblPrEx>
        <ns0:trPr>
          <ns0:jc ns0:val="center"/>
        </ns0:trPr>
        <ns0:tc>
          <ns0:tcPr>
            <ns0:tcW ns0:w="7073" ns0:type="dxa"/>
            <ns0:vAlign ns0:val="center"/>
          </ns0:tcPr>
          <ns0:p ns2:paraId="4D9A7C6A">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5. 我能够与代理商保持良好的协作关系</ns0:t>
            </ns0:r>
          </ns0:p>
        </ns0:tc>
        <ns0:tc>
          <ns0:tcPr>
            <ns0:tcW ns0:w="352" ns0:type="dxa"/>
            <ns0:vAlign ns0:val="center"/>
          </ns0:tcPr>
          <ns0:p ns2:paraId="3AA3DCB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3B57ACD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2D8E120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3E55E47E">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002B82B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97956F9">
        <ns0:tblPrEx>
          <ns0:tblCellMar>
            <ns0:top ns0:w="56" ns0:type="dxa"/>
            <ns0:left ns0:w="96" ns0:type="dxa"/>
            <ns0:bottom ns0:w="56" ns0:type="dxa"/>
            <ns0:right ns0:w="96" ns0:type="dxa"/>
          </ns0:tblCellMar>
        </ns0:tblPrEx>
        <ns0:trPr>
          <ns0:jc ns0:val="center"/>
        </ns0:trPr>
        <ns0:tc>
          <ns0:tcPr>
            <ns0:tcW ns0:w="7073" ns0:type="dxa"/>
            <ns0:vAlign ns0:val="center"/>
          </ns0:tcPr>
          <ns0:p ns2:paraId="40E312F3">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6. 我清楚地知道哪些客户属于直营负责、哪些属于代理负责</ns0:t>
            </ns0:r>
          </ns0:p>
        </ns0:tc>
        <ns0:tc>
          <ns0:tcPr>
            <ns0:tcW ns0:w="352" ns0:type="dxa"/>
            <ns0:vAlign ns0:val="center"/>
          </ns0:tcPr>
          <ns0:p ns2:paraId="625ADD2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52E3EC9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0CF7AC7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149FAAF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4C6DC05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7CFC3783">
        <ns0:tblPrEx>
          <ns0:tblCellMar>
            <ns0:top ns0:w="56" ns0:type="dxa"/>
            <ns0:left ns0:w="96" ns0:type="dxa"/>
            <ns0:bottom ns0:w="56" ns0:type="dxa"/>
            <ns0:right ns0:w="96" ns0:type="dxa"/>
          </ns0:tblCellMar>
        </ns0:tblPrEx>
        <ns0:trPr>
          <ns0:jc ns0:val="center"/>
        </ns0:trPr>
        <ns0:tc>
          <ns0:tcPr>
            <ns0:tcW ns0:w="7073" ns0:type="dxa"/>
            <ns0:vAlign ns0:val="center"/>
          </ns0:tcPr>
          <ns0:p ns2:paraId="2F0A6839">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7. 当与代理商发生客户归属争议时，公司有明确的处理规则</ns0:t>
            </ns0:r>
          </ns0:p>
        </ns0:tc>
        <ns0:tc>
          <ns0:tcPr>
            <ns0:tcW ns0:w="352" ns0:type="dxa"/>
            <ns0:vAlign ns0:val="center"/>
          </ns0:tcPr>
          <ns0:p ns2:paraId="3D4D1D6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526E22A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663454E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00A9316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75D8107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46E5C461">
        <ns0:tblPrEx>
          <ns0:tblCellMar>
            <ns0:top ns0:w="56" ns0:type="dxa"/>
            <ns0:left ns0:w="96" ns0:type="dxa"/>
            <ns0:bottom ns0:w="56" ns0:type="dxa"/>
            <ns0:right ns0:w="96" ns0:type="dxa"/>
          </ns0:tblCellMar>
        </ns0:tblPrEx>
        <ns0:trPr>
          <ns0:jc ns0:val="center"/>
        </ns0:trPr>
        <ns0:tc>
          <ns0:tcPr>
            <ns0:tcW ns0:w="7073" ns0:type="dxa"/>
            <ns0:vAlign ns0:val="center"/>
          </ns0:tcPr>
          <ns0:p ns2:paraId="72EA8E41">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8. 公司的价格管理制度能够有效约束渠道成员</ns0:t>
            </ns0:r>
          </ns0:p>
        </ns0:tc>
        <ns0:tc>
          <ns0:tcPr>
            <ns0:tcW ns0:w="352" ns0:type="dxa"/>
            <ns0:vAlign ns0:val="center"/>
          </ns0:tcPr>
          <ns0:p ns2:paraId="2B60429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26E7286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0D0665FE">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498381F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vAlign ns0:val="center"/>
          </ns0:tcPr>
          <ns0:p ns2:paraId="551CA4A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2A0A157">
        <ns0:tblPrEx>
          <ns0:tblCellMar>
            <ns0:top ns0:w="56" ns0:type="dxa"/>
            <ns0:left ns0:w="96" ns0:type="dxa"/>
            <ns0:bottom ns0:w="56" ns0:type="dxa"/>
            <ns0:right ns0:w="96" ns0:type="dxa"/>
          </ns0:tblCellMar>
        </ns0:tblPrEx>
        <ns0:trPr>
          <ns0:jc ns0:val="center"/>
        </ns0:trPr>
        <ns0:tc>
          <ns0:tcPr>
            <ns0:tcW ns0:w="7073" ns0:type="dxa"/>
            <ns0:tcBorders>
              <ns0:bottom ns0:val="single" ns0:color="auto" ns0:sz="12" ns0:space="0"/>
            </ns0:tcBorders>
            <ns0:vAlign ns0:val="center"/>
          </ns0:tcPr>
          <ns0:p ns2:paraId="77ABA709">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9. 我认为目前直营与代理的业务边界划分合理</ns0:t>
            </ns0:r>
          </ns0:p>
        </ns0:tc>
        <ns0:tc>
          <ns0:tcPr>
            <ns0:tcW ns0:w="352" ns0:type="dxa"/>
            <ns0:tcBorders>
              <ns0:bottom ns0:val="single" ns0:color="auto" ns0:sz="12" ns0:space="0"/>
            </ns0:tcBorders>
            <ns0:vAlign ns0:val="center"/>
          </ns0:tcPr>
          <ns0:p ns2:paraId="0F33F06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bottom ns0:val="single" ns0:color="auto" ns0:sz="12" ns0:space="0"/>
            </ns0:tcBorders>
            <ns0:vAlign ns0:val="center"/>
          </ns0:tcPr>
          <ns0:p ns2:paraId="569A0A5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bottom ns0:val="single" ns0:color="auto" ns0:sz="12" ns0:space="0"/>
            </ns0:tcBorders>
            <ns0:vAlign ns0:val="center"/>
          </ns0:tcPr>
          <ns0:p ns2:paraId="6E8C6A0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bottom ns0:val="single" ns0:color="auto" ns0:sz="12" ns0:space="0"/>
            </ns0:tcBorders>
            <ns0:vAlign ns0:val="center"/>
          </ns0:tcPr>
          <ns0:p ns2:paraId="1BCD4D8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352" ns0:type="dxa"/>
            <ns0:tcBorders>
              <ns0:bottom ns0:val="single" ns0:color="auto" ns0:sz="12" ns0:space="0"/>
            </ns0:tcBorders>
            <ns0:vAlign ns0:val="center"/>
          </ns0:tcPr>
          <ns0:p ns2:paraId="2E237DD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075A4B78">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09"/>
    <ns0:p ns2:paraId="2E0DEB4C">
      <ns0:pPr>
        <ns0:pStyle ns0:val="2"/>
        <ns0:keepNext/>
        <ns0:snapToGrid ns0:val="0"/>
        <ns0:spacing ns0:after="0"/>
        <ns0:rPr>
          <ns0:rFonts ns0:eastAsia="仿宋"/>
          <ns0:bCs ns0:val="0"/>
          <ns0:color ns0:val="auto"/>
          <ns0:sz ns0:val="24"/>
          <ns0:szCs ns0:val="24"/>
          <ns0:lang ns0:eastAsia="zh-CN"/>
        </ns0:rPr>
      </ns0:pPr>
      <ns0:bookmarkStart ns0:id="710" ns0:name="_Toc222943825"/>
      <ns0:bookmarkStart ns0:id="711" ns0:name="_Toc7448"/>
      <ns0:bookmarkStart ns0:id="712" ns0:name="_Toc7960"/>
      <ns0:bookmarkStart ns0:id="713" ns0:name="_Toc223978381"/>
      <ns0:bookmarkStart ns0:id="714" ns0:name="_Toc1885"/>
      <ns0:bookmarkStart ns0:id="715" ns0:name="_Toc26513"/>
      <ns0:bookmarkStart ns0:id="716" ns0:name="_Toc29112"/>
      <ns0:bookmarkStart ns0:id="717" ns0:name="_Toc11201"/>
      <ns0:bookmarkStart ns0:id="718" ns0:name="_Toc223978604"/>
      <ns0:bookmarkStart ns0:id="719" ns0:name="第三部分渠道冲突感知-1"/>
      <ns0:r>
        <ns0:rPr>
          <ns0:rFonts ns0:eastAsia="仿宋"/>
          <ns0:bCs ns0:val="0"/>
          <ns0:color ns0:val="auto"/>
          <ns0:sz ns0:val="24"/>
          <ns0:szCs ns0:val="24"/>
          <ns0:lang ns0:eastAsia="zh-CN"/>
        </ns0:rPr>
        <ns0:t>第三部分：渠道冲突感知</ns0:t>
      </ns0:r>
      <ns0:bookmarkEnd ns0:id="710"/>
      <ns0:bookmarkEnd ns0:id="711"/>
      <ns0:bookmarkEnd ns0:id="712"/>
      <ns0:bookmarkEnd ns0:id="713"/>
      <ns0:bookmarkEnd ns0:id="714"/>
      <ns0:bookmarkEnd ns0:id="715"/>
      <ns0:bookmarkEnd ns0:id="716"/>
      <ns0:bookmarkEnd ns0:id="717"/>
      <ns0:bookmarkEnd ns0:id="718"/>
    </ns0:p>
    <ns0:p ns2:paraId="67089EFE">
      <ns0:pPr>
        <ns0:pStyle ns0:val="6"/>
        <ns0:widowControl/>
        <ns0:snapToGrid ns0:val="0"/>
        <ns0:ind ns0:firstLine="482"/>
      </ns0:pPr>
      <ns0:r>
        <ns0:rPr>
          <ns0:b/>
        </ns0:rPr>
        <ns0:t>10. 您在工作中与代理商发生冲突的频率是：</ns0:t>
      </ns0:r>
      <ns0:r>
        <ns0:t xml:space="preserve"> - [ ] 从未发生 - [ ] 很少发生（每年1</ns0:t>
      </ns0:r>
      <ns0:r>
        <ns0:rPr>
          <ns0:rFonts ns0:hint="eastAsia"/>
        </ns0:rPr>
        <ns0:t>-</ns0:t>
      </ns0:r>
      <ns0:r>
        <ns0:t>2次） - [ ] 偶尔发生（每季度1</ns0:t>
      </ns0:r>
      <ns0:r>
        <ns0:rPr>
          <ns0:rFonts ns0:hint="eastAsia"/>
        </ns0:rPr>
        <ns0:t>-</ns0:t>
      </ns0:r>
      <ns0:r>
        <ns0:t>2次） - [ ] 经常发生（每月都有） - [ ] 频繁发生（每周都有）</ns0:t>
      </ns0:r>
    </ns0:p>
    <ns0:p ns2:paraId="50C8750D">
      <ns0:pPr>
        <ns0:pStyle ns0:val="6"/>
        <ns0:widowControl/>
        <ns0:snapToGrid ns0:val="0"/>
        <ns0:ind ns0:firstLine="482"/>
      </ns0:pPr>
      <ns0:r>
        <ns0:rPr>
          <ns0:b/>
        </ns0:rPr>
        <ns0:t>11. 与代理商发生冲突时，主要涉及的问题是（可多选）：</ns0:t>
      </ns0:r>
      <ns0:r>
        <ns0:t xml:space="preserve"> - [ ] 客户归属争夺 - [ ] 价格竞争/低价抢单 - [ ] 服务区域重叠 - [ ] 客户投诉/服务质量问题 - [ ] 信息沟通不畅 - [ ] 其他（请注明）_______</ns0:t>
      </ns0:r>
    </ns0:p>
    <ns0:p ns2:paraId="353F5A73">
      <ns0:pPr>
        <ns0:pStyle ns0:val="6"/>
        <ns0:widowControl/>
        <ns0:snapToGrid ns0:val="0"/>
        <ns0:ind ns0:firstLine="482"/>
      </ns0:pPr>
      <ns0:r>
        <ns0:rPr>
          <ns0:b/>
        </ns0:rPr>
        <ns0:t>请根据您的实际感受，对以下陈述进行评价（1=非常不同意，2=不同意，3=中立，4=同意，5=非常同意）</ns0:t>
      </ns0:r>
    </ns0:p>
    <ns0:tbl>
      <ns0:tblPr>
        <ns0:tblStyle ns0:val="44"/>
        <ns0:tblW ns0:w="8833" ns0:type="dxa"/>
        <ns0:jc ns0:val="center"/>
        <ns0:tblLayout ns0:type="fixed"/>
        <ns0:tblCellMar>
          <ns0:top ns0:w="56" ns0:type="dxa"/>
          <ns0:left ns0:w="96" ns0:type="dxa"/>
          <ns0:bottom ns0:w="56" ns0:type="dxa"/>
          <ns0:right ns0:w="96" ns0:type="dxa"/>
        </ns0:tblCellMar>
      </ns0:tblPr>
      <ns0:tblGrid>
        <ns0:gridCol ns0:w="6729"/>
        <ns0:gridCol ns0:w="420"/>
        <ns0:gridCol ns0:w="421"/>
        <ns0:gridCol ns0:w="421"/>
        <ns0:gridCol ns0:w="421"/>
        <ns0:gridCol ns0:w="421"/>
      </ns0:tblGrid>
      <ns0:tr ns2:paraId="079EE8BD">
        <ns0:tblPrEx>
          <ns0:tblCellMar>
            <ns0:top ns0:w="56" ns0:type="dxa"/>
            <ns0:left ns0:w="96" ns0:type="dxa"/>
            <ns0:bottom ns0:w="56" ns0:type="dxa"/>
            <ns0:right ns0:w="96" ns0:type="dxa"/>
          </ns0:tblCellMar>
        </ns0:tblPrEx>
        <ns0:trPr>
          <ns0:tblHeader/>
          <ns0:jc ns0:val="center"/>
        </ns0:trPr>
        <ns0:tc>
          <ns0:tcPr>
            <ns0:tcW ns0:w="6729" ns0:type="dxa"/>
            <ns0:tcBorders>
              <ns0:top ns0:val="single" ns0:color="auto" ns0:sz="12" ns0:space="0"/>
              <ns0:left ns0:val="nil"/>
              <ns0:bottom ns0:val="single" ns0:color="auto" ns0:sz="4" ns0:space="0"/>
              <ns0:right ns0:val="nil"/>
            </ns0:tcBorders>
            <ns0:vAlign ns0:val="center"/>
          </ns0:tcPr>
          <ns0:p ns2:paraId="5A7DC8BD">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420" ns0:type="dxa"/>
            <ns0:tcBorders>
              <ns0:top ns0:val="single" ns0:color="auto" ns0:sz="12" ns0:space="0"/>
              <ns0:left ns0:val="nil"/>
              <ns0:bottom ns0:val="single" ns0:color="auto" ns0:sz="4" ns0:space="0"/>
              <ns0:right ns0:val="nil"/>
            </ns0:tcBorders>
            <ns0:vAlign ns0:val="center"/>
          </ns0:tcPr>
          <ns0:p ns2:paraId="268AE822">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421" ns0:type="dxa"/>
            <ns0:tcBorders>
              <ns0:top ns0:val="single" ns0:color="auto" ns0:sz="12" ns0:space="0"/>
              <ns0:left ns0:val="nil"/>
              <ns0:bottom ns0:val="single" ns0:color="auto" ns0:sz="4" ns0:space="0"/>
              <ns0:right ns0:val="nil"/>
            </ns0:tcBorders>
            <ns0:vAlign ns0:val="center"/>
          </ns0:tcPr>
          <ns0:p ns2:paraId="39F8224A">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421" ns0:type="dxa"/>
            <ns0:tcBorders>
              <ns0:top ns0:val="single" ns0:color="auto" ns0:sz="12" ns0:space="0"/>
              <ns0:left ns0:val="nil"/>
              <ns0:bottom ns0:val="single" ns0:color="auto" ns0:sz="4" ns0:space="0"/>
              <ns0:right ns0:val="nil"/>
            </ns0:tcBorders>
            <ns0:vAlign ns0:val="center"/>
          </ns0:tcPr>
          <ns0:p ns2:paraId="7F4844B9">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421" ns0:type="dxa"/>
            <ns0:tcBorders>
              <ns0:top ns0:val="single" ns0:color="auto" ns0:sz="12" ns0:space="0"/>
              <ns0:left ns0:val="nil"/>
              <ns0:bottom ns0:val="single" ns0:color="auto" ns0:sz="4" ns0:space="0"/>
              <ns0:right ns0:val="nil"/>
            </ns0:tcBorders>
            <ns0:vAlign ns0:val="center"/>
          </ns0:tcPr>
          <ns0:p ns2:paraId="1281773A">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421" ns0:type="dxa"/>
            <ns0:tcBorders>
              <ns0:top ns0:val="single" ns0:color="auto" ns0:sz="12" ns0:space="0"/>
              <ns0:left ns0:val="nil"/>
              <ns0:bottom ns0:val="single" ns0:color="auto" ns0:sz="4" ns0:space="0"/>
              <ns0:right ns0:val="nil"/>
            </ns0:tcBorders>
            <ns0:vAlign ns0:val="center"/>
          </ns0:tcPr>
          <ns0:p ns2:paraId="0BC7B607">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4109D706">
        <ns0:tblPrEx>
          <ns0:tblCellMar>
            <ns0:top ns0:w="56" ns0:type="dxa"/>
            <ns0:left ns0:w="96" ns0:type="dxa"/>
            <ns0:bottom ns0:w="56" ns0:type="dxa"/>
            <ns0:right ns0:w="96" ns0:type="dxa"/>
          </ns0:tblCellMar>
        </ns0:tblPrEx>
        <ns0:trPr>
          <ns0:jc ns0:val="center"/>
        </ns0:trPr>
        <ns0:tc>
          <ns0:tcPr>
            <ns0:tcW ns0:w="6729" ns0:type="dxa"/>
            <ns0:tcBorders>
              <ns0:top ns0:val="single" ns0:color="auto" ns0:sz="4" ns0:space="0"/>
            </ns0:tcBorders>
            <ns0:vAlign ns0:val="center"/>
          </ns0:tcPr>
          <ns0:p ns2:paraId="765344FE">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12. 渠道冲突对我的工作效率产生了负面影响</ns0:t>
            </ns0:r>
          </ns0:p>
        </ns0:tc>
        <ns0:tc>
          <ns0:tcPr>
            <ns0:tcW ns0:w="420" ns0:type="dxa"/>
            <ns0:tcBorders>
              <ns0:top ns0:val="single" ns0:color="auto" ns0:sz="4" ns0:space="0"/>
            </ns0:tcBorders>
            <ns0:vAlign ns0:val="center"/>
          </ns0:tcPr>
          <ns0:p ns2:paraId="738AB629">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2B7B46B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3353E19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34036B2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023186B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3AD7A57A">
        <ns0:tblPrEx>
          <ns0:tblCellMar>
            <ns0:top ns0:w="56" ns0:type="dxa"/>
            <ns0:left ns0:w="96" ns0:type="dxa"/>
            <ns0:bottom ns0:w="56" ns0:type="dxa"/>
            <ns0:right ns0:w="96" ns0:type="dxa"/>
          </ns0:tblCellMar>
        </ns0:tblPrEx>
        <ns0:trPr>
          <ns0:jc ns0:val="center"/>
        </ns0:trPr>
        <ns0:tc>
          <ns0:tcPr>
            <ns0:tcW ns0:w="6729" ns0:type="dxa"/>
            <ns0:vAlign ns0:val="center"/>
          </ns0:tcPr>
          <ns0:p ns2:paraId="318AD208">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13. 渠道冲突影响了客户对公司的整体印象</ns0:t>
            </ns0:r>
          </ns0:p>
        </ns0:tc>
        <ns0:tc>
          <ns0:tcPr>
            <ns0:tcW ns0:w="420" ns0:type="dxa"/>
            <ns0:vAlign ns0:val="center"/>
          </ns0:tcPr>
          <ns0:p ns2:paraId="35A8470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13B90A3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3CC9CEC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250F5AC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59194E2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A5058BA">
        <ns0:tblPrEx>
          <ns0:tblCellMar>
            <ns0:top ns0:w="56" ns0:type="dxa"/>
            <ns0:left ns0:w="96" ns0:type="dxa"/>
            <ns0:bottom ns0:w="56" ns0:type="dxa"/>
            <ns0:right ns0:w="96" ns0:type="dxa"/>
          </ns0:tblCellMar>
        </ns0:tblPrEx>
        <ns0:trPr>
          <ns0:jc ns0:val="center"/>
        </ns0:trPr>
        <ns0:tc>
          <ns0:tcPr>
            <ns0:tcW ns0:w="6729" ns0:type="dxa"/>
            <ns0:vAlign ns0:val="center"/>
          </ns0:tcPr>
          <ns0:p ns2:paraId="7DF41075">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14. 公司现有的冲突处理机制能够公平解决问题</ns0:t>
            </ns0:r>
          </ns0:p>
        </ns0:tc>
        <ns0:tc>
          <ns0:tcPr>
            <ns0:tcW ns0:w="420" ns0:type="dxa"/>
            <ns0:vAlign ns0:val="center"/>
          </ns0:tcPr>
          <ns0:p ns2:paraId="1728623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034CF92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3AFF1BD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67DBFCA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7D791CB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352F76FC">
        <ns0:tblPrEx>
          <ns0:tblCellMar>
            <ns0:top ns0:w="56" ns0:type="dxa"/>
            <ns0:left ns0:w="96" ns0:type="dxa"/>
            <ns0:bottom ns0:w="56" ns0:type="dxa"/>
            <ns0:right ns0:w="96" ns0:type="dxa"/>
          </ns0:tblCellMar>
        </ns0:tblPrEx>
        <ns0:trPr>
          <ns0:jc ns0:val="center"/>
        </ns0:trPr>
        <ns0:tc>
          <ns0:tcPr>
            <ns0:tcW ns0:w="6729" ns0:type="dxa"/>
            <ns0:tcBorders>
              <ns0:bottom ns0:val="single" ns0:color="auto" ns0:sz="12" ns0:space="0"/>
            </ns0:tcBorders>
            <ns0:vAlign ns0:val="center"/>
          </ns0:tcPr>
          <ns0:p ns2:paraId="676897EE">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15. 我认为代理商的专业能力能够代表公司形象</ns0:t>
            </ns0:r>
          </ns0:p>
        </ns0:tc>
        <ns0:tc>
          <ns0:tcPr>
            <ns0:tcW ns0:w="420" ns0:type="dxa"/>
            <ns0:tcBorders>
              <ns0:bottom ns0:val="single" ns0:color="auto" ns0:sz="12" ns0:space="0"/>
            </ns0:tcBorders>
            <ns0:vAlign ns0:val="center"/>
          </ns0:tcPr>
          <ns0:p ns2:paraId="329986CA">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46D4BA7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6A0335B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18305AF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121E7306">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78F47829">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19"/>
    <ns0:p ns2:paraId="55B2BC32">
      <ns0:pPr>
        <ns0:pStyle ns0:val="2"/>
        <ns0:keepNext/>
        <ns0:snapToGrid ns0:val="0"/>
        <ns0:spacing ns0:after="0"/>
        <ns0:rPr>
          <ns0:rFonts ns0:eastAsia="仿宋"/>
          <ns0:bCs ns0:val="0"/>
          <ns0:color ns0:val="auto"/>
          <ns0:sz ns0:val="24"/>
          <ns0:szCs ns0:val="24"/>
          <ns0:lang ns0:eastAsia="zh-CN"/>
        </ns0:rPr>
      </ns0:pPr>
      <ns0:bookmarkStart ns0:id="720" ns0:name="_Toc223978382"/>
      <ns0:bookmarkStart ns0:id="721" ns0:name="_Toc4806"/>
      <ns0:bookmarkStart ns0:id="722" ns0:name="_Toc223978605"/>
      <ns0:bookmarkStart ns0:id="723" ns0:name="_Toc16374"/>
      <ns0:bookmarkStart ns0:id="724" ns0:name="_Toc5564"/>
      <ns0:bookmarkStart ns0:id="725" ns0:name="_Toc10071"/>
      <ns0:bookmarkStart ns0:id="726" ns0:name="_Toc16484"/>
      <ns0:bookmarkStart ns0:id="727" ns0:name="_Toc25330"/>
      <ns0:bookmarkStart ns0:id="728" ns0:name="_Toc222943826"/>
      <ns0:bookmarkStart ns0:id="729" ns0:name="第四部分制度与管理评价"/>
      <ns0:r>
        <ns0:rPr>
          <ns0:rFonts ns0:eastAsia="仿宋"/>
          <ns0:bCs ns0:val="0"/>
          <ns0:color ns0:val="auto"/>
          <ns0:sz ns0:val="24"/>
          <ns0:szCs ns0:val="24"/>
          <ns0:lang ns0:eastAsia="zh-CN"/>
        </ns0:rPr>
        <ns0:t>第四部分：制度与管理评价</ns0:t>
      </ns0:r>
      <ns0:bookmarkEnd ns0:id="720"/>
      <ns0:bookmarkEnd ns0:id="721"/>
      <ns0:bookmarkEnd ns0:id="722"/>
      <ns0:bookmarkEnd ns0:id="723"/>
      <ns0:bookmarkEnd ns0:id="724"/>
      <ns0:bookmarkEnd ns0:id="725"/>
      <ns0:bookmarkEnd ns0:id="726"/>
      <ns0:bookmarkEnd ns0:id="727"/>
      <ns0:bookmarkEnd ns0:id="728"/>
    </ns0:p>
    <ns0:p ns2:paraId="44EABB61">
      <ns0:pPr>
        <ns0:pStyle ns0:val="6"/>
        <ns0:widowControl/>
        <ns0:snapToGrid ns0:val="0"/>
        <ns0:ind ns0:firstLine="482"/>
      </ns0:pPr>
      <ns0:r>
        <ns0:rPr>
          <ns0:b/>
        </ns0:rPr>
        <ns0:t>请根据您的实际感受，对以下陈述进行评价（1=非常不同意，2=不同意，3=中立，4=同意，5=非常同意）</ns0:t>
      </ns0:r>
    </ns0:p>
    <ns0:tbl>
      <ns0:tblPr>
        <ns0:tblStyle ns0:val="44"/>
        <ns0:tblW ns0:w="8833" ns0:type="dxa"/>
        <ns0:jc ns0:val="center"/>
        <ns0:tblLayout ns0:type="fixed"/>
        <ns0:tblCellMar>
          <ns0:top ns0:w="56" ns0:type="dxa"/>
          <ns0:left ns0:w="96" ns0:type="dxa"/>
          <ns0:bottom ns0:w="56" ns0:type="dxa"/>
          <ns0:right ns0:w="96" ns0:type="dxa"/>
        </ns0:tblCellMar>
      </ns0:tblPr>
      <ns0:tblGrid>
        <ns0:gridCol ns0:w="6729"/>
        <ns0:gridCol ns0:w="420"/>
        <ns0:gridCol ns0:w="421"/>
        <ns0:gridCol ns0:w="421"/>
        <ns0:gridCol ns0:w="421"/>
        <ns0:gridCol ns0:w="421"/>
      </ns0:tblGrid>
      <ns0:tr ns2:paraId="1853D812">
        <ns0:tblPrEx>
          <ns0:tblCellMar>
            <ns0:top ns0:w="56" ns0:type="dxa"/>
            <ns0:left ns0:w="96" ns0:type="dxa"/>
            <ns0:bottom ns0:w="56" ns0:type="dxa"/>
            <ns0:right ns0:w="96" ns0:type="dxa"/>
          </ns0:tblCellMar>
        </ns0:tblPrEx>
        <ns0:trPr>
          <ns0:tblHeader/>
          <ns0:jc ns0:val="center"/>
        </ns0:trPr>
        <ns0:tc>
          <ns0:tcPr>
            <ns0:tcW ns0:w="6729" ns0:type="dxa"/>
            <ns0:tcBorders>
              <ns0:top ns0:val="single" ns0:color="auto" ns0:sz="12" ns0:space="0"/>
              <ns0:left ns0:val="nil"/>
              <ns0:bottom ns0:val="single" ns0:color="auto" ns0:sz="4" ns0:space="0"/>
              <ns0:right ns0:val="nil"/>
            </ns0:tcBorders>
            <ns0:vAlign ns0:val="center"/>
          </ns0:tcPr>
          <ns0:p ns2:paraId="7C2363AF">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题项</ns0:t>
            </ns0:r>
          </ns0:p>
        </ns0:tc>
        <ns0:tc>
          <ns0:tcPr>
            <ns0:tcW ns0:w="420" ns0:type="dxa"/>
            <ns0:tcBorders>
              <ns0:top ns0:val="single" ns0:color="auto" ns0:sz="12" ns0:space="0"/>
              <ns0:left ns0:val="nil"/>
              <ns0:bottom ns0:val="single" ns0:color="auto" ns0:sz="4" ns0:space="0"/>
              <ns0:right ns0:val="nil"/>
            </ns0:tcBorders>
            <ns0:vAlign ns0:val="center"/>
          </ns0:tcPr>
          <ns0:p ns2:paraId="74B41C8B">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1</ns0:t>
            </ns0:r>
          </ns0:p>
        </ns0:tc>
        <ns0:tc>
          <ns0:tcPr>
            <ns0:tcW ns0:w="421" ns0:type="dxa"/>
            <ns0:tcBorders>
              <ns0:top ns0:val="single" ns0:color="auto" ns0:sz="12" ns0:space="0"/>
              <ns0:left ns0:val="nil"/>
              <ns0:bottom ns0:val="single" ns0:color="auto" ns0:sz="4" ns0:space="0"/>
              <ns0:right ns0:val="nil"/>
            </ns0:tcBorders>
            <ns0:vAlign ns0:val="center"/>
          </ns0:tcPr>
          <ns0:p ns2:paraId="3CB7F6F5">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2</ns0:t>
            </ns0:r>
          </ns0:p>
        </ns0:tc>
        <ns0:tc>
          <ns0:tcPr>
            <ns0:tcW ns0:w="421" ns0:type="dxa"/>
            <ns0:tcBorders>
              <ns0:top ns0:val="single" ns0:color="auto" ns0:sz="12" ns0:space="0"/>
              <ns0:left ns0:val="nil"/>
              <ns0:bottom ns0:val="single" ns0:color="auto" ns0:sz="4" ns0:space="0"/>
              <ns0:right ns0:val="nil"/>
            </ns0:tcBorders>
            <ns0:vAlign ns0:val="center"/>
          </ns0:tcPr>
          <ns0:p ns2:paraId="7889F595">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3</ns0:t>
            </ns0:r>
          </ns0:p>
        </ns0:tc>
        <ns0:tc>
          <ns0:tcPr>
            <ns0:tcW ns0:w="421" ns0:type="dxa"/>
            <ns0:tcBorders>
              <ns0:top ns0:val="single" ns0:color="auto" ns0:sz="12" ns0:space="0"/>
              <ns0:left ns0:val="nil"/>
              <ns0:bottom ns0:val="single" ns0:color="auto" ns0:sz="4" ns0:space="0"/>
              <ns0:right ns0:val="nil"/>
            </ns0:tcBorders>
            <ns0:vAlign ns0:val="center"/>
          </ns0:tcPr>
          <ns0:p ns2:paraId="5F9F5A80">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4</ns0:t>
            </ns0:r>
          </ns0:p>
        </ns0:tc>
        <ns0:tc>
          <ns0:tcPr>
            <ns0:tcW ns0:w="421" ns0:type="dxa"/>
            <ns0:tcBorders>
              <ns0:top ns0:val="single" ns0:color="auto" ns0:sz="12" ns0:space="0"/>
              <ns0:left ns0:val="nil"/>
              <ns0:bottom ns0:val="single" ns0:color="auto" ns0:sz="4" ns0:space="0"/>
              <ns0:right ns0:val="nil"/>
            </ns0:tcBorders>
            <ns0:vAlign ns0:val="center"/>
          </ns0:tcPr>
          <ns0:p ns2:paraId="7F5FC6A0">
            <ns0:pPr>
              <ns0:pStyle ns0:val="28"/>
              <ns0:adjustRightInd ns0:val="0"/>
              <ns0:snapToGrid ns0:val="0"/>
              <ns0:spacing ns0:beforeAutospacing="0" ns0:afterAutospacing="0" ns0:line="360" ns0:lineRule="auto"/>
              <ns0:jc ns0:val="center"/>
              <ns0:rPr>
                <ns0:rFonts ns0:hint="default" ns0:ascii="Times New Roman" ns0:hAnsi="Times New Roman" ns0:eastAsia="仿宋"/>
                <ns0:b/>
              </ns0:rPr>
            </ns0:pPr>
            <ns0:r>
              <ns0:rPr>
                <ns0:rFonts ns0:hint="default" ns0:ascii="Times New Roman" ns0:hAnsi="Times New Roman" ns0:eastAsia="仿宋"/>
                <ns0:b/>
              </ns0:rPr>
              <ns0:t>5</ns0:t>
            </ns0:r>
          </ns0:p>
        </ns0:tc>
      </ns0:tr>
      <ns0:tr ns2:paraId="31641471">
        <ns0:tblPrEx>
          <ns0:tblCellMar>
            <ns0:top ns0:w="56" ns0:type="dxa"/>
            <ns0:left ns0:w="96" ns0:type="dxa"/>
            <ns0:bottom ns0:w="56" ns0:type="dxa"/>
            <ns0:right ns0:w="96" ns0:type="dxa"/>
          </ns0:tblCellMar>
        </ns0:tblPrEx>
        <ns0:trPr>
          <ns0:jc ns0:val="center"/>
        </ns0:trPr>
        <ns0:tc>
          <ns0:tcPr>
            <ns0:tcW ns0:w="6729" ns0:type="dxa"/>
            <ns0:tcBorders>
              <ns0:top ns0:val="single" ns0:color="auto" ns0:sz="4" ns0:space="0"/>
            </ns0:tcBorders>
            <ns0:vAlign ns0:val="center"/>
          </ns0:tcPr>
          <ns0:p ns2:paraId="6394EC66">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16. 公司的渠道管理制度完善且有效执行</ns0:t>
            </ns0:r>
          </ns0:p>
        </ns0:tc>
        <ns0:tc>
          <ns0:tcPr>
            <ns0:tcW ns0:w="420" ns0:type="dxa"/>
            <ns0:tcBorders>
              <ns0:top ns0:val="single" ns0:color="auto" ns0:sz="4" ns0:space="0"/>
            </ns0:tcBorders>
            <ns0:vAlign ns0:val="center"/>
          </ns0:tcPr>
          <ns0:p ns2:paraId="633DF84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5B6B3D0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3C10D89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6D52B2C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top ns0:val="single" ns0:color="auto" ns0:sz="4" ns0:space="0"/>
            </ns0:tcBorders>
            <ns0:vAlign ns0:val="center"/>
          </ns0:tcPr>
          <ns0:p ns2:paraId="18A29CB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07ECD264">
        <ns0:tblPrEx>
          <ns0:tblCellMar>
            <ns0:top ns0:w="56" ns0:type="dxa"/>
            <ns0:left ns0:w="96" ns0:type="dxa"/>
            <ns0:bottom ns0:w="56" ns0:type="dxa"/>
            <ns0:right ns0:w="96" ns0:type="dxa"/>
          </ns0:tblCellMar>
        </ns0:tblPrEx>
        <ns0:trPr>
          <ns0:jc ns0:val="center"/>
        </ns0:trPr>
        <ns0:tc>
          <ns0:tcPr>
            <ns0:tcW ns0:w="6729" ns0:type="dxa"/>
            <ns0:vAlign ns0:val="center"/>
          </ns0:tcPr>
          <ns0:p ns2:paraId="677110B6">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17. 我对公司的绩效考核指标设置感到满意</ns0:t>
            </ns0:r>
          </ns0:p>
        </ns0:tc>
        <ns0:tc>
          <ns0:tcPr>
            <ns0:tcW ns0:w="420" ns0:type="dxa"/>
            <ns0:vAlign ns0:val="center"/>
          </ns0:tcPr>
          <ns0:p ns2:paraId="779AF1E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0E3F185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25949665">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505A78A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39D3A850">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146DF133">
        <ns0:tblPrEx>
          <ns0:tblCellMar>
            <ns0:top ns0:w="56" ns0:type="dxa"/>
            <ns0:left ns0:w="96" ns0:type="dxa"/>
            <ns0:bottom ns0:w="56" ns0:type="dxa"/>
            <ns0:right ns0:w="96" ns0:type="dxa"/>
          </ns0:tblCellMar>
        </ns0:tblPrEx>
        <ns0:trPr>
          <ns0:jc ns0:val="center"/>
        </ns0:trPr>
        <ns0:tc>
          <ns0:tcPr>
            <ns0:tcW ns0:w="6729" ns0:type="dxa"/>
            <ns0:vAlign ns0:val="center"/>
          </ns0:tcPr>
          <ns0:p ns2:paraId="23500B30">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18. 公司的信息系统能够支持日常渠道管理工作</ns0:t>
            </ns0:r>
          </ns0:p>
        </ns0:tc>
        <ns0:tc>
          <ns0:tcPr>
            <ns0:tcW ns0:w="420" ns0:type="dxa"/>
            <ns0:vAlign ns0:val="center"/>
          </ns0:tcPr>
          <ns0:p ns2:paraId="50CA078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718EBC3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0BD8BBAB">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14A44F7D">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7E8A2302">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403F2396">
        <ns0:tblPrEx>
          <ns0:tblCellMar>
            <ns0:top ns0:w="56" ns0:type="dxa"/>
            <ns0:left ns0:w="96" ns0:type="dxa"/>
            <ns0:bottom ns0:w="56" ns0:type="dxa"/>
            <ns0:right ns0:w="96" ns0:type="dxa"/>
          </ns0:tblCellMar>
        </ns0:tblPrEx>
        <ns0:trPr>
          <ns0:jc ns0:val="center"/>
        </ns0:trPr>
        <ns0:tc>
          <ns0:tcPr>
            <ns0:tcW ns0:w="6729" ns0:type="dxa"/>
            <ns0:vAlign ns0:val="center"/>
          </ns0:tcPr>
          <ns0:p ns2:paraId="58CAF38A">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19. 我能够及时获取代理商的业务进展信息</ns0:t>
            </ns0:r>
          </ns0:p>
        </ns0:tc>
        <ns0:tc>
          <ns0:tcPr>
            <ns0:tcW ns0:w="420" ns0:type="dxa"/>
            <ns0:vAlign ns0:val="center"/>
          </ns0:tcPr>
          <ns0:p ns2:paraId="7CEDCFF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4A4F5673">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60B44408">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7EA2C0F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vAlign ns0:val="center"/>
          </ns0:tcPr>
          <ns0:p ns2:paraId="44D1D0A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r ns2:paraId="2966562E">
        <ns0:tblPrEx>
          <ns0:tblCellMar>
            <ns0:top ns0:w="56" ns0:type="dxa"/>
            <ns0:left ns0:w="96" ns0:type="dxa"/>
            <ns0:bottom ns0:w="56" ns0:type="dxa"/>
            <ns0:right ns0:w="96" ns0:type="dxa"/>
          </ns0:tblCellMar>
        </ns0:tblPrEx>
        <ns0:trPr>
          <ns0:jc ns0:val="center"/>
        </ns0:trPr>
        <ns0:tc>
          <ns0:tcPr>
            <ns0:tcW ns0:w="6729" ns0:type="dxa"/>
            <ns0:tcBorders>
              <ns0:bottom ns0:val="single" ns0:color="auto" ns0:sz="12" ns0:space="0"/>
            </ns0:tcBorders>
            <ns0:vAlign ns0:val="center"/>
          </ns0:tcPr>
          <ns0:p ns2:paraId="514507CF">
            <ns0:pPr>
              <ns0:pStyle ns0:val="28"/>
              <ns0:adjustRightInd ns0:val="0"/>
              <ns0:snapToGrid ns0:val="0"/>
              <ns0:spacing ns0:beforeAutospacing="0" ns0:afterAutospacing="0" ns0:line="360" ns0:lineRule="auto"/>
              <ns0:rPr>
                <ns0:rFonts ns0:hint="default" ns0:ascii="Times New Roman" ns0:hAnsi="Times New Roman" ns0:eastAsia="仿宋"/>
              </ns0:rPr>
            </ns0:pPr>
            <ns0:r>
              <ns0:rPr>
                <ns0:rFonts ns0:hint="default" ns0:ascii="Times New Roman" ns0:hAnsi="Times New Roman" ns0:eastAsia="仿宋"/>
              </ns0:rPr>
              <ns0:t>20. 公司为代理商提供了充分的培训和支持</ns0:t>
            </ns0:r>
          </ns0:p>
        </ns0:tc>
        <ns0:tc>
          <ns0:tcPr>
            <ns0:tcW ns0:w="420" ns0:type="dxa"/>
            <ns0:tcBorders>
              <ns0:bottom ns0:val="single" ns0:color="auto" ns0:sz="12" ns0:space="0"/>
            </ns0:tcBorders>
            <ns0:vAlign ns0:val="center"/>
          </ns0:tcPr>
          <ns0:p ns2:paraId="604973A1">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7CE5C2BF">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156D22BC">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16DA37D4">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c>
          <ns0:tcPr>
            <ns0:tcW ns0:w="421" ns0:type="dxa"/>
            <ns0:tcBorders>
              <ns0:bottom ns0:val="single" ns0:color="auto" ns0:sz="12" ns0:space="0"/>
            </ns0:tcBorders>
            <ns0:vAlign ns0:val="center"/>
          </ns0:tcPr>
          <ns0:p ns2:paraId="4C9C75F7">
            <ns0:pPr>
              <ns0:pStyle ns0:val="28"/>
              <ns0:adjustRightInd ns0:val="0"/>
              <ns0:snapToGrid ns0:val="0"/>
              <ns0:spacing ns0:beforeAutospacing="0" ns0:afterAutospacing="0" ns0:line="360" ns0:lineRule="auto"/>
              <ns0:jc ns0:val="center"/>
              <ns0:rPr>
                <ns0:rFonts ns0:hint="default" ns0:ascii="Times New Roman" ns0:hAnsi="Times New Roman" ns0:eastAsia="仿宋"/>
              </ns0:rPr>
            </ns0:pPr>
          </ns0:p>
        </ns0:tc>
      </ns0:tr>
    </ns0:tbl>
    <ns0:p ns2:paraId="5604E732">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29"/>
    <ns0:p ns2:paraId="152643C1">
      <ns0:pPr>
        <ns0:pStyle ns0:val="2"/>
        <ns0:keepNext/>
        <ns0:snapToGrid ns0:val="0"/>
        <ns0:spacing ns0:after="0"/>
        <ns0:rPr>
          <ns0:rFonts ns0:eastAsia="仿宋"/>
          <ns0:bCs ns0:val="0"/>
          <ns0:color ns0:val="auto"/>
          <ns0:sz ns0:val="24"/>
          <ns0:szCs ns0:val="24"/>
          <ns0:lang ns0:eastAsia="zh-CN"/>
        </ns0:rPr>
      </ns0:pPr>
      <ns0:bookmarkStart ns0:id="730" ns0:name="_Toc16945"/>
      <ns0:bookmarkStart ns0:id="731" ns0:name="_Toc2172"/>
      <ns0:bookmarkStart ns0:id="732" ns0:name="_Toc9898"/>
      <ns0:bookmarkStart ns0:id="733" ns0:name="_Toc223978383"/>
      <ns0:bookmarkStart ns0:id="734" ns0:name="_Toc223978606"/>
      <ns0:bookmarkStart ns0:id="735" ns0:name="_Toc3265"/>
      <ns0:bookmarkStart ns0:id="736" ns0:name="_Toc31801"/>
      <ns0:bookmarkStart ns0:id="737" ns0:name="_Toc222943827"/>
      <ns0:bookmarkStart ns0:id="738" ns0:name="_Toc25684"/>
      <ns0:r>
        <ns0:rPr>
          <ns0:rFonts ns0:eastAsia="仿宋"/>
          <ns0:bCs ns0:val="0"/>
          <ns0:color ns0:val="auto"/>
          <ns0:sz ns0:val="24"/>
          <ns0:szCs ns0:val="24"/>
          <ns0:lang ns0:eastAsia="zh-CN"/>
        </ns0:rPr>
        <ns0:t>第五部分：建议与改进</ns0:t>
      </ns0:r>
      <ns0:bookmarkEnd ns0:id="730"/>
      <ns0:bookmarkEnd ns0:id="731"/>
      <ns0:bookmarkEnd ns0:id="732"/>
      <ns0:bookmarkEnd ns0:id="733"/>
      <ns0:bookmarkEnd ns0:id="734"/>
      <ns0:bookmarkEnd ns0:id="735"/>
      <ns0:bookmarkEnd ns0:id="736"/>
      <ns0:bookmarkEnd ns0:id="737"/>
      <ns0:bookmarkEnd ns0:id="738"/>
    </ns0:p>
    <ns0:p ns2:paraId="78020DBD">
      <ns0:pPr>
        <ns0:pStyle ns0:val="6"/>
        <ns0:widowControl/>
        <ns0:snapToGrid ns0:val="0"/>
        <ns0:ind ns0:firstLine="482"/>
      </ns0:pPr>
      <ns0:r>
        <ns0:rPr>
          <ns0:b/>
        </ns0:rPr>
        <ns0:t>21. 您认为目前公司渠道管理中最突出的问题是（最多选3项）：</ns0:t>
      </ns0:r>
      <ns0:r>
        <ns0:t xml:space="preserve"> - [ ] 直营与代理分工不清 - [ ] 客户归属制度不完善 - [ ] 价格管理混乱 - [ ] 代理商专业能力不足 - [ ] 冲突处理机制不公平 - [ ] 激励政策不合理 - [ ] 信息共享不充分 - [ ] 渠道布局不合理 - [ ] 其他（请注明）_______</ns0:t>
      </ns0:r>
    </ns0:p>
    <ns0:p ns2:paraId="01D60892">
      <ns0:pPr>
        <ns0:pStyle ns0:val="6"/>
        <ns0:widowControl/>
        <ns0:snapToGrid ns0:val="0"/>
        <ns0:ind ns0:firstLine="482"/>
      </ns0:pPr>
      <ns0:r>
        <ns0:rPr>
          <ns0:b/>
        </ns0:rPr>
        <ns0:t>22. 您认为优化公司营销渠道管理最重要的举措是（最多选3项）：</ns0:t>
      </ns0:r>
      <ns0:r>
        <ns0:t xml:space="preserve"> - [ ] 明确直营与代理的职责边界 - [ ] 建立清晰的客户归属规则 - [ ] 完善价格管理制度 - [ ] 加强代理商培训与考核 - [ ] 优化区域保护机制 - [ ] 改进绩效考核体系 - [ ] 建立标准化冲突处理流程 - [ ] 完善信息管理系统 - [ ] 其他（请注明）_______</ns0:t>
      </ns0:r>
    </ns0:p>
    <ns0:p ns2:paraId="0B1374BA">
      <ns0:pPr>
        <ns0:pStyle ns0:val="6"/>
        <ns0:widowControl/>
        <ns0:snapToGrid ns0:val="0"/>
        <ns0:ind ns0:firstLine="482"/>
      </ns0:pPr>
      <ns0:r>
        <ns0:rPr>
          <ns0:b/>
        </ns0:rPr>
        <ns0:t>23. 您对公司渠道管理优化有何具体建议？</ns0:t>
      </ns0:r>
    </ns0:p>
    <ns0:p ns2:paraId="0471B315">
      <ns0:pPr>
        <ns0:adjustRightInd ns0:val="0"/>
        <ns0:snapToGrid ns0:val="0"/>
        <ns0:spacing ns0:after="0" ns0:line="360" ns0:lineRule="auto"/>
        <ns0:rPr>
          <ns0:rFonts ns0:ascii="Times New Roman" ns0:hAnsi="Times New Roman" ns0:eastAsia="仿宋" ns0:cs="Times New Roman"/>
          <ns0:lang ns0:eastAsia="zh-CN"/>
        </ns0:rPr>
      </ns0:pPr>
      <ns0:r>
        <ns0:rPr>
          <ns0:rFonts ns0:ascii="Times New Roman" ns0:hAnsi="Times New Roman" ns0:eastAsia="仿宋" ns0:cs="Times New Roman"/>
          <ns0:lang ns0:eastAsia="zh-CN"/>
        </ns0:rPr>
        <ns0:br ns0:type="page"/>
      </ns0:r>
    </ns0:p>
    <ns0:p ns2:paraId="18EFD6E2">
      <ns0:pPr>
        <ns0:pStyle ns0:val="100"/>
        <ns0:snapToGrid ns0:val="0"/>
        <ns0:spacing ns0:after="0"/>
        <ns0:rPr>
          <ns0:rFonts ns0:eastAsia="仿宋"/>
          <ns0:b/>
          <ns0:sz ns0:val="32"/>
          <ns0:szCs ns0:val="32"/>
        </ns0:rPr>
      </ns0:pPr>
      <ns0:bookmarkStart ns0:id="739" ns0:name="_Toc10495"/>
      <ns0:bookmarkStart ns0:id="740" ns0:name="_Toc17685"/>
      <ns0:bookmarkStart ns0:id="741" ns0:name="_Toc222943828"/>
      <ns0:bookmarkStart ns0:id="742" ns0:name="_Toc15022"/>
      <ns0:bookmarkStart ns0:id="743" ns0:name="_Toc31350"/>
      <ns0:bookmarkStart ns0:id="744" ns0:name="_Toc223978607"/>
      <ns0:bookmarkStart ns0:id="745" ns0:name="_Toc24829"/>
      <ns0:bookmarkStart ns0:id="746" ns0:name="_Toc10264"/>
      <ns0:r>
        <ns0:rPr>
          <ns0:rFonts ns0:eastAsia="仿宋"/>
          <ns0:b/>
          <ns0:sz ns0:val="32"/>
          <ns0:szCs ns0:val="32"/>
        </ns0:rPr>
        <ns0:t>附录D  企业管理层访谈提纲</ns0:t>
      </ns0:r>
      <ns0:bookmarkEnd ns0:id="739"/>
      <ns0:bookmarkEnd ns0:id="740"/>
      <ns0:bookmarkEnd ns0:id="741"/>
      <ns0:bookmarkEnd ns0:id="742"/>
      <ns0:bookmarkEnd ns0:id="743"/>
      <ns0:bookmarkEnd ns0:id="744"/>
      <ns0:bookmarkEnd ns0:id="745"/>
      <ns0:bookmarkEnd ns0:id="746"/>
    </ns0:p>
    <ns0:bookmarkEnd ns0:id="689"/>
    <ns0:p ns2:paraId="44135167">
      <ns0:pPr>
        <ns0:pStyle ns0:val="6"/>
        <ns0:widowControl/>
        <ns0:snapToGrid ns0:val="0"/>
        <ns0:ind ns0:firstLine="0" ns0:firstLineChars="0"/>
      </ns0:pPr>
      <ns0:r>
        <ns0:rPr>
          <ns0:b/>
        </ns0:rPr>
        <ns0:t>访谈对象： X医学检测实验室高层管理人员、营销/渠道管理负责人访谈时长： 约60-90分钟访谈方式： 半结构化深度访谈</ns0:t>
      </ns0:r>
    </ns0:p>
    <ns0:p ns2:paraId="3426C34C">
      <ns0:pPr>
        <ns0:adjustRightInd ns0:val="0"/>
        <ns0:snapToGrid ns0:val="0"/>
        <ns0:spacing ns0:after="0" ns0:line="360" ns0:lineRule="auto"/>
        <ns0:jc ns0:val="center"/>
        <ns0:rPr>
          <ns0:rFonts ns0:ascii="Times New Roman" ns0:hAnsi="Times New Roman" ns0:eastAsia="仿宋" ns0:cs="Times New Roman"/>
          <ns0:lang ns0:eastAsia="zh-CN"/>
        </ns0:rPr>
      </ns0:pPr>
    </ns0:p>
    <ns0:p ns2:paraId="4E1EFD25">
      <ns0:pPr>
        <ns0:pStyle ns0:val="3"/>
        <ns0:keepNext/>
        <ns0:snapToGrid ns0:val="0"/>
        <ns0:spacing ns0:after="0"/>
        <ns0:rPr>
          <ns0:bCs ns0:val="0"/>
          <ns0:color ns0:val="auto"/>
          <ns0:sz ns0:val="24"/>
          <ns0:szCs ns0:val="24"/>
        </ns0:rPr>
      </ns0:pPr>
      <ns0:bookmarkStart ns0:id="748" ns0:name="_Toc223978385"/>
      <ns0:bookmarkStart ns0:id="749" ns0:name="_Toc3955"/>
      <ns0:bookmarkStart ns0:id="750" ns0:name="_Toc627"/>
      <ns0:bookmarkStart ns0:id="751" ns0:name="_Toc12537"/>
      <ns0:bookmarkStart ns0:id="752" ns0:name="_Toc8295"/>
      <ns0:bookmarkStart ns0:id="753" ns0:name="_Toc223978608"/>
      <ns0:bookmarkStart ns0:id="754" ns0:name="_Toc222943829"/>
      <ns0:bookmarkStart ns0:id="755" ns0:name="_Toc16079"/>
      <ns0:bookmarkStart ns0:id="756" ns0:name="_Toc22307"/>
      <ns0:bookmarkStart ns0:id="757" ns0:name="一开场与背景了解"/>
      <ns0:r>
        <ns0:rPr>
          <ns0:bCs ns0:val="0"/>
          <ns0:color ns0:val="auto"/>
          <ns0:sz ns0:val="24"/>
          <ns0:szCs ns0:val="24"/>
        </ns0:rPr>
        <ns0:t>一、开场与背景了解</ns0:t>
      </ns0:r>
      <ns0:bookmarkEnd ns0:id="748"/>
      <ns0:bookmarkEnd ns0:id="749"/>
      <ns0:bookmarkEnd ns0:id="750"/>
      <ns0:bookmarkEnd ns0:id="751"/>
      <ns0:bookmarkEnd ns0:id="752"/>
      <ns0:bookmarkEnd ns0:id="753"/>
      <ns0:bookmarkEnd ns0:id="754"/>
      <ns0:bookmarkEnd ns0:id="755"/>
      <ns0:bookmarkEnd ns0:id="756"/>
    </ns0:p>
    <ns0:p ns2:paraId="15E259AC">
      <ns0:pPr>
        <ns0:pStyle ns0:val="6"/>
        <ns0:widowControl/>
        <ns0:snapToGrid ns0:val="0"/>
      </ns0:pPr>
      <ns0:r>
        <ns0:t>1.请您简要介绍一下您在公司的职责以及您对公司营销渠道管理工作的参与程度？</ns0:t>
      </ns0:r>
    </ns0:p>
    <ns0:p ns2:paraId="2796DE2C">
      <ns0:pPr>
        <ns0:pStyle ns0:val="6"/>
        <ns0:widowControl/>
        <ns0:snapToGrid ns0:val="0"/>
      </ns0:pPr>
      <ns0:r>
        <ns0:t>2.从公司发展历程来看，营销渠道模式经历了怎样的演变过程？当初为什么决定从纯直营模式引入代理商？</ns0:t>
      </ns0:r>
    </ns0:p>
    <ns0:p ns2:paraId="61D60AC9">
      <ns0:pPr>
        <ns0:pStyle ns0:val="6"/>
        <ns0:widowControl/>
        <ns0:snapToGrid ns0:val="0"/>
      </ns0:pPr>
      <ns0:r>
        <ns0:t>3.目前公司“直营+代理”混合渠道的大致比例是怎样的？不同区域的渠道配置有何差异？</ns0:t>
      </ns0:r>
    </ns0:p>
    <ns0:p ns2:paraId="6B68A1D3">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57"/>
    <ns0:p ns2:paraId="28150F91">
      <ns0:pPr>
        <ns0:pStyle ns0:val="3"/>
        <ns0:keepNext/>
        <ns0:snapToGrid ns0:val="0"/>
        <ns0:spacing ns0:after="0"/>
        <ns0:rPr>
          <ns0:bCs ns0:val="0"/>
          <ns0:color ns0:val="auto"/>
          <ns0:sz ns0:val="24"/>
          <ns0:szCs ns0:val="24"/>
        </ns0:rPr>
      </ns0:pPr>
      <ns0:bookmarkStart ns0:id="758" ns0:name="_Toc222943830"/>
      <ns0:bookmarkStart ns0:id="759" ns0:name="_Toc27603"/>
      <ns0:bookmarkStart ns0:id="760" ns0:name="_Toc22873"/>
      <ns0:bookmarkStart ns0:id="761" ns0:name="_Toc17865"/>
      <ns0:bookmarkStart ns0:id="762" ns0:name="_Toc21035"/>
      <ns0:bookmarkStart ns0:id="763" ns0:name="_Toc7896"/>
      <ns0:bookmarkStart ns0:id="764" ns0:name="_Toc7675"/>
      <ns0:bookmarkStart ns0:id="765" ns0:name="_Toc223978386"/>
      <ns0:bookmarkStart ns0:id="766" ns0:name="_Toc223978609"/>
      <ns0:bookmarkStart ns0:id="767" ns0:name="二渠道结构与规划"/>
      <ns0:r>
        <ns0:rPr>
          <ns0:bCs ns0:val="0"/>
          <ns0:color ns0:val="auto"/>
          <ns0:sz ns0:val="24"/>
          <ns0:szCs ns0:val="24"/>
        </ns0:rPr>
        <ns0:t>二、渠道结构与规划</ns0:t>
      </ns0:r>
      <ns0:bookmarkEnd ns0:id="758"/>
      <ns0:bookmarkEnd ns0:id="759"/>
      <ns0:bookmarkEnd ns0:id="760"/>
      <ns0:bookmarkEnd ns0:id="761"/>
      <ns0:bookmarkEnd ns0:id="762"/>
      <ns0:bookmarkEnd ns0:id="763"/>
      <ns0:bookmarkEnd ns0:id="764"/>
      <ns0:bookmarkEnd ns0:id="765"/>
      <ns0:bookmarkEnd ns0:id="766"/>
    </ns0:p>
    <ns0:p ns2:paraId="4B030784">
      <ns0:pPr>
        <ns0:pStyle ns0:val="6"/>
        <ns0:widowControl/>
        <ns0:snapToGrid ns0:val="0"/>
      </ns0:pPr>
      <ns0:r>
        <ns0:t>4.公司在设计渠道结构时主要考虑哪些因素？是否有明确的渠道规划原则？</ns0:t>
      </ns0:r>
    </ns0:p>
    <ns0:p ns2:paraId="4E4424A0">
      <ns0:pPr>
        <ns0:pStyle ns0:val="6"/>
        <ns0:widowControl/>
        <ns0:snapToGrid ns0:val="0"/>
      </ns0:pPr>
      <ns0:r>
        <ns0:t>5.您认为目前的渠道层级设置（从公司到终端客户的中间环节数量）是否合理？存在哪些问题？</ns0:t>
      </ns0:r>
    </ns0:p>
    <ns0:p ns2:paraId="273DE784">
      <ns0:pPr>
        <ns0:pStyle ns0:val="6"/>
        <ns0:widowControl/>
        <ns0:snapToGrid ns0:val="0"/>
      </ns0:pPr>
      <ns0:r>
        <ns0:t>6.对于不同区域代理商数量的配置，公司采用什么标准？您认为目前的配置是否合理？</ns0:t>
      </ns0:r>
    </ns0:p>
    <ns0:p ns2:paraId="0CE7812F">
      <ns0:pPr>
        <ns0:pStyle ns0:val="6"/>
        <ns0:widowControl/>
        <ns0:snapToGrid ns0:val="0"/>
      </ns0:pPr>
      <ns0:r>
        <ns0:t>7.在直营渠道与代理渠道的功能定位上，公司有明确的区分吗？实际执行效果如何？</ns0:t>
      </ns0:r>
    </ns0:p>
    <ns0:p ns2:paraId="28538D77">
      <ns0:pPr>
        <ns0:pStyle ns0:val="6"/>
        <ns0:widowControl/>
        <ns0:snapToGrid ns0:val="0"/>
      </ns0:pPr>
      <ns0:r>
        <ns0:t>8.与行业内标杆企业相比，您认为公司在渠道结构方面存在哪些差距？</ns0:t>
      </ns0:r>
    </ns0:p>
    <ns0:p ns2:paraId="2866DA36">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67"/>
    <ns0:p ns2:paraId="0CCE0424">
      <ns0:pPr>
        <ns0:pStyle ns0:val="3"/>
        <ns0:keepNext/>
        <ns0:snapToGrid ns0:val="0"/>
        <ns0:spacing ns0:after="0"/>
        <ns0:rPr>
          <ns0:bCs ns0:val="0"/>
          <ns0:color ns0:val="auto"/>
          <ns0:sz ns0:val="24"/>
          <ns0:szCs ns0:val="24"/>
        </ns0:rPr>
      </ns0:pPr>
      <ns0:bookmarkStart ns0:id="768" ns0:name="_Toc223978387"/>
      <ns0:bookmarkStart ns0:id="769" ns0:name="_Toc223978610"/>
      <ns0:bookmarkStart ns0:id="770" ns0:name="_Toc13586"/>
      <ns0:bookmarkStart ns0:id="771" ns0:name="_Toc15869"/>
      <ns0:bookmarkStart ns0:id="772" ns0:name="_Toc28354"/>
      <ns0:bookmarkStart ns0:id="773" ns0:name="_Toc32579"/>
      <ns0:bookmarkStart ns0:id="774" ns0:name="_Toc16508"/>
      <ns0:bookmarkStart ns0:id="775" ns0:name="_Toc18188"/>
      <ns0:bookmarkStart ns0:id="776" ns0:name="_Toc222943831"/>
      <ns0:bookmarkStart ns0:id="777" ns0:name="三渠道冲突与管理"/>
      <ns0:r>
        <ns0:rPr>
          <ns0:bCs ns0:val="0"/>
          <ns0:color ns0:val="auto"/>
          <ns0:sz ns0:val="24"/>
          <ns0:szCs ns0:val="24"/>
        </ns0:rPr>
        <ns0:t>三、渠道冲突与管理</ns0:t>
      </ns0:r>
      <ns0:bookmarkEnd ns0:id="768"/>
      <ns0:bookmarkEnd ns0:id="769"/>
      <ns0:bookmarkEnd ns0:id="770"/>
      <ns0:bookmarkEnd ns0:id="771"/>
      <ns0:bookmarkEnd ns0:id="772"/>
      <ns0:bookmarkEnd ns0:id="773"/>
      <ns0:bookmarkEnd ns0:id="774"/>
      <ns0:bookmarkEnd ns0:id="775"/>
      <ns0:bookmarkEnd ns0:id="776"/>
    </ns0:p>
    <ns0:p ns2:paraId="5681873C">
      <ns0:pPr>
        <ns0:pStyle ns0:val="6"/>
        <ns0:widowControl/>
        <ns0:snapToGrid ns0:val="0"/>
      </ns0:pPr>
      <ns0:r>
        <ns0:t>9.在您看来，公司目前面临的渠道冲突主要表现在哪些方面？能否举例说明？</ns0:t>
      </ns0:r>
    </ns0:p>
    <ns0:p ns2:paraId="422DDE71">
      <ns0:pPr>
        <ns0:pStyle ns0:val="6"/>
        <ns0:widowControl/>
        <ns0:snapToGrid ns0:val="0"/>
      </ns0:pPr>
      <ns0:r>
        <ns0:t>10.您认为引发渠道冲突的根本原因是什么？</ns0:t>
      </ns0:r>
    </ns0:p>
    <ns0:p ns2:paraId="74BB6020">
      <ns0:pPr>
        <ns0:pStyle ns0:val="6"/>
        <ns0:widowControl/>
        <ns0:snapToGrid ns0:val="0"/>
      </ns0:pPr>
      <ns0:r>
        <ns0:t>11.公司目前有哪些渠道冲突管理机制？这些机制的实际执行效果如何？</ns0:t>
      </ns0:r>
    </ns0:p>
    <ns0:p ns2:paraId="5363ABFA">
      <ns0:pPr>
        <ns0:pStyle ns0:val="6"/>
        <ns0:widowControl/>
        <ns0:snapToGrid ns0:val="0"/>
      </ns0:pPr>
      <ns0:r>
        <ns0:t>12.客户归属问题是渠道冲突的常见触发点，公司目前如何界定客户归属？存在哪些困难？</ns0:t>
      </ns0:r>
    </ns0:p>
    <ns0:p ns2:paraId="31C97581">
      <ns0:pPr>
        <ns0:pStyle ns0:val="6"/>
        <ns0:widowControl/>
        <ns0:snapToGrid ns0:val="0"/>
      </ns0:pPr>
      <ns0:r>
        <ns0:t>13.在价格管理方面，公司采取了哪些措施防止渠道间价格竞争？效果如何？</ns0:t>
      </ns0:r>
    </ns0:p>
    <ns0:p ns2:paraId="18ADADFB">
      <ns0:pPr>
        <ns0:pStyle ns0:val="6"/>
        <ns0:widowControl/>
        <ns0:snapToGrid ns0:val="0"/>
      </ns0:pPr>
      <ns0:r>
        <ns0:t>14.当发生渠道冲突时，公司通常采用什么流程进行处理？您认为这一流程是否公平有效？</ns0:t>
      </ns0:r>
    </ns0:p>
    <ns0:p ns2:paraId="59F84109">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77"/>
    <ns0:p ns2:paraId="23E3E1B8">
      <ns0:pPr>
        <ns0:pStyle ns0:val="3"/>
        <ns0:keepNext/>
        <ns0:snapToGrid ns0:val="0"/>
        <ns0:spacing ns0:after="0"/>
        <ns0:rPr>
          <ns0:bCs ns0:val="0"/>
          <ns0:color ns0:val="auto"/>
          <ns0:sz ns0:val="24"/>
          <ns0:szCs ns0:val="24"/>
        </ns0:rPr>
      </ns0:pPr>
      <ns0:bookmarkStart ns0:id="778" ns0:name="_Toc13646"/>
      <ns0:bookmarkStart ns0:id="779" ns0:name="_Toc1273"/>
      <ns0:bookmarkStart ns0:id="780" ns0:name="_Toc223978611"/>
      <ns0:bookmarkStart ns0:id="781" ns0:name="_Toc9306"/>
      <ns0:bookmarkStart ns0:id="782" ns0:name="_Toc28437"/>
      <ns0:bookmarkStart ns0:id="783" ns0:name="_Toc565"/>
      <ns0:bookmarkStart ns0:id="784" ns0:name="_Toc223978388"/>
      <ns0:bookmarkStart ns0:id="785" ns0:name="_Toc222943832"/>
      <ns0:bookmarkStart ns0:id="786" ns0:name="_Toc25289"/>
      <ns0:bookmarkStart ns0:id="787" ns0:name="四渠道绩效与激励"/>
      <ns0:r>
        <ns0:rPr>
          <ns0:bCs ns0:val="0"/>
          <ns0:color ns0:val="auto"/>
          <ns0:sz ns0:val="24"/>
          <ns0:szCs ns0:val="24"/>
        </ns0:rPr>
        <ns0:t>四、渠道绩效与激励</ns0:t>
      </ns0:r>
      <ns0:bookmarkEnd ns0:id="778"/>
      <ns0:bookmarkEnd ns0:id="779"/>
      <ns0:bookmarkEnd ns0:id="780"/>
      <ns0:bookmarkEnd ns0:id="781"/>
      <ns0:bookmarkEnd ns0:id="782"/>
      <ns0:bookmarkEnd ns0:id="783"/>
      <ns0:bookmarkEnd ns0:id="784"/>
      <ns0:bookmarkEnd ns0:id="785"/>
      <ns0:bookmarkEnd ns0:id="786"/>
    </ns0:p>
    <ns0:p ns2:paraId="78571573">
      <ns0:pPr>
        <ns0:pStyle ns0:val="6"/>
        <ns0:widowControl/>
        <ns0:snapToGrid ns0:val="0"/>
      </ns0:pPr>
      <ns0:r>
        <ns0:t>15.公司目前对代理商的绩效考核主要包含哪些指标？权重如何分配？</ns0:t>
      </ns0:r>
    </ns0:p>
    <ns0:p ns2:paraId="3FDED32A">
      <ns0:pPr>
        <ns0:pStyle ns0:val="6"/>
        <ns0:widowControl/>
        <ns0:snapToGrid ns0:val="0"/>
      </ns0:pPr>
      <ns0:r>
        <ns0:t>16.您认为目前以销售规模为主的考核方式是否存在问题？会带来哪些负面影响？</ns0:t>
      </ns0:r>
    </ns0:p>
    <ns0:p ns2:paraId="6257CBCC">
      <ns0:pPr>
        <ns0:pStyle ns0:val="6"/>
        <ns0:widowControl/>
        <ns0:snapToGrid ns0:val="0"/>
      </ns0:pPr>
      <ns0:r>
        <ns0:t>17.公司对代理商的激励机制主要包括哪些内容？您认为激励效果如何？</ns0:t>
      </ns0:r>
    </ns0:p>
    <ns0:p ns2:paraId="5D322D45">
      <ns0:pPr>
        <ns0:pStyle ns0:val="6"/>
        <ns0:widowControl/>
        <ns0:snapToGrid ns0:val="0"/>
      </ns0:pPr>
      <ns0:r>
        <ns0:t>18.对于直营团队与代理商，公司在绩效考核上有何差异？这种差异是否合理？</ns0:t>
      </ns0:r>
    </ns0:p>
    <ns0:p ns2:paraId="68FF99F0">
      <ns0:pPr>
        <ns0:pStyle ns0:val="6"/>
        <ns0:widowControl/>
        <ns0:snapToGrid ns0:val="0"/>
      </ns0:pPr>
      <ns0:r>
        <ns0:t>19.公司是否建立了绩效反馈和持续改进机制？如何根据绩效评价结果调整渠道策略？</ns0:t>
      </ns0:r>
    </ns0:p>
    <ns0:p ns2:paraId="30C17F47">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87"/>
    <ns0:p ns2:paraId="0A3CA0A3">
      <ns0:pPr>
        <ns0:pStyle ns0:val="3"/>
        <ns0:keepNext/>
        <ns0:snapToGrid ns0:val="0"/>
        <ns0:spacing ns0:after="0"/>
        <ns0:rPr>
          <ns0:bCs ns0:val="0"/>
          <ns0:color ns0:val="auto"/>
          <ns0:sz ns0:val="24"/>
          <ns0:szCs ns0:val="24"/>
        </ns0:rPr>
      </ns0:pPr>
      <ns0:bookmarkStart ns0:id="788" ns0:name="_Toc1097"/>
      <ns0:bookmarkStart ns0:id="789" ns0:name="_Toc7490"/>
      <ns0:bookmarkStart ns0:id="790" ns0:name="_Toc222943833"/>
      <ns0:bookmarkStart ns0:id="791" ns0:name="_Toc223978389"/>
      <ns0:bookmarkStart ns0:id="792" ns0:name="_Toc20211"/>
      <ns0:bookmarkStart ns0:id="793" ns0:name="_Toc2920"/>
      <ns0:bookmarkStart ns0:id="794" ns0:name="_Toc8676"/>
      <ns0:bookmarkStart ns0:id="795" ns0:name="_Toc223978612"/>
      <ns0:bookmarkStart ns0:id="796" ns0:name="_Toc14986"/>
      <ns0:bookmarkStart ns0:id="797" ns0:name="五渠道支持与能力建设"/>
      <ns0:r>
        <ns0:rPr>
          <ns0:bCs ns0:val="0"/>
          <ns0:color ns0:val="auto"/>
          <ns0:sz ns0:val="24"/>
          <ns0:szCs ns0:val="24"/>
        </ns0:rPr>
        <ns0:t>五、渠道支持与能力建设</ns0:t>
      </ns0:r>
      <ns0:bookmarkEnd ns0:id="788"/>
      <ns0:bookmarkEnd ns0:id="789"/>
      <ns0:bookmarkEnd ns0:id="790"/>
      <ns0:bookmarkEnd ns0:id="791"/>
      <ns0:bookmarkEnd ns0:id="792"/>
      <ns0:bookmarkEnd ns0:id="793"/>
      <ns0:bookmarkEnd ns0:id="794"/>
      <ns0:bookmarkEnd ns0:id="795"/>
      <ns0:bookmarkEnd ns0:id="796"/>
    </ns0:p>
    <ns0:p ns2:paraId="52EB3886">
      <ns0:pPr>
        <ns0:pStyle ns0:val="6"/>
        <ns0:widowControl/>
        <ns0:snapToGrid ns0:val="0"/>
      </ns0:pPr>
      <ns0:r>
        <ns0:t>20.公司为代理商提供了哪些支持（如培训、技术支持、市场物料等）？您认为这些支持是否充分？</ns0:t>
      </ns0:r>
    </ns0:p>
    <ns0:p ns2:paraId="24E44612">
      <ns0:pPr>
        <ns0:pStyle ns0:val="6"/>
        <ns0:widowControl/>
        <ns0:snapToGrid ns0:val="0"/>
      </ns0:pPr>
      <ns0:r>
        <ns0:t>21.您如何评价目前代理商的整体专业能力？是否能够满足基因检测服务的专业性要求？</ns0:t>
      </ns0:r>
    </ns0:p>
    <ns0:p ns2:paraId="6460EEC3">
      <ns0:pPr>
        <ns0:pStyle ns0:val="6"/>
        <ns0:widowControl/>
        <ns0:snapToGrid ns0:val="0"/>
      </ns0:pPr>
      <ns0:r>
        <ns0:t>22.公司在提升代理商专业能力方面有哪些举措？效果如何？</ns0:t>
      </ns0:r>
    </ns0:p>
    <ns0:p ns2:paraId="75B4A0F4">
      <ns0:pPr>
        <ns0:pStyle ns0:val="6"/>
        <ns0:widowControl/>
        <ns0:snapToGrid ns0:val="0"/>
      </ns0:pPr>
      <ns0:r>
        <ns0:t>23.公司在渠道管理的信息化建设方面处于什么水平？有哪些需要改进的地方？</ns0:t>
      </ns0:r>
    </ns0:p>
    <ns0:p ns2:paraId="2D8FA2FC">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797"/>
    <ns0:p ns2:paraId="7A6C5836">
      <ns0:pPr>
        <ns0:pStyle ns0:val="3"/>
        <ns0:keepNext/>
        <ns0:snapToGrid ns0:val="0"/>
        <ns0:spacing ns0:after="0"/>
        <ns0:rPr>
          <ns0:bCs ns0:val="0"/>
          <ns0:color ns0:val="auto"/>
          <ns0:sz ns0:val="24"/>
          <ns0:szCs ns0:val="24"/>
        </ns0:rPr>
      </ns0:pPr>
      <ns0:bookmarkStart ns0:id="798" ns0:name="_Toc223978613"/>
      <ns0:bookmarkStart ns0:id="799" ns0:name="_Toc222943834"/>
      <ns0:bookmarkStart ns0:id="800" ns0:name="_Toc21246"/>
      <ns0:bookmarkStart ns0:id="801" ns0:name="_Toc13157"/>
      <ns0:bookmarkStart ns0:id="802" ns0:name="_Toc223978390"/>
      <ns0:bookmarkStart ns0:id="803" ns0:name="_Toc31685"/>
      <ns0:bookmarkStart ns0:id="804" ns0:name="_Toc2666"/>
      <ns0:bookmarkStart ns0:id="805" ns0:name="_Toc16074"/>
      <ns0:bookmarkStart ns0:id="806" ns0:name="_Toc7682"/>
      <ns0:r>
        <ns0:rPr>
          <ns0:bCs ns0:val="0"/>
          <ns0:color ns0:val="auto"/>
          <ns0:sz ns0:val="24"/>
          <ns0:szCs ns0:val="24"/>
        </ns0:rPr>
        <ns0:t>六、未来规划与改进方向</ns0:t>
      </ns0:r>
      <ns0:bookmarkEnd ns0:id="798"/>
      <ns0:bookmarkEnd ns0:id="799"/>
      <ns0:bookmarkEnd ns0:id="800"/>
      <ns0:bookmarkEnd ns0:id="801"/>
      <ns0:bookmarkEnd ns0:id="802"/>
      <ns0:bookmarkEnd ns0:id="803"/>
      <ns0:bookmarkEnd ns0:id="804"/>
      <ns0:bookmarkEnd ns0:id="805"/>
      <ns0:bookmarkEnd ns0:id="806"/>
    </ns0:p>
    <ns0:p ns2:paraId="29811870">
      <ns0:pPr>
        <ns0:pStyle ns0:val="6"/>
        <ns0:widowControl/>
        <ns0:snapToGrid ns0:val="0"/>
      </ns0:pPr>
      <ns0:r>
        <ns0:t>24.基于公司的战略发展目标，您认为未来的渠道结构应该如何调整？</ns0:t>
      </ns0:r>
    </ns0:p>
    <ns0:p ns2:paraId="58934E3D">
      <ns0:pPr>
        <ns0:pStyle ns0:val="6"/>
        <ns0:widowControl/>
        <ns0:snapToGrid ns0:val="0"/>
      </ns0:pPr>
      <ns0:r>
        <ns0:t>25.在您看来，优化公司营销渠道管理最迫切需要解决的问题是什么？</ns0:t>
      </ns0:r>
    </ns0:p>
    <ns0:p ns2:paraId="262D53ED">
      <ns0:pPr>
        <ns0:pStyle ns0:val="6"/>
        <ns0:widowControl/>
        <ns0:snapToGrid ns0:val="0"/>
      </ns0:pPr>
      <ns0:r>
        <ns0:t>26.如果进行渠道优化改革，您预计会面临哪些阻力和风险？如何应对？</ns0:t>
      </ns0:r>
    </ns0:p>
    <ns0:p ns2:paraId="33F975CD">
      <ns0:pPr>
        <ns0:pStyle ns0:val="6"/>
        <ns0:widowControl/>
        <ns0:snapToGrid ns0:val="0"/>
      </ns0:pPr>
      <ns0:r>
        <ns0:t>27.对于“核心直营+区域代理”的混合渠道结构，您怎么看？这种模式是否适合公司？</ns0:t>
      </ns0:r>
    </ns0:p>
    <ns0:p ns2:paraId="042916FD">
      <ns0:pPr>
        <ns0:pStyle ns0:val="6"/>
        <ns0:widowControl/>
        <ns0:snapToGrid ns0:val="0"/>
      </ns0:pPr>
      <ns0:r>
        <ns0:t>28.您对公司营销渠道管理优化还有哪些想法或建议？</ns0:t>
      </ns0:r>
    </ns0:p>
    <ns0:p ns2:paraId="37638F66">
      <ns0:pPr>
        <ns0:adjustRightInd ns0:val="0"/>
        <ns0:snapToGrid ns0:val="0"/>
        <ns0:spacing ns0:after="0" ns0:line="360" ns0:lineRule="auto"/>
        <ns0:rPr>
          <ns0:rFonts ns0:ascii="Times New Roman" ns0:hAnsi="Times New Roman" ns0:eastAsia="仿宋" ns0:cs="Times New Roman"/>
          <ns0:lang ns0:eastAsia="zh-CN"/>
        </ns0:rPr>
      </ns0:pPr>
      <ns0:r>
        <ns0:rPr>
          <ns0:rFonts ns0:ascii="Times New Roman" ns0:hAnsi="Times New Roman" ns0:eastAsia="仿宋" ns0:cs="Times New Roman"/>
          <ns0:lang ns0:eastAsia="zh-CN"/>
        </ns0:rPr>
        <ns0:br ns0:type="page"/>
      </ns0:r>
    </ns0:p>
    <ns0:p ns2:paraId="01810B55">
      <ns0:pPr>
        <ns0:pStyle ns0:val="100"/>
        <ns0:snapToGrid ns0:val="0"/>
        <ns0:spacing ns0:after="0"/>
        <ns0:rPr>
          <ns0:rFonts ns0:eastAsia="仿宋"/>
          <ns0:b/>
          <ns0:sz ns0:val="32"/>
          <ns0:szCs ns0:val="32"/>
        </ns0:rPr>
      </ns0:pPr>
      <ns0:bookmarkStart ns0:id="807" ns0:name="_Toc30453"/>
      <ns0:bookmarkStart ns0:id="808" ns0:name="_Toc11124"/>
      <ns0:bookmarkStart ns0:id="809" ns0:name="_Toc12267"/>
      <ns0:bookmarkStart ns0:id="810" ns0:name="_Toc21049"/>
      <ns0:bookmarkStart ns0:id="811" ns0:name="_Toc222943835"/>
      <ns0:bookmarkStart ns0:id="812" ns0:name="_Toc223978614"/>
      <ns0:bookmarkStart ns0:id="813" ns0:name="_Toc1537"/>
      <ns0:bookmarkStart ns0:id="814" ns0:name="_Toc19880"/>
      <ns0:r>
        <ns0:rPr>
          <ns0:rFonts ns0:eastAsia="仿宋"/>
          <ns0:b/>
          <ns0:sz ns0:val="32"/>
          <ns0:szCs ns0:val="32"/>
        </ns0:rPr>
        <ns0:t>附录E  代理商访谈提纲</ns0:t>
      </ns0:r>
      <ns0:bookmarkEnd ns0:id="807"/>
      <ns0:bookmarkEnd ns0:id="808"/>
      <ns0:bookmarkEnd ns0:id="809"/>
      <ns0:bookmarkEnd ns0:id="810"/>
      <ns0:bookmarkEnd ns0:id="811"/>
      <ns0:bookmarkEnd ns0:id="812"/>
      <ns0:bookmarkEnd ns0:id="813"/>
      <ns0:bookmarkEnd ns0:id="814"/>
    </ns0:p>
    <ns0:bookmarkEnd ns0:id="747"/>
    <ns0:p ns2:paraId="4E9C7619">
      <ns0:pPr>
        <ns0:pStyle ns0:val="6"/>
        <ns0:widowControl/>
        <ns0:snapToGrid ns0:val="0"/>
        <ns0:ind ns0:firstLine="0" ns0:firstLineChars="0"/>
      </ns0:pPr>
      <ns0:r>
        <ns0:rPr>
          <ns0:b/>
        </ns0:rPr>
        <ns0:t>访谈对象： X医学检测实验室主要代理商负责人/业务骨干访谈时长： 约45-60分钟访谈方式： 半结构化深度访谈</ns0:t>
      </ns0:r>
    </ns0:p>
    <ns0:p ns2:paraId="636B7C17">
      <ns0:pPr>
        <ns0:adjustRightInd ns0:val="0"/>
        <ns0:snapToGrid ns0:val="0"/>
        <ns0:spacing ns0:after="0" ns0:line="360" ns0:lineRule="auto"/>
        <ns0:jc ns0:val="center"/>
        <ns0:rPr>
          <ns0:rFonts ns0:ascii="Times New Roman" ns0:hAnsi="Times New Roman" ns0:eastAsia="仿宋" ns0:cs="Times New Roman"/>
          <ns0:lang ns0:eastAsia="zh-CN"/>
        </ns0:rPr>
      </ns0:pPr>
    </ns0:p>
    <ns0:p ns2:paraId="2D846FF3">
      <ns0:pPr>
        <ns0:pStyle ns0:val="2"/>
        <ns0:keepNext/>
        <ns0:snapToGrid ns0:val="0"/>
        <ns0:spacing ns0:after="0"/>
        <ns0:rPr>
          <ns0:rFonts ns0:eastAsia="仿宋"/>
          <ns0:bCs ns0:val="0"/>
          <ns0:color ns0:val="auto"/>
          <ns0:sz ns0:val="24"/>
          <ns0:szCs ns0:val="24"/>
          <ns0:lang ns0:eastAsia="zh-CN"/>
        </ns0:rPr>
      </ns0:pPr>
      <ns0:bookmarkStart ns0:id="816" ns0:name="_Toc222943836"/>
      <ns0:bookmarkStart ns0:id="817" ns0:name="_Toc223978615"/>
      <ns0:bookmarkStart ns0:id="818" ns0:name="_Toc223978392"/>
      <ns0:bookmarkStart ns0:id="819" ns0:name="_Toc18551"/>
      <ns0:bookmarkStart ns0:id="820" ns0:name="_Toc16067"/>
      <ns0:bookmarkStart ns0:id="821" ns0:name="_Toc13538"/>
      <ns0:bookmarkStart ns0:id="822" ns0:name="_Toc11152"/>
      <ns0:bookmarkStart ns0:id="823" ns0:name="_Toc23800"/>
      <ns0:bookmarkStart ns0:id="824" ns0:name="一基本情况了解"/>
      <ns0:r>
        <ns0:rPr>
          <ns0:rFonts ns0:eastAsia="仿宋"/>
          <ns0:bCs ns0:val="0"/>
          <ns0:color ns0:val="auto"/>
          <ns0:sz ns0:val="24"/>
          <ns0:szCs ns0:val="24"/>
          <ns0:lang ns0:eastAsia="zh-CN"/>
        </ns0:rPr>
        <ns0:t>一、基本情况了解</ns0:t>
      </ns0:r>
      <ns0:bookmarkEnd ns0:id="816"/>
      <ns0:bookmarkEnd ns0:id="817"/>
      <ns0:bookmarkEnd ns0:id="818"/>
      <ns0:bookmarkEnd ns0:id="819"/>
      <ns0:bookmarkEnd ns0:id="820"/>
      <ns0:bookmarkEnd ns0:id="821"/>
      <ns0:bookmarkEnd ns0:id="822"/>
      <ns0:bookmarkEnd ns0:id="823"/>
    </ns0:p>
    <ns0:p ns2:paraId="4CC77ED7">
      <ns0:pPr>
        <ns0:pStyle ns0:val="6"/>
        <ns0:widowControl/>
        <ns0:snapToGrid ns0:val="0"/>
      </ns0:pPr>
      <ns0:r>
        <ns0:t>1.请您简要介绍一下贵公司的基本情况以及与X实验室的合作历程？</ns0:t>
      </ns0:r>
    </ns0:p>
    <ns0:p ns2:paraId="1C59D579">
      <ns0:pPr>
        <ns0:pStyle ns0:val="6"/>
        <ns0:widowControl/>
        <ns0:snapToGrid ns0:val="0"/>
      </ns0:pPr>
      <ns0:r>
        <ns0:t>2.目前贵公司代理X实验室业务的区域范围和主要产品线是什么？</ns0:t>
      </ns0:r>
    </ns0:p>
    <ns0:p ns2:paraId="3D5F54DB">
      <ns0:pPr>
        <ns0:pStyle ns0:val="6"/>
        <ns0:widowControl/>
        <ns0:snapToGrid ns0:val="0"/>
      </ns0:pPr>
      <ns0:r>
        <ns0:t>3.X实验室业务在贵公司整体业务中占多大比重？</ns0:t>
      </ns0:r>
    </ns0:p>
    <ns0:p ns2:paraId="0D471D7E">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824"/>
    <ns0:p ns2:paraId="7C432CA2">
      <ns0:pPr>
        <ns0:pStyle ns0:val="2"/>
        <ns0:keepNext/>
        <ns0:snapToGrid ns0:val="0"/>
        <ns0:spacing ns0:after="0"/>
        <ns0:rPr>
          <ns0:rFonts ns0:eastAsia="仿宋"/>
          <ns0:bCs ns0:val="0"/>
          <ns0:color ns0:val="auto"/>
          <ns0:sz ns0:val="24"/>
          <ns0:szCs ns0:val="24"/>
          <ns0:lang ns0:eastAsia="zh-CN"/>
        </ns0:rPr>
      </ns0:pPr>
      <ns0:bookmarkStart ns0:id="825" ns0:name="_Toc15751"/>
      <ns0:bookmarkStart ns0:id="826" ns0:name="_Toc223978393"/>
      <ns0:bookmarkStart ns0:id="827" ns0:name="_Toc223978616"/>
      <ns0:bookmarkStart ns0:id="828" ns0:name="_Toc30022"/>
      <ns0:bookmarkStart ns0:id="829" ns0:name="_Toc14170"/>
      <ns0:bookmarkStart ns0:id="830" ns0:name="_Toc8242"/>
      <ns0:bookmarkStart ns0:id="831" ns0:name="_Toc222943837"/>
      <ns0:bookmarkStart ns0:id="832" ns0:name="_Toc6511"/>
      <ns0:bookmarkStart ns0:id="833" ns0:name="二渠道结构与合作模式"/>
      <ns0:r>
        <ns0:rPr>
          <ns0:rFonts ns0:eastAsia="仿宋"/>
          <ns0:bCs ns0:val="0"/>
          <ns0:color ns0:val="auto"/>
          <ns0:sz ns0:val="24"/>
          <ns0:szCs ns0:val="24"/>
          <ns0:lang ns0:eastAsia="zh-CN"/>
        </ns0:rPr>
        <ns0:t>二、渠道结构与合作模式</ns0:t>
      </ns0:r>
      <ns0:bookmarkEnd ns0:id="825"/>
      <ns0:bookmarkEnd ns0:id="826"/>
      <ns0:bookmarkEnd ns0:id="827"/>
      <ns0:bookmarkEnd ns0:id="828"/>
      <ns0:bookmarkEnd ns0:id="829"/>
      <ns0:bookmarkEnd ns0:id="830"/>
      <ns0:bookmarkEnd ns0:id="831"/>
      <ns0:bookmarkEnd ns0:id="832"/>
    </ns0:p>
    <ns0:p ns2:paraId="38143618">
      <ns0:pPr>
        <ns0:pStyle ns0:val="6"/>
        <ns0:widowControl/>
        <ns0:snapToGrid ns0:val="0"/>
      </ns0:pPr>
      <ns0:r>
        <ns0:t>4.您认为目前与X实验室的代理合作模式是否清晰？您清楚自己的职责定位吗？</ns0:t>
      </ns0:r>
    </ns0:p>
    <ns0:p ns2:paraId="7A6BF847">
      <ns0:pPr>
        <ns0:pStyle ns0:val="6"/>
        <ns0:widowControl/>
        <ns0:snapToGrid ns0:val="0"/>
      </ns0:pPr>
      <ns0:r>
        <ns0:t>5.在您所代理的区域，X实验室是否同时有直营团队在开展业务？这种安排对您的业务有何影响？</ns0:t>
      </ns0:r>
    </ns0:p>
    <ns0:p ns2:paraId="1B20B986">
      <ns0:pPr>
        <ns0:pStyle ns0:val="6"/>
        <ns0:widowControl/>
        <ns0:snapToGrid ns0:val="0"/>
      </ns0:pPr>
      <ns0:r>
        <ns0:t>6.您认为目前您所在区域的代理商数量是否合理？是否存在同业竞争过度的问题？</ns0:t>
      </ns0:r>
    </ns0:p>
    <ns0:p ns2:paraId="517A1BBA">
      <ns0:pPr>
        <ns0:pStyle ns0:val="6"/>
        <ns0:widowControl/>
        <ns0:snapToGrid ns0:val="0"/>
      </ns0:pPr>
      <ns0:r>
        <ns0:t>7.作为代理商，您认为自己在销售链条中处于什么位置？您认为中间环节是否过多？</ns0:t>
      </ns0:r>
    </ns0:p>
    <ns0:p ns2:paraId="54868470">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833"/>
    <ns0:p ns2:paraId="47939CAC">
      <ns0:pPr>
        <ns0:pStyle ns0:val="2"/>
        <ns0:keepNext/>
        <ns0:snapToGrid ns0:val="0"/>
        <ns0:spacing ns0:after="0"/>
        <ns0:rPr>
          <ns0:rFonts ns0:eastAsia="仿宋"/>
          <ns0:bCs ns0:val="0"/>
          <ns0:color ns0:val="auto"/>
          <ns0:sz ns0:val="24"/>
          <ns0:szCs ns0:val="24"/>
          <ns0:lang ns0:eastAsia="zh-CN"/>
        </ns0:rPr>
      </ns0:pPr>
      <ns0:bookmarkStart ns0:id="834" ns0:name="_Toc223978617"/>
      <ns0:bookmarkStart ns0:id="835" ns0:name="_Toc18558"/>
      <ns0:bookmarkStart ns0:id="836" ns0:name="_Toc21587"/>
      <ns0:bookmarkStart ns0:id="837" ns0:name="_Toc18050"/>
      <ns0:bookmarkStart ns0:id="838" ns0:name="_Toc223978394"/>
      <ns0:bookmarkStart ns0:id="839" ns0:name="_Toc31384"/>
      <ns0:bookmarkStart ns0:id="840" ns0:name="_Toc222943838"/>
      <ns0:bookmarkStart ns0:id="841" ns0:name="三渠道冲突体验"/>
      <ns0:r>
        <ns0:rPr>
          <ns0:rFonts ns0:eastAsia="仿宋"/>
          <ns0:bCs ns0:val="0"/>
          <ns0:color ns0:val="auto"/>
          <ns0:sz ns0:val="24"/>
          <ns0:szCs ns0:val="24"/>
          <ns0:lang ns0:eastAsia="zh-CN"/>
        </ns0:rPr>
        <ns0:t>三、渠道冲突体验</ns0:t>
      </ns0:r>
      <ns0:bookmarkEnd ns0:id="834"/>
      <ns0:bookmarkEnd ns0:id="835"/>
      <ns0:bookmarkEnd ns0:id="836"/>
      <ns0:bookmarkEnd ns0:id="837"/>
      <ns0:bookmarkEnd ns0:id="838"/>
      <ns0:bookmarkEnd ns0:id="839"/>
      <ns0:bookmarkEnd ns0:id="840"/>
    </ns0:p>
    <ns0:p ns2:paraId="04EE401D">
      <ns0:pPr>
        <ns0:pStyle ns0:val="6"/>
        <ns0:widowControl/>
        <ns0:snapToGrid ns0:val="0"/>
      </ns0:pPr>
      <ns0:r>
        <ns0:t>8.在与X实验室合作过程中，您是否遇到过与直营团队争夺同一客户的情况？能否举例说明？</ns0:t>
      </ns0:r>
    </ns0:p>
    <ns0:p ns2:paraId="431E52E8">
      <ns0:pPr>
        <ns0:pStyle ns0:val="6"/>
        <ns0:widowControl/>
        <ns0:snapToGrid ns0:val="0"/>
      </ns0:pPr>
      <ns0:r>
        <ns0:t>9.您是否遇到过与其他代理商在同一区域或同一客户上产生竞争的情况？如何处理的？</ns0:t>
      </ns0:r>
    </ns0:p>
    <ns0:p ns2:paraId="7D5F54DC">
      <ns0:pPr>
        <ns0:pStyle ns0:val="6"/>
        <ns0:widowControl/>
        <ns0:snapToGrid ns0:val="0"/>
      </ns0:pPr>
      <ns0:r>
        <ns0:t>10.对于客户归属的界定，您认为X实验室的规则是否清晰公平？有哪些不满意的地方？</ns0:t>
      </ns0:r>
    </ns0:p>
    <ns0:p ns2:paraId="4D47802B">
      <ns0:pPr>
        <ns0:pStyle ns0:val="6"/>
        <ns0:widowControl/>
        <ns0:snapToGrid ns0:val="0"/>
      </ns0:pPr>
      <ns0:r>
        <ns0:t>11.在价格方面，您是否遇到过不同渠道价格不一致导致的困扰？这对您的业务有何影响？</ns0:t>
      </ns0:r>
    </ns0:p>
    <ns0:p ns2:paraId="4B0CE263">
      <ns0:pPr>
        <ns0:pStyle ns0:val="6"/>
        <ns0:widowControl/>
        <ns0:snapToGrid ns0:val="0"/>
      </ns0:pPr>
      <ns0:r>
        <ns0:t>12.当发生渠道冲突时，X实验室的处理方式您是否满意？为什么？</ns0:t>
      </ns0:r>
    </ns0:p>
    <ns0:p ns2:paraId="4855D7F7">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841"/>
    <ns0:p ns2:paraId="204AFD11">
      <ns0:pPr>
        <ns0:pStyle ns0:val="2"/>
        <ns0:keepNext/>
        <ns0:snapToGrid ns0:val="0"/>
        <ns0:spacing ns0:after="0"/>
        <ns0:rPr>
          <ns0:rFonts ns0:eastAsia="仿宋"/>
          <ns0:bCs ns0:val="0"/>
          <ns0:color ns0:val="auto"/>
          <ns0:sz ns0:val="24"/>
          <ns0:szCs ns0:val="24"/>
          <ns0:lang ns0:eastAsia="zh-CN"/>
        </ns0:rPr>
      </ns0:pPr>
      <ns0:bookmarkStart ns0:id="842" ns0:name="_Toc223978395"/>
      <ns0:bookmarkStart ns0:id="843" ns0:name="_Toc222943839"/>
      <ns0:bookmarkStart ns0:id="844" ns0:name="_Toc31727"/>
      <ns0:bookmarkStart ns0:id="845" ns0:name="_Toc5981"/>
      <ns0:bookmarkStart ns0:id="846" ns0:name="_Toc223978618"/>
      <ns0:bookmarkStart ns0:id="847" ns0:name="_Toc7130"/>
      <ns0:bookmarkStart ns0:id="848" ns0:name="_Toc13607"/>
      <ns0:bookmarkStart ns0:id="849" ns0:name="四激励与绩效评价"/>
      <ns0:r>
        <ns0:rPr>
          <ns0:rFonts ns0:eastAsia="仿宋"/>
          <ns0:bCs ns0:val="0"/>
          <ns0:color ns0:val="auto"/>
          <ns0:sz ns0:val="24"/>
          <ns0:szCs ns0:val="24"/>
          <ns0:lang ns0:eastAsia="zh-CN"/>
        </ns0:rPr>
        <ns0:t>四、激励与绩效评价</ns0:t>
      </ns0:r>
      <ns0:bookmarkEnd ns0:id="842"/>
      <ns0:bookmarkEnd ns0:id="843"/>
      <ns0:bookmarkEnd ns0:id="844"/>
      <ns0:bookmarkEnd ns0:id="845"/>
      <ns0:bookmarkEnd ns0:id="846"/>
      <ns0:bookmarkEnd ns0:id="847"/>
      <ns0:bookmarkEnd ns0:id="848"/>
    </ns0:p>
    <ns0:p ns2:paraId="77DB42F3">
      <ns0:pPr>
        <ns0:pStyle ns0:val="6"/>
        <ns0:widowControl/>
        <ns0:snapToGrid ns0:val="0"/>
      </ns0:pPr>
      <ns0:r>
        <ns0:t>13.您对X实验室目前的代理返利政策满意吗？您认为激励力度是否足够？</ns0:t>
      </ns0:r>
    </ns0:p>
    <ns0:p ns2:paraId="31A452F3">
      <ns0:pPr>
        <ns0:pStyle ns0:val="6"/>
        <ns0:widowControl/>
        <ns0:snapToGrid ns0:val="0"/>
      </ns0:pPr>
      <ns0:r>
        <ns0:t>14.X实验室对您的绩效考核主要看哪些指标？您认为这些指标是否合理？</ns0:t>
      </ns0:r>
    </ns0:p>
    <ns0:p ns2:paraId="080EF2B2">
      <ns0:pPr>
        <ns0:pStyle ns0:val="6"/>
        <ns0:widowControl/>
        <ns0:snapToGrid ns0:val="0"/>
      </ns0:pPr>
      <ns0:r>
        <ns0:t>15.除了销售额，您希望X实验室还应该考核哪些方面？</ns0:t>
      </ns0:r>
    </ns0:p>
    <ns0:p ns2:paraId="408155E7">
      <ns0:pPr>
        <ns0:pStyle ns0:val="6"/>
        <ns0:widowControl/>
        <ns0:snapToGrid ns0:val="0"/>
      </ns0:pPr>
      <ns0:r>
        <ns0:t>16.您认为目前的激励机制是否有助于建立长期稳定的合作关系？为什么？</ns0:t>
      </ns0:r>
    </ns0:p>
    <ns0:p ns2:paraId="3CC96472">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849"/>
    <ns0:p ns2:paraId="151F47FA">
      <ns0:pPr>
        <ns0:pStyle ns0:val="2"/>
        <ns0:keepNext/>
        <ns0:snapToGrid ns0:val="0"/>
        <ns0:spacing ns0:after="0"/>
        <ns0:rPr>
          <ns0:rFonts ns0:eastAsia="仿宋"/>
          <ns0:bCs ns0:val="0"/>
          <ns0:color ns0:val="auto"/>
          <ns0:sz ns0:val="24"/>
          <ns0:szCs ns0:val="24"/>
          <ns0:lang ns0:eastAsia="zh-CN"/>
        </ns0:rPr>
      </ns0:pPr>
      <ns0:bookmarkStart ns0:id="850" ns0:name="_Toc222943840"/>
      <ns0:bookmarkStart ns0:id="851" ns0:name="_Toc16592"/>
      <ns0:bookmarkStart ns0:id="852" ns0:name="_Toc223978396"/>
      <ns0:bookmarkStart ns0:id="853" ns0:name="_Toc14811"/>
      <ns0:bookmarkStart ns0:id="854" ns0:name="_Toc14"/>
      <ns0:bookmarkStart ns0:id="855" ns0:name="_Toc223978619"/>
      <ns0:bookmarkStart ns0:id="856" ns0:name="_Toc26386"/>
      <ns0:bookmarkStart ns0:id="857" ns0:name="五支持与专业能力"/>
      <ns0:r>
        <ns0:rPr>
          <ns0:rFonts ns0:eastAsia="仿宋"/>
          <ns0:bCs ns0:val="0"/>
          <ns0:color ns0:val="auto"/>
          <ns0:sz ns0:val="24"/>
          <ns0:szCs ns0:val="24"/>
          <ns0:lang ns0:eastAsia="zh-CN"/>
        </ns0:rPr>
        <ns0:t>五、支持与专业能力</ns0:t>
      </ns0:r>
      <ns0:bookmarkEnd ns0:id="850"/>
      <ns0:bookmarkEnd ns0:id="851"/>
      <ns0:bookmarkEnd ns0:id="852"/>
      <ns0:bookmarkEnd ns0:id="853"/>
      <ns0:bookmarkEnd ns0:id="854"/>
      <ns0:bookmarkEnd ns0:id="855"/>
      <ns0:bookmarkEnd ns0:id="856"/>
    </ns0:p>
    <ns0:p ns2:paraId="6C18FE23">
      <ns0:pPr>
        <ns0:pStyle ns0:val="6"/>
        <ns0:widowControl/>
        <ns0:snapToGrid ns0:val="0"/>
      </ns0:pPr>
      <ns0:r>
        <ns0:t>17.X实验室为您提供了哪些业务支持（培训、技术支持、市场物料等）？您认为是否充分？</ns0:t>
      </ns0:r>
    </ns0:p>
    <ns0:p ns2:paraId="15DA6706">
      <ns0:pPr>
        <ns0:pStyle ns0:val="6"/>
        <ns0:widowControl/>
        <ns0:snapToGrid ns0:val="0"/>
      </ns0:pPr>
      <ns0:r>
        <ns0:t>18.对于基因检测这类专业性较强的服务，您认为自己的专业知识是否足够？有哪些方面需要加强？</ns0:t>
      </ns0:r>
    </ns0:p>
    <ns0:p ns2:paraId="76AF10A4">
      <ns0:pPr>
        <ns0:pStyle ns0:val="6"/>
        <ns0:widowControl/>
        <ns0:snapToGrid ns0:val="0"/>
      </ns0:pPr>
      <ns0:r>
        <ns0:t>19.X实验室的培训内容和形式是否满足您的实际需求？有何改进建议？</ns0:t>
      </ns0:r>
    </ns0:p>
    <ns0:p ns2:paraId="351E5E03">
      <ns0:pPr>
        <ns0:pStyle ns0:val="6"/>
        <ns0:widowControl/>
        <ns0:snapToGrid ns0:val="0"/>
      </ns0:pPr>
      <ns0:r>
        <ns0:t>20.当客户提出专业性较强的问题时，您能得到X实验室及时有效的技术支持吗？</ns0:t>
      </ns0:r>
    </ns0:p>
    <ns0:p ns2:paraId="69096B6F">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857"/>
    <ns0:p ns2:paraId="296B7311">
      <ns0:pPr>
        <ns0:pStyle ns0:val="2"/>
        <ns0:keepNext/>
        <ns0:snapToGrid ns0:val="0"/>
        <ns0:spacing ns0:after="0"/>
        <ns0:rPr>
          <ns0:rFonts ns0:eastAsia="仿宋"/>
          <ns0:bCs ns0:val="0"/>
          <ns0:color ns0:val="auto"/>
          <ns0:sz ns0:val="24"/>
          <ns0:szCs ns0:val="24"/>
          <ns0:lang ns0:eastAsia="zh-CN"/>
        </ns0:rPr>
      </ns0:pPr>
      <ns0:bookmarkStart ns0:id="858" ns0:name="_Toc26620"/>
      <ns0:bookmarkStart ns0:id="859" ns0:name="_Toc26784"/>
      <ns0:bookmarkStart ns0:id="860" ns0:name="_Toc4810"/>
      <ns0:bookmarkStart ns0:id="861" ns0:name="_Toc223978620"/>
      <ns0:bookmarkStart ns0:id="862" ns0:name="_Toc223978397"/>
      <ns0:bookmarkStart ns0:id="863" ns0:name="_Toc18883"/>
      <ns0:bookmarkStart ns0:id="864" ns0:name="_Toc222943841"/>
      <ns0:r>
        <ns0:rPr>
          <ns0:rFonts ns0:eastAsia="仿宋"/>
          <ns0:bCs ns0:val="0"/>
          <ns0:color ns0:val="auto"/>
          <ns0:sz ns0:val="24"/>
          <ns0:szCs ns0:val="24"/>
          <ns0:lang ns0:eastAsia="zh-CN"/>
        </ns0:rPr>
        <ns0:t>六、合作满意度与建议</ns0:t>
      </ns0:r>
      <ns0:bookmarkEnd ns0:id="858"/>
      <ns0:bookmarkEnd ns0:id="859"/>
      <ns0:bookmarkEnd ns0:id="860"/>
      <ns0:bookmarkEnd ns0:id="861"/>
      <ns0:bookmarkEnd ns0:id="862"/>
      <ns0:bookmarkEnd ns0:id="863"/>
      <ns0:bookmarkEnd ns0:id="864"/>
    </ns0:p>
    <ns0:p ns2:paraId="1A2A22AD">
      <ns0:pPr>
        <ns0:pStyle ns0:val="6"/>
        <ns0:widowControl/>
        <ns0:snapToGrid ns0:val="0"/>
      </ns0:pPr>
      <ns0:r>
        <ns0:t>21.总体来看，您对与X实验室的合作满意吗？最满意和最不满意的地方分别是什么？</ns0:t>
      </ns0:r>
    </ns0:p>
    <ns0:p ns2:paraId="5D8115F8">
      <ns0:pPr>
        <ns0:pStyle ns0:val="6"/>
        <ns0:widowControl/>
        <ns0:snapToGrid ns0:val="0"/>
      </ns0:pPr>
      <ns0:r>
        <ns0:t>22.您认为X实验室在渠道管理方面最需要改进的是什么？</ns0:t>
      </ns0:r>
    </ns0:p>
    <ns0:p ns2:paraId="3C34C41A">
      <ns0:pPr>
        <ns0:pStyle ns0:val="6"/>
        <ns0:widowControl/>
        <ns0:snapToGrid ns0:val="0"/>
      </ns0:pPr>
      <ns0:r>
        <ns0:t>23.如果X实验室进行渠道优化改革，您希望看到哪些改变？</ns0:t>
      </ns0:r>
    </ns0:p>
    <ns0:p ns2:paraId="4F5400B2">
      <ns0:pPr>
        <ns0:pStyle ns0:val="6"/>
        <ns0:widowControl/>
        <ns0:snapToGrid ns0:val="0"/>
      </ns0:pPr>
      <ns0:bookmarkStart ns0:id="865" ns0:name="_Toc5689"/>
      <ns0:bookmarkStart ns0:id="866" ns0:name="_Toc222943842"/>
      <ns0:bookmarkStart ns0:id="867" ns0:name="_Toc223978398"/>
      <ns0:r>
        <ns0:t>24.您对维持和深化与X实验室的合作关系有何期望和建议？</ns0:t>
      </ns0:r>
    </ns0:p>
    <ns0:p ns2:paraId="64AB920A">
      <ns0:pPr>
        <ns0:pStyle ns0:val="100"/>
        <ns0:snapToGrid ns0:val="0"/>
        <ns0:spacing ns0:after="0"/>
        <ns0:ind ns0:firstLine="720" ns0:firstLineChars="200"/>
      </ns0:pPr>
      <ns0:r>
        <ns0:br ns0:type="page"/>
      </ns0:r>
      <ns0:bookmarkStart ns0:id="868" ns0:name="_Toc2493"/>
      <ns0:bookmarkStart ns0:id="869" ns0:name="_Toc4094"/>
      <ns0:bookmarkStart ns0:id="870" ns0:name="_Toc223978621"/>
      <ns0:bookmarkStart ns0:id="871" ns0:name="_Toc8384"/>
      <ns0:bookmarkStart ns0:id="872" ns0:name="_Toc13889"/>
      <ns0:r>
        <ns0:rPr>
          <ns0:rFonts ns0:eastAsia="仿宋"/>
          <ns0:b/>
          <ns0:sz ns0:val="32"/>
          <ns0:szCs ns0:val="32"/>
        </ns0:rPr>
        <ns0:t>附录F  直营销售团队访谈提纲</ns0:t>
      </ns0:r>
      <ns0:bookmarkEnd ns0:id="865"/>
      <ns0:bookmarkEnd ns0:id="866"/>
      <ns0:bookmarkEnd ns0:id="867"/>
      <ns0:bookmarkEnd ns0:id="868"/>
      <ns0:bookmarkEnd ns0:id="869"/>
      <ns0:bookmarkEnd ns0:id="870"/>
      <ns0:bookmarkEnd ns0:id="871"/>
      <ns0:bookmarkEnd ns0:id="872"/>
    </ns0:p>
    <ns0:bookmarkEnd ns0:id="815"/>
    <ns0:p ns2:paraId="250E809F">
      <ns0:pPr>
        <ns0:pStyle ns0:val="6"/>
        <ns0:widowControl/>
        <ns0:snapToGrid ns0:val="0"/>
        <ns0:ind ns0:firstLine="0" ns0:firstLineChars="0"/>
      </ns0:pPr>
      <ns0:r>
        <ns0:rPr>
          <ns0:b/>
        </ns0:rPr>
        <ns0:t>访谈对象： X医学检测实验室直营销售人员及区域负责人访谈时长： 约45-60分钟访谈方式： 半结构化深度访谈</ns0:t>
      </ns0:r>
    </ns0:p>
    <ns0:p ns2:paraId="38691852">
      <ns0:pPr>
        <ns0:adjustRightInd ns0:val="0"/>
        <ns0:snapToGrid ns0:val="0"/>
        <ns0:spacing ns0:after="0" ns0:line="360" ns0:lineRule="auto"/>
        <ns0:jc ns0:val="center"/>
        <ns0:rPr>
          <ns0:rFonts ns0:ascii="Times New Roman" ns0:hAnsi="Times New Roman" ns0:eastAsia="仿宋" ns0:cs="Times New Roman"/>
          <ns0:lang ns0:eastAsia="zh-CN"/>
        </ns0:rPr>
      </ns0:pPr>
    </ns0:p>
    <ns0:p ns2:paraId="32D6E359">
      <ns0:pPr>
        <ns0:pStyle ns0:val="2"/>
        <ns0:keepNext/>
        <ns0:snapToGrid ns0:val="0"/>
        <ns0:spacing ns0:after="0"/>
        <ns0:rPr>
          <ns0:rFonts ns0:eastAsia="仿宋"/>
          <ns0:bCs ns0:val="0"/>
          <ns0:color ns0:val="auto"/>
          <ns0:sz ns0:val="24"/>
          <ns0:szCs ns0:val="24"/>
          <ns0:lang ns0:eastAsia="zh-CN"/>
        </ns0:rPr>
      </ns0:pPr>
      <ns0:bookmarkStart ns0:id="874" ns0:name="_Toc21827"/>
      <ns0:bookmarkStart ns0:id="875" ns0:name="_Toc22074"/>
      <ns0:bookmarkStart ns0:id="876" ns0:name="_Toc223978399"/>
      <ns0:bookmarkStart ns0:id="877" ns0:name="_Toc223978622"/>
      <ns0:bookmarkStart ns0:id="878" ns0:name="_Toc222943843"/>
      <ns0:bookmarkStart ns0:id="879" ns0:name="一基本情况了解-1"/>
      <ns0:r>
        <ns0:rPr>
          <ns0:rFonts ns0:eastAsia="仿宋"/>
          <ns0:bCs ns0:val="0"/>
          <ns0:color ns0:val="auto"/>
          <ns0:sz ns0:val="24"/>
          <ns0:szCs ns0:val="24"/>
          <ns0:lang ns0:eastAsia="zh-CN"/>
        </ns0:rPr>
        <ns0:t>一、基本情况了解</ns0:t>
      </ns0:r>
      <ns0:bookmarkEnd ns0:id="874"/>
      <ns0:bookmarkEnd ns0:id="875"/>
      <ns0:bookmarkEnd ns0:id="876"/>
      <ns0:bookmarkEnd ns0:id="877"/>
      <ns0:bookmarkEnd ns0:id="878"/>
    </ns0:p>
    <ns0:p ns2:paraId="78DC93D6">
      <ns0:pPr>
        <ns0:pStyle ns0:val="6"/>
        <ns0:widowControl/>
        <ns0:snapToGrid ns0:val="0"/>
      </ns0:pPr>
      <ns0:r>
        <ns0:t>1.请您简要介绍一下您的工作岗位和主要负责的业务范围？</ns0:t>
      </ns0:r>
    </ns0:p>
    <ns0:p ns2:paraId="41207606">
      <ns0:pPr>
        <ns0:pStyle ns0:val="6"/>
        <ns0:widowControl/>
        <ns0:snapToGrid ns0:val="0"/>
      </ns0:pPr>
      <ns0:r>
        <ns0:t>2.您在公司工作多长时间？主要负责哪些区域或客户类型？</ns0:t>
      </ns0:r>
    </ns0:p>
    <ns0:p ns2:paraId="155C92A2">
      <ns0:pPr>
        <ns0:adjustRightInd ns0:val="0"/>
        <ns0:snapToGrid ns0:val="0"/>
        <ns0:spacing ns0:after="0" ns0:line="360" ns0:lineRule="auto"/>
        <ns0:jc ns0:val="center"/>
        <ns0:rPr>
          <ns0:rFonts ns0:ascii="Times New Roman" ns0:hAnsi="Times New Roman" ns0:eastAsia="仿宋" ns0:cs="Times New Roman"/>
          <ns0:b/>
          <ns0:lang ns0:eastAsia="zh-CN"/>
        </ns0:rPr>
      </ns0:pPr>
    </ns0:p>
    <ns0:bookmarkEnd ns0:id="879"/>
    <ns0:p ns2:paraId="1B720B26">
      <ns0:pPr>
        <ns0:pStyle ns0:val="2"/>
        <ns0:keepNext/>
        <ns0:snapToGrid ns0:val="0"/>
        <ns0:spacing ns0:after="0"/>
        <ns0:rPr>
          <ns0:rFonts ns0:eastAsia="仿宋"/>
          <ns0:sz ns0:val="24"/>
          <ns0:szCs ns0:val="24"/>
          <ns0:lang ns0:eastAsia="zh-CN"/>
        </ns0:rPr>
      </ns0:pPr>
      <ns0:bookmarkStart ns0:id="880" ns0:name="_Toc1681"/>
      <ns0:bookmarkStart ns0:id="881" ns0:name="_Toc1872"/>
      <ns0:bookmarkStart ns0:id="882" ns0:name="_Toc222943844"/>
      <ns0:bookmarkStart ns0:id="883" ns0:name="_Toc20653"/>
      <ns0:bookmarkStart ns0:id="884" ns0:name="_Toc223978623"/>
      <ns0:bookmarkStart ns0:id="885" ns0:name="_Toc223978400"/>
      <ns0:bookmarkStart ns0:id="886" ns0:name="_Toc18574"/>
      <ns0:bookmarkStart ns0:id="887" ns0:name="二渠道协作与分工"/>
      <ns0:r>
        <ns0:rPr>
          <ns0:rFonts ns0:eastAsia="仿宋"/>
          <ns0:sz ns0:val="24"/>
          <ns0:szCs ns0:val="24"/>
          <ns0:lang ns0:eastAsia="zh-CN"/>
        </ns0:rPr>
        <ns0:t>二、渠道协作与分工</ns0:t>
      </ns0:r>
      <ns0:bookmarkEnd ns0:id="880"/>
      <ns0:bookmarkEnd ns0:id="881"/>
      <ns0:bookmarkEnd ns0:id="882"/>
      <ns0:bookmarkEnd ns0:id="883"/>
      <ns0:bookmarkEnd ns0:id="884"/>
      <ns0:bookmarkEnd ns0:id="885"/>
      <ns0:bookmarkEnd ns0:id="886"/>
    </ns0:p>
    <ns0:p ns2:paraId="0122706C">
      <ns0:pPr>
        <ns0:pStyle ns0:val="6"/>
        <ns0:widowControl/>
        <ns0:snapToGrid ns0:val="0"/>
      </ns0:pPr>
      <ns0:r>
        <ns0:t>3.在您负责的区域，是否同时有代理商在开展业务？你们之间如何分工？</ns0:t>
      </ns0:r>
    </ns0:p>
    <ns0:p ns2:paraId="213F9AE1">
      <ns0:pPr>
        <ns0:pStyle ns0:val="6"/>
        <ns0:widowControl/>
        <ns0:snapToGrid ns0:val="0"/>
      </ns0:pPr>
      <ns0:r>
        <ns0:t>4.公司对直营团队和代理商的职责边界有明确规定吗？实际执行中是否存在模糊地带？</ns0:t>
      </ns0:r>
    </ns0:p>
    <ns0:p ns2:paraId="202573B2">
      <ns0:pPr>
        <ns0:pStyle ns0:val="6"/>
        <ns0:widowControl/>
        <ns0:snapToGrid ns0:val="0"/>
      </ns0:pPr>
      <ns0:r>
        <ns0:t>5.您认为目前直营与代理的分工是否合理？有哪些需要改进的地方？</ns0:t>
      </ns0:r>
    </ns0:p>
    <ns0:p ns2:paraId="57D43D5B">
      <ns0:pPr>
        <ns0:pStyle ns0:val="6"/>
        <ns0:widowControl/>
        <ns0:snapToGrid ns0:val="0"/>
      </ns0:pPr>
      <ns0:r>
        <ns0:t>6.您与代理商之间的日常协作情况如何？沟通是否顺畅？</ns0:t>
      </ns0:r>
    </ns0:p>
    <ns0:p ns2:paraId="0442AB69">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887"/>
    <ns0:p ns2:paraId="0CB680C3">
      <ns0:pPr>
        <ns0:pStyle ns0:val="2"/>
        <ns0:keepNext/>
        <ns0:snapToGrid ns0:val="0"/>
        <ns0:spacing ns0:after="0"/>
        <ns0:rPr>
          <ns0:rFonts ns0:eastAsia="仿宋"/>
          <ns0:bCs ns0:val="0"/>
          <ns0:color ns0:val="auto"/>
          <ns0:sz ns0:val="24"/>
          <ns0:szCs ns0:val="24"/>
          <ns0:lang ns0:eastAsia="zh-CN"/>
        </ns0:rPr>
      </ns0:pPr>
      <ns0:bookmarkStart ns0:id="888" ns0:name="_Toc31336"/>
      <ns0:bookmarkStart ns0:id="889" ns0:name="_Toc128"/>
      <ns0:bookmarkStart ns0:id="890" ns0:name="_Toc222943845"/>
      <ns0:bookmarkStart ns0:id="891" ns0:name="_Toc20057"/>
      <ns0:bookmarkStart ns0:id="892" ns0:name="_Toc223978401"/>
      <ns0:bookmarkStart ns0:id="893" ns0:name="_Toc223978624"/>
      <ns0:bookmarkStart ns0:id="894" ns0:name="_Toc1246"/>
      <ns0:bookmarkStart ns0:id="895" ns0:name="三渠道冲突体验-1"/>
      <ns0:r>
        <ns0:rPr>
          <ns0:rFonts ns0:eastAsia="仿宋"/>
          <ns0:bCs ns0:val="0"/>
          <ns0:color ns0:val="auto"/>
          <ns0:sz ns0:val="24"/>
          <ns0:szCs ns0:val="24"/>
          <ns0:lang ns0:eastAsia="zh-CN"/>
        </ns0:rPr>
        <ns0:t>三、渠道冲突体验</ns0:t>
      </ns0:r>
      <ns0:bookmarkEnd ns0:id="888"/>
      <ns0:bookmarkEnd ns0:id="889"/>
      <ns0:bookmarkEnd ns0:id="890"/>
      <ns0:bookmarkEnd ns0:id="891"/>
      <ns0:bookmarkEnd ns0:id="892"/>
      <ns0:bookmarkEnd ns0:id="893"/>
      <ns0:bookmarkEnd ns0:id="894"/>
    </ns0:p>
    <ns0:p ns2:paraId="5076735C">
      <ns0:pPr>
        <ns0:pStyle ns0:val="6"/>
        <ns0:widowControl/>
        <ns0:snapToGrid ns0:val="0"/>
      </ns0:pPr>
      <ns0:r>
        <ns0:t>7.在实际工作中，您是否遇到过与代理商争夺同一客户的情况？这种情况多吗？</ns0:t>
      </ns0:r>
    </ns0:p>
    <ns0:p ns2:paraId="6B3464F0">
      <ns0:pPr>
        <ns0:pStyle ns0:val="6"/>
        <ns0:widowControl/>
        <ns0:snapToGrid ns0:val="0"/>
      </ns0:pPr>
      <ns0:r>
        <ns0:t>8.当出现客户归属争议时，公司通常如何处理？您对处理结果满意吗？</ns0:t>
      </ns0:r>
    </ns0:p>
    <ns0:p ns2:paraId="54114731">
      <ns0:pPr>
        <ns0:pStyle ns0:val="6"/>
        <ns0:widowControl/>
        <ns0:snapToGrid ns0:val="0"/>
      </ns0:pPr>
      <ns0:r>
        <ns0:t>9.您是否遇到过因代理商低价竞争而影响业务的情况？如何应对？</ns0:t>
      </ns0:r>
    </ns0:p>
    <ns0:p ns2:paraId="35E51451">
      <ns0:pPr>
        <ns0:pStyle ns0:val="6"/>
        <ns0:widowControl/>
        <ns0:snapToGrid ns0:val="0"/>
      </ns0:pPr>
      <ns0:r>
        <ns0:t>10.您认为渠道冲突对您的工作效率和客户关系有何影响？</ns0:t>
      </ns0:r>
    </ns0:p>
    <ns0:p ns2:paraId="30494862">
      <ns0:pPr>
        <ns0:pStyle ns0:val="6"/>
        <ns0:widowControl/>
        <ns0:snapToGrid ns0:val="0"/>
      </ns0:pPr>
      <ns0:r>
        <ns0:t>11.在您看来，减少渠道冲突最关键的因素是什么？</ns0:t>
      </ns0:r>
    </ns0:p>
    <ns0:p ns2:paraId="066AB318">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895"/>
    <ns0:p ns2:paraId="46654AE1">
      <ns0:pPr>
        <ns0:pStyle ns0:val="2"/>
        <ns0:keepNext/>
        <ns0:snapToGrid ns0:val="0"/>
        <ns0:spacing ns0:after="0"/>
        <ns0:rPr>
          <ns0:rFonts ns0:eastAsia="仿宋"/>
          <ns0:bCs ns0:val="0"/>
          <ns0:color ns0:val="auto"/>
          <ns0:sz ns0:val="24"/>
          <ns0:szCs ns0:val="24"/>
          <ns0:lang ns0:eastAsia="zh-CN"/>
        </ns0:rPr>
      </ns0:pPr>
      <ns0:bookmarkStart ns0:id="896" ns0:name="_Toc8608"/>
      <ns0:bookmarkStart ns0:id="897" ns0:name="_Toc31317"/>
      <ns0:bookmarkStart ns0:id="898" ns0:name="_Toc32623"/>
      <ns0:bookmarkStart ns0:id="899" ns0:name="_Toc222943846"/>
      <ns0:bookmarkStart ns0:id="900" ns0:name="_Toc223978402"/>
      <ns0:bookmarkStart ns0:id="901" ns0:name="_Toc1906"/>
      <ns0:bookmarkStart ns0:id="902" ns0:name="_Toc223978625"/>
      <ns0:bookmarkStart ns0:id="903" ns0:name="四代理商评价"/>
      <ns0:r>
        <ns0:rPr>
          <ns0:rFonts ns0:eastAsia="仿宋"/>
          <ns0:bCs ns0:val="0"/>
          <ns0:color ns0:val="auto"/>
          <ns0:sz ns0:val="24"/>
          <ns0:szCs ns0:val="24"/>
          <ns0:lang ns0:eastAsia="zh-CN"/>
        </ns0:rPr>
        <ns0:t>四、代理商评价</ns0:t>
      </ns0:r>
      <ns0:bookmarkEnd ns0:id="896"/>
      <ns0:bookmarkEnd ns0:id="897"/>
      <ns0:bookmarkEnd ns0:id="898"/>
      <ns0:bookmarkEnd ns0:id="899"/>
      <ns0:bookmarkEnd ns0:id="900"/>
      <ns0:bookmarkEnd ns0:id="901"/>
      <ns0:bookmarkEnd ns0:id="902"/>
    </ns0:p>
    <ns0:p ns2:paraId="36F66531">
      <ns0:pPr>
        <ns0:pStyle ns0:val="6"/>
        <ns0:widowControl/>
        <ns0:snapToGrid ns0:val="0"/>
      </ns0:pPr>
      <ns0:r>
        <ns0:t>12.从您的接触来看，代理商的专业能力整体如何？是否能够胜任基因检测服务的推广？</ns0:t>
      </ns0:r>
    </ns0:p>
    <ns0:p ns2:paraId="2594DF45">
      <ns0:pPr>
        <ns0:pStyle ns0:val="6"/>
        <ns0:widowControl/>
        <ns0:snapToGrid ns0:val="0"/>
      </ns0:pPr>
      <ns0:r>
        <ns0:t>13.代理商在服务质量、客户维护等方面的表现如何？是否存在损害公司品牌形象的情况？</ns0:t>
      </ns0:r>
    </ns0:p>
    <ns0:p ns2:paraId="5B462511">
      <ns0:pPr>
        <ns0:pStyle ns0:val="6"/>
        <ns0:widowControl/>
        <ns0:snapToGrid ns0:val="0"/>
      </ns0:pPr>
      <ns0:r>
        <ns0:t>14.您认为公司应该如何提升代理商的整体能力和服务水平？</ns0:t>
      </ns0:r>
    </ns0:p>
    <ns0:p ns2:paraId="2D08F690">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903"/>
    <ns0:p ns2:paraId="4BE7AFAE">
      <ns0:pPr>
        <ns0:pStyle ns0:val="2"/>
        <ns0:keepNext/>
        <ns0:snapToGrid ns0:val="0"/>
        <ns0:spacing ns0:after="0"/>
        <ns0:rPr>
          <ns0:rFonts ns0:eastAsia="仿宋"/>
          <ns0:bCs ns0:val="0"/>
          <ns0:color ns0:val="auto"/>
          <ns0:sz ns0:val="24"/>
          <ns0:szCs ns0:val="24"/>
          <ns0:lang ns0:eastAsia="zh-CN"/>
        </ns0:rPr>
      </ns0:pPr>
      <ns0:bookmarkStart ns0:id="904" ns0:name="_Toc11989"/>
      <ns0:bookmarkStart ns0:id="905" ns0:name="_Toc222943847"/>
      <ns0:bookmarkStart ns0:id="906" ns0:name="_Toc28393"/>
      <ns0:bookmarkStart ns0:id="907" ns0:name="_Toc5003"/>
      <ns0:bookmarkStart ns0:id="908" ns0:name="_Toc223978626"/>
      <ns0:bookmarkStart ns0:id="909" ns0:name="_Toc223978403"/>
      <ns0:bookmarkStart ns0:id="910" ns0:name="_Toc4385"/>
      <ns0:bookmarkStart ns0:id="911" ns0:name="五制度与管理"/>
      <ns0:r>
        <ns0:rPr>
          <ns0:rFonts ns0:eastAsia="仿宋"/>
          <ns0:bCs ns0:val="0"/>
          <ns0:color ns0:val="auto"/>
          <ns0:sz ns0:val="24"/>
          <ns0:szCs ns0:val="24"/>
          <ns0:lang ns0:eastAsia="zh-CN"/>
        </ns0:rPr>
        <ns0:t>五、制度与管理</ns0:t>
      </ns0:r>
      <ns0:bookmarkEnd ns0:id="904"/>
      <ns0:bookmarkEnd ns0:id="905"/>
      <ns0:bookmarkEnd ns0:id="906"/>
      <ns0:bookmarkEnd ns0:id="907"/>
      <ns0:bookmarkEnd ns0:id="908"/>
      <ns0:bookmarkEnd ns0:id="909"/>
      <ns0:bookmarkEnd ns0:id="910"/>
    </ns0:p>
    <ns0:p ns2:paraId="124B76FD">
      <ns0:pPr>
        <ns0:pStyle ns0:val="6"/>
        <ns0:widowControl/>
        <ns0:snapToGrid ns0:val="0"/>
      </ns0:pPr>
      <ns0:r>
        <ns0:t>15.您对公司目前的客户归属规则满意吗？有哪些需要完善的地方？</ns0:t>
      </ns0:r>
    </ns0:p>
    <ns0:p ns2:paraId="7420740A">
      <ns0:pPr>
        <ns0:pStyle ns0:val="6"/>
        <ns0:widowControl/>
        <ns0:snapToGrid ns0:val="0"/>
      </ns0:pPr>
      <ns0:r>
        <ns0:t>16.公司的价格管理制度执行效果如何？是否存在执行不力的问题？</ns0:t>
      </ns0:r>
    </ns0:p>
    <ns0:p ns2:paraId="1C10A350">
      <ns0:pPr>
        <ns0:pStyle ns0:val="6"/>
        <ns0:widowControl/>
        <ns0:snapToGrid ns0:val="0"/>
      </ns0:pPr>
      <ns0:r>
        <ns0:t>17.您对公司的绩效考核指标和激励机制满意吗？有何建议？</ns0:t>
      </ns0:r>
    </ns0:p>
    <ns0:p ns2:paraId="4555FB52">
      <ns0:pPr>
        <ns0:pStyle ns0:val="6"/>
        <ns0:widowControl/>
        <ns0:snapToGrid ns0:val="0"/>
      </ns0:pPr>
      <ns0:r>
        <ns0:t>18.您认为公司在渠道信息管理（如客户信息共享、业务进度跟踪）方面做得如何？</ns0:t>
      </ns0:r>
    </ns0:p>
    <ns0:p ns2:paraId="0E9748AA">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911"/>
    <ns0:p ns2:paraId="5CCB6D5C">
      <ns0:pPr>
        <ns0:pStyle ns0:val="2"/>
        <ns0:keepNext/>
        <ns0:snapToGrid ns0:val="0"/>
        <ns0:spacing ns0:after="0"/>
        <ns0:rPr>
          <ns0:rFonts ns0:eastAsia="仿宋"/>
          <ns0:bCs ns0:val="0"/>
          <ns0:color ns0:val="auto"/>
          <ns0:sz ns0:val="24"/>
          <ns0:szCs ns0:val="24"/>
          <ns0:lang ns0:eastAsia="zh-CN"/>
        </ns0:rPr>
      </ns0:pPr>
      <ns0:bookmarkStart ns0:id="912" ns0:name="_Toc223978627"/>
      <ns0:bookmarkStart ns0:id="913" ns0:name="_Toc21935"/>
      <ns0:bookmarkStart ns0:id="914" ns0:name="_Toc222943848"/>
      <ns0:bookmarkStart ns0:id="915" ns0:name="_Toc8166"/>
      <ns0:bookmarkStart ns0:id="916" ns0:name="_Toc223978404"/>
      <ns0:bookmarkStart ns0:id="917" ns0:name="_Toc12682"/>
      <ns0:bookmarkStart ns0:id="918" ns0:name="_Toc29288"/>
      <ns0:r>
        <ns0:rPr>
          <ns0:rFonts ns0:eastAsia="仿宋"/>
          <ns0:bCs ns0:val="0"/>
          <ns0:color ns0:val="auto"/>
          <ns0:sz ns0:val="24"/>
          <ns0:szCs ns0:val="24"/>
          <ns0:lang ns0:eastAsia="zh-CN"/>
        </ns0:rPr>
        <ns0:t>六、建议与展望</ns0:t>
      </ns0:r>
      <ns0:bookmarkEnd ns0:id="912"/>
      <ns0:bookmarkEnd ns0:id="913"/>
      <ns0:bookmarkEnd ns0:id="914"/>
      <ns0:bookmarkEnd ns0:id="915"/>
      <ns0:bookmarkEnd ns0:id="916"/>
      <ns0:bookmarkEnd ns0:id="917"/>
      <ns0:bookmarkEnd ns0:id="918"/>
    </ns0:p>
    <ns0:p ns2:paraId="032F46D4">
      <ns0:pPr>
        <ns0:pStyle ns0:val="6"/>
        <ns0:widowControl/>
        <ns0:snapToGrid ns0:val="0"/>
      </ns0:pPr>
      <ns0:r>
        <ns0:t>19.您认为公司在渠道管理方面最需要解决的问题是什么？</ns0:t>
      </ns0:r>
    </ns0:p>
    <ns0:p ns2:paraId="47BCF5C7">
      <ns0:pPr>
        <ns0:pStyle ns0:val="6"/>
        <ns0:widowControl/>
        <ns0:snapToGrid ns0:val="0"/>
      </ns0:pPr>
      <ns0:r>
        <ns0:t>20.如果让您提出渠道优化建议，您会优先改进哪些方面？</ns0:t>
      </ns0:r>
    </ns0:p>
    <ns0:p ns2:paraId="372DA711">
      <ns0:pPr>
        <ns0:pStyle ns0:val="6"/>
        <ns0:widowControl/>
        <ns0:snapToGrid ns0:val="0"/>
      </ns0:pPr>
      <ns0:r>
        <ns0:t>21.您对公司营销渠道管理还有哪些想法或建议？</ns0:t>
      </ns0:r>
    </ns0:p>
    <ns0:p ns2:paraId="6D6F0480">
      <ns0:pPr>
        <ns0:adjustRightInd ns0:val="0"/>
        <ns0:snapToGrid ns0:val="0"/>
        <ns0:spacing ns0:after="0" ns0:line="360" ns0:lineRule="auto"/>
        <ns0:rPr>
          <ns0:rFonts ns0:ascii="Times New Roman" ns0:hAnsi="Times New Roman" ns0:eastAsia="仿宋" ns0:cs="Times New Roman"/>
          <ns0:lang ns0:eastAsia="zh-CN"/>
        </ns0:rPr>
      </ns0:pPr>
      <ns0:r>
        <ns0:rPr>
          <ns0:rFonts ns0:ascii="Times New Roman" ns0:hAnsi="Times New Roman" ns0:eastAsia="仿宋" ns0:cs="Times New Roman"/>
          <ns0:lang ns0:eastAsia="zh-CN"/>
        </ns0:rPr>
        <ns0:br ns0:type="page"/>
      </ns0:r>
    </ns0:p>
    <ns0:p ns2:paraId="570C8DB9">
      <ns0:pPr>
        <ns0:pStyle ns0:val="100"/>
        <ns0:snapToGrid ns0:val="0"/>
        <ns0:spacing ns0:after="0"/>
        <ns0:rPr>
          <ns0:rFonts ns0:eastAsia="仿宋"/>
          <ns0:b/>
          <ns0:sz ns0:val="32"/>
          <ns0:szCs ns0:val="32"/>
        </ns0:rPr>
      </ns0:pPr>
      <ns0:bookmarkStart ns0:id="919" ns0:name="_Toc28307"/>
      <ns0:bookmarkStart ns0:id="920" ns0:name="_Toc10149"/>
      <ns0:bookmarkStart ns0:id="921" ns0:name="_Toc222943849"/>
      <ns0:bookmarkStart ns0:id="922" ns0:name="_Toc11683"/>
      <ns0:bookmarkStart ns0:id="923" ns0:name="_Toc8468"/>
      <ns0:bookmarkStart ns0:id="924" ns0:name="_Toc223978628"/>
      <ns0:bookmarkStart ns0:id="925" ns0:name="_Toc19983"/>
      <ns0:bookmarkStart ns0:id="926" ns0:name="_Toc11294"/>
      <ns0:r>
        <ns0:rPr>
          <ns0:rFonts ns0:eastAsia="仿宋"/>
          <ns0:b/>
          <ns0:sz ns0:val="32"/>
          <ns0:szCs ns0:val="32"/>
        </ns0:rPr>
        <ns0:t>附录G  终端客户访谈提纲</ns0:t>
      </ns0:r>
      <ns0:bookmarkEnd ns0:id="919"/>
      <ns0:bookmarkEnd ns0:id="920"/>
      <ns0:bookmarkEnd ns0:id="921"/>
      <ns0:bookmarkEnd ns0:id="922"/>
      <ns0:bookmarkEnd ns0:id="923"/>
      <ns0:bookmarkEnd ns0:id="924"/>
      <ns0:bookmarkEnd ns0:id="925"/>
      <ns0:bookmarkEnd ns0:id="926"/>
    </ns0:p>
    <ns0:bookmarkEnd ns0:id="545"/>
    <ns0:bookmarkEnd ns0:id="873"/>
    <ns0:p ns2:paraId="17A5C95A">
      <ns0:pPr>
        <ns0:pStyle ns0:val="6"/>
        <ns0:widowControl/>
        <ns0:snapToGrid ns0:val="0"/>
        <ns0:ind ns0:firstLine="0" ns0:firstLineChars="0"/>
      </ns0:pPr>
      <ns0:r>
        <ns0:rPr>
          <ns0:b/>
        </ns0:rPr>
        <ns0:t>访谈对象： 与X医学检测实验室有业务往来的医疗机构相关人员（检验科、产科、遗传科医生或管理人员）访谈时长： 约30-45分钟访谈方式： 半结构化访谈</ns0:t>
      </ns0:r>
    </ns0:p>
    <ns0:p ns2:paraId="4E2A3EB0">
      <ns0:pPr>
        <ns0:adjustRightInd ns0:val="0"/>
        <ns0:snapToGrid ns0:val="0"/>
        <ns0:spacing ns0:after="0" ns0:line="360" ns0:lineRule="auto"/>
        <ns0:jc ns0:val="center"/>
        <ns0:rPr>
          <ns0:rFonts ns0:ascii="Times New Roman" ns0:hAnsi="Times New Roman" ns0:eastAsia="仿宋" ns0:cs="Times New Roman"/>
          <ns0:b/>
          <ns0:lang ns0:eastAsia="zh-CN"/>
        </ns0:rPr>
      </ns0:pPr>
    </ns0:p>
    <ns0:p ns2:paraId="45B3BA3B">
      <ns0:pPr>
        <ns0:pStyle ns0:val="2"/>
        <ns0:keepNext/>
        <ns0:snapToGrid ns0:val="0"/>
        <ns0:spacing ns0:after="0"/>
        <ns0:rPr>
          <ns0:rFonts ns0:eastAsia="仿宋"/>
          <ns0:sz ns0:val="24"/>
          <ns0:szCs ns0:val="24"/>
          <ns0:lang ns0:eastAsia="zh-CN"/>
        </ns0:rPr>
      </ns0:pPr>
      <ns0:bookmarkStart ns0:id="927" ns0:name="_Toc6653"/>
      <ns0:bookmarkStart ns0:id="928" ns0:name="_Toc21610"/>
      <ns0:bookmarkStart ns0:id="929" ns0:name="_Toc223978406"/>
      <ns0:bookmarkStart ns0:id="930" ns0:name="_Toc223978629"/>
      <ns0:bookmarkStart ns0:id="931" ns0:name="_Toc28476"/>
      <ns0:bookmarkStart ns0:id="932" ns0:name="_Toc222943850"/>
      <ns0:bookmarkStart ns0:id="933" ns0:name="_Toc22081"/>
      <ns0:bookmarkStart ns0:id="934" ns0:name="一基本情况了解-2"/>
      <ns0:r>
        <ns0:rPr>
          <ns0:rFonts ns0:eastAsia="仿宋"/>
          <ns0:sz ns0:val="24"/>
          <ns0:szCs ns0:val="24"/>
          <ns0:lang ns0:eastAsia="zh-CN"/>
        </ns0:rPr>
        <ns0:t>一、基本情况了解</ns0:t>
      </ns0:r>
      <ns0:bookmarkEnd ns0:id="927"/>
      <ns0:bookmarkEnd ns0:id="928"/>
      <ns0:bookmarkEnd ns0:id="929"/>
      <ns0:bookmarkEnd ns0:id="930"/>
      <ns0:bookmarkEnd ns0:id="931"/>
      <ns0:bookmarkEnd ns0:id="932"/>
      <ns0:bookmarkEnd ns0:id="933"/>
    </ns0:p>
    <ns0:p ns2:paraId="1AFC508A">
      <ns0:pPr>
        <ns0:pStyle ns0:val="6"/>
        <ns0:widowControl/>
        <ns0:snapToGrid ns0:val="0"/>
      </ns0:pPr>
      <ns0:r>
        <ns0:t>1.请问您所在的医疗机构类型和科室是？</ns0:t>
      </ns0:r>
    </ns0:p>
    <ns0:p ns2:paraId="5CAA6F36">
      <ns0:pPr>
        <ns0:pStyle ns0:val="6"/>
        <ns0:widowControl/>
        <ns0:snapToGrid ns0:val="0"/>
      </ns0:pPr>
      <ns0:r>
        <ns0:t>2.贵机构与X医学检测实验室的合作有多长时间？主要合作哪些检测项目？</ns0:t>
      </ns0:r>
    </ns0:p>
    <ns0:p ns2:paraId="1179437C">
      <ns0:pPr>
        <ns0:pStyle ns0:val="6"/>
        <ns0:widowControl/>
        <ns0:snapToGrid ns0:val="0"/>
      </ns0:pPr>
      <ns0:r>
        <ns0:t>3.您是通过什么渠道了解和接触到X实验室的服务的？</ns0:t>
      </ns0:r>
    </ns0:p>
    <ns0:p ns2:paraId="741EAFDB">
      <ns0:pPr>
        <ns0:adjustRightInd ns0:val="0"/>
        <ns0:snapToGrid ns0:val="0"/>
        <ns0:spacing ns0:after="0" ns0:line="360" ns0:lineRule="auto"/>
        <ns0:jc ns0:val="center"/>
        <ns0:rPr>
          <ns0:rFonts ns0:ascii="Times New Roman" ns0:hAnsi="Times New Roman" ns0:eastAsia="仿宋" ns0:cs="Times New Roman"/>
          <ns0:b/>
          <ns0:lang ns0:eastAsia="zh-CN"/>
        </ns0:rPr>
      </ns0:pPr>
    </ns0:p>
    <ns0:bookmarkEnd ns0:id="934"/>
    <ns0:p ns2:paraId="584D4D28">
      <ns0:pPr>
        <ns0:pStyle ns0:val="2"/>
        <ns0:keepNext/>
        <ns0:snapToGrid ns0:val="0"/>
        <ns0:spacing ns0:after="0"/>
        <ns0:rPr>
          <ns0:rFonts ns0:eastAsia="仿宋"/>
          <ns0:sz ns0:val="24"/>
          <ns0:szCs ns0:val="24"/>
          <ns0:lang ns0:eastAsia="zh-CN"/>
        </ns0:rPr>
      </ns0:pPr>
      <ns0:bookmarkStart ns0:id="935" ns0:name="_Toc25816"/>
      <ns0:bookmarkStart ns0:id="936" ns0:name="_Toc9129"/>
      <ns0:bookmarkStart ns0:id="937" ns0:name="_Toc222943851"/>
      <ns0:bookmarkStart ns0:id="938" ns0:name="_Toc7299"/>
      <ns0:bookmarkStart ns0:id="939" ns0:name="_Toc223978407"/>
      <ns0:bookmarkStart ns0:id="940" ns0:name="_Toc223978630"/>
      <ns0:bookmarkStart ns0:id="941" ns0:name="_Toc22349"/>
      <ns0:bookmarkStart ns0:id="942" ns0:name="二渠道服务体验"/>
      <ns0:r>
        <ns0:rPr>
          <ns0:rFonts ns0:eastAsia="仿宋"/>
          <ns0:sz ns0:val="24"/>
          <ns0:szCs ns0:val="24"/>
          <ns0:lang ns0:eastAsia="zh-CN"/>
        </ns0:rPr>
        <ns0:t>二、渠道服务体验</ns0:t>
      </ns0:r>
      <ns0:bookmarkEnd ns0:id="935"/>
      <ns0:bookmarkEnd ns0:id="936"/>
      <ns0:bookmarkEnd ns0:id="937"/>
      <ns0:bookmarkEnd ns0:id="938"/>
      <ns0:bookmarkEnd ns0:id="939"/>
      <ns0:bookmarkEnd ns0:id="940"/>
      <ns0:bookmarkEnd ns0:id="941"/>
    </ns0:p>
    <ns0:p ns2:paraId="2895E740">
      <ns0:pPr>
        <ns0:pStyle ns0:val="6"/>
        <ns0:widowControl/>
        <ns0:snapToGrid ns0:val="0"/>
      </ns0:pPr>
      <ns0:r>
        <ns0:t>4.您日常对接的是X实验室的直营人员还是代理商？您能分辨出来吗？</ns0:t>
      </ns0:r>
    </ns0:p>
    <ns0:p ns2:paraId="19D5556C">
      <ns0:pPr>
        <ns0:pStyle ns0:val="6"/>
        <ns0:widowControl/>
        <ns0:snapToGrid ns0:val="0"/>
      </ns0:pPr>
      <ns0:r>
        <ns0:t>5.您对对接人员的专业能力评价如何？能否有效解答您的专业问题？</ns0:t>
      </ns0:r>
    </ns0:p>
    <ns0:p ns2:paraId="283ADB8A">
      <ns0:pPr>
        <ns0:pStyle ns0:val="6"/>
        <ns0:widowControl/>
        <ns0:snapToGrid ns0:val="0"/>
      </ns0:pPr>
      <ns0:r>
        <ns0:t>6.在合作过程中，您是否遇到过不同销售人员给出不一致信息或价格的情况？</ns0:t>
      </ns0:r>
    </ns0:p>
    <ns0:p ns2:paraId="750505A9">
      <ns0:pPr>
        <ns0:pStyle ns0:val="6"/>
        <ns0:widowControl/>
        <ns0:snapToGrid ns0:val="0"/>
      </ns0:pPr>
      <ns0:r>
        <ns0:t>7.当您需要技术支持或有问题反馈时，响应是否及时？</ns0:t>
      </ns0:r>
    </ns0:p>
    <ns0:p ns2:paraId="5CB71E00">
      <ns0:pPr>
        <ns0:pStyle ns0:val="6"/>
        <ns0:widowControl/>
        <ns0:snapToGrid ns0:val="0"/>
      </ns0:pPr>
      <ns0:r>
        <ns0:t>8.您更倾向于与厂家直接对接还是通过代理商？为什么？</ns0:t>
      </ns0:r>
    </ns0:p>
    <ns0:p ns2:paraId="7806DEB5">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942"/>
    <ns0:p ns2:paraId="3A9AB77F">
      <ns0:pPr>
        <ns0:pStyle ns0:val="2"/>
        <ns0:keepNext/>
        <ns0:snapToGrid ns0:val="0"/>
        <ns0:spacing ns0:after="0"/>
        <ns0:rPr>
          <ns0:rFonts ns0:eastAsia="仿宋"/>
          <ns0:bCs ns0:val="0"/>
          <ns0:color ns0:val="auto"/>
          <ns0:sz ns0:val="24"/>
          <ns0:szCs ns0:val="24"/>
          <ns0:lang ns0:eastAsia="zh-CN"/>
        </ns0:rPr>
      </ns0:pPr>
      <ns0:bookmarkStart ns0:id="943" ns0:name="_Toc17208"/>
      <ns0:bookmarkStart ns0:id="944" ns0:name="_Toc223978408"/>
      <ns0:bookmarkStart ns0:id="945" ns0:name="_Toc15541"/>
      <ns0:bookmarkStart ns0:id="946" ns0:name="_Toc21074"/>
      <ns0:bookmarkStart ns0:id="947" ns0:name="_Toc22112"/>
      <ns0:bookmarkStart ns0:id="948" ns0:name="_Toc223978631"/>
      <ns0:bookmarkStart ns0:id="949" ns0:name="_Toc222943852"/>
      <ns0:bookmarkStart ns0:id="950" ns0:name="三服务质量评价"/>
      <ns0:r>
        <ns0:rPr>
          <ns0:rFonts ns0:eastAsia="仿宋"/>
          <ns0:bCs ns0:val="0"/>
          <ns0:color ns0:val="auto"/>
          <ns0:sz ns0:val="24"/>
          <ns0:szCs ns0:val="24"/>
          <ns0:lang ns0:eastAsia="zh-CN"/>
        </ns0:rPr>
        <ns0:t>三、服务质量评价</ns0:t>
      </ns0:r>
      <ns0:bookmarkEnd ns0:id="943"/>
      <ns0:bookmarkEnd ns0:id="944"/>
      <ns0:bookmarkEnd ns0:id="945"/>
      <ns0:bookmarkEnd ns0:id="946"/>
      <ns0:bookmarkEnd ns0:id="947"/>
      <ns0:bookmarkEnd ns0:id="948"/>
      <ns0:bookmarkEnd ns0:id="949"/>
    </ns0:p>
    <ns0:p ns2:paraId="5C7E52C9">
      <ns0:pPr>
        <ns0:pStyle ns0:val="6"/>
        <ns0:widowControl/>
        <ns0:snapToGrid ns0:val="0"/>
      </ns0:pPr>
      <ns0:r>
        <ns0:t>9.您对X实验室的检测报告质量和专业性满意吗？</ns0:t>
      </ns0:r>
    </ns0:p>
    <ns0:p ns2:paraId="753AC614">
      <ns0:pPr>
        <ns0:pStyle ns0:val="6"/>
        <ns0:widowControl/>
        <ns0:snapToGrid ns0:val="0"/>
      </ns0:pPr>
      <ns0:r>
        <ns0:t>10.在您看来，X实验室与其他同类服务商相比，有哪些优势和不足？</ns0:t>
      </ns0:r>
    </ns0:p>
    <ns0:p ns2:paraId="6ACDDE08">
      <ns0:pPr>
        <ns0:pStyle ns0:val="6"/>
        <ns0:widowControl/>
        <ns0:snapToGrid ns0:val="0"/>
      </ns0:pPr>
      <ns0:r>
        <ns0:t>11.您对X实验室的价格和性价比评价如何？</ns0:t>
      </ns0:r>
    </ns0:p>
    <ns0:p ns2:paraId="76CBC0FB">
      <ns0:pPr>
        <ns0:pStyle ns0:val="6"/>
        <ns0:widowControl/>
        <ns0:snapToGrid ns0:val="0"/>
      </ns0:pPr>
      <ns0:r>
        <ns0:t>12.在售后服务和问题处理方面，您的体验如何？</ns0:t>
      </ns0:r>
    </ns0:p>
    <ns0:p ns2:paraId="01B74291">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950"/>
    <ns0:p ns2:paraId="6E815F02">
      <ns0:pPr>
        <ns0:pStyle ns0:val="2"/>
        <ns0:keepNext/>
        <ns0:snapToGrid ns0:val="0"/>
        <ns0:spacing ns0:after="0"/>
        <ns0:rPr>
          <ns0:rFonts ns0:eastAsia="仿宋"/>
          <ns0:bCs ns0:val="0"/>
          <ns0:color ns0:val="auto"/>
          <ns0:sz ns0:val="24"/>
          <ns0:szCs ns0:val="24"/>
          <ns0:lang ns0:eastAsia="zh-CN"/>
        </ns0:rPr>
      </ns0:pPr>
      <ns0:bookmarkStart ns0:id="951" ns0:name="_Toc222943853"/>
      <ns0:bookmarkStart ns0:id="952" ns0:name="_Toc15472"/>
      <ns0:bookmarkStart ns0:id="953" ns0:name="_Toc13169"/>
      <ns0:bookmarkStart ns0:id="954" ns0:name="_Toc223978632"/>
      <ns0:bookmarkStart ns0:id="955" ns0:name="_Toc19500"/>
      <ns0:bookmarkStart ns0:id="956" ns0:name="_Toc223978409"/>
      <ns0:bookmarkStart ns0:id="957" ns0:name="_Toc6634"/>
      <ns0:bookmarkStart ns0:id="958" ns0:name="四建议与期望"/>
      <ns0:r>
        <ns0:rPr>
          <ns0:rFonts ns0:eastAsia="仿宋"/>
          <ns0:bCs ns0:val="0"/>
          <ns0:color ns0:val="auto"/>
          <ns0:sz ns0:val="24"/>
          <ns0:szCs ns0:val="24"/>
          <ns0:lang ns0:eastAsia="zh-CN"/>
        </ns0:rPr>
        <ns0:t>四、建议与期望</ns0:t>
      </ns0:r>
      <ns0:bookmarkEnd ns0:id="951"/>
      <ns0:bookmarkEnd ns0:id="952"/>
      <ns0:bookmarkEnd ns0:id="953"/>
      <ns0:bookmarkEnd ns0:id="954"/>
      <ns0:bookmarkEnd ns0:id="955"/>
      <ns0:bookmarkEnd ns0:id="956"/>
      <ns0:bookmarkEnd ns0:id="957"/>
    </ns0:p>
    <ns0:p ns2:paraId="7426C19E">
      <ns0:pPr>
        <ns0:pStyle ns0:val="6"/>
        <ns0:widowControl/>
        <ns0:snapToGrid ns0:val="0"/>
      </ns0:pPr>
      <ns0:r>
        <ns0:t>13.您认为X实验室在服务方面最需要改进的是什么？</ns0:t>
      </ns0:r>
    </ns0:p>
    <ns0:p ns2:paraId="0DDEBEEA">
      <ns0:pPr>
        <ns0:pStyle ns0:val="6"/>
        <ns0:widowControl/>
        <ns0:snapToGrid ns0:val="0"/>
      </ns0:pPr>
      <ns0:r>
        <ns0:t>14.从临床需求角度，您希望基因检测服务商提供哪些更好的支持？</ns0:t>
      </ns0:r>
    </ns0:p>
    <ns0:p ns2:paraId="354EDBDE">
      <ns0:pPr>
        <ns0:pStyle ns0:val="6"/>
        <ns0:widowControl/>
        <ns0:snapToGrid ns0:val="0"/>
      </ns0:pPr>
      <ns0:r>
        <ns0:t>15.您对X实验室未来的服务有何期望或建议？</ns0:t>
      </ns0:r>
    </ns0:p>
    <ns0:p ns2:paraId="2D55AAB7">
      <ns0:pPr>
        <ns0:adjustRightInd ns0:val="0"/>
        <ns0:snapToGrid ns0:val="0"/>
        <ns0:spacing ns0:after="0" ns0:line="360" ns0:lineRule="auto"/>
        <ns0:jc ns0:val="center"/>
        <ns0:rPr>
          <ns0:rFonts ns0:ascii="Times New Roman" ns0:hAnsi="Times New Roman" ns0:eastAsia="仿宋" ns0:cs="Times New Roman"/>
          <ns0:lang ns0:eastAsia="zh-CN"/>
        </ns0:rPr>
      </ns0:pPr>
    </ns0:p>
    <ns0:bookmarkEnd ns0:id="958"/>
    <ns0:p ns2:paraId="4A830ADE">
      <ns0:pPr>
        <ns0:pStyle ns0:val="6"/>
        <ns0:widowControl/>
        <ns0:snapToGrid ns0:val="0"/>
      </ns0:pPr>
    </ns0:p>
    <ns0:sectPr>
      <ns0:headerReference ns5:id="rId10" ns0:type="default"/>
      <ns0:footerReference ns5:id="rId11" ns0:type="default"/>
      <ns0:footerReference ns5:id="rId12" ns0:type="even"/>
      <ns0:type ns0:val="oddPage"/>
      <ns0:pgSz ns0:w="11907" ns0:h="16840"/>
      <ns0:pgMar ns0:top="1588" ns0:right="1247" ns0:bottom="1247" ns0:left="1361" ns0:header="851" ns0:footer="992" ns0:gutter="0"/>
      <ns0:cols ns0:space="720" ns0:num="1"/>
      <ns0:docGrid ns0:type="lines" ns0:linePitch="326" ns0:charSpace="2927"/>
    </ns0:sectPr>
  </ns0:body>
</ns0:document>
</file>

<file path=word/fontTable.xml><?xml version="1.0" encoding="utf-8"?>
<ns0:fonts xmlns:ns0="http://schemas.openxmlformats.org/wordprocessingml/2006/main" xmlns:ns1="http://schemas.openxmlformats.org/markup-compatibility/2006" ns1:Ignorable="w14">
  <ns0:font ns0:name="Times New Roman">
    <ns0:panose1 ns0:val="02020603050405020304"/>
    <ns0:charset ns0:val="00"/>
    <ns0:family ns0:val="roman"/>
    <ns0:pitch ns0:val="variable"/>
    <ns0:sig ns0:usb0="20007A87" ns0:usb1="80000000" ns0:usb2="00000008" ns0:usb3="00000000" ns0:csb0="000001FF" ns0:csb1="00000000"/>
  </ns0:font>
  <ns0:font ns0:name="宋体">
    <ns0:panose1 ns0:val="02010600030101010101"/>
    <ns0:charset ns0:val="86"/>
    <ns0:family ns0:val="auto"/>
    <ns0:pitch ns0:val="default"/>
    <ns0:sig ns0:usb0="00000203" ns0:usb1="288F0000" ns0:usb2="00000006" ns0:usb3="00000000" ns0:csb0="00040001" ns0:csb1="00000000"/>
  </ns0:font>
  <ns0:font ns0:name="Wingdings">
    <ns0:panose1 ns0:val="05000000000000000000"/>
    <ns0:charset ns0:val="02"/>
    <ns0:family ns0:val="auto"/>
    <ns0:pitch ns0:val="default"/>
    <ns0:sig ns0:usb0="00000000" ns0:usb1="00000000" ns0:usb2="00000000" ns0:usb3="00000000" ns0:csb0="80000000" ns0:csb1="00000000"/>
  </ns0:font>
  <ns0:font ns0:name="Arial">
    <ns0:panose1 ns0:val="020B0604020202020204"/>
    <ns0:charset ns0:val="01"/>
    <ns0:family ns0:val="swiss"/>
    <ns0:pitch ns0:val="default"/>
    <ns0:sig ns0:usb0="E0002EFF" ns0:usb1="C000785B" ns0:usb2="00000009" ns0:usb3="00000000" ns0:csb0="400001FF" ns0:csb1="FFFF0000"/>
  </ns0:font>
  <ns0:font ns0:name="黑体">
    <ns0:panose1 ns0:val="02010609060101010101"/>
    <ns0:charset ns0:val="86"/>
    <ns0:family ns0:val="auto"/>
    <ns0:pitch ns0:val="default"/>
    <ns0:sig ns0:usb0="800002BF" ns0:usb1="38CF7CFA" ns0:usb2="00000016" ns0:usb3="00000000" ns0:csb0="00040001" ns0:csb1="00000000"/>
  </ns0:font>
  <ns0:font ns0:name="Courier New">
    <ns0:panose1 ns0:val="02070309020205020404"/>
    <ns0:charset ns0:val="01"/>
    <ns0:family ns0:val="modern"/>
    <ns0:pitch ns0:val="default"/>
    <ns0:sig ns0:usb0="E0002EFF" ns0:usb1="C0007843" ns0:usb2="00000009" ns0:usb3="00000000" ns0:csb0="400001FF" ns0:csb1="FFFF0000"/>
  </ns0:font>
  <ns0:font ns0:name="Symbol">
    <ns0:panose1 ns0:val="05050102010706020507"/>
    <ns0:charset ns0:val="02"/>
    <ns0:family ns0:val="roman"/>
    <ns0:pitch ns0:val="default"/>
    <ns0:sig ns0:usb0="00000000" ns0:usb1="00000000" ns0:usb2="00000000" ns0:usb3="00000000" ns0:csb0="80000000" ns0:csb1="00000000"/>
  </ns0:font>
  <ns0:font ns0:name="Calibri">
    <ns0:panose1 ns0:val="020F0502020204030204"/>
    <ns0:charset ns0:val="00"/>
    <ns0:family ns0:val="swiss"/>
    <ns0:pitch ns0:val="default"/>
    <ns0:sig ns0:usb0="E4002EFF" ns0:usb1="C200247B" ns0:usb2="00000009" ns0:usb3="00000000" ns0:csb0="200001FF" ns0:csb1="00000000"/>
  </ns0:font>
  <ns0:font ns0:name="仿宋">
    <ns0:panose1 ns0:val="02010609060101010101"/>
    <ns0:charset ns0:val="86"/>
    <ns0:family ns0:val="modern"/>
    <ns0:pitch ns0:val="default"/>
    <ns0:sig ns0:usb0="800002BF" ns0:usb1="38CF7CFA" ns0:usb2="00000016" ns0:usb3="00000000" ns0:csb0="00040001" ns0:csb1="00000000"/>
  </ns0:font>
  <ns0:font ns0:name="Cambria">
    <ns0:panose1 ns0:val="02040503050406030204"/>
    <ns0:charset ns0:val="00"/>
    <ns0:family ns0:val="roman"/>
    <ns0:pitch ns0:val="default"/>
    <ns0:sig ns0:usb0="E00006FF" ns0:usb1="420024FF" ns0:usb2="02000000" ns0:usb3="00000000" ns0:csb0="2000019F" ns0:csb1="00000000"/>
  </ns0:font>
  <ns0:font ns0:name="Consolas">
    <ns0:panose1 ns0:val="020B0609020204030204"/>
    <ns0:charset ns0:val="00"/>
    <ns0:family ns0:val="modern"/>
    <ns0:pitch ns0:val="default"/>
    <ns0:sig ns0:usb0="E00006FF" ns0:usb1="0000FCFF" ns0:usb2="00000001" ns0:usb3="00000000" ns0:csb0="6000019F" ns0:csb1="DFD70000"/>
  </ns0:font>
  <ns0:font ns0:name="仿宋_GB2312">
    <ns0:altName ns0:val="仿宋"/>
    <ns0:panose1 ns0:val="00000000000000000000"/>
    <ns0:charset ns0:val="86"/>
    <ns0:family ns0:val="modern"/>
    <ns0:pitch ns0:val="default"/>
    <ns0:sig ns0:usb0="00000000" ns0:usb1="00000000" ns0:usb2="00000010" ns0:usb3="00000000" ns0:csb0="00040000"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p14">
  <ns0:sdt>
    <ns0:sdtPr>
      <ns0:id ns0:val="-702252208"/>
    </ns0:sdtPr>
    <ns0:sdtEndPr>
      <ns0:rPr>
        <ns0:rFonts ns0:ascii="Times New Roman" ns0:hAnsi="Times New Roman" ns0:cs="Times New Roman"/>
      </ns0:rPr>
    </ns0:sdtEndPr>
    <ns0:sdtContent>
      <ns0:p ns2:paraId="5300E7E7">
        <ns0:pPr>
          <ns0:pStyle ns0:val="19"/>
          <ns0:spacing ns0:after="0"/>
          <ns0:jc ns0:val="center"/>
          <ns0:rPr>
            <ns0:rFonts ns0:ascii="Times New Roman" ns0:hAnsi="Times New Roman" ns0:cs="Times New Roman"/>
          </ns0:rPr>
        </ns0:pPr>
        <ns0:r>
          <ns0:rPr>
            <ns0:rFonts ns0:ascii="Times New Roman" ns0:hAnsi="Times New Roman" ns0:cs="Times New Roman"/>
          </ns0:rPr>
          <ns0:fldChar ns0:fldCharType="begin"/>
        </ns0:r>
        <ns0:r>
          <ns0:rPr>
            <ns0:rFonts ns0:ascii="Times New Roman" ns0:hAnsi="Times New Roman" ns0:cs="Times New Roman"/>
          </ns0:rPr>
          <ns0:instrText xml:space="preserve">PAGE   \* MERGEFORMAT</ns0:instrText>
        </ns0:r>
        <ns0:r>
          <ns0:rPr>
            <ns0:rFonts ns0:ascii="Times New Roman" ns0:hAnsi="Times New Roman" ns0:cs="Times New Roman"/>
          </ns0:rPr>
          <ns0:fldChar ns0:fldCharType="separate"/>
        </ns0:r>
        <ns0:r>
          <ns0:rPr>
            <ns0:rFonts ns0:ascii="Times New Roman" ns0:hAnsi="Times New Roman" ns0:cs="Times New Roman"/>
            <ns0:lang ns0:val="zh-CN" ns0:eastAsia="zh-CN"/>
          </ns0:rPr>
          <ns0:t>II</ns0:t>
        </ns0:r>
        <ns0:r>
          <ns0:rPr>
            <ns0:rFonts ns0:ascii="Times New Roman" ns0:hAnsi="Times New Roman" ns0:cs="Times New Roman"/>
          </ns0:rPr>
          <ns0:fldChar ns0:fldCharType="end"/>
        </ns0:r>
      </ns0:p>
    </ns0:sdtContent>
  </ns0:sdt>
</ns0:ftr>
</file>

<file path=word/footer2.xml><?xml version="1.0" encoding="utf-8"?>
<ns0:ftr xmlns:ns0="http://schemas.openxmlformats.org/wordprocessingml/2006/main" xmlns:ns1="http://schemas.openxmlformats.org/markup-compatibility/2006" xmlns:ns2="http://schemas.microsoft.com/office/word/2010/wordml" ns1:Ignorable="w14 w15 wp14">
  <ns0:sdt>
    <ns0:sdtPr>
      <ns0:id ns0:val="-154763141"/>
    </ns0:sdtPr>
    <ns0:sdtEndPr>
      <ns0:rPr>
        <ns0:rFonts ns0:ascii="Times New Roman" ns0:hAnsi="Times New Roman" ns0:cs="Times New Roman"/>
      </ns0:rPr>
    </ns0:sdtEndPr>
    <ns0:sdtContent>
      <ns0:p ns2:paraId="3CFABFF4">
        <ns0:pPr>
          <ns0:pStyle ns0:val="19"/>
          <ns0:spacing ns0:after="0"/>
          <ns0:jc ns0:val="center"/>
          <ns0:rPr>
            <ns0:rFonts ns0:ascii="Times New Roman" ns0:hAnsi="Times New Roman" ns0:cs="Times New Roman"/>
          </ns0:rPr>
        </ns0:pPr>
        <ns0:r>
          <ns0:rPr>
            <ns0:rFonts ns0:ascii="Times New Roman" ns0:hAnsi="Times New Roman" ns0:cs="Times New Roman"/>
          </ns0:rPr>
          <ns0:fldChar ns0:fldCharType="begin"/>
        </ns0:r>
        <ns0:r>
          <ns0:rPr>
            <ns0:rFonts ns0:ascii="Times New Roman" ns0:hAnsi="Times New Roman" ns0:cs="Times New Roman"/>
          </ns0:rPr>
          <ns0:instrText xml:space="preserve">PAGE   \* MERGEFORMAT</ns0:instrText>
        </ns0:r>
        <ns0:r>
          <ns0:rPr>
            <ns0:rFonts ns0:ascii="Times New Roman" ns0:hAnsi="Times New Roman" ns0:cs="Times New Roman"/>
          </ns0:rPr>
          <ns0:fldChar ns0:fldCharType="separate"/>
        </ns0:r>
        <ns0:r>
          <ns0:rPr>
            <ns0:rFonts ns0:ascii="Times New Roman" ns0:hAnsi="Times New Roman" ns0:cs="Times New Roman"/>
            <ns0:lang ns0:val="zh-CN" ns0:eastAsia="zh-CN"/>
          </ns0:rPr>
          <ns0:t>I</ns0:t>
        </ns0:r>
        <ns0:r>
          <ns0:rPr>
            <ns0:rFonts ns0:ascii="Times New Roman" ns0:hAnsi="Times New Roman" ns0:cs="Times New Roman"/>
          </ns0:rPr>
          <ns0:fldChar ns0:fldCharType="end"/>
        </ns0:r>
      </ns0:p>
    </ns0:sdtContent>
  </ns0:sdt>
</ns0:ftr>
</file>

<file path=word/footer3.xml><?xml version="1.0" encoding="utf-8"?>
<ns0:ftr xmlns:ns0="http://schemas.openxmlformats.org/wordprocessingml/2006/main" xmlns:ns1="http://schemas.openxmlformats.org/markup-compatibility/2006" xmlns:ns2="http://schemas.microsoft.com/office/word/2010/wordml" ns1:Ignorable="w14 w15 wp14">
  <ns0:sdt>
    <ns0:sdtPr>
      <ns0:id ns0:val="2126809447"/>
    </ns0:sdtPr>
    <ns0:sdtEndPr>
      <ns0:rPr>
        <ns0:rFonts ns0:ascii="Times New Roman" ns0:hAnsi="Times New Roman" ns0:cs="Times New Roman"/>
      </ns0:rPr>
    </ns0:sdtEndPr>
    <ns0:sdtContent>
      <ns0:p ns2:paraId="7C97F64C">
        <ns0:pPr>
          <ns0:pStyle ns0:val="19"/>
          <ns0:spacing ns0:after="0"/>
          <ns0:jc ns0:val="center"/>
          <ns0:rPr>
            <ns0:rFonts ns0:ascii="Times New Roman" ns0:hAnsi="Times New Roman" ns0:cs="Times New Roman"/>
          </ns0:rPr>
        </ns0:pPr>
        <ns0:r>
          <ns0:rPr>
            <ns0:rFonts ns0:ascii="Times New Roman" ns0:hAnsi="Times New Roman" ns0:cs="Times New Roman"/>
          </ns0:rPr>
          <ns0:fldChar ns0:fldCharType="begin"/>
        </ns0:r>
        <ns0:r>
          <ns0:rPr>
            <ns0:rFonts ns0:ascii="Times New Roman" ns0:hAnsi="Times New Roman" ns0:cs="Times New Roman"/>
          </ns0:rPr>
          <ns0:instrText xml:space="preserve">PAGE   \* MERGEFORMAT</ns0:instrText>
        </ns0:r>
        <ns0:r>
          <ns0:rPr>
            <ns0:rFonts ns0:ascii="Times New Roman" ns0:hAnsi="Times New Roman" ns0:cs="Times New Roman"/>
          </ns0:rPr>
          <ns0:fldChar ns0:fldCharType="separate"/>
        </ns0:r>
        <ns0:r>
          <ns0:rPr>
            <ns0:rFonts ns0:ascii="Times New Roman" ns0:hAnsi="Times New Roman" ns0:cs="Times New Roman"/>
            <ns0:lang ns0:val="zh-CN" ns0:eastAsia="zh-CN"/>
          </ns0:rPr>
          <ns0:t>III</ns0:t>
        </ns0:r>
        <ns0:r>
          <ns0:rPr>
            <ns0:rFonts ns0:ascii="Times New Roman" ns0:hAnsi="Times New Roman" ns0:cs="Times New Roman"/>
          </ns0:rPr>
          <ns0:fldChar ns0:fldCharType="end"/>
        </ns0:r>
      </ns0:p>
    </ns0:sdtContent>
  </ns0:sdt>
</ns0:ftr>
</file>

<file path=word/footer4.xml><?xml version="1.0" encoding="utf-8"?>
<ns0:ftr xmlns:ns0="http://schemas.openxmlformats.org/wordprocessingml/2006/main" xmlns:ns1="http://schemas.openxmlformats.org/markup-compatibility/2006" xmlns:ns2="http://schemas.microsoft.com/office/word/2010/wordml" ns1:Ignorable="w14 w15 wp14">
  <ns0:sdt>
    <ns0:sdtPr>
      <ns0:id ns0:val="-1159068603"/>
    </ns0:sdtPr>
    <ns0:sdtEndPr>
      <ns0:rPr>
        <ns0:rFonts ns0:ascii="Times New Roman" ns0:hAnsi="Times New Roman" ns0:cs="Times New Roman"/>
      </ns0:rPr>
    </ns0:sdtEndPr>
    <ns0:sdtContent>
      <ns0:p ns2:paraId="43D36716">
        <ns0:pPr>
          <ns0:pStyle ns0:val="19"/>
          <ns0:spacing ns0:after="0"/>
          <ns0:jc ns0:val="right"/>
          <ns0:rPr>
            <ns0:rFonts ns0:ascii="Times New Roman" ns0:hAnsi="Times New Roman" ns0:cs="Times New Roman"/>
          </ns0:rPr>
        </ns0:pPr>
        <ns0:r>
          <ns0:rPr>
            <ns0:rFonts ns0:ascii="Times New Roman" ns0:hAnsi="Times New Roman" ns0:cs="Times New Roman"/>
          </ns0:rPr>
          <ns0:fldChar ns0:fldCharType="begin"/>
        </ns0:r>
        <ns0:r>
          <ns0:rPr>
            <ns0:rFonts ns0:ascii="Times New Roman" ns0:hAnsi="Times New Roman" ns0:cs="Times New Roman"/>
          </ns0:rPr>
          <ns0:instrText xml:space="preserve">PAGE   \* MERGEFORMAT</ns0:instrText>
        </ns0:r>
        <ns0:r>
          <ns0:rPr>
            <ns0:rFonts ns0:ascii="Times New Roman" ns0:hAnsi="Times New Roman" ns0:cs="Times New Roman"/>
          </ns0:rPr>
          <ns0:fldChar ns0:fldCharType="separate"/>
        </ns0:r>
        <ns0:r>
          <ns0:rPr>
            <ns0:rFonts ns0:ascii="Times New Roman" ns0:hAnsi="Times New Roman" ns0:cs="Times New Roman"/>
            <ns0:lang ns0:val="zh-CN" ns0:eastAsia="zh-CN"/>
          </ns0:rPr>
          <ns0:t>13</ns0:t>
        </ns0:r>
        <ns0:r>
          <ns0:rPr>
            <ns0:rFonts ns0:ascii="Times New Roman" ns0:hAnsi="Times New Roman" ns0:cs="Times New Roman"/>
          </ns0:rPr>
          <ns0:fldChar ns0:fldCharType="end"/>
        </ns0:r>
      </ns0:p>
    </ns0:sdtContent>
  </ns0:sdt>
</ns0:ftr>
</file>

<file path=word/footer5.xml><?xml version="1.0" encoding="utf-8"?>
<ns0:ftr xmlns:ns0="http://schemas.openxmlformats.org/wordprocessingml/2006/main" xmlns:ns1="http://schemas.openxmlformats.org/markup-compatibility/2006" xmlns:ns2="http://schemas.microsoft.com/office/word/2010/wordml" ns1:Ignorable="w14 w15 wp14">
  <ns0:sdt>
    <ns0:sdtPr>
      <ns0:id ns0:val="-14609909"/>
    </ns0:sdtPr>
    <ns0:sdtEndPr>
      <ns0:rPr>
        <ns0:rFonts ns0:ascii="Times New Roman" ns0:hAnsi="Times New Roman" ns0:cs="Times New Roman"/>
      </ns0:rPr>
    </ns0:sdtEndPr>
    <ns0:sdtContent>
      <ns0:p ns2:paraId="2C7DB960">
        <ns0:pPr>
          <ns0:pStyle ns0:val="19"/>
          <ns0:spacing ns0:after="0"/>
          <ns0:rPr>
            <ns0:rFonts ns0:ascii="Times New Roman" ns0:hAnsi="Times New Roman" ns0:cs="Times New Roman"/>
          </ns0:rPr>
        </ns0:pPr>
        <ns0:r>
          <ns0:rPr>
            <ns0:rFonts ns0:ascii="Times New Roman" ns0:hAnsi="Times New Roman" ns0:cs="Times New Roman"/>
          </ns0:rPr>
          <ns0:fldChar ns0:fldCharType="begin"/>
        </ns0:r>
        <ns0:r>
          <ns0:rPr>
            <ns0:rFonts ns0:ascii="Times New Roman" ns0:hAnsi="Times New Roman" ns0:cs="Times New Roman"/>
          </ns0:rPr>
          <ns0:instrText xml:space="preserve">PAGE   \* MERGEFORMAT</ns0:instrText>
        </ns0:r>
        <ns0:r>
          <ns0:rPr>
            <ns0:rFonts ns0:ascii="Times New Roman" ns0:hAnsi="Times New Roman" ns0:cs="Times New Roman"/>
          </ns0:rPr>
          <ns0:fldChar ns0:fldCharType="separate"/>
        </ns0:r>
        <ns0:r>
          <ns0:rPr>
            <ns0:rFonts ns0:ascii="Times New Roman" ns0:hAnsi="Times New Roman" ns0:cs="Times New Roman"/>
            <ns0:lang ns0:val="zh-CN" ns0:eastAsia="zh-CN"/>
          </ns0:rPr>
          <ns0:t>12</ns0:t>
        </ns0:r>
        <ns0:r>
          <ns0:rPr>
            <ns0:rFonts ns0:ascii="Times New Roman" ns0:hAnsi="Times New Roman" ns0:cs="Times New Roman"/>
          </ns0:rPr>
          <ns0:fldChar ns0:fldCharType="end"/>
        </ns0:r>
      </ns0:p>
    </ns0:sdtContent>
  </ns0:sdt>
</ns0:ftr>
</file>

<file path=word/footnotes.xml><?xml version="1.0" encoding="utf-8"?>
<ns0:footnotes xmlns:ns0="http://schemas.openxmlformats.org/wordprocessingml/2006/main" xmlns:ns1="http://schemas.openxmlformats.org/markup-compatibility/2006" ns1:Ignorable="w14 w15 wp14">
  <ns0:footnote ns0:type="separator" ns0:id="0">
    <ns0:p>
      <ns0:pPr>
        <ns0:spacing ns0:before="0" ns0:after="0"/>
      </ns0:pPr>
      <ns0:r>
        <ns0:separator/>
      </ns0:r>
    </ns0:p>
  </ns0:footnote>
  <ns0:footnote ns0:type="continuationSeparator" ns0:id="1">
    <ns0:p>
      <ns0:pPr>
        <ns0:spacing ns0:before="0" ns0:after="0"/>
      </ns0:pPr>
      <ns0: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p14">
  <ns0:p ns2:paraId="10CEE02A">
    <ns0:pPr>
      <ns0:pStyle ns0:val="20"/>
      <ns0:pBdr>
        <ns0:bottom ns0:val="single" ns0:color="auto" ns0:sz="4" ns0:space="1"/>
      </ns0:pBdr>
      <ns0:rPr>
        <ns0:lang ns0:eastAsia="zh-CN"/>
      </ns0:rPr>
    </ns0:pPr>
    <ns0:r>
      <ns0:rPr>
        <ns0:rFonts ns0:hAnsi="仿宋" ns0:eastAsia="仿宋"/>
        <ns0:lang ns0:eastAsia="zh-CN"/>
      </ns0:rPr>
      <ns0:t>浙江大学管理学院工商管理硕士学位论文</ns0:t>
    </ns0:r>
    <ns0:r>
      <ns0:rPr>
        <ns0:rFonts ns0:eastAsia="仿宋"/>
        <ns0:lang ns0:eastAsia="zh-CN"/>
      </ns0:rPr>
      <ns0:t xml:space="preserve">                         </ns0:t>
    </ns0:r>
    <ns0:r>
      <ns0:rPr>
        <ns0:rFonts ns0:hint="eastAsia" ns0:eastAsia="仿宋"/>
        <ns0:lang ns0:eastAsia="zh-CN"/>
      </ns0:rPr>
      <ns0:t xml:space="preserve">      </ns0:t>
    </ns0:r>
    <ns0:r>
      <ns0:rPr>
        <ns0:rFonts ns0:hint="eastAsia" ns0:hAnsi="仿宋" ns0:eastAsia="仿宋"/>
        <ns0:lang ns0:eastAsia="zh-CN"/>
      </ns0:rPr>
      <ns0:t>小微基因检测企业营销渠道管理优化研究</ns0:t>
    </ns0:r>
  </ns0:p>
</ns0:hdr>
</file>

<file path=word/header2.xml><?xml version="1.0" encoding="utf-8"?>
<ns0:hdr xmlns:ns0="http://schemas.openxmlformats.org/wordprocessingml/2006/main" xmlns:ns1="http://schemas.openxmlformats.org/markup-compatibility/2006" xmlns:ns2="http://schemas.microsoft.com/office/word/2010/wordml" ns1:Ignorable="w14 w15 wp14">
  <ns0:p ns2:paraId="3A3AD125">
    <ns0:pPr>
      <ns0:pStyle ns0:val="20"/>
      <ns0:pBdr>
        <ns0:bottom ns0:val="single" ns0:color="auto" ns0:sz="4" ns0:space="1"/>
      </ns0:pBdr>
      <ns0:jc ns0:val="left"/>
      <ns0:rPr>
        <ns0:lang ns0:eastAsia="zh-CN"/>
      </ns0:rPr>
    </ns0:pPr>
    <ns0:r>
      <ns0:rPr>
        <ns0:rFonts ns0:hAnsi="仿宋" ns0:eastAsia="仿宋"/>
        <ns0:lang ns0:eastAsia="zh-CN"/>
      </ns0:rPr>
      <ns0:t>浙江大学管理学院工商管理硕士学位论文</ns0:t>
    </ns0:r>
    <ns0:r>
      <ns0:rPr>
        <ns0:rFonts ns0:eastAsia="仿宋"/>
        <ns0:lang ns0:eastAsia="zh-CN"/>
      </ns0:rPr>
      <ns0:t xml:space="preserve">  </ns0:t>
    </ns0:r>
    <ns0:r>
      <ns0:rPr>
        <ns0:rFonts ns0:hint="eastAsia" ns0:eastAsia="仿宋"/>
        <ns0:lang ns0:eastAsia="zh-CN"/>
      </ns0:rPr>
      <ns0:t xml:space="preserve">     </ns0:t>
    </ns0:r>
    <ns0:r>
      <ns0:rPr>
        <ns0:rFonts ns0:eastAsia="仿宋"/>
        <ns0:lang ns0:eastAsia="zh-CN"/>
      </ns0:rPr>
      <ns0:t xml:space="preserve">        </ns0:t>
    </ns0:r>
    <ns0:r>
      <ns0:rPr>
        <ns0:rFonts ns0:hint="eastAsia" ns0:eastAsia="仿宋"/>
        <ns0:lang ns0:eastAsia="zh-CN"/>
      </ns0:rPr>
      <ns0:t xml:space="preserve"> </ns0:t>
    </ns0:r>
    <ns0:r>
      <ns0:rPr>
        <ns0:rFonts ns0:eastAsia="仿宋"/>
        <ns0:lang ns0:eastAsia="zh-CN"/>
      </ns0:rPr>
      <ns0:t xml:space="preserve">               </ns0:t>
    </ns0:r>
    <ns0:r>
      <ns0:rPr>
        <ns0:rFonts ns0:hint="eastAsia" ns0:hAnsi="仿宋" ns0:eastAsia="仿宋"/>
        <ns0:lang ns0:eastAsia="zh-CN"/>
      </ns0:rPr>
      <ns0:t>小微基因检测企业营销渠道管理优化研究</ns0:t>
    </ns0:r>
  </ns0:p>
</ns0:hdr>
</file>

<file path=word/header3.xml><?xml version="1.0" encoding="utf-8"?>
<ns0:hdr xmlns:ns0="http://schemas.openxmlformats.org/wordprocessingml/2006/main" xmlns:ns1="http://schemas.openxmlformats.org/markup-compatibility/2006" xmlns:ns2="http://schemas.microsoft.com/office/word/2010/wordml" ns1:Ignorable="w14 w15 wp14">
  <ns0:p ns2:paraId="50E5CE0C">
    <ns0:pPr>
      <ns0:pStyle ns0:val="20"/>
      <ns0:pBdr>
        <ns0:bottom ns0:val="single" ns0:color="auto" ns0:sz="4" ns0:space="1"/>
      </ns0:pBdr>
      <ns0:jc ns0:val="left"/>
      <ns0:rPr>
        <ns0:lang ns0:eastAsia="zh-CN"/>
      </ns0:rPr>
    </ns0:pPr>
    <ns0:r>
      <ns0:rPr>
        <ns0:rFonts ns0:hAnsi="仿宋" ns0:eastAsia="仿宋"/>
        <ns0:lang ns0:eastAsia="zh-CN"/>
      </ns0:rPr>
      <ns0:t>浙江大学管理学院工商管理硕士学位论文</ns0:t>
    </ns0:r>
    <ns0:r>
      <ns0:rPr>
        <ns0:rFonts ns0:eastAsia="仿宋"/>
        <ns0:lang ns0:eastAsia="zh-CN"/>
      </ns0:rPr>
      <ns0:t xml:space="preserve">  </ns0:t>
    </ns0:r>
    <ns0:r>
      <ns0:rPr>
        <ns0:rFonts ns0:hint="eastAsia" ns0:eastAsia="仿宋"/>
        <ns0:lang ns0:eastAsia="zh-CN"/>
      </ns0:rPr>
      <ns0:t xml:space="preserve">     </ns0:t>
    </ns0:r>
    <ns0:r>
      <ns0:rPr>
        <ns0:rFonts ns0:eastAsia="仿宋"/>
        <ns0:lang ns0:eastAsia="zh-CN"/>
      </ns0:rPr>
      <ns0:t xml:space="preserve">        </ns0:t>
    </ns0:r>
    <ns0:r>
      <ns0:rPr>
        <ns0:rFonts ns0:hint="eastAsia" ns0:eastAsia="仿宋"/>
        <ns0:lang ns0:eastAsia="zh-CN"/>
      </ns0:rPr>
      <ns0:t xml:space="preserve"> </ns0:t>
    </ns0:r>
    <ns0:r>
      <ns0:rPr>
        <ns0:rFonts ns0:eastAsia="仿宋"/>
        <ns0:lang ns0:eastAsia="zh-CN"/>
      </ns0:rPr>
      <ns0:t xml:space="preserve">               </ns0:t>
    </ns0:r>
    <ns0:r>
      <ns0:rPr>
        <ns0:rFonts ns0:hint="eastAsia" ns0:hAnsi="仿宋" ns0:eastAsia="仿宋"/>
        <ns0:lang ns0:eastAsia="zh-CN"/>
      </ns0:rPr>
      <ns0:t>小微基因检测企业营销渠道管理优化研究</ns0:t>
    </ns0:r>
  </ns0:p>
</ns0:hdr>
</file>

<file path=word/header4.xml><?xml version="1.0" encoding="utf-8"?>
<ns0:hdr xmlns:ns0="http://schemas.openxmlformats.org/wordprocessingml/2006/main" xmlns:ns1="http://schemas.openxmlformats.org/markup-compatibility/2006" xmlns:ns2="http://schemas.microsoft.com/office/word/2010/wordml" ns1:Ignorable="w14 w15 wp14">
  <ns0:p ns2:paraId="20435354">
    <ns0:pPr>
      <ns0:pStyle ns0:val="20"/>
      <ns0:pBdr>
        <ns0:bottom ns0:val="single" ns0:color="auto" ns0:sz="4" ns0:space="1"/>
      </ns0:pBdr>
      <ns0:rPr>
        <ns0:lang ns0:eastAsia="zh-CN"/>
      </ns0:rPr>
    </ns0:pPr>
    <ns0:bookmarkStart ns0:id="959" ns0:name="OLE_LINK3"/>
    <ns0:bookmarkStart ns0:id="960" ns0:name="OLE_LINK4"/>
    <ns0:bookmarkStart ns0:id="961" ns0:name="_Hlk222942968"/>
    <ns0:r>
      <ns0:rPr>
        <ns0:rFonts ns0:hAnsi="仿宋" ns0:eastAsia="仿宋"/>
        <ns0:lang ns0:eastAsia="zh-CN"/>
      </ns0:rPr>
      <ns0:t>浙江大学管理学院工商管理硕士学位论文</ns0:t>
    </ns0:r>
    <ns0:r>
      <ns0:rPr>
        <ns0:rFonts ns0:eastAsia="仿宋"/>
        <ns0:lang ns0:eastAsia="zh-CN"/>
      </ns0:rPr>
      <ns0:t xml:space="preserve">                         </ns0:t>
    </ns0:r>
    <ns0:r>
      <ns0:rPr>
        <ns0:rFonts ns0:hint="eastAsia" ns0:eastAsia="仿宋"/>
        <ns0:lang ns0:eastAsia="zh-CN"/>
      </ns0:rPr>
      <ns0:t xml:space="preserve">      </ns0:t>
    </ns0:r>
    <ns0:r>
      <ns0:rPr>
        <ns0:rFonts ns0:hint="eastAsia" ns0:hAnsi="仿宋" ns0:eastAsia="仿宋"/>
        <ns0:lang ns0:eastAsia="zh-CN"/>
      </ns0:rPr>
      <ns0:t>小微基因检测企业营销渠道管理优化研究</ns0:t>
    </ns0:r>
    <ns0:bookmarkEnd ns0:id="959"/>
    <ns0:bookmarkEnd ns0:id="960"/>
    <ns0:bookmarkEnd ns0:id="961"/>
  </ns0:p>
</ns0:hdr>
</file>

<file path=word/numbering.xml><?xml version="1.0" encoding="utf-8"?>
<ns0:numbering xmlns:ns0="http://schemas.openxmlformats.org/wordprocessingml/2006/main" xmlns:ns1="http://schemas.openxmlformats.org/markup-compatibility/2006" ns1:Ignorable="w14 wp14">
  <ns0:abstractNum ns0:abstractNumId="0">
    <ns0:nsid ns0:val="80D1CC2B"/>
    <ns0:multiLevelType ns0:val="singleLevel"/>
    <ns0:tmpl ns0:val="80D1CC2B"/>
    <ns0:lvl ns0:ilvl="0" ns0:tentative="0">
      <ns0:start ns0:val="1"/>
      <ns0:numFmt ns0:val="decimal"/>
      <ns0:suff ns0:val="space"/>
      <ns0:lvlText ns0:val="1.3.%1"/>
      <ns0:lvlJc ns0:val="left"/>
      <ns0:pPr>
        <ns0:ind ns0:left="0" ns0:firstLine="0"/>
      </ns0:pPr>
      <ns0:rPr>
        <ns0:rFonts ns0:hint="default"/>
      </ns0:rPr>
    </ns0:lvl>
  </ns0:abstractNum>
  <ns0:abstractNum ns0:abstractNumId="1">
    <ns0:nsid ns0:val="9B9AEA49"/>
    <ns0:multiLevelType ns0:val="singleLevel"/>
    <ns0:tmpl ns0:val="9B9AEA49"/>
    <ns0:lvl ns0:ilvl="0" ns0:tentative="0">
      <ns0:start ns0:val="1"/>
      <ns0:numFmt ns0:val="decimal"/>
      <ns0:suff ns0:val="space"/>
      <ns0:lvlText ns0:val="3.2.%1"/>
      <ns0:lvlJc ns0:val="left"/>
      <ns0:pPr>
        <ns0:ind ns0:left="0" ns0:firstLine="0"/>
      </ns0:pPr>
      <ns0:rPr>
        <ns0:rFonts ns0:hint="default"/>
      </ns0:rPr>
    </ns0:lvl>
  </ns0:abstractNum>
  <ns0:abstractNum ns0:abstractNumId="2">
    <ns0:nsid ns0:val="BE2F107D"/>
    <ns0:multiLevelType ns0:val="singleLevel"/>
    <ns0:tmpl ns0:val="BE2F107D"/>
    <ns0:lvl ns0:ilvl="0" ns0:tentative="0">
      <ns0:start ns0:val="1"/>
      <ns0:numFmt ns0:val="decimal"/>
      <ns0:suff ns0:val="space"/>
      <ns0:lvlText ns0:val="2.2.%1"/>
      <ns0:lvlJc ns0:val="left"/>
      <ns0:pPr>
        <ns0:ind ns0:left="0" ns0:firstLine="0"/>
      </ns0:pPr>
      <ns0:rPr>
        <ns0:rFonts ns0:hint="default"/>
      </ns0:rPr>
    </ns0:lvl>
  </ns0:abstractNum>
  <ns0:abstractNum ns0:abstractNumId="3">
    <ns0:nsid ns0:val="C70DED85"/>
    <ns0:multiLevelType ns0:val="singleLevel"/>
    <ns0:tmpl ns0:val="C70DED85"/>
    <ns0:lvl ns0:ilvl="0" ns0:tentative="0">
      <ns0:start ns0:val="1"/>
      <ns0:numFmt ns0:val="decimal"/>
      <ns0:suff ns0:val="space"/>
      <ns0:lvlText ns0:val="4.%1"/>
      <ns0:lvlJc ns0:val="left"/>
      <ns0:pPr>
        <ns0:ind ns0:left="0" ns0:firstLine="0"/>
      </ns0:pPr>
      <ns0:rPr>
        <ns0:rFonts ns0:hint="default"/>
      </ns0:rPr>
    </ns0:lvl>
  </ns0:abstractNum>
  <ns0:abstractNum ns0:abstractNumId="4">
    <ns0:nsid ns0:val="D7C79289"/>
    <ns0:multiLevelType ns0:val="singleLevel"/>
    <ns0:tmpl ns0:val="D7C79289"/>
    <ns0:lvl ns0:ilvl="0" ns0:tentative="0">
      <ns0:start ns0:val="1"/>
      <ns0:numFmt ns0:val="decimal"/>
      <ns0:suff ns0:val="space"/>
      <ns0:lvlText ns0:val="3.3.%1"/>
      <ns0:lvlJc ns0:val="left"/>
      <ns0:pPr>
        <ns0:ind ns0:left="0" ns0:firstLine="0"/>
      </ns0:pPr>
      <ns0:rPr>
        <ns0:rFonts ns0:hint="default"/>
      </ns0:rPr>
    </ns0:lvl>
  </ns0:abstractNum>
  <ns0:abstractNum ns0:abstractNumId="5">
    <ns0:nsid ns0:val="F51F102E"/>
    <ns0:multiLevelType ns0:val="singleLevel"/>
    <ns0:tmpl ns0:val="F51F102E"/>
    <ns0:lvl ns0:ilvl="0" ns0:tentative="0">
      <ns0:start ns0:val="1"/>
      <ns0:numFmt ns0:val="chineseCounting"/>
      <ns0:suff ns0:val="nothing"/>
      <ns0:lvlText ns0:val="第%1，"/>
      <ns0:lvlJc ns0:val="left"/>
      <ns0:rPr>
        <ns0:rFonts ns0:hint="eastAsia"/>
      </ns0:rPr>
    </ns0:lvl>
  </ns0:abstractNum>
  <ns0:abstractNum ns0:abstractNumId="6">
    <ns0:nsid ns0:val="048D6AFF"/>
    <ns0:multiLevelType ns0:val="singleLevel"/>
    <ns0:tmpl ns0:val="048D6AFF"/>
    <ns0:lvl ns0:ilvl="0" ns0:tentative="0">
      <ns0:start ns0:val="1"/>
      <ns0:numFmt ns0:val="decimal"/>
      <ns0:suff ns0:val="space"/>
      <ns0:lvlText ns0:val="2.3.%1"/>
      <ns0:lvlJc ns0:val="left"/>
      <ns0:pPr>
        <ns0:ind ns0:left="0" ns0:firstLine="0"/>
      </ns0:pPr>
      <ns0:rPr>
        <ns0:rFonts ns0:hint="default"/>
      </ns0:rPr>
    </ns0:lvl>
  </ns0:abstractNum>
  <ns0:abstractNum ns0:abstractNumId="7">
    <ns0:nsid ns0:val="088451B5"/>
    <ns0:multiLevelType ns0:val="singleLevel"/>
    <ns0:tmpl ns0:val="088451B5"/>
    <ns0:lvl ns0:ilvl="0" ns0:tentative="0">
      <ns0:start ns0:val="1"/>
      <ns0:numFmt ns0:val="decimal"/>
      <ns0:pStyle ns0:val="116"/>
      <ns0:suff ns0:val="space"/>
      <ns0:lvlText ns0:val="1.%1"/>
      <ns0:lvlJc ns0:val="left"/>
      <ns0:pPr>
        <ns0:ind ns0:left="0" ns0:firstLine="0"/>
      </ns0:pPr>
      <ns0:rPr>
        <ns0:rFonts ns0:hint="default"/>
      </ns0:rPr>
    </ns0:lvl>
  </ns0:abstractNum>
  <ns0:abstractNum ns0:abstractNumId="8">
    <ns0:nsid ns0:val="27B527ED"/>
    <ns0:multiLevelType ns0:val="singleLevel"/>
    <ns0:tmpl ns0:val="27B527ED"/>
    <ns0:lvl ns0:ilvl="0" ns0:tentative="0">
      <ns0:start ns0:val="1"/>
      <ns0:numFmt ns0:val="decimal"/>
      <ns0:suff ns0:val="space"/>
      <ns0:lvlText ns0:val="2.1.%1"/>
      <ns0:lvlJc ns0:val="left"/>
      <ns0:pPr>
        <ns0:ind ns0:left="0" ns0:firstLine="0"/>
      </ns0:pPr>
      <ns0:rPr>
        <ns0:rFonts ns0:hint="default"/>
      </ns0:rPr>
    </ns0:lvl>
  </ns0:abstractNum>
  <ns0:abstractNum ns0:abstractNumId="9">
    <ns0:nsid ns0:val="60EC7138"/>
    <ns0:multiLevelType ns0:val="singleLevel"/>
    <ns0:tmpl ns0:val="60EC7138"/>
    <ns0:lvl ns0:ilvl="0" ns0:tentative="0">
      <ns0:start ns0:val="1"/>
      <ns0:numFmt ns0:val="decimal"/>
      <ns0:suff ns0:val="space"/>
      <ns0:lvlText ns0:val="2.%1"/>
      <ns0:lvlJc ns0:val="left"/>
      <ns0:pPr>
        <ns0:ind ns0:left="0" ns0:firstLine="0"/>
      </ns0:pPr>
      <ns0:rPr>
        <ns0:rFonts ns0:hint="default"/>
      </ns0:rPr>
    </ns0:lvl>
  </ns0:abstractNum>
  <ns0:abstractNum ns0:abstractNumId="10">
    <ns0:nsid ns0:val="61C1B204"/>
    <ns0:multiLevelType ns0:val="singleLevel"/>
    <ns0:tmpl ns0:val="61C1B204"/>
    <ns0:lvl ns0:ilvl="0" ns0:tentative="0">
      <ns0:start ns0:val="1"/>
      <ns0:numFmt ns0:val="decimal"/>
      <ns0:suff ns0:val="space"/>
      <ns0:lvlText ns0:val="1.2.%1"/>
      <ns0:lvlJc ns0:val="left"/>
      <ns0:pPr>
        <ns0:ind ns0:left="0" ns0:firstLine="0"/>
      </ns0:pPr>
      <ns0:rPr>
        <ns0:rFonts ns0:hint="default"/>
      </ns0:rPr>
    </ns0:lvl>
  </ns0:abstractNum>
  <ns0:abstractNum ns0:abstractNumId="11">
    <ns0:nsid ns0:val="66F398F5"/>
    <ns0:multiLevelType ns0:val="singleLevel"/>
    <ns0:tmpl ns0:val="66F398F5"/>
    <ns0:lvl ns0:ilvl="0" ns0:tentative="0">
      <ns0:start ns0:val="1"/>
      <ns0:numFmt ns0:val="decimal"/>
      <ns0:pStyle ns0:val="117"/>
      <ns0:suff ns0:val="space"/>
      <ns0:lvlText ns0:val="1.1.%1"/>
      <ns0:lvlJc ns0:val="left"/>
      <ns0:pPr>
        <ns0:ind ns0:left="0" ns0:firstLine="0"/>
      </ns0:pPr>
      <ns0:rPr>
        <ns0:rFonts ns0:hint="default"/>
      </ns0:rPr>
    </ns0:lvl>
  </ns0:abstractNum>
  <ns0:abstractNum ns0:abstractNumId="12">
    <ns0:nsid ns0:val="7CE2B135"/>
    <ns0:multiLevelType ns0:val="singleLevel"/>
    <ns0:tmpl ns0:val="7CE2B135"/>
    <ns0:lvl ns0:ilvl="0" ns0:tentative="0">
      <ns0:start ns0:val="1"/>
      <ns0:numFmt ns0:val="decimal"/>
      <ns0:suff ns0:val="space"/>
      <ns0:lvlText ns0:val="3.1.%1"/>
      <ns0:lvlJc ns0:val="left"/>
      <ns0:pPr>
        <ns0:ind ns0:left="0" ns0:firstLine="0"/>
      </ns0:pPr>
      <ns0:rPr>
        <ns0:rFonts ns0:hint="default"/>
      </ns0:rPr>
    </ns0:lvl>
  </ns0:abstractNum>
  <ns0:abstractNum ns0:abstractNumId="13">
    <ns0:nsid ns0:val="7F2DAF40"/>
    <ns0:multiLevelType ns0:val="singleLevel"/>
    <ns0:tmpl ns0:val="7F2DAF40"/>
    <ns0:lvl ns0:ilvl="0" ns0:tentative="0">
      <ns0:start ns0:val="1"/>
      <ns0:numFmt ns0:val="decimal"/>
      <ns0:suff ns0:val="space"/>
      <ns0:lvlText ns0:val="4.3.%1"/>
      <ns0:lvlJc ns0:val="left"/>
      <ns0:pPr>
        <ns0:ind ns0:left="0" ns0:firstLine="0"/>
      </ns0:pPr>
      <ns0:rPr>
        <ns0:rFonts ns0:hint="default"/>
      </ns0:rPr>
    </ns0:lvl>
  </ns0:abstractNum>
  <ns0:num ns0:numId="1">
    <ns0:abstractNumId ns0:val="7"/>
  </ns0:num>
  <ns0:num ns0:numId="2">
    <ns0:abstractNumId ns0:val="11"/>
  </ns0:num>
  <ns0:num ns0:numId="3">
    <ns0:abstractNumId ns0:val="10"/>
  </ns0:num>
  <ns0:num ns0:numId="4">
    <ns0:abstractNumId ns0:val="5"/>
  </ns0:num>
  <ns0:num ns0:numId="5">
    <ns0:abstractNumId ns0:val="0"/>
  </ns0:num>
  <ns0:num ns0:numId="6">
    <ns0:abstractNumId ns0:val="9"/>
  </ns0:num>
  <ns0:num ns0:numId="7">
    <ns0:abstractNumId ns0:val="8"/>
  </ns0:num>
  <ns0:num ns0:numId="8">
    <ns0:abstractNumId ns0:val="2"/>
  </ns0:num>
  <ns0:num ns0:numId="9">
    <ns0:abstractNumId ns0:val="6"/>
  </ns0:num>
  <ns0:num ns0:numId="10">
    <ns0:abstractNumId ns0:val="12"/>
  </ns0:num>
  <ns0:num ns0:numId="11">
    <ns0:abstractNumId ns0:val="1"/>
  </ns0:num>
  <ns0:num ns0:numId="12">
    <ns0:abstractNumId ns0:val="4"/>
  </ns0:num>
  <ns0:num ns0:numId="13">
    <ns0:abstractNumId ns0:val="3"/>
  </ns0:num>
  <ns0:num ns0:numId="14">
    <ns0:abstractNumId ns0:val="13"/>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ns1:Ignorable="w14">
  <ns0:zoom ns0:percent="130"/>
  <ns0:embedSystemFonts/>
  <ns0:bordersDoNotSurroundHeader ns0:val="1"/>
  <ns0:bordersDoNotSurroundFooter ns0:val="1"/>
  <ns0:stylePaneFormatFilter ns0:val="0004" ns0:allStyles="0" ns0:customStyles="0" ns0:latentStyles="1" ns0:stylesInUse="0" ns0:headingStyles="0" ns0:numberingStyles="0" ns0:tableStyles="0" ns0:directFormattingOnRuns="0" ns0:directFormattingOnParagraphs="0" ns0:directFormattingOnNumbering="0" ns0:directFormattingOnTables="0" ns0:clearFormatting="0" ns0:top3HeadingStyles="0" ns0:visibleStyles="0" ns0:alternateStyleNames="0"/>
  <ns0:doNotTrackMoves/>
  <ns0:documentProtection ns0:enforcement="0"/>
  <ns0:defaultTabStop ns0:val="720"/>
  <ns0:evenAndOddHeaders ns0:val="1"/>
  <ns0:drawingGridHorizontalSpacing ns0:val="127"/>
  <ns0:drawingGridVerticalSpacing ns0:val="163"/>
  <ns0:noPunctuationKerning ns0:val="1"/>
  <ns0:characterSpacingControl ns0:val="doNotCompress"/>
  <ns0:footnotePr>
    <ns0:footnote ns0:id="0"/>
    <ns0:footnote ns0:id="1"/>
  </ns0:footnotePr>
  <ns0:compat>
    <ns0:balanceSingleByteDoubleByteWidth/>
    <ns0:ulTrailSpace/>
    <ns0:doNotExpandShiftReturn/>
    <ns0:adjustLineHeightInTable/>
    <ns0:doNotWrapTextWithPunct/>
    <ns0:doNotUseEastAsianBreakRules/>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84447"/>
    <ns0:rsid ns0:val="00010FAD"/>
    <ns0:rsid ns0:val="00041ABF"/>
    <ns0:rsid ns0:val="00106DD6"/>
    <ns0:rsid ns0:val="00134B55"/>
    <ns0:rsid ns0:val="001454D8"/>
    <ns0:rsid ns0:val="001565EE"/>
    <ns0:rsid ns0:val="001D0124"/>
    <ns0:rsid ns0:val="00251E13"/>
    <ns0:rsid ns0:val="002C0DF3"/>
    <ns0:rsid ns0:val="0034107E"/>
    <ns0:rsid ns0:val="003B4F58"/>
    <ns0:rsid ns0:val="003C76FF"/>
    <ns0:rsid ns0:val="003E36D0"/>
    <ns0:rsid ns0:val="0040138D"/>
    <ns0:rsid ns0:val="00476EED"/>
    <ns0:rsid ns0:val="00481E10"/>
    <ns0:rsid ns0:val="00494260"/>
    <ns0:rsid ns0:val="00524740"/>
    <ns0:rsid ns0:val="00541425"/>
    <ns0:rsid ns0:val="0055548B"/>
    <ns0:rsid ns0:val="005659CB"/>
    <ns0:rsid ns0:val="005661DE"/>
    <ns0:rsid ns0:val="005A42A0"/>
    <ns0:rsid ns0:val="005C4FA4"/>
    <ns0:rsid ns0:val="005F6E5D"/>
    <ns0:rsid ns0:val="00607152"/>
    <ns0:rsid ns0:val="00630957"/>
    <ns0:rsid ns0:val="00671DE0"/>
    <ns0:rsid ns0:val="006C3F18"/>
    <ns0:rsid ns0:val="0073304B"/>
    <ns0:rsid ns0:val="007402D1"/>
    <ns0:rsid ns0:val="00776CD4"/>
    <ns0:rsid ns0:val="007911DE"/>
    <ns0:rsid ns0:val="007A7AD8"/>
    <ns0:rsid ns0:val="00933545"/>
    <ns0:rsid ns0:val="009914F1"/>
    <ns0:rsid ns0:val="009A651F"/>
    <ns0:rsid ns0:val="009D3572"/>
    <ns0:rsid ns0:val="009F0ADF"/>
    <ns0:rsid ns0:val="00A51AF2"/>
    <ns0:rsid ns0:val="00A5660C"/>
    <ns0:rsid ns0:val="00A63B2A"/>
    <ns0:rsid ns0:val="00A92C2C"/>
    <ns0:rsid ns0:val="00B06BDC"/>
    <ns0:rsid ns0:val="00B84447"/>
    <ns0:rsid ns0:val="00BA4255"/>
    <ns0:rsid ns0:val="00BE1CF7"/>
    <ns0:rsid ns0:val="00C16B41"/>
    <ns0:rsid ns0:val="00C72878"/>
    <ns0:rsid ns0:val="00CA5480"/>
    <ns0:rsid ns0:val="00D52F7F"/>
    <ns0:rsid ns0:val="00DF3EA3"/>
    <ns0:rsid ns0:val="00E633B0"/>
    <ns0:rsid ns0:val="00EA4EB4"/>
    <ns0:rsid ns0:val="00ED5FDE"/>
    <ns0:rsid ns0:val="00F14D52"/>
    <ns0:rsid ns0:val="00F66519"/>
    <ns0:rsid ns0:val="00FA02E5"/>
    <ns0:rsid ns0:val="00FA06BB"/>
    <ns0:rsid ns0:val="03420472"/>
    <ns0:rsid ns0:val="040B3A3F"/>
    <ns0:rsid ns0:val="04820ADC"/>
    <ns0:rsid ns0:val="05BE492F"/>
    <ns0:rsid ns0:val="05DD428E"/>
    <ns0:rsid ns0:val="065C6B05"/>
    <ns0:rsid ns0:val="089B34F1"/>
    <ns0:rsid ns0:val="095B044A"/>
    <ns0:rsid ns0:val="0A0F696E"/>
    <ns0:rsid ns0:val="0B9C06D5"/>
    <ns0:rsid ns0:val="0BB80FA5"/>
    <ns0:rsid ns0:val="0C1D3AC8"/>
    <ns0:rsid ns0:val="0C5275BD"/>
    <ns0:rsid ns0:val="0CE045F1"/>
    <ns0:rsid ns0:val="0CE26BBE"/>
    <ns0:rsid ns0:val="0CF62067"/>
    <ns0:rsid ns0:val="0D192522"/>
    <ns0:rsid ns0:val="0E16232E"/>
    <ns0:rsid ns0:val="0E2B5D40"/>
    <ns0:rsid ns0:val="0FEB2077"/>
    <ns0:rsid ns0:val="11D73107"/>
    <ns0:rsid ns0:val="13AA5959"/>
    <ns0:rsid ns0:val="13CC58CF"/>
    <ns0:rsid ns0:val="1488205D"/>
    <ns0:rsid ns0:val="15CC605B"/>
    <ns0:rsid ns0:val="15CE592F"/>
    <ns0:rsid ns0:val="181066D2"/>
    <ns0:rsid ns0:val="18B51028"/>
    <ns0:rsid ns0:val="1A171CB8"/>
    <ns0:rsid ns0:val="1BD118E0"/>
    <ns0:rsid ns0:val="1C7D1845"/>
    <ns0:rsid ns0:val="1CD10E9D"/>
    <ns0:rsid ns0:val="1CD65C2B"/>
    <ns0:rsid ns0:val="1ECE074D"/>
    <ns0:rsid ns0:val="1FC972B5"/>
    <ns0:rsid ns0:val="20086DE5"/>
    <ns0:rsid ns0:val="20E27422"/>
    <ns0:rsid ns0:val="21F229A5"/>
    <ns0:rsid ns0:val="22DF561F"/>
    <ns0:rsid ns0:val="233D2346"/>
    <ns0:rsid ns0:val="2460620E"/>
    <ns0:rsid ns0:val="248A5117"/>
    <ns0:rsid ns0:val="25021151"/>
    <ns0:rsid ns0:val="25FD54D9"/>
    <ns0:rsid ns0:val="27497FCD"/>
    <ns0:rsid ns0:val="275B4F4E"/>
    <ns0:rsid ns0:val="2802749A"/>
    <ns0:rsid ns0:val="291678C1"/>
    <ns0:rsid ns0:val="292E48AD"/>
    <ns0:rsid ns0:val="29442FA5"/>
    <ns0:rsid ns0:val="29CA2459"/>
    <ns0:rsid ns0:val="29D645F9"/>
    <ns0:rsid ns0:val="2AE5754B"/>
    <ns0:rsid ns0:val="2B9E0E08"/>
    <ns0:rsid ns0:val="2DC80803"/>
    <ns0:rsid ns0:val="2EDD678B"/>
    <ns0:rsid ns0:val="2F275258"/>
    <ns0:rsid ns0:val="2F9E1232"/>
    <ns0:rsid ns0:val="2FC616AE"/>
    <ns0:rsid ns0:val="2FCD2334"/>
    <ns0:rsid ns0:val="2FE06533"/>
    <ns0:rsid ns0:val="32AA2E28"/>
    <ns0:rsid ns0:val="330111BC"/>
    <ns0:rsid ns0:val="33527747"/>
    <ns0:rsid ns0:val="33681AA0"/>
    <ns0:rsid ns0:val="337709E8"/>
    <ns0:rsid ns0:val="3459251A"/>
    <ns0:rsid ns0:val="35556E35"/>
    <ns0:rsid ns0:val="35EE0B39"/>
    <ns0:rsid ns0:val="361F7373"/>
    <ns0:rsid ns0:val="37622A48"/>
    <ns0:rsid ns0:val="38BD2A2D"/>
    <ns0:rsid ns0:val="3ADB6D8A"/>
    <ns0:rsid ns0:val="3BD07225"/>
    <ns0:rsid ns0:val="3D174E29"/>
    <ns0:rsid ns0:val="3DE314BB"/>
    <ns0:rsid ns0:val="3E7A7ED3"/>
    <ns0:rsid ns0:val="3FB53538"/>
    <ns0:rsid ns0:val="3FFC37C3"/>
    <ns0:rsid ns0:val="40063D93"/>
    <ns0:rsid ns0:val="419B4065"/>
    <ns0:rsid ns0:val="42343B66"/>
    <ns0:rsid ns0:val="427D3DFF"/>
    <ns0:rsid ns0:val="43324E9F"/>
    <ns0:rsid ns0:val="43871E24"/>
    <ns0:rsid ns0:val="43E3619A"/>
    <ns0:rsid ns0:val="4403235F"/>
    <ns0:rsid ns0:val="44DF0215"/>
    <ns0:rsid ns0:val="480A0199"/>
    <ns0:rsid ns0:val="482005AE"/>
    <ns0:rsid ns0:val="4B133768"/>
    <ns0:rsid ns0:val="4B1F5D09"/>
    <ns0:rsid ns0:val="4B4421AF"/>
    <ns0:rsid ns0:val="4CF96CE4"/>
    <ns0:rsid ns0:val="507C301F"/>
    <ns0:rsid ns0:val="515B4604"/>
    <ns0:rsid ns0:val="52760FBA"/>
    <ns0:rsid ns0:val="527E1EAF"/>
    <ns0:rsid ns0:val="52917C4A"/>
    <ns0:rsid ns0:val="52C61160"/>
    <ns0:rsid ns0:val="53080E48"/>
    <ns0:rsid ns0:val="54DF6509"/>
    <ns0:rsid ns0:val="55284354"/>
    <ns0:rsid ns0:val="55B81234"/>
    <ns0:rsid ns0:val="564175F1"/>
    <ns0:rsid ns0:val="577A404C"/>
    <ns0:rsid ns0:val="58CD149A"/>
    <ns0:rsid ns0:val="59447D34"/>
    <ns0:rsid ns0:val="59ED2744"/>
    <ns0:rsid ns0:val="5B656780"/>
    <ns0:rsid ns0:val="5B9B0BFD"/>
    <ns0:rsid ns0:val="5DC20341"/>
    <ns0:rsid ns0:val="60806710"/>
    <ns0:rsid ns0:val="610E76A9"/>
    <ns0:rsid ns0:val="616A33C5"/>
    <ns0:rsid ns0:val="61947936"/>
    <ns0:rsid ns0:val="622B0FE0"/>
    <ns0:rsid ns0:val="62E23D94"/>
    <ns0:rsid ns0:val="63937C6D"/>
    <ns0:rsid ns0:val="65296A2A"/>
    <ns0:rsid ns0:val="653012C1"/>
    <ns0:rsid ns0:val="6683763C"/>
    <ns0:rsid ns0:val="683B5501"/>
    <ns0:rsid ns0:val="690A4E27"/>
    <ns0:rsid ns0:val="69197DE4"/>
    <ns0:rsid ns0:val="69343712"/>
    <ns0:rsid ns0:val="695E7C62"/>
    <ns0:rsid ns0:val="69C83E09"/>
    <ns0:rsid ns0:val="69D55CB3"/>
    <ns0:rsid ns0:val="6A4E3703"/>
    <ns0:rsid ns0:val="6AAB53B4"/>
    <ns0:rsid ns0:val="6B5C045C"/>
    <ns0:rsid ns0:val="6CEE3215"/>
    <ns0:rsid ns0:val="6E851A78"/>
    <ns0:rsid ns0:val="6EFD3675"/>
    <ns0:rsid ns0:val="6F435BBB"/>
    <ns0:rsid ns0:val="70BB4A61"/>
    <ns0:rsid ns0:val="729F135A"/>
    <ns0:rsid ns0:val="72D02269"/>
    <ns0:rsid ns0:val="73C54925"/>
    <ns0:rsid ns0:val="74807A31"/>
    <ns0:rsid ns0:val="750A2204"/>
    <ns0:rsid ns0:val="76E858D5"/>
    <ns0:rsid ns0:val="7734349A"/>
    <ns0:rsid ns0:val="781B2E77"/>
    <ns0:rsid ns0:val="78F10436"/>
    <ns0:rsid ns0:val="79352A18"/>
    <ns0:rsid ns0:val="79BA47A8"/>
    <ns0:rsid ns0:val="7ABB5C6B"/>
    <ns0:rsid ns0:val="7AD55F07"/>
    <ns0:rsid ns0:val="7C112A6E"/>
    <ns0:rsid ns0:val="7D083FA0"/>
    <ns0:rsid ns0:val="7E386038"/>
    <ns0:rsid ns0:val="7E6814C2"/>
    <ns0:rsid ns0:val="7EE527EB"/>
    <ns0:rsid ns0:val="7FA859A1"/>
    <ns0:rsid ns0:val="7FF35618"/>
  </ns0:rsids>
  <ns2:mathPr>
    <ns2:mathFont ns2:val="Cambria Math"/>
    <ns2:brkBin ns2:val="before"/>
    <ns2:brkBinSub ns2:val="--"/>
    <ns2:smallFrac ns2:val="0"/>
    <ns2:dispDef/>
    <ns2:lMargin ns2:val="0"/>
    <ns2:rMargin ns2:val="0"/>
    <ns2:defJc ns2:val="centerGroup"/>
    <ns2:wrapRight ns2:val="1"/>
    <ns2:intLim ns2:val="subSup"/>
    <ns2:naryLim ns2:val="undOvr"/>
  </ns2: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3:shapedefaults fillcolor="#FFFFFF" fill="t" stroke="t">
      <ns4:fill on="t" focussize="0,0"/>
      <ns4:stroke color="#000000"/>
    </ns3:shapedefaults>
    <ns3:shapelayout ns4:ext="edit">
      <ns3:idmap ns4:ext="edit" data="1"/>
    </ns3:shapelayout>
  </ns0:shapeDefaults>
</ns0:settings>
</file>

<file path=word/styles.xml><?xml version="1.0" encoding="utf-8"?>
<ns0:styles xmlns:ns0="http://schemas.openxmlformats.org/wordprocessingml/2006/main" xmlns:ns1="http://schemas.openxmlformats.org/markup-compatibility/2006" xmlns:ns2="http://schemas.microsoft.com/office/word/2010/wordml" ns1:Ignorable="w14">
  <ns0:docDefaults>
    <ns0:rPrDefault>
      <ns0:rPr>
        <ns0:rFonts ns0:ascii="Times New Roman" ns0:hAnsi="Times New Roman" ns0:eastAsia="宋体" ns0:cs="Times New Roman"/>
      </ns0:rPr>
    </ns0:rPrDefault>
    <ns0:pPrDefault/>
  </ns0:docDefaults>
  <ns0:latentStyles ns0:count="260" ns0:defQFormat="0" ns0:defUnhideWhenUsed="1" ns0:defSemiHidden="1" ns0:defUIPriority="99" ns0:defLockedState="0">
    <ns0:lsdException ns0:qFormat="1" ns0:unhideWhenUsed="0" ns0:uiPriority="0" ns0:semiHidden="0" ns0:name="Normal"/>
    <ns0:lsdException ns0:qFormat="1" ns0:unhideWhenUsed="0" ns0:uiPriority="9" ns0:semiHidden="0" ns0:name="heading 1"/>
    <ns0:lsdException ns0:qFormat="1" ns0:uiPriority="9" ns0:semiHidden="0" ns0:name="heading 2"/>
    <ns0:lsdException ns0:qFormat="1" ns0:uiPriority="9" ns0:semiHidden="0" ns0:name="heading 3"/>
    <ns0:lsdException ns0:qFormat="1" ns0:uiPriority="9" ns0:semiHidden="0" ns0:name="heading 4"/>
    <ns0:lsdException ns0:qFormat="1" ns0:uiPriority="9" ns0:semiHidden="0" ns0:name="heading 5"/>
    <ns0:lsdException ns0:qFormat="1" ns0:uiPriority="9" ns0:semiHidden="0" ns0:name="heading 6"/>
    <ns0:lsdException ns0:qFormat="1" ns0:uiPriority="9" ns0:semiHidden="0" ns0:name="heading 7"/>
    <ns0:lsdException ns0:qFormat="1" ns0:uiPriority="9" ns0:semiHidden="0" ns0:name="heading 8"/>
    <ns0:lsdException ns0:qFormat="1" ns0:uiPriority="9" ns0:semiHidden="0" ns0:name="heading 9"/>
    <ns0:lsdException ns0:unhideWhenUsed="0" ns0:uiPriority="0" ns0:semiHidden="0" ns0:name="index 1"/>
    <ns0:lsdException ns0:unhideWhenUsed="0" ns0:uiPriority="0" ns0:semiHidden="0" ns0:name="index 2"/>
    <ns0:lsdException ns0:unhideWhenUsed="0" ns0:uiPriority="0" ns0:semiHidden="0" ns0:name="index 3"/>
    <ns0:lsdException ns0:unhideWhenUsed="0" ns0:uiPriority="0" ns0:semiHidden="0" ns0:name="index 4"/>
    <ns0:lsdException ns0:unhideWhenUsed="0" ns0:uiPriority="0" ns0:semiHidden="0" ns0:name="index 5"/>
    <ns0:lsdException ns0:unhideWhenUsed="0" ns0:uiPriority="0" ns0:semiHidden="0" ns0:name="index 6"/>
    <ns0:lsdException ns0:unhideWhenUsed="0" ns0:uiPriority="0" ns0:semiHidden="0" ns0:name="index 7"/>
    <ns0:lsdException ns0:unhideWhenUsed="0" ns0:uiPriority="0" ns0:semiHidden="0" ns0:name="index 8"/>
    <ns0:lsdException ns0:unhideWhenUsed="0" ns0:uiPriority="0" ns0:semiHidden="0" ns0:name="index 9"/>
    <ns0:lsdException ns0:qFormat="1" ns0:unhideWhenUsed="0" ns0:uiPriority="39" ns0:semiHidden="0" ns0:name="toc 1"/>
    <ns0:lsdException ns0:qFormat="1" ns0:unhideWhenUsed="0" ns0:uiPriority="39" ns0:semiHidden="0" ns0:name="toc 2"/>
    <ns0:lsdException ns0:qFormat="1" ns0:unhideWhenUsed="0" ns0:uiPriority="39" ns0:semiHidden="0" ns0:name="toc 3"/>
    <ns0:lsdException ns0:qFormat="1" ns0:unhideWhenUsed="0" ns0:uiPriority="39" ns0:semiHidden="0" ns0:name="toc 4"/>
    <ns0:lsdException ns0:qFormat="1" ns0:unhideWhenUsed="0" ns0:uiPriority="39" ns0:semiHidden="0" ns0:name="toc 5"/>
    <ns0:lsdException ns0:qFormat="1" ns0:unhideWhenUsed="0" ns0:uiPriority="39" ns0:semiHidden="0" ns0:name="toc 6"/>
    <ns0:lsdException ns0:qFormat="1" ns0:unhideWhenUsed="0" ns0:uiPriority="39" ns0:semiHidden="0" ns0:name="toc 7"/>
    <ns0:lsdException ns0:qFormat="1" ns0:unhideWhenUsed="0" ns0:uiPriority="39" ns0:semiHidden="0" ns0:name="toc 8"/>
    <ns0:lsdException ns0:qFormat="1" ns0:unhideWhenUsed="0" ns0:uiPriority="39" ns0:semiHidden="0" ns0:name="toc 9"/>
    <ns0:lsdException ns0:unhideWhenUsed="0" ns0:uiPriority="0" ns0:semiHidden="0" ns0:name="Normal Indent"/>
    <ns0:lsdException ns0:qFormat="1" ns0:uiPriority="9" ns0:semiHidden="0" ns0:name="footnote text"/>
    <ns0:lsdException ns0:unhideWhenUsed="0" ns0:uiPriority="0" ns0:semiHidden="0" ns0:name="annotation text"/>
    <ns0:lsdException ns0:qFormat="1" ns0:unhideWhenUsed="0" ns0:uiPriority="0" ns0:semiHidden="0" ns0:name="header"/>
    <ns0:lsdException ns0:qFormat="1" ns0:unhideWhenUsed="0" ns0:uiPriority="99" ns0:semiHidden="0" ns0:name="footer"/>
    <ns0:lsdException ns0:unhideWhenUsed="0" ns0:uiPriority="0" ns0:semiHidden="0" ns0:name="index heading"/>
    <ns0:lsdException ns0:qFormat="1" ns0:unhideWhenUsed="0" ns0:uiPriority="0" ns0:semiHidden="0" ns0:name="caption"/>
    <ns0:lsdException ns0:unhideWhenUsed="0" ns0:uiPriority="0" ns0:semiHidden="0" ns0:name="table of figures"/>
    <ns0:lsdException ns0:unhideWhenUsed="0" ns0:uiPriority="0" ns0:semiHidden="0" ns0:name="envelope address"/>
    <ns0:lsdException ns0:unhideWhenUsed="0" ns0:uiPriority="0" ns0:semiHidden="0" ns0:name="envelope return"/>
    <ns0:lsdException ns0:qFormat="1" ns0:unhideWhenUsed="0" ns0:uiPriority="0" ns0:semiHidden="0" ns0:name="footnote reference"/>
    <ns0:lsdException ns0:unhideWhenUsed="0" ns0:uiPriority="0" ns0:semiHidden="0" ns0:name="annotation reference"/>
    <ns0:lsdException ns0:unhideWhenUsed="0" ns0:uiPriority="0" ns0:semiHidden="0" ns0:name="line number"/>
    <ns0:lsdException ns0:qFormat="1" ns0:unhideWhenUsed="0" ns0:uiPriority="0" ns0:semiHidden="0" ns0:name="page number"/>
    <ns0:lsdException ns0:unhideWhenUsed="0" ns0:uiPriority="0" ns0:semiHidden="0" ns0:name="endnote reference"/>
    <ns0:lsdException ns0:unhideWhenUsed="0" ns0:uiPriority="0" ns0:semiHidden="0" ns0:name="endnote text"/>
    <ns0:lsdException ns0:unhideWhenUsed="0" ns0:uiPriority="0" ns0:semiHidden="0" ns0:name="table of authorities"/>
    <ns0:lsdException ns0:unhideWhenUsed="0" ns0:uiPriority="0" ns0:semiHidden="0" ns0:name="macro"/>
    <ns0:lsdException ns0:unhideWhenUsed="0" ns0:uiPriority="0" ns0:semiHidden="0" ns0:name="toa heading"/>
    <ns0:lsdException ns0:unhideWhenUsed="0" ns0:uiPriority="0" ns0:semiHidden="0" ns0:name="List"/>
    <ns0:lsdException ns0:unhideWhenUsed="0" ns0:uiPriority="0" ns0:semiHidden="0" ns0:name="List Bullet"/>
    <ns0:lsdException ns0:unhideWhenUsed="0" ns0:uiPriority="0" ns0:semiHidden="0" ns0:name="List Number"/>
    <ns0:lsdException ns0:unhideWhenUsed="0" ns0:uiPriority="0" ns0:semiHidden="0" ns0:name="List 2"/>
    <ns0:lsdException ns0:unhideWhenUsed="0" ns0:uiPriority="0" ns0:semiHidden="0" ns0:name="List 3"/>
    <ns0:lsdException ns0:unhideWhenUsed="0" ns0:uiPriority="0" ns0:semiHidden="0" ns0:name="List 4"/>
    <ns0:lsdException ns0:unhideWhenUsed="0" ns0:uiPriority="0" ns0:semiHidden="0" ns0:name="List 5"/>
    <ns0:lsdException ns0:unhideWhenUsed="0" ns0:uiPriority="0" ns0:semiHidden="0" ns0:name="List Bullet 2"/>
    <ns0:lsdException ns0:unhideWhenUsed="0" ns0:uiPriority="0" ns0:semiHidden="0" ns0:name="List Bullet 3"/>
    <ns0:lsdException ns0:unhideWhenUsed="0" ns0:uiPriority="0" ns0:semiHidden="0" ns0:name="List Bullet 4"/>
    <ns0:lsdException ns0:unhideWhenUsed="0" ns0:uiPriority="0" ns0:semiHidden="0" ns0:name="List Bullet 5"/>
    <ns0:lsdException ns0:unhideWhenUsed="0" ns0:uiPriority="0" ns0:semiHidden="0" ns0:name="List Number 2"/>
    <ns0:lsdException ns0:unhideWhenUsed="0" ns0:uiPriority="0" ns0:semiHidden="0" ns0:name="List Number 3"/>
    <ns0:lsdException ns0:unhideWhenUsed="0" ns0:uiPriority="0" ns0:semiHidden="0" ns0:name="List Number 4"/>
    <ns0:lsdException ns0:unhideWhenUsed="0" ns0:uiPriority="0" ns0:semiHidden="0" ns0:name="List Number 5"/>
    <ns0:lsdException ns0:qFormat="1" ns0:unhideWhenUsed="0" ns0:uiPriority="0" ns0:semiHidden="0" ns0:name="Title"/>
    <ns0:lsdException ns0:unhideWhenUsed="0" ns0:uiPriority="0" ns0:semiHidden="0" ns0:name="Closing"/>
    <ns0:lsdException ns0:unhideWhenUsed="0" ns0:uiPriority="0" ns0:semiHidden="0" ns0:name="Signature"/>
    <ns0:lsdException ns0:uiPriority="1" ns0:name="Default Paragraph Font"/>
    <ns0:lsdException ns0:qFormat="1" ns0:unhideWhenUsed="0" ns0:uiPriority="0" ns0:semiHidden="0" ns0:name="Body Text"/>
    <ns0:lsdException ns0:unhideWhenUsed="0" ns0:uiPriority="0" ns0:semiHidden="0" ns0:name="Body Text Indent"/>
    <ns0:lsdException ns0:unhideWhenUsed="0" ns0:uiPriority="0" ns0:semiHidden="0" ns0:name="List Continue"/>
    <ns0:lsdException ns0:unhideWhenUsed="0" ns0:uiPriority="0" ns0:semiHidden="0" ns0:name="List Continue 2"/>
    <ns0:lsdException ns0:unhideWhenUsed="0" ns0:uiPriority="0" ns0:semiHidden="0" ns0:name="List Continue 3"/>
    <ns0:lsdException ns0:unhideWhenUsed="0" ns0:uiPriority="0" ns0:semiHidden="0" ns0:name="List Continue 4"/>
    <ns0:lsdException ns0:unhideWhenUsed="0" ns0:uiPriority="0" ns0:semiHidden="0" ns0:name="List Continue 5"/>
    <ns0:lsdException ns0:unhideWhenUsed="0" ns0:uiPriority="0" ns0:semiHidden="0" ns0:name="Message Header"/>
    <ns0:lsdException ns0:qFormat="1" ns0:unhideWhenUsed="0" ns0:uiPriority="0" ns0:semiHidden="0" ns0:name="Subtitle"/>
    <ns0:lsdException ns0:unhideWhenUsed="0" ns0:uiPriority="0" ns0:semiHidden="0" ns0:name="Salutation"/>
    <ns0:lsdException ns0:qFormat="1" ns0:unhideWhenUsed="0" ns0:uiPriority="0" ns0:semiHidden="0" ns0:name="Date"/>
    <ns0:lsdException ns0:unhideWhenUsed="0" ns0:uiPriority="0" ns0:semiHidden="0" ns0:name="Body Text First Indent"/>
    <ns0:lsdException ns0:unhideWhenUsed="0" ns0:uiPriority="0" ns0:semiHidden="0" ns0:name="Body Text First Indent 2"/>
    <ns0:lsdException ns0:unhideWhenUsed="0" ns0:uiPriority="0" ns0:semiHidden="0" ns0:name="Note Heading"/>
    <ns0:lsdException ns0:unhideWhenUsed="0" ns0:uiPriority="0" ns0:semiHidden="0" ns0:name="Body Text 2"/>
    <ns0:lsdException ns0:unhideWhenUsed="0" ns0:uiPriority="0" ns0:semiHidden="0" ns0:name="Body Text 3"/>
    <ns0:lsdException ns0:unhideWhenUsed="0" ns0:uiPriority="0" ns0:semiHidden="0" ns0:name="Body Text Indent 2"/>
    <ns0:lsdException ns0:unhideWhenUsed="0" ns0:uiPriority="0" ns0:semiHidden="0" ns0:name="Body Text Indent 3"/>
    <ns0:lsdException ns0:qFormat="1" ns0:uiPriority="9" ns0:semiHidden="0" ns0:name="Block Text"/>
    <ns0:lsdException ns0:qFormat="1" ns0:unhideWhenUsed="0" ns0:uiPriority="99" ns0:semiHidden="0" ns0:name="Hyperlink"/>
    <ns0:lsdException ns0:unhideWhenUsed="0" ns0:uiPriority="0" ns0:semiHidden="0" ns0:name="FollowedHyperlink"/>
    <ns0:lsdException ns0:qFormat="1" ns0:unhideWhenUsed="0" ns0:uiPriority="0" ns0:semiHidden="0" ns0:name="Strong"/>
    <ns0:lsdException ns0:unhideWhenUsed="0" ns0:uiPriority="0" ns0:semiHidden="0" ns0:name="Emphasis"/>
    <ns0:lsdException ns0:unhideWhenUsed="0" ns0:uiPriority="0" ns0:semiHidden="0" ns0:name="Document Map"/>
    <ns0:lsdException ns0:unhideWhenUsed="0" ns0:uiPriority="0" ns0:semiHidden="0" ns0:name="Plain Text"/>
    <ns0:lsdException ns0:unhideWhenUsed="0" ns0:uiPriority="0" ns0:semiHidden="0" ns0:name="E-mail Signature"/>
    <ns0:lsdException ns0:qFormat="1" ns0:unhideWhenUsed="0" ns0:uiPriority="0" ns0:semiHidden="0" ns0:name="Normal (Web)"/>
    <ns0:lsdException ns0:unhideWhenUsed="0" ns0:uiPriority="0" ns0:semiHidden="0" ns0:name="HTML Acronym"/>
    <ns0:lsdException ns0:unhideWhenUsed="0" ns0:uiPriority="0" ns0:semiHidden="0" ns0:name="HTML Address"/>
    <ns0:lsdException ns0:unhideWhenUsed="0" ns0:uiPriority="0" ns0:semiHidden="0" ns0:name="HTML Cite"/>
    <ns0:lsdException ns0:unhideWhenUsed="0" ns0:uiPriority="0" ns0:semiHidden="0" ns0:name="HTML Code"/>
    <ns0:lsdException ns0:unhideWhenUsed="0" ns0:uiPriority="0" ns0:semiHidden="0" ns0:name="HTML Definition"/>
    <ns0:lsdException ns0:unhideWhenUsed="0" ns0:uiPriority="0" ns0:semiHidden="0" ns0:name="HTML Keyboard"/>
    <ns0:lsdException ns0:unhideWhenUsed="0" ns0:uiPriority="0" ns0:semiHidden="0" ns0:name="HTML Preformatted"/>
    <ns0:lsdException ns0:unhideWhenUsed="0" ns0:uiPriority="0" ns0:semiHidden="0" ns0:name="HTML Sample"/>
    <ns0:lsdException ns0:unhideWhenUsed="0" ns0:uiPriority="0" ns0:semiHidden="0" ns0:name="HTML Typewriter"/>
    <ns0:lsdException ns0:unhideWhenUsed="0" ns0:uiPriority="0" ns0:semiHidden="0" ns0:name="HTML Variable"/>
    <ns0:lsdException ns0:uiPriority="99" ns0:name="Normal Table"/>
    <ns0:lsdException ns0:unhideWhenUsed="0" ns0:uiPriority="0" ns0:semiHidden="0" ns0:name="annotation subject"/>
    <ns0:lsdException ns0:uiPriority="0" ns0:name="Table Simple 1"/>
    <ns0:lsdException ns0:uiPriority="0" ns0:name="Table Simple 2"/>
    <ns0:lsdException ns0:uiPriority="0" ns0:name="Table Simple 3"/>
    <ns0:lsdException ns0:uiPriority="0" ns0:name="Table Classic 1"/>
    <ns0:lsdException ns0:uiPriority="0" ns0:name="Table Classic 2"/>
    <ns0:lsdException ns0:uiPriority="0" ns0:name="Table Classic 3"/>
    <ns0:lsdException ns0:uiPriority="0" ns0:name="Table Classic 4"/>
    <ns0:lsdException ns0:uiPriority="0" ns0:name="Table Colorful 1"/>
    <ns0:lsdException ns0:uiPriority="0" ns0:name="Table Colorful 2"/>
    <ns0:lsdException ns0:uiPriority="0" ns0:name="Table Colorful 3"/>
    <ns0:lsdException ns0:uiPriority="0" ns0:name="Table Columns 1"/>
    <ns0:lsdException ns0:uiPriority="0" ns0:name="Table Columns 2"/>
    <ns0:lsdException ns0:uiPriority="0" ns0:name="Table Columns 3"/>
    <ns0:lsdException ns0:uiPriority="0" ns0:name="Table Columns 4"/>
    <ns0:lsdException ns0:uiPriority="0" ns0:name="Table Columns 5"/>
    <ns0:lsdException ns0:uiPriority="0" ns0:name="Table Grid 1"/>
    <ns0:lsdException ns0:uiPriority="0" ns0:name="Table Grid 2"/>
    <ns0:lsdException ns0:uiPriority="0" ns0:name="Table Grid 3"/>
    <ns0:lsdException ns0:uiPriority="0" ns0:name="Table Grid 4"/>
    <ns0:lsdException ns0:uiPriority="0" ns0:name="Table Grid 5"/>
    <ns0:lsdException ns0:uiPriority="0" ns0:name="Table Grid 6"/>
    <ns0:lsdException ns0:uiPriority="0" ns0:name="Table Grid 7"/>
    <ns0:lsdException ns0:uiPriority="0" ns0:name="Table Grid 8"/>
    <ns0:lsdException ns0:uiPriority="0" ns0:name="Table List 1"/>
    <ns0:lsdException ns0:uiPriority="0" ns0:name="Table List 2"/>
    <ns0:lsdException ns0:uiPriority="0" ns0:name="Table List 3"/>
    <ns0:lsdException ns0:uiPriority="0" ns0:name="Table List 4"/>
    <ns0:lsdException ns0:uiPriority="0" ns0:name="Table List 5"/>
    <ns0:lsdException ns0:uiPriority="0" ns0:name="Table List 6"/>
    <ns0:lsdException ns0:uiPriority="0" ns0:name="Table List 7"/>
    <ns0:lsdException ns0:uiPriority="0" ns0:name="Table List 8"/>
    <ns0:lsdException ns0:uiPriority="0" ns0:name="Table 3D effects 1"/>
    <ns0:lsdException ns0:uiPriority="0" ns0:name="Table 3D effects 2"/>
    <ns0:lsdException ns0:uiPriority="0" ns0:name="Table 3D effects 3"/>
    <ns0:lsdException ns0:uiPriority="0" ns0:name="Table Contemporary"/>
    <ns0:lsdException ns0:uiPriority="0" ns0:name="Table Elegant"/>
    <ns0:lsdException ns0:uiPriority="0" ns0:name="Table Professional"/>
    <ns0:lsdException ns0:uiPriority="0" ns0:name="Table Subtle 1"/>
    <ns0:lsdException ns0:uiPriority="0" ns0:name="Table Subtle 2"/>
    <ns0:lsdException ns0:uiPriority="0" ns0:name="Table Web 1"/>
    <ns0:lsdException ns0:uiPriority="0" ns0:name="Table Web 2"/>
    <ns0:lsdException ns0:uiPriority="0" ns0:name="Table Web 3"/>
    <ns0:lsdException ns0:unhideWhenUsed="0" ns0:uiPriority="0" ns0:semiHidden="0" ns0:name="Balloon Text"/>
    <ns0:lsdException ns0:qFormat="1" ns0:unhideWhenUsed="0" ns0:uiPriority="59" ns0:semiHidden="0" ns0:name="Table Grid"/>
    <ns0:lsdException ns0:uiPriority="0" ns0:name="Table Theme"/>
    <ns0:lsdException ns0:unhideWhenUsed="0" ns0:uiPriority="60" ns0:semiHidden="0" ns0:name="Light Shading"/>
    <ns0:lsdException ns0:unhideWhenUsed="0" ns0:uiPriority="61" ns0:semiHidden="0" ns0:name="Light List"/>
    <ns0:lsdException ns0:unhideWhenUsed="0" ns0:uiPriority="62" ns0:semiHidden="0" ns0:name="Light Grid"/>
    <ns0:lsdException ns0:unhideWhenUsed="0" ns0:uiPriority="63" ns0:semiHidden="0" ns0:name="Medium Shading 1"/>
    <ns0:lsdException ns0:unhideWhenUsed="0" ns0:uiPriority="64" ns0:semiHidden="0" ns0:name="Medium Shading 2"/>
    <ns0:lsdException ns0:unhideWhenUsed="0" ns0:uiPriority="65" ns0:semiHidden="0" ns0:name="Medium List 1"/>
    <ns0:lsdException ns0:unhideWhenUsed="0" ns0:uiPriority="66" ns0:semiHidden="0" ns0:name="Medium List 2"/>
    <ns0:lsdException ns0:unhideWhenUsed="0" ns0:uiPriority="67" ns0:semiHidden="0" ns0:name="Medium Grid 1"/>
    <ns0:lsdException ns0:unhideWhenUsed="0" ns0:uiPriority="68" ns0:semiHidden="0" ns0:name="Medium Grid 2"/>
    <ns0:lsdException ns0:unhideWhenUsed="0" ns0:uiPriority="69" ns0:semiHidden="0" ns0:name="Medium Grid 3"/>
    <ns0:lsdException ns0:unhideWhenUsed="0" ns0:uiPriority="70" ns0:semiHidden="0" ns0:name="Dark List"/>
    <ns0:lsdException ns0:unhideWhenUsed="0" ns0:uiPriority="71" ns0:semiHidden="0" ns0:name="Colorful Shading"/>
    <ns0:lsdException ns0:unhideWhenUsed="0" ns0:uiPriority="72" ns0:semiHidden="0" ns0:name="Colorful List"/>
    <ns0:lsdException ns0:unhideWhenUsed="0" ns0:uiPriority="73" ns0:semiHidden="0" ns0:name="Colorful Grid"/>
    <ns0:lsdException ns0:unhideWhenUsed="0" ns0:uiPriority="60" ns0:semiHidden="0" ns0:name="Light Shading Accent 1"/>
    <ns0:lsdException ns0:unhideWhenUsed="0" ns0:uiPriority="61" ns0:semiHidden="0" ns0:name="Light List Accent 1"/>
    <ns0:lsdException ns0:unhideWhenUsed="0" ns0:uiPriority="62" ns0:semiHidden="0" ns0:name="Light Grid Accent 1"/>
    <ns0:lsdException ns0:unhideWhenUsed="0" ns0:uiPriority="63" ns0:semiHidden="0" ns0:name="Medium Shading 1 Accent 1"/>
    <ns0:lsdException ns0:unhideWhenUsed="0" ns0:uiPriority="64" ns0:semiHidden="0" ns0:name="Medium Shading 2 Accent 1"/>
    <ns0:lsdException ns0:unhideWhenUsed="0" ns0:uiPriority="65" ns0:semiHidden="0" ns0:name="Medium List 1 Accent 1"/>
    <ns0:lsdException ns0:unhideWhenUsed="0" ns0:uiPriority="66" ns0:semiHidden="0" ns0:name="Medium List 2 Accent 1"/>
    <ns0:lsdException ns0:unhideWhenUsed="0" ns0:uiPriority="67" ns0:semiHidden="0" ns0:name="Medium Grid 1 Accent 1"/>
    <ns0:lsdException ns0:unhideWhenUsed="0" ns0:uiPriority="68" ns0:semiHidden="0" ns0:name="Medium Grid 2 Accent 1"/>
    <ns0:lsdException ns0:unhideWhenUsed="0" ns0:uiPriority="69" ns0:semiHidden="0" ns0:name="Medium Grid 3 Accent 1"/>
    <ns0:lsdException ns0:unhideWhenUsed="0" ns0:uiPriority="70" ns0:semiHidden="0" ns0:name="Dark List Accent 1"/>
    <ns0:lsdException ns0:unhideWhenUsed="0" ns0:uiPriority="71" ns0:semiHidden="0" ns0:name="Colorful Shading Accent 1"/>
    <ns0:lsdException ns0:unhideWhenUsed="0" ns0:uiPriority="72" ns0:semiHidden="0" ns0:name="Colorful List Accent 1"/>
    <ns0:lsdException ns0:unhideWhenUsed="0" ns0:uiPriority="73" ns0:semiHidden="0" ns0:name="Colorful Grid Accent 1"/>
    <ns0:lsdException ns0:unhideWhenUsed="0" ns0:uiPriority="60" ns0:semiHidden="0" ns0:name="Light Shading Accent 2"/>
    <ns0:lsdException ns0:unhideWhenUsed="0" ns0:uiPriority="61" ns0:semiHidden="0" ns0:name="Light List Accent 2"/>
    <ns0:lsdException ns0:unhideWhenUsed="0" ns0:uiPriority="62" ns0:semiHidden="0" ns0:name="Light Grid Accent 2"/>
    <ns0:lsdException ns0:unhideWhenUsed="0" ns0:uiPriority="63" ns0:semiHidden="0" ns0:name="Medium Shading 1 Accent 2"/>
    <ns0:lsdException ns0:unhideWhenUsed="0" ns0:uiPriority="64" ns0:semiHidden="0" ns0:name="Medium Shading 2 Accent 2"/>
    <ns0:lsdException ns0:unhideWhenUsed="0" ns0:uiPriority="65" ns0:semiHidden="0" ns0:name="Medium List 1 Accent 2"/>
    <ns0:lsdException ns0:unhideWhenUsed="0" ns0:uiPriority="66" ns0:semiHidden="0" ns0:name="Medium List 2 Accent 2"/>
    <ns0:lsdException ns0:unhideWhenUsed="0" ns0:uiPriority="67" ns0:semiHidden="0" ns0:name="Medium Grid 1 Accent 2"/>
    <ns0:lsdException ns0:unhideWhenUsed="0" ns0:uiPriority="68" ns0:semiHidden="0" ns0:name="Medium Grid 2 Accent 2"/>
    <ns0:lsdException ns0:unhideWhenUsed="0" ns0:uiPriority="69" ns0:semiHidden="0" ns0:name="Medium Grid 3 Accent 2"/>
    <ns0:lsdException ns0:unhideWhenUsed="0" ns0:uiPriority="70" ns0:semiHidden="0" ns0:name="Dark List Accent 2"/>
    <ns0:lsdException ns0:unhideWhenUsed="0" ns0:uiPriority="71" ns0:semiHidden="0" ns0:name="Colorful Shading Accent 2"/>
    <ns0:lsdException ns0:unhideWhenUsed="0" ns0:uiPriority="72" ns0:semiHidden="0" ns0:name="Colorful List Accent 2"/>
    <ns0:lsdException ns0:unhideWhenUsed="0" ns0:uiPriority="73" ns0:semiHidden="0" ns0:name="Colorful Grid Accent 2"/>
    <ns0:lsdException ns0:unhideWhenUsed="0" ns0:uiPriority="60" ns0:semiHidden="0" ns0:name="Light Shading Accent 3"/>
    <ns0:lsdException ns0:unhideWhenUsed="0" ns0:uiPriority="61" ns0:semiHidden="0" ns0:name="Light List Accent 3"/>
    <ns0:lsdException ns0:unhideWhenUsed="0" ns0:uiPriority="62" ns0:semiHidden="0" ns0:name="Light Grid Accent 3"/>
    <ns0:lsdException ns0:unhideWhenUsed="0" ns0:uiPriority="63" ns0:semiHidden="0" ns0:name="Medium Shading 1 Accent 3"/>
    <ns0:lsdException ns0:unhideWhenUsed="0" ns0:uiPriority="64" ns0:semiHidden="0" ns0:name="Medium Shading 2 Accent 3"/>
    <ns0:lsdException ns0:unhideWhenUsed="0" ns0:uiPriority="65" ns0:semiHidden="0" ns0:name="Medium List 1 Accent 3"/>
    <ns0:lsdException ns0:unhideWhenUsed="0" ns0:uiPriority="66" ns0:semiHidden="0" ns0:name="Medium List 2 Accent 3"/>
    <ns0:lsdException ns0:unhideWhenUsed="0" ns0:uiPriority="67" ns0:semiHidden="0" ns0:name="Medium Grid 1 Accent 3"/>
    <ns0:lsdException ns0:unhideWhenUsed="0" ns0:uiPriority="68" ns0:semiHidden="0" ns0:name="Medium Grid 2 Accent 3"/>
    <ns0:lsdException ns0:unhideWhenUsed="0" ns0:uiPriority="69" ns0:semiHidden="0" ns0:name="Medium Grid 3 Accent 3"/>
    <ns0:lsdException ns0:unhideWhenUsed="0" ns0:uiPriority="70" ns0:semiHidden="0" ns0:name="Dark List Accent 3"/>
    <ns0:lsdException ns0:unhideWhenUsed="0" ns0:uiPriority="71" ns0:semiHidden="0" ns0:name="Colorful Shading Accent 3"/>
    <ns0:lsdException ns0:unhideWhenUsed="0" ns0:uiPriority="72" ns0:semiHidden="0" ns0:name="Colorful List Accent 3"/>
    <ns0:lsdException ns0:unhideWhenUsed="0" ns0:uiPriority="73" ns0:semiHidden="0" ns0:name="Colorful Grid Accent 3"/>
    <ns0:lsdException ns0:unhideWhenUsed="0" ns0:uiPriority="60" ns0:semiHidden="0" ns0:name="Light Shading Accent 4"/>
    <ns0:lsdException ns0:unhideWhenUsed="0" ns0:uiPriority="61" ns0:semiHidden="0" ns0:name="Light List Accent 4"/>
    <ns0:lsdException ns0:unhideWhenUsed="0" ns0:uiPriority="62" ns0:semiHidden="0" ns0:name="Light Grid Accent 4"/>
    <ns0:lsdException ns0:unhideWhenUsed="0" ns0:uiPriority="63" ns0:semiHidden="0" ns0:name="Medium Shading 1 Accent 4"/>
    <ns0:lsdException ns0:unhideWhenUsed="0" ns0:uiPriority="64" ns0:semiHidden="0" ns0:name="Medium Shading 2 Accent 4"/>
    <ns0:lsdException ns0:unhideWhenUsed="0" ns0:uiPriority="65" ns0:semiHidden="0" ns0:name="Medium List 1 Accent 4"/>
    <ns0:lsdException ns0:unhideWhenUsed="0" ns0:uiPriority="66" ns0:semiHidden="0" ns0:name="Medium List 2 Accent 4"/>
    <ns0:lsdException ns0:unhideWhenUsed="0" ns0:uiPriority="67" ns0:semiHidden="0" ns0:name="Medium Grid 1 Accent 4"/>
    <ns0:lsdException ns0:unhideWhenUsed="0" ns0:uiPriority="68" ns0:semiHidden="0" ns0:name="Medium Grid 2 Accent 4"/>
    <ns0:lsdException ns0:unhideWhenUsed="0" ns0:uiPriority="69" ns0:semiHidden="0" ns0:name="Medium Grid 3 Accent 4"/>
    <ns0:lsdException ns0:unhideWhenUsed="0" ns0:uiPriority="70" ns0:semiHidden="0" ns0:name="Dark List Accent 4"/>
    <ns0:lsdException ns0:unhideWhenUsed="0" ns0:uiPriority="71" ns0:semiHidden="0" ns0:name="Colorful Shading Accent 4"/>
    <ns0:lsdException ns0:unhideWhenUsed="0" ns0:uiPriority="72" ns0:semiHidden="0" ns0:name="Colorful List Accent 4"/>
    <ns0:lsdException ns0:unhideWhenUsed="0" ns0:uiPriority="73" ns0:semiHidden="0" ns0:name="Colorful Grid Accent 4"/>
    <ns0:lsdException ns0:unhideWhenUsed="0" ns0:uiPriority="60" ns0:semiHidden="0" ns0:name="Light Shading Accent 5"/>
    <ns0:lsdException ns0:unhideWhenUsed="0" ns0:uiPriority="61" ns0:semiHidden="0" ns0:name="Light List Accent 5"/>
    <ns0:lsdException ns0:unhideWhenUsed="0" ns0:uiPriority="62" ns0:semiHidden="0" ns0:name="Light Grid Accent 5"/>
    <ns0:lsdException ns0:unhideWhenUsed="0" ns0:uiPriority="63" ns0:semiHidden="0" ns0:name="Medium Shading 1 Accent 5"/>
    <ns0:lsdException ns0:unhideWhenUsed="0" ns0:uiPriority="64" ns0:semiHidden="0" ns0:name="Medium Shading 2 Accent 5"/>
    <ns0:lsdException ns0:unhideWhenUsed="0" ns0:uiPriority="65" ns0:semiHidden="0" ns0:name="Medium List 1 Accent 5"/>
    <ns0:lsdException ns0:unhideWhenUsed="0" ns0:uiPriority="66" ns0:semiHidden="0" ns0:name="Medium List 2 Accent 5"/>
    <ns0:lsdException ns0:unhideWhenUsed="0" ns0:uiPriority="67" ns0:semiHidden="0" ns0:name="Medium Grid 1 Accent 5"/>
    <ns0:lsdException ns0:unhideWhenUsed="0" ns0:uiPriority="68" ns0:semiHidden="0" ns0:name="Medium Grid 2 Accent 5"/>
    <ns0:lsdException ns0:unhideWhenUsed="0" ns0:uiPriority="69" ns0:semiHidden="0" ns0:name="Medium Grid 3 Accent 5"/>
    <ns0:lsdException ns0:unhideWhenUsed="0" ns0:uiPriority="70" ns0:semiHidden="0" ns0:name="Dark List Accent 5"/>
    <ns0:lsdException ns0:unhideWhenUsed="0" ns0:uiPriority="71" ns0:semiHidden="0" ns0:name="Colorful Shading Accent 5"/>
    <ns0:lsdException ns0:unhideWhenUsed="0" ns0:uiPriority="72" ns0:semiHidden="0" ns0:name="Colorful List Accent 5"/>
    <ns0:lsdException ns0:unhideWhenUsed="0" ns0:uiPriority="73" ns0:semiHidden="0" ns0:name="Colorful Grid Accent 5"/>
    <ns0:lsdException ns0:unhideWhenUsed="0" ns0:uiPriority="60" ns0:semiHidden="0" ns0:name="Light Shading Accent 6"/>
    <ns0:lsdException ns0:unhideWhenUsed="0" ns0:uiPriority="61" ns0:semiHidden="0" ns0:name="Light List Accent 6"/>
    <ns0:lsdException ns0:unhideWhenUsed="0" ns0:uiPriority="62" ns0:semiHidden="0" ns0:name="Light Grid Accent 6"/>
    <ns0:lsdException ns0:unhideWhenUsed="0" ns0:uiPriority="63" ns0:semiHidden="0" ns0:name="Medium Shading 1 Accent 6"/>
    <ns0:lsdException ns0:unhideWhenUsed="0" ns0:uiPriority="64" ns0:semiHidden="0" ns0:name="Medium Shading 2 Accent 6"/>
    <ns0:lsdException ns0:unhideWhenUsed="0" ns0:uiPriority="65" ns0:semiHidden="0" ns0:name="Medium List 1 Accent 6"/>
    <ns0:lsdException ns0:unhideWhenUsed="0" ns0:uiPriority="66" ns0:semiHidden="0" ns0:name="Medium List 2 Accent 6"/>
    <ns0:lsdException ns0:unhideWhenUsed="0" ns0:uiPriority="67" ns0:semiHidden="0" ns0:name="Medium Grid 1 Accent 6"/>
    <ns0:lsdException ns0:unhideWhenUsed="0" ns0:uiPriority="68" ns0:semiHidden="0" ns0:name="Medium Grid 2 Accent 6"/>
    <ns0:lsdException ns0:unhideWhenUsed="0" ns0:uiPriority="69" ns0:semiHidden="0" ns0:name="Medium Grid 3 Accent 6"/>
    <ns0:lsdException ns0:unhideWhenUsed="0" ns0:uiPriority="70" ns0:semiHidden="0" ns0:name="Dark List Accent 6"/>
    <ns0:lsdException ns0:unhideWhenUsed="0" ns0:uiPriority="71" ns0:semiHidden="0" ns0:name="Colorful Shading Accent 6"/>
    <ns0:lsdException ns0:unhideWhenUsed="0" ns0:uiPriority="72" ns0:semiHidden="0" ns0:name="Colorful List Accent 6"/>
    <ns0:lsdException ns0:unhideWhenUsed="0" ns0:uiPriority="73" ns0:semiHidden="0" ns0:name="Colorful Grid Accent 6"/>
  </ns0:latentStyles>
  <ns0:style ns0:type="paragraph" ns0:default="1" ns0:styleId="1">
    <ns0:name ns0:val="Normal"/>
    <ns0:qFormat/>
    <ns0:uiPriority ns0:val="0"/>
    <ns0:pPr>
      <ns0:spacing ns0:after="200"/>
    </ns0:pPr>
    <ns0:rPr>
      <ns0:rFonts ns0:asciiTheme="minorHAnsi" ns0:hAnsiTheme="minorHAnsi" ns0:eastAsiaTheme="minorEastAsia" ns0:cstheme="minorBidi"/>
      <ns0:sz ns0:val="24"/>
      <ns0:szCs ns0:val="24"/>
      <ns0:lang ns0:val="en-US" ns0:eastAsia="en-US" ns0:bidi="ar-SA"/>
    </ns0:rPr>
  </ns0:style>
  <ns0:style ns0:type="paragraph" ns0:styleId="2">
    <ns0:name ns0:val="heading 1"/>
    <ns0:basedOn ns0:val="1"/>
    <ns0:next ns0:val="1"/>
    <ns0:link ns0:val="112"/>
    <ns0:qFormat/>
    <ns0:uiPriority ns0:val="9"/>
    <ns0:pPr>
      <ns0:widowControl ns0:val="0"/>
      <ns0:adjustRightInd ns0:val="0"/>
      <ns0:spacing ns0:line="360" ns0:lineRule="auto"/>
      <ns0:jc ns0:val="both"/>
      <ns0:outlineLvl ns0:val="0"/>
    </ns0:pPr>
    <ns0:rPr>
      <ns0:rFonts ns0:ascii="Times New Roman" ns0:hAnsi="Times New Roman" ns0:eastAsia="宋体" ns0:cs="Times New Roman"/>
      <ns0:b/>
      <ns0:bCs/>
      <ns0:color ns0:val="000000"/>
      <ns0:sz ns0:val="30"/>
      <ns0:szCs ns0:val="30"/>
      <ns0:lang ns0:bidi="zh-TW"/>
    </ns0:rPr>
  </ns0:style>
  <ns0:style ns0:type="paragraph" ns0:styleId="3">
    <ns0:name ns0:val="heading 2"/>
    <ns0:basedOn ns0:val="1"/>
    <ns0:next ns0:val="1"/>
    <ns0:link ns0:val="111"/>
    <ns0:unhideWhenUsed/>
    <ns0:qFormat/>
    <ns0:uiPriority ns0:val="9"/>
    <ns0:pPr>
      <ns0:widowControl ns0:val="0"/>
      <ns0:adjustRightInd ns0:val="0"/>
      <ns0:spacing ns0:line="360" ns0:lineRule="auto"/>
      <ns0:outlineLvl ns0:val="1"/>
    </ns0:pPr>
    <ns0:rPr>
      <ns0:rFonts ns0:ascii="Times New Roman" ns0:hAnsi="Times New Roman" ns0:eastAsia="仿宋" ns0:cs="Times New Roman"/>
      <ns0:b/>
      <ns0:bCs/>
      <ns0:color ns0:val="000000"/>
      <ns0:sz ns0:val="28"/>
      <ns0:szCs ns0:val="28"/>
      <ns0:lang ns0:eastAsia="zh-CN" ns0:bidi="en-US"/>
    </ns0:rPr>
  </ns0:style>
  <ns0:style ns0:type="paragraph" ns0:styleId="4">
    <ns0:name ns0:val="heading 3"/>
    <ns0:basedOn ns0:val="1"/>
    <ns0:next ns0:val="1"/>
    <ns0:link ns0:val="109"/>
    <ns0:unhideWhenUsed/>
    <ns0:qFormat/>
    <ns0:uiPriority ns0:val="9"/>
    <ns0:pPr>
      <ns0:widowControl ns0:val="0"/>
      <ns0:adjustRightInd ns0:val="0"/>
      <ns0:spacing ns0:line="360" ns0:lineRule="auto"/>
      <ns0:outlineLvl ns0:val="2"/>
    </ns0:pPr>
    <ns0:rPr>
      <ns0:rFonts ns0:ascii="Times New Roman" ns0:hAnsi="Times New Roman" ns0:eastAsia="仿宋" ns0:cs="Times New Roman"/>
      <ns0:b/>
      <ns0:bCs/>
      <ns0:color ns0:val="000000"/>
      <ns0:sz ns0:val="28"/>
      <ns0:szCs ns0:val="28"/>
      <ns0:lang ns0:eastAsia="zh-CN" ns0:bidi="en-US"/>
    </ns0:rPr>
  </ns0:style>
  <ns0:style ns0:type="paragraph" ns0:styleId="5">
    <ns0:name ns0:val="heading 4"/>
    <ns0:next ns0:val="6"/>
    <ns0:unhideWhenUsed/>
    <ns0:qFormat/>
    <ns0:uiPriority ns0:val="9"/>
    <ns0:pPr>
      <ns0:widowControl ns0:val="0"/>
      <ns0:adjustRightInd ns0:val="0"/>
      <ns0:spacing ns0:line="360" ns0:lineRule="auto"/>
      <ns0:outlineLvl ns0:val="3"/>
    </ns0:pPr>
    <ns0:rPr>
      <ns0:rFonts ns0:ascii="Times New Roman" ns0:hAnsi="Times New Roman" ns0:eastAsia="仿宋" ns0:cs="Times New Roman"/>
      <ns0:b/>
      <ns0:bCs/>
      <ns0:color ns0:val="000000"/>
      <ns0:sz ns0:val="28"/>
      <ns0:szCs ns0:val="28"/>
      <ns0:lang ns0:val="en-US" ns0:eastAsia="zh-CN" ns0:bidi="zh-TW"/>
    </ns0:rPr>
  </ns0:style>
  <ns0:style ns0:type="paragraph" ns0:styleId="7">
    <ns0:name ns0:val="heading 5"/>
    <ns0:next ns0:val="6"/>
    <ns0:unhideWhenUsed/>
    <ns0:qFormat/>
    <ns0:uiPriority ns0:val="9"/>
    <ns0:pPr>
      <ns0:widowControl ns0:val="0"/>
      <ns0:tabs>
        <ns0:tab ns0:val="left" ns0:pos="1112"/>
      </ns0:tabs>
      <ns0:adjustRightInd ns0:val="0"/>
      <ns0:spacing ns0:line="360" ns0:lineRule="auto"/>
      <ns0:outlineLvl ns0:val="4"/>
    </ns0:pPr>
    <ns0:rPr>
      <ns0:rFonts ns0:ascii="Times New Roman" ns0:hAnsi="Times New Roman" ns0:eastAsia="仿宋" ns0:cs="Times New Roman"/>
      <ns0:b/>
      <ns0:bCs/>
      <ns0:color ns0:val="000000"/>
      <ns0:sz ns0:val="28"/>
      <ns0:szCs ns0:val="28"/>
      <ns0:lang ns0:val="en-US" ns0:eastAsia="zh-CN" ns0:bidi="en-US"/>
    </ns0:rPr>
  </ns0:style>
  <ns0:style ns0:type="paragraph" ns0:styleId="8">
    <ns0:name ns0:val="heading 6"/>
    <ns0:next ns0:val="6"/>
    <ns0:unhideWhenUsed/>
    <ns0:qFormat/>
    <ns0:uiPriority ns0:val="9"/>
    <ns0:pPr>
      <ns0:widowControl ns0:val="0"/>
      <ns0:tabs>
        <ns0:tab ns0:val="left" ns0:pos="1112"/>
      </ns0:tabs>
      <ns0:adjustRightInd ns0:val="0"/>
      <ns0:spacing ns0:line="360" ns0:lineRule="auto"/>
      <ns0:outlineLvl ns0:val="5"/>
    </ns0:pPr>
    <ns0:rPr>
      <ns0:rFonts ns0:ascii="Times New Roman" ns0:hAnsi="Times New Roman" ns0:eastAsia="仿宋" ns0:cs="Times New Roman"/>
      <ns0:b/>
      <ns0:bCs/>
      <ns0:color ns0:val="000000"/>
      <ns0:sz ns0:val="28"/>
      <ns0:szCs ns0:val="28"/>
      <ns0:lang ns0:val="en-US" ns0:eastAsia="zh-CN" ns0:bidi="en-US"/>
    </ns0:rPr>
  </ns0:style>
  <ns0:style ns0:type="paragraph" ns0:styleId="9">
    <ns0:name ns0:val="heading 7"/>
    <ns0:next ns0:val="6"/>
    <ns0:unhideWhenUsed/>
    <ns0:qFormat/>
    <ns0:uiPriority ns0:val="9"/>
    <ns0:pPr>
      <ns0:widowControl ns0:val="0"/>
      <ns0:tabs>
        <ns0:tab ns0:val="left" ns0:pos="1112"/>
      </ns0:tabs>
      <ns0:adjustRightInd ns0:val="0"/>
      <ns0:spacing ns0:line="360" ns0:lineRule="auto"/>
      <ns0:outlineLvl ns0:val="6"/>
    </ns0:pPr>
    <ns0:rPr>
      <ns0:rFonts ns0:ascii="Times New Roman" ns0:hAnsi="Times New Roman" ns0:eastAsia="仿宋" ns0:cs="Times New Roman"/>
      <ns0:b/>
      <ns0:bCs/>
      <ns0:color ns0:val="000000"/>
      <ns0:sz ns0:val="28"/>
      <ns0:szCs ns0:val="28"/>
      <ns0:lang ns0:val="en-US" ns0:eastAsia="zh-CN" ns0:bidi="en-US"/>
    </ns0:rPr>
  </ns0:style>
  <ns0:style ns0:type="paragraph" ns0:styleId="10">
    <ns0:name ns0:val="heading 8"/>
    <ns0:next ns0:val="6"/>
    <ns0:unhideWhenUsed/>
    <ns0:qFormat/>
    <ns0:uiPriority ns0:val="9"/>
    <ns0:pPr>
      <ns0:widowControl ns0:val="0"/>
      <ns0:tabs>
        <ns0:tab ns0:val="left" ns0:pos="1112"/>
      </ns0:tabs>
      <ns0:adjustRightInd ns0:val="0"/>
      <ns0:spacing ns0:line="360" ns0:lineRule="auto"/>
      <ns0:outlineLvl ns0:val="7"/>
    </ns0:pPr>
    <ns0:rPr>
      <ns0:rFonts ns0:ascii="Times New Roman" ns0:hAnsi="Times New Roman" ns0:eastAsia="仿宋" ns0:cs="Times New Roman"/>
      <ns0:b/>
      <ns0:bCs/>
      <ns0:color ns0:val="000000"/>
      <ns0:sz ns0:val="28"/>
      <ns0:szCs ns0:val="28"/>
      <ns0:lang ns0:val="en-US" ns0:eastAsia="zh-CN" ns0:bidi="en-US"/>
    </ns0:rPr>
  </ns0:style>
  <ns0:style ns0:type="paragraph" ns0:styleId="11">
    <ns0:name ns0:val="heading 9"/>
    <ns0:next ns0:val="6"/>
    <ns0:unhideWhenUsed/>
    <ns0:qFormat/>
    <ns0:uiPriority ns0:val="9"/>
    <ns0:pPr>
      <ns0:widowControl ns0:val="0"/>
      <ns0:tabs>
        <ns0:tab ns0:val="left" ns0:pos="1112"/>
      </ns0:tabs>
      <ns0:adjustRightInd ns0:val="0"/>
      <ns0:spacing ns0:line="360" ns0:lineRule="auto"/>
      <ns0:outlineLvl ns0:val="8"/>
    </ns0:pPr>
    <ns0:rPr>
      <ns0:rFonts ns0:ascii="Times New Roman" ns0:hAnsi="Times New Roman" ns0:eastAsia="仿宋" ns0:cs="Times New Roman"/>
      <ns0:b/>
      <ns0:bCs/>
      <ns0:color ns0:val="000000"/>
      <ns0:sz ns0:val="28"/>
      <ns0:szCs ns0:val="28"/>
      <ns0:lang ns0:val="en-US" ns0:eastAsia="zh-CN" ns0:bidi="en-US"/>
    </ns0:rPr>
  </ns0:style>
  <ns0:style ns0:type="character" ns0:default="1" ns0:styleId="32">
    <ns0:name ns0:val="Default Paragraph Font"/>
    <ns0:semiHidden/>
    <ns0:unhideWhenUsed/>
    <ns0:uiPriority ns0:val="1"/>
  </ns0:style>
  <ns0:style ns0:type="table" ns0:default="1" ns0:styleId="30">
    <ns0:name ns0:val="Normal Table"/>
    <ns0:semiHidden/>
    <ns0:unhideWhenUsed/>
    <ns0:uiPriority ns0:val="99"/>
    <ns0:tblPr>
      <ns0:tblCellMar>
        <ns0:top ns0:w="0" ns0:type="dxa"/>
        <ns0:left ns0:w="108" ns0:type="dxa"/>
        <ns0:bottom ns0:w="0" ns0:type="dxa"/>
        <ns0:right ns0:w="108" ns0:type="dxa"/>
      </ns0:tblCellMar>
    </ns0:tblPr>
  </ns0:style>
  <ns0:style ns0:type="paragraph" ns0:styleId="6">
    <ns0:name ns0:val="Body Text"/>
    <ns0:link ns0:val="110"/>
    <ns0:qFormat/>
    <ns0:uiPriority ns0:val="0"/>
    <ns0:pPr>
      <ns0:widowControl ns0:val="0"/>
      <ns0:adjustRightInd ns0:val="0"/>
      <ns0:spacing ns0:line="360" ns0:lineRule="auto"/>
      <ns0:ind ns0:firstLine="480" ns0:firstLineChars="200"/>
      <ns0:jc ns0:val="both"/>
    </ns0:pPr>
    <ns0:rPr>
      <ns0:rFonts ns0:ascii="Times New Roman" ns0:hAnsi="Times New Roman" ns0:eastAsia="仿宋" ns0:cs="Times New Roman"/>
      <ns0:sz ns0:val="24"/>
      <ns0:szCs ns0:val="24"/>
      <ns0:lang ns0:val="en-US" ns0:eastAsia="zh-CN" ns0:bidi="ar-SA"/>
    </ns0:rPr>
  </ns0:style>
  <ns0:style ns0:type="paragraph" ns0:styleId="12">
    <ns0:name ns0:val="toc 7"/>
    <ns0:basedOn ns0:val="1"/>
    <ns0:next ns0:val="1"/>
    <ns0:autoRedefine/>
    <ns0:qFormat/>
    <ns0:uiPriority ns0:val="39"/>
    <ns0:pPr>
      <ns0:spacing ns0:after="0"/>
      <ns0:ind ns0:left="1440"/>
    </ns0:pPr>
    <ns0:rPr>
      <ns0:sz ns0:val="18"/>
      <ns0:szCs ns0:val="18"/>
    </ns0:rPr>
  </ns0:style>
  <ns0:style ns0:type="paragraph" ns0:styleId="13">
    <ns0:name ns0:val="caption"/>
    <ns0:basedOn ns0:val="1"/>
    <ns0:link ns0:val="36"/>
    <ns0:qFormat/>
    <ns0:uiPriority ns0:val="0"/>
    <ns0:pPr>
      <ns0:spacing ns0:after="120"/>
    </ns0:pPr>
    <ns0:rPr>
      <ns0:i/>
    </ns0:rPr>
  </ns0:style>
  <ns0:style ns0:type="paragraph" ns0:styleId="14">
    <ns0:name ns0:val="Block Text"/>
    <ns0:basedOn ns0:val="6"/>
    <ns0:next ns0:val="6"/>
    <ns0:unhideWhenUsed/>
    <ns0:qFormat/>
    <ns0:uiPriority ns0:val="9"/>
    <ns0:pPr>
      <ns0:spacing ns0:before="100" ns0:after="100"/>
      <ns0:ind ns0:left="480" ns0:right="480"/>
    </ns0:pPr>
  </ns0:style>
  <ns0:style ns0:type="paragraph" ns0:styleId="15">
    <ns0:name ns0:val="toc 5"/>
    <ns0:basedOn ns0:val="1"/>
    <ns0:next ns0:val="1"/>
    <ns0:autoRedefine/>
    <ns0:qFormat/>
    <ns0:uiPriority ns0:val="39"/>
    <ns0:pPr>
      <ns0:spacing ns0:after="0"/>
      <ns0:ind ns0:left="960"/>
    </ns0:pPr>
    <ns0:rPr>
      <ns0:sz ns0:val="18"/>
      <ns0:szCs ns0:val="18"/>
    </ns0:rPr>
  </ns0:style>
  <ns0:style ns0:type="paragraph" ns0:styleId="16">
    <ns0:name ns0:val="toc 3"/>
    <ns0:next ns0:val="1"/>
    <ns0:qFormat/>
    <ns0:uiPriority ns0:val="39"/>
    <ns0:pPr>
      <ns0:ind ns0:left="480"/>
    </ns0:pPr>
    <ns0:rPr>
      <ns0:rFonts ns0:asciiTheme="minorHAnsi" ns0:hAnsiTheme="minorHAnsi" ns0:eastAsiaTheme="minorEastAsia" ns0:cstheme="minorBidi"/>
      <ns0:i/>
      <ns0:iCs/>
      <ns0:lang ns0:val="en-US" ns0:eastAsia="en-US" ns0:bidi="ar-SA"/>
    </ns0:rPr>
  </ns0:style>
  <ns0:style ns0:type="paragraph" ns0:styleId="17">
    <ns0:name ns0:val="toc 8"/>
    <ns0:basedOn ns0:val="1"/>
    <ns0:next ns0:val="1"/>
    <ns0:autoRedefine/>
    <ns0:qFormat/>
    <ns0:uiPriority ns0:val="39"/>
    <ns0:pPr>
      <ns0:spacing ns0:after="0"/>
      <ns0:ind ns0:left="1680"/>
    </ns0:pPr>
    <ns0:rPr>
      <ns0:sz ns0:val="18"/>
      <ns0:szCs ns0:val="18"/>
    </ns0:rPr>
  </ns0:style>
  <ns0:style ns0:type="paragraph" ns0:styleId="18">
    <ns0:name ns0:val="Date"/>
    <ns0:next ns0:val="6"/>
    <ns0:qFormat/>
    <ns0:uiPriority ns0:val="0"/>
    <ns0:pPr>
      <ns0:keepNext/>
      <ns0:keepLines/>
      <ns0:spacing ns0:after="200"/>
      <ns0:jc ns0:val="center"/>
    </ns0:pPr>
    <ns0:rPr>
      <ns0:rFonts ns0:asciiTheme="minorHAnsi" ns0:hAnsiTheme="minorHAnsi" ns0:eastAsiaTheme="minorEastAsia" ns0:cstheme="minorBidi"/>
      <ns0:sz ns0:val="24"/>
      <ns0:szCs ns0:val="24"/>
      <ns0:lang ns0:val="en-US" ns0:eastAsia="en-US" ns0:bidi="ar-SA"/>
    </ns0:rPr>
  </ns0:style>
  <ns0:style ns0:type="paragraph" ns0:styleId="19">
    <ns0:name ns0:val="footer"/>
    <ns0:basedOn ns0:val="1"/>
    <ns0:link ns0:val="114"/>
    <ns0:qFormat/>
    <ns0:uiPriority ns0:val="99"/>
    <ns0:pPr>
      <ns0:tabs>
        <ns0:tab ns0:val="center" ns0:pos="4153"/>
        <ns0:tab ns0:val="right" ns0:pos="8306"/>
      </ns0:tabs>
      <ns0:snapToGrid ns0:val="0"/>
    </ns0:pPr>
    <ns0:rPr>
      <ns0:sz ns0:val="18"/>
    </ns0:rPr>
  </ns0:style>
  <ns0:style ns0:type="paragraph" ns0:styleId="20">
    <ns0:name ns0:val="header"/>
    <ns0:basedOn ns0:val="1"/>
    <ns0:qFormat/>
    <ns0:uiPriority ns0:val="0"/>
    <ns0:pPr>
      <ns0:pBdr>
        <ns0:top ns0:val="none" ns0:color="auto" ns0:sz="0" ns0:space="1"/>
        <ns0:left ns0:val="none" ns0:color="auto" ns0:sz="0" ns0:space="4"/>
        <ns0:bottom ns0:val="none" ns0:color="auto" ns0:sz="0" ns0:space="1"/>
        <ns0:right ns0:val="none" ns0:color="auto" ns0:sz="0" ns0:space="4"/>
      </ns0:pBdr>
      <ns0:tabs>
        <ns0:tab ns0:val="center" ns0:pos="4153"/>
        <ns0:tab ns0:val="right" ns0:pos="8306"/>
      </ns0:tabs>
      <ns0:snapToGrid ns0:val="0"/>
      <ns0:jc ns0:val="both"/>
    </ns0:pPr>
    <ns0:rPr>
      <ns0:sz ns0:val="18"/>
    </ns0:rPr>
  </ns0:style>
  <ns0:style ns0:type="paragraph" ns0:styleId="21">
    <ns0:name ns0:val="toc 1"/>
    <ns0:qFormat/>
    <ns0:uiPriority ns0:val="39"/>
    <ns0:pPr>
      <ns0:spacing ns0:before="120" ns0:after="120"/>
    </ns0:pPr>
    <ns0:rPr>
      <ns0:rFonts ns0:asciiTheme="minorHAnsi" ns0:hAnsiTheme="minorHAnsi" ns0:eastAsiaTheme="minorEastAsia" ns0:cstheme="minorBidi"/>
      <ns0:b/>
      <ns0:bCs/>
      <ns0:caps/>
      <ns0:lang ns0:val="en-US" ns0:eastAsia="en-US" ns0:bidi="ar-SA"/>
    </ns0:rPr>
  </ns0:style>
  <ns0:style ns0:type="paragraph" ns0:styleId="22">
    <ns0:name ns0:val="toc 4"/>
    <ns0:basedOn ns0:val="1"/>
    <ns0:next ns0:val="1"/>
    <ns0:qFormat/>
    <ns0:uiPriority ns0:val="39"/>
    <ns0:pPr>
      <ns0:spacing ns0:after="0"/>
      <ns0:ind ns0:left="720"/>
    </ns0:pPr>
    <ns0:rPr>
      <ns0:sz ns0:val="18"/>
      <ns0:szCs ns0:val="18"/>
    </ns0:rPr>
  </ns0:style>
  <ns0:style ns0:type="paragraph" ns0:styleId="23">
    <ns0:name ns0:val="Subtitle"/>
    <ns0:next ns0:val="6"/>
    <ns0:qFormat/>
    <ns0:uiPriority ns0:val="0"/>
    <ns0:pPr>
      <ns0:adjustRightInd ns0:val="0"/>
      <ns0:spacing ns0:line="360" ns0:lineRule="auto"/>
      <ns0:jc ns0:val="center"/>
    </ns0:pPr>
    <ns0:rPr>
      <ns0:rFonts ns0:ascii="Times New Roman" ns0:hAnsi="Times New Roman" ns0:eastAsia="宋体" ns0:cs="Times New Roman"/>
      <ns0:b/>
      <ns0:bCs/>
      <ns0:kern ns0:val="28"/>
      <ns0:sz ns0:val="32"/>
      <ns0:szCs ns0:val="32"/>
      <ns0:lang ns0:val="en-US" ns0:eastAsia="zh-CN" ns0:bidi="ar-SA"/>
    </ns0:rPr>
  </ns0:style>
  <ns0:style ns0:type="paragraph" ns0:styleId="24">
    <ns0:name ns0:val="footnote text"/>
    <ns0:basedOn ns0:val="1"/>
    <ns0:unhideWhenUsed/>
    <ns0:qFormat/>
    <ns0:uiPriority ns0:val="9"/>
  </ns0:style>
  <ns0:style ns0:type="paragraph" ns0:styleId="25">
    <ns0:name ns0:val="toc 6"/>
    <ns0:basedOn ns0:val="1"/>
    <ns0:next ns0:val="1"/>
    <ns0:autoRedefine/>
    <ns0:qFormat/>
    <ns0:uiPriority ns0:val="39"/>
    <ns0:pPr>
      <ns0:spacing ns0:after="0"/>
      <ns0:ind ns0:left="1200"/>
    </ns0:pPr>
    <ns0:rPr>
      <ns0:sz ns0:val="18"/>
      <ns0:szCs ns0:val="18"/>
    </ns0:rPr>
  </ns0:style>
  <ns0:style ns0:type="paragraph" ns0:styleId="26">
    <ns0:name ns0:val="toc 2"/>
    <ns0:next ns0:val="1"/>
    <ns0:qFormat/>
    <ns0:uiPriority ns0:val="39"/>
    <ns0:pPr>
      <ns0:ind ns0:left="240"/>
    </ns0:pPr>
    <ns0:rPr>
      <ns0:rFonts ns0:asciiTheme="minorHAnsi" ns0:hAnsiTheme="minorHAnsi" ns0:eastAsiaTheme="minorEastAsia" ns0:cstheme="minorBidi"/>
      <ns0:smallCaps/>
      <ns0:lang ns0:val="en-US" ns0:eastAsia="en-US" ns0:bidi="ar-SA"/>
    </ns0:rPr>
  </ns0:style>
  <ns0:style ns0:type="paragraph" ns0:styleId="27">
    <ns0:name ns0:val="toc 9"/>
    <ns0:basedOn ns0:val="1"/>
    <ns0:next ns0:val="1"/>
    <ns0:autoRedefine/>
    <ns0:qFormat/>
    <ns0:uiPriority ns0:val="39"/>
    <ns0:pPr>
      <ns0:spacing ns0:after="0"/>
      <ns0:ind ns0:left="1920"/>
    </ns0:pPr>
    <ns0:rPr>
      <ns0:sz ns0:val="18"/>
      <ns0:szCs ns0:val="18"/>
    </ns0:rPr>
  </ns0:style>
  <ns0:style ns0:type="paragraph" ns0:styleId="28">
    <ns0:name ns0:val="Normal (Web)"/>
    <ns0:basedOn ns0:val="1"/>
    <ns0:qFormat/>
    <ns0:uiPriority ns0:val="0"/>
    <ns0:pPr>
      <ns0:spacing ns0:beforeAutospacing="1" ns0:after="0" ns0:afterAutospacing="1"/>
    </ns0:pPr>
    <ns0:rPr>
      <ns0:rFonts ns0:cs="Times New Roman"/>
      <ns0:lang ns0:eastAsia="zh-CN"/>
    </ns0:rPr>
  </ns0:style>
  <ns0:style ns0:type="paragraph" ns0:styleId="29">
    <ns0:name ns0:val="Title"/>
    <ns0:next ns0:val="6"/>
    <ns0:qFormat/>
    <ns0:uiPriority ns0:val="0"/>
    <ns0:pPr>
      <ns0:widowControl ns0:val="0"/>
      <ns0:adjustRightInd ns0:val="0"/>
      <ns0:spacing ns0:line="360" ns0:lineRule="auto"/>
      <ns0:jc ns0:val="center"/>
      <ns0:outlineLvl ns0:val="0"/>
    </ns0:pPr>
    <ns0:rPr>
      <ns0:rFonts ns0:ascii="Times New Roman" ns0:hAnsi="Times New Roman" ns0:eastAsia="宋体" ns0:cs="Times New Roman"/>
      <ns0:color ns0:val="000000"/>
      <ns0:sz ns0:val="36"/>
      <ns0:szCs ns0:val="36"/>
      <ns0:u ns0:val="single"/>
      <ns0:lang ns0:val="en-US" ns0:eastAsia="zh-CN" ns0:bidi="zh-TW"/>
    </ns0:rPr>
  </ns0:style>
  <ns0:style ns0:type="table" ns0:styleId="31">
    <ns0:name ns0:val="Table Grid"/>
    <ns0:basedOn ns0:val="30"/>
    <ns0:qFormat/>
    <ns0:uiPriority ns0:val="59"/>
    <ns0:tblP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
  </ns0:style>
  <ns0:style ns0:type="character" ns0:styleId="33">
    <ns0:name ns0:val="Strong"/>
    <ns0:basedOn ns0:val="32"/>
    <ns0:qFormat/>
    <ns0:uiPriority ns0:val="0"/>
    <ns0:rPr>
      <ns0:b/>
    </ns0:rPr>
  </ns0:style>
  <ns0:style ns0:type="character" ns0:styleId="34">
    <ns0:name ns0:val="page number"/>
    <ns0:basedOn ns0:val="32"/>
    <ns0:qFormat/>
    <ns0:uiPriority ns0:val="0"/>
  </ns0:style>
  <ns0:style ns0:type="character" ns0:styleId="35">
    <ns0:name ns0:val="Hyperlink"/>
    <ns0:basedOn ns0:val="36"/>
    <ns0:qFormat/>
    <ns0:uiPriority ns0:val="99"/>
    <ns0:rPr>
      <ns0:color ns0:val="4874CB" ns0:themeColor="accent1"/>
      <ns2:textFill>
        <ns2:solidFill>
          <ns2:schemeClr ns2:val="accent1"/>
        </ns2:solidFill>
      </ns2:textFill>
    </ns0:rPr>
  </ns0:style>
  <ns0:style ns0:type="character" ns0:customStyle="1" ns0:styleId="36">
    <ns0:name ns0:val="题注 字符"/>
    <ns0:basedOn ns0:val="32"/>
    <ns0:link ns0:val="13"/>
    <ns0:qFormat/>
    <ns0:uiPriority ns0:val="0"/>
  </ns0:style>
  <ns0:style ns0:type="character" ns0:styleId="37">
    <ns0:name ns0:val="footnote reference"/>
    <ns0:basedOn ns0:val="36"/>
    <ns0:qFormat/>
    <ns0:uiPriority ns0:val="0"/>
    <ns0:rPr>
      <ns0:vertAlign ns0:val="superscript"/>
    </ns0:rPr>
  </ns0:style>
  <ns0:style ns0:type="paragraph" ns0:customStyle="1" ns0:styleId="38">
    <ns0:name ns0:val="First Paragraph"/>
    <ns0:basedOn ns0:val="6"/>
    <ns0:next ns0:val="6"/>
    <ns0:qFormat/>
    <ns0:uiPriority ns0:val="0"/>
  </ns0:style>
  <ns0:style ns0:type="paragraph" ns0:customStyle="1" ns0:styleId="39">
    <ns0:name ns0:val="Compact"/>
    <ns0:basedOn ns0:val="6"/>
    <ns0:qFormat/>
    <ns0:uiPriority ns0:val="0"/>
    <ns0:pPr>
      <ns0:spacing ns0:before="36" ns0:after="36"/>
    </ns0:pPr>
  </ns0:style>
  <ns0:style ns0:type="paragraph" ns0:customStyle="1" ns0:styleId="40">
    <ns0:name ns0:val="Author"/>
    <ns0:next ns0:val="6"/>
    <ns0:qFormat/>
    <ns0:uiPriority ns0:val="0"/>
    <ns0:pPr>
      <ns0:keepNext/>
      <ns0:keepLines/>
      <ns0:spacing ns0:after="200"/>
      <ns0:jc ns0:val="center"/>
    </ns0:pPr>
    <ns0:rPr>
      <ns0:rFonts ns0:asciiTheme="minorHAnsi" ns0:hAnsiTheme="minorHAnsi" ns0:eastAsiaTheme="minorEastAsia" ns0:cstheme="minorBidi"/>
      <ns0:sz ns0:val="24"/>
      <ns0:szCs ns0:val="24"/>
      <ns0:lang ns0:val="en-US" ns0:eastAsia="en-US" ns0:bidi="ar-SA"/>
    </ns0:rPr>
  </ns0:style>
  <ns0:style ns0:type="paragraph" ns0:customStyle="1" ns0:styleId="41">
    <ns0:name ns0:val="Abstract Title"/>
    <ns0:basedOn ns0:val="1"/>
    <ns0:next ns0:val="42"/>
    <ns0:qFormat/>
    <ns0:uiPriority ns0:val="0"/>
    <ns0:pPr>
      <ns0:keepNext/>
      <ns0:keepLines/>
      <ns0:spacing ns0:before="300" ns0:after="0"/>
      <ns0:jc ns0:val="center"/>
    </ns0:pPr>
    <ns0:rPr>
      <ns0:b/>
      <ns0:color ns0:val="345A8A"/>
      <ns0:sz ns0:val="20"/>
      <ns0:szCs ns0:val="20"/>
    </ns0:rPr>
  </ns0:style>
  <ns0:style ns0:type="paragraph" ns0:customStyle="1" ns0:styleId="42">
    <ns0:name ns0:val="Abstract"/>
    <ns0:basedOn ns0:val="1"/>
    <ns0:next ns0:val="6"/>
    <ns0:qFormat/>
    <ns0:uiPriority ns0:val="0"/>
    <ns0:pPr>
      <ns0:keepNext/>
      <ns0:keepLines/>
      <ns0:spacing ns0:before="100" ns0:after="300"/>
    </ns0:pPr>
    <ns0:rPr>
      <ns0:sz ns0:val="20"/>
      <ns0:szCs ns0:val="20"/>
    </ns0:rPr>
  </ns0:style>
  <ns0:style ns0:type="paragraph" ns0:customStyle="1" ns0:styleId="43">
    <ns0:name ns0:val="书目1"/>
    <ns0:basedOn ns0:val="1"/>
    <ns0:qFormat/>
    <ns0:uiPriority ns0:val="0"/>
  </ns0:style>
  <ns0:style ns0:type="table" ns0:customStyle="1" ns0:styleId="44">
    <ns0:name ns0:val="Table"/>
    <ns0:basedOn ns0:val="30"/>
    <ns0:semiHidden/>
    <ns0:unhideWhenUsed/>
    <ns0:qFormat/>
    <ns0:uiPriority ns0:val="0"/>
    <ns0:rPr>
      <ns0:rFonts ns0:hint="eastAsia" ns0:ascii="Cambria" ns0:hAnsi="Cambria" ns0:eastAsia="Cambria" ns0:cs="Cambria"/>
      <ns0:sz ns0:val="24"/>
      <ns0:szCs ns0:val="24"/>
      <ns0:lang ns0:eastAsia="en-US"/>
    </ns0:rPr>
    <ns0:tblStylePr ns0:type="firstRow">
      <ns0:tcPr>
        <ns0:tcBorders>
          <ns0:bottom ns0:val="single" ns0:color="auto" ns0:sz="0" ns0:space="0"/>
        </ns0:tcBorders>
        <ns0:vAlign ns0:val="bottom"/>
      </ns0:tcPr>
    </ns0:tblStylePr>
  </ns0:style>
  <ns0:style ns0:type="paragraph" ns0:customStyle="1" ns0:styleId="45">
    <ns0:name ns0:val="Definition Term"/>
    <ns0:basedOn ns0:val="1"/>
    <ns0:next ns0:val="46"/>
    <ns0:qFormat/>
    <ns0:uiPriority ns0:val="0"/>
    <ns0:pPr>
      <ns0:keepNext/>
      <ns0:keepLines/>
      <ns0:spacing ns0:after="0"/>
    </ns0:pPr>
    <ns0:rPr>
      <ns0:b/>
    </ns0:rPr>
  </ns0:style>
  <ns0:style ns0:type="paragraph" ns0:customStyle="1" ns0:styleId="46">
    <ns0:name ns0:val="Definition"/>
    <ns0:basedOn ns0:val="1"/>
    <ns0:qFormat/>
    <ns0:uiPriority ns0:val="0"/>
  </ns0:style>
  <ns0:style ns0:type="paragraph" ns0:customStyle="1" ns0:styleId="47">
    <ns0:name ns0:val="Table Caption"/>
    <ns0:basedOn ns0:val="13"/>
    <ns0:qFormat/>
    <ns0:uiPriority ns0:val="0"/>
    <ns0:pPr>
      <ns0:keepNext/>
    </ns0:pPr>
  </ns0:style>
  <ns0:style ns0:type="paragraph" ns0:customStyle="1" ns0:styleId="48">
    <ns0:name ns0:val="Image Caption"/>
    <ns0:basedOn ns0:val="13"/>
    <ns0:qFormat/>
    <ns0:uiPriority ns0:val="0"/>
  </ns0:style>
  <ns0:style ns0:type="paragraph" ns0:customStyle="1" ns0:styleId="49">
    <ns0:name ns0:val="Figure"/>
    <ns0:basedOn ns0:val="1"/>
    <ns0:qFormat/>
    <ns0:uiPriority ns0:val="0"/>
  </ns0:style>
  <ns0:style ns0:type="paragraph" ns0:customStyle="1" ns0:styleId="50">
    <ns0:name ns0:val="Captioned Figure"/>
    <ns0:basedOn ns0:val="49"/>
    <ns0:qFormat/>
    <ns0:uiPriority ns0:val="0"/>
    <ns0:pPr>
      <ns0:keepNext/>
    </ns0:pPr>
  </ns0:style>
  <ns0:style ns0:type="character" ns0:customStyle="1" ns0:styleId="51">
    <ns0:name ns0:val="Verbatim Char"/>
    <ns0:basedOn ns0:val="36"/>
    <ns0:link ns0:val="52"/>
    <ns0:qFormat/>
    <ns0:uiPriority ns0:val="0"/>
    <ns0:rPr>
      <ns0:rFonts ns0:ascii="Consolas" ns0:hAnsi="Consolas"/>
      <ns0:sz ns0:val="22"/>
    </ns0:rPr>
  </ns0:style>
  <ns0:style ns0:type="paragraph" ns0:customStyle="1" ns0:styleId="52">
    <ns0:name ns0:val="Source Code"/>
    <ns0:basedOn ns0:val="1"/>
    <ns0:link ns0:val="51"/>
    <ns0:qFormat/>
    <ns0:uiPriority ns0:val="0"/>
    <ns0:pPr>
      <ns0:wordWrap ns0:val="0"/>
    </ns0:pPr>
  </ns0:style>
  <ns0:style ns0:type="character" ns0:customStyle="1" ns0:styleId="53">
    <ns0:name ns0:val="Section Number"/>
    <ns0:basedOn ns0:val="36"/>
    <ns0:qFormat/>
    <ns0:uiPriority ns0:val="0"/>
  </ns0:style>
  <ns0:style ns0:type="paragraph" ns0:customStyle="1" ns0:styleId="54">
    <ns0:name ns0:val="TOC 标题1"/>
    <ns0:basedOn ns0:val="2"/>
    <ns0:next ns0:val="6"/>
    <ns0:unhideWhenUsed/>
    <ns0:qFormat/>
    <ns0:uiPriority ns0:val="39"/>
    <ns0:pPr>
      <ns0:spacing ns0:before="240" ns0:line="259" ns0:lineRule="auto"/>
      <ns0:outlineLvl ns0:val="9"/>
    </ns0:pPr>
    <ns0:rPr>
      <ns0:b ns0:val="0"/>
      <ns0:bCs ns0:val="0"/>
      <ns0:color ns0:val="2E54A1" ns0:themeColor="accent1" ns0:themeShade="BF"/>
    </ns0:rPr>
  </ns0:style>
  <ns0:style ns0:type="character" ns0:customStyle="1" ns0:styleId="55">
    <ns0:name ns0:val="KeywordTok"/>
    <ns0:basedOn ns0:val="51"/>
    <ns0:qFormat/>
    <ns0:uiPriority ns0:val="0"/>
    <ns0:rPr>
      <ns0:rFonts ns0:ascii="Consolas" ns0:hAnsi="Consolas"/>
      <ns0:b/>
      <ns0:color ns0:val="007020"/>
      <ns0:sz ns0:val="22"/>
    </ns0:rPr>
  </ns0:style>
  <ns0:style ns0:type="character" ns0:customStyle="1" ns0:styleId="56">
    <ns0:name ns0:val="DataTypeTok"/>
    <ns0:basedOn ns0:val="51"/>
    <ns0:qFormat/>
    <ns0:uiPriority ns0:val="0"/>
    <ns0:rPr>
      <ns0:rFonts ns0:ascii="Consolas" ns0:hAnsi="Consolas"/>
      <ns0:color ns0:val="902000"/>
      <ns0:sz ns0:val="22"/>
    </ns0:rPr>
  </ns0:style>
  <ns0:style ns0:type="character" ns0:customStyle="1" ns0:styleId="57">
    <ns0:name ns0:val="DecValTok"/>
    <ns0:basedOn ns0:val="51"/>
    <ns0:qFormat/>
    <ns0:uiPriority ns0:val="0"/>
    <ns0:rPr>
      <ns0:rFonts ns0:ascii="Consolas" ns0:hAnsi="Consolas"/>
      <ns0:color ns0:val="40A070"/>
      <ns0:sz ns0:val="22"/>
    </ns0:rPr>
  </ns0:style>
  <ns0:style ns0:type="character" ns0:customStyle="1" ns0:styleId="58">
    <ns0:name ns0:val="BaseNTok"/>
    <ns0:basedOn ns0:val="51"/>
    <ns0:qFormat/>
    <ns0:uiPriority ns0:val="0"/>
    <ns0:rPr>
      <ns0:rFonts ns0:ascii="Consolas" ns0:hAnsi="Consolas"/>
      <ns0:color ns0:val="40A070"/>
      <ns0:sz ns0:val="22"/>
    </ns0:rPr>
  </ns0:style>
  <ns0:style ns0:type="character" ns0:customStyle="1" ns0:styleId="59">
    <ns0:name ns0:val="FloatTok"/>
    <ns0:basedOn ns0:val="51"/>
    <ns0:qFormat/>
    <ns0:uiPriority ns0:val="0"/>
    <ns0:rPr>
      <ns0:rFonts ns0:ascii="Consolas" ns0:hAnsi="Consolas"/>
      <ns0:color ns0:val="40A070"/>
      <ns0:sz ns0:val="22"/>
    </ns0:rPr>
  </ns0:style>
  <ns0:style ns0:type="character" ns0:customStyle="1" ns0:styleId="60">
    <ns0:name ns0:val="ConstantTok"/>
    <ns0:basedOn ns0:val="51"/>
    <ns0:qFormat/>
    <ns0:uiPriority ns0:val="0"/>
    <ns0:rPr>
      <ns0:rFonts ns0:ascii="Consolas" ns0:hAnsi="Consolas"/>
      <ns0:color ns0:val="880000"/>
      <ns0:sz ns0:val="22"/>
    </ns0:rPr>
  </ns0:style>
  <ns0:style ns0:type="character" ns0:customStyle="1" ns0:styleId="61">
    <ns0:name ns0:val="CharTok"/>
    <ns0:basedOn ns0:val="51"/>
    <ns0:qFormat/>
    <ns0:uiPriority ns0:val="0"/>
    <ns0:rPr>
      <ns0:rFonts ns0:ascii="Consolas" ns0:hAnsi="Consolas"/>
      <ns0:color ns0:val="4070A0"/>
      <ns0:sz ns0:val="22"/>
    </ns0:rPr>
  </ns0:style>
  <ns0:style ns0:type="character" ns0:customStyle="1" ns0:styleId="62">
    <ns0:name ns0:val="SpecialCharTok"/>
    <ns0:basedOn ns0:val="51"/>
    <ns0:qFormat/>
    <ns0:uiPriority ns0:val="0"/>
    <ns0:rPr>
      <ns0:rFonts ns0:ascii="Consolas" ns0:hAnsi="Consolas"/>
      <ns0:color ns0:val="4070A0"/>
      <ns0:sz ns0:val="22"/>
    </ns0:rPr>
  </ns0:style>
  <ns0:style ns0:type="character" ns0:customStyle="1" ns0:styleId="63">
    <ns0:name ns0:val="StringTok"/>
    <ns0:basedOn ns0:val="51"/>
    <ns0:qFormat/>
    <ns0:uiPriority ns0:val="0"/>
    <ns0:rPr>
      <ns0:rFonts ns0:ascii="Consolas" ns0:hAnsi="Consolas"/>
      <ns0:color ns0:val="4070A0"/>
      <ns0:sz ns0:val="22"/>
    </ns0:rPr>
  </ns0:style>
  <ns0:style ns0:type="character" ns0:customStyle="1" ns0:styleId="64">
    <ns0:name ns0:val="VerbatimStringTok"/>
    <ns0:basedOn ns0:val="51"/>
    <ns0:qFormat/>
    <ns0:uiPriority ns0:val="0"/>
    <ns0:rPr>
      <ns0:rFonts ns0:ascii="Consolas" ns0:hAnsi="Consolas"/>
      <ns0:color ns0:val="4070A0"/>
      <ns0:sz ns0:val="22"/>
    </ns0:rPr>
  </ns0:style>
  <ns0:style ns0:type="character" ns0:customStyle="1" ns0:styleId="65">
    <ns0:name ns0:val="SpecialStringTok"/>
    <ns0:basedOn ns0:val="51"/>
    <ns0:qFormat/>
    <ns0:uiPriority ns0:val="0"/>
    <ns0:rPr>
      <ns0:rFonts ns0:ascii="Consolas" ns0:hAnsi="Consolas"/>
      <ns0:color ns0:val="BB6688"/>
      <ns0:sz ns0:val="22"/>
    </ns0:rPr>
  </ns0:style>
  <ns0:style ns0:type="character" ns0:customStyle="1" ns0:styleId="66">
    <ns0:name ns0:val="ImportTok"/>
    <ns0:basedOn ns0:val="51"/>
    <ns0:qFormat/>
    <ns0:uiPriority ns0:val="0"/>
    <ns0:rPr>
      <ns0:rFonts ns0:ascii="Consolas" ns0:hAnsi="Consolas"/>
      <ns0:b/>
      <ns0:color ns0:val="008000"/>
      <ns0:sz ns0:val="22"/>
    </ns0:rPr>
  </ns0:style>
  <ns0:style ns0:type="character" ns0:customStyle="1" ns0:styleId="67">
    <ns0:name ns0:val="CommentTok"/>
    <ns0:basedOn ns0:val="51"/>
    <ns0:qFormat/>
    <ns0:uiPriority ns0:val="0"/>
    <ns0:rPr>
      <ns0:rFonts ns0:ascii="Consolas" ns0:hAnsi="Consolas"/>
      <ns0:i/>
      <ns0:color ns0:val="60A0B0"/>
      <ns0:sz ns0:val="22"/>
    </ns0:rPr>
  </ns0:style>
  <ns0:style ns0:type="character" ns0:customStyle="1" ns0:styleId="68">
    <ns0:name ns0:val="DocumentationTok"/>
    <ns0:basedOn ns0:val="51"/>
    <ns0:qFormat/>
    <ns0:uiPriority ns0:val="0"/>
    <ns0:rPr>
      <ns0:rFonts ns0:ascii="Consolas" ns0:hAnsi="Consolas"/>
      <ns0:i/>
      <ns0:color ns0:val="BA2121"/>
      <ns0:sz ns0:val="22"/>
    </ns0:rPr>
  </ns0:style>
  <ns0:style ns0:type="character" ns0:customStyle="1" ns0:styleId="69">
    <ns0:name ns0:val="AnnotationTok"/>
    <ns0:basedOn ns0:val="51"/>
    <ns0:qFormat/>
    <ns0:uiPriority ns0:val="0"/>
    <ns0:rPr>
      <ns0:rFonts ns0:ascii="Consolas" ns0:hAnsi="Consolas"/>
      <ns0:b/>
      <ns0:i/>
      <ns0:color ns0:val="60A0B0"/>
      <ns0:sz ns0:val="22"/>
    </ns0:rPr>
  </ns0:style>
  <ns0:style ns0:type="character" ns0:customStyle="1" ns0:styleId="70">
    <ns0:name ns0:val="CommentVarTok"/>
    <ns0:basedOn ns0:val="51"/>
    <ns0:qFormat/>
    <ns0:uiPriority ns0:val="0"/>
    <ns0:rPr>
      <ns0:rFonts ns0:ascii="Consolas" ns0:hAnsi="Consolas"/>
      <ns0:b/>
      <ns0:i/>
      <ns0:color ns0:val="60A0B0"/>
      <ns0:sz ns0:val="22"/>
    </ns0:rPr>
  </ns0:style>
  <ns0:style ns0:type="character" ns0:customStyle="1" ns0:styleId="71">
    <ns0:name ns0:val="OtherTok"/>
    <ns0:basedOn ns0:val="51"/>
    <ns0:qFormat/>
    <ns0:uiPriority ns0:val="0"/>
    <ns0:rPr>
      <ns0:rFonts ns0:ascii="Consolas" ns0:hAnsi="Consolas"/>
      <ns0:color ns0:val="007020"/>
      <ns0:sz ns0:val="22"/>
    </ns0:rPr>
  </ns0:style>
  <ns0:style ns0:type="character" ns0:customStyle="1" ns0:styleId="72">
    <ns0:name ns0:val="FunctionTok"/>
    <ns0:basedOn ns0:val="51"/>
    <ns0:qFormat/>
    <ns0:uiPriority ns0:val="0"/>
    <ns0:rPr>
      <ns0:rFonts ns0:ascii="Consolas" ns0:hAnsi="Consolas"/>
      <ns0:color ns0:val="06287E"/>
      <ns0:sz ns0:val="22"/>
    </ns0:rPr>
  </ns0:style>
  <ns0:style ns0:type="character" ns0:customStyle="1" ns0:styleId="73">
    <ns0:name ns0:val="VariableTok"/>
    <ns0:basedOn ns0:val="51"/>
    <ns0:qFormat/>
    <ns0:uiPriority ns0:val="0"/>
    <ns0:rPr>
      <ns0:rFonts ns0:ascii="Consolas" ns0:hAnsi="Consolas"/>
      <ns0:color ns0:val="19177C"/>
      <ns0:sz ns0:val="22"/>
    </ns0:rPr>
  </ns0:style>
  <ns0:style ns0:type="character" ns0:customStyle="1" ns0:styleId="74">
    <ns0:name ns0:val="ControlFlowTok"/>
    <ns0:basedOn ns0:val="51"/>
    <ns0:qFormat/>
    <ns0:uiPriority ns0:val="0"/>
    <ns0:rPr>
      <ns0:rFonts ns0:ascii="Consolas" ns0:hAnsi="Consolas"/>
      <ns0:b/>
      <ns0:color ns0:val="007020"/>
      <ns0:sz ns0:val="22"/>
    </ns0:rPr>
  </ns0:style>
  <ns0:style ns0:type="character" ns0:customStyle="1" ns0:styleId="75">
    <ns0:name ns0:val="OperatorTok"/>
    <ns0:basedOn ns0:val="51"/>
    <ns0:qFormat/>
    <ns0:uiPriority ns0:val="0"/>
    <ns0:rPr>
      <ns0:rFonts ns0:ascii="Consolas" ns0:hAnsi="Consolas"/>
      <ns0:color ns0:val="666666"/>
      <ns0:sz ns0:val="22"/>
    </ns0:rPr>
  </ns0:style>
  <ns0:style ns0:type="character" ns0:customStyle="1" ns0:styleId="76">
    <ns0:name ns0:val="BuiltInTok"/>
    <ns0:basedOn ns0:val="51"/>
    <ns0:qFormat/>
    <ns0:uiPriority ns0:val="0"/>
    <ns0:rPr>
      <ns0:rFonts ns0:ascii="Consolas" ns0:hAnsi="Consolas"/>
      <ns0:color ns0:val="008000"/>
      <ns0:sz ns0:val="22"/>
    </ns0:rPr>
  </ns0:style>
  <ns0:style ns0:type="character" ns0:customStyle="1" ns0:styleId="77">
    <ns0:name ns0:val="ExtensionTok"/>
    <ns0:basedOn ns0:val="51"/>
    <ns0:qFormat/>
    <ns0:uiPriority ns0:val="0"/>
    <ns0:rPr>
      <ns0:rFonts ns0:ascii="Consolas" ns0:hAnsi="Consolas"/>
      <ns0:sz ns0:val="22"/>
    </ns0:rPr>
  </ns0:style>
  <ns0:style ns0:type="character" ns0:customStyle="1" ns0:styleId="78">
    <ns0:name ns0:val="PreprocessorTok"/>
    <ns0:basedOn ns0:val="51"/>
    <ns0:qFormat/>
    <ns0:uiPriority ns0:val="0"/>
    <ns0:rPr>
      <ns0:rFonts ns0:ascii="Consolas" ns0:hAnsi="Consolas"/>
      <ns0:color ns0:val="BC7A00"/>
      <ns0:sz ns0:val="22"/>
    </ns0:rPr>
  </ns0:style>
  <ns0:style ns0:type="character" ns0:customStyle="1" ns0:styleId="79">
    <ns0:name ns0:val="AttributeTok"/>
    <ns0:basedOn ns0:val="51"/>
    <ns0:qFormat/>
    <ns0:uiPriority ns0:val="0"/>
    <ns0:rPr>
      <ns0:rFonts ns0:ascii="Consolas" ns0:hAnsi="Consolas"/>
      <ns0:color ns0:val="7D9029"/>
      <ns0:sz ns0:val="22"/>
    </ns0:rPr>
  </ns0:style>
  <ns0:style ns0:type="character" ns0:customStyle="1" ns0:styleId="80">
    <ns0:name ns0:val="RegionMarkerTok"/>
    <ns0:basedOn ns0:val="51"/>
    <ns0:qFormat/>
    <ns0:uiPriority ns0:val="0"/>
    <ns0:rPr>
      <ns0:rFonts ns0:ascii="Consolas" ns0:hAnsi="Consolas"/>
      <ns0:sz ns0:val="22"/>
    </ns0:rPr>
  </ns0:style>
  <ns0:style ns0:type="character" ns0:customStyle="1" ns0:styleId="81">
    <ns0:name ns0:val="InformationTok"/>
    <ns0:basedOn ns0:val="51"/>
    <ns0:qFormat/>
    <ns0:uiPriority ns0:val="0"/>
    <ns0:rPr>
      <ns0:rFonts ns0:ascii="Consolas" ns0:hAnsi="Consolas"/>
      <ns0:b/>
      <ns0:i/>
      <ns0:color ns0:val="60A0B0"/>
      <ns0:sz ns0:val="22"/>
    </ns0:rPr>
  </ns0:style>
  <ns0:style ns0:type="character" ns0:customStyle="1" ns0:styleId="82">
    <ns0:name ns0:val="WarningTok"/>
    <ns0:basedOn ns0:val="51"/>
    <ns0:qFormat/>
    <ns0:uiPriority ns0:val="0"/>
    <ns0:rPr>
      <ns0:rFonts ns0:ascii="Consolas" ns0:hAnsi="Consolas"/>
      <ns0:b/>
      <ns0:i/>
      <ns0:color ns0:val="60A0B0"/>
      <ns0:sz ns0:val="22"/>
    </ns0:rPr>
  </ns0:style>
  <ns0:style ns0:type="character" ns0:customStyle="1" ns0:styleId="83">
    <ns0:name ns0:val="AlertTok"/>
    <ns0:basedOn ns0:val="51"/>
    <ns0:qFormat/>
    <ns0:uiPriority ns0:val="0"/>
    <ns0:rPr>
      <ns0:rFonts ns0:ascii="Consolas" ns0:hAnsi="Consolas"/>
      <ns0:b/>
      <ns0:color ns0:val="FF0000"/>
      <ns0:sz ns0:val="22"/>
    </ns0:rPr>
  </ns0:style>
  <ns0:style ns0:type="character" ns0:customStyle="1" ns0:styleId="84">
    <ns0:name ns0:val="ErrorTok"/>
    <ns0:basedOn ns0:val="51"/>
    <ns0:qFormat/>
    <ns0:uiPriority ns0:val="0"/>
    <ns0:rPr>
      <ns0:rFonts ns0:ascii="Consolas" ns0:hAnsi="Consolas"/>
      <ns0:b/>
      <ns0:color ns0:val="FF0000"/>
      <ns0:sz ns0:val="22"/>
    </ns0:rPr>
  </ns0:style>
  <ns0:style ns0:type="character" ns0:customStyle="1" ns0:styleId="85">
    <ns0:name ns0:val="NormalTok"/>
    <ns0:basedOn ns0:val="51"/>
    <ns0:qFormat/>
    <ns0:uiPriority ns0:val="0"/>
    <ns0:rPr>
      <ns0:rFonts ns0:ascii="Consolas" ns0:hAnsi="Consolas"/>
      <ns0:sz ns0:val="22"/>
    </ns0:rPr>
  </ns0:style>
  <ns0:style ns0:type="character" ns0:customStyle="1" ns0:styleId="86">
    <ns0:name ns0:val="未处理的提及1"/>
    <ns0:basedOn ns0:val="32"/>
    <ns0:semiHidden/>
    <ns0:unhideWhenUsed/>
    <ns0:qFormat/>
    <ns0:uiPriority ns0:val="99"/>
    <ns0:rPr>
      <ns0:color ns0:val="605E5C"/>
      <ns0:shd ns0:val="clear" ns0:color="auto" ns0:fill="E1DFDD"/>
    </ns0:rPr>
  </ns0:style>
  <ns0:style ns0:type="paragraph" ns0:customStyle="1" ns0:styleId="87">
    <ns0:name ns0:val="摘要标题"/>
    <ns0:next ns0:val="1"/>
    <ns0:qFormat/>
    <ns0:uiPriority ns0:val="0"/>
    <ns0:pPr>
      <ns0:widowControl ns0:val="0"/>
      <ns0:adjustRightInd ns0:val="0"/>
      <ns0:spacing ns0:after="180" ns0:line="360" ns0:lineRule="auto"/>
      <ns0:jc ns0:val="center"/>
    </ns0:pPr>
    <ns0:rPr>
      <ns0:rFonts ns0:ascii="Times New Roman" ns0:hAnsi="Times New Roman" ns0:eastAsia="宋体" ns0:cs="Times New Roman"/>
      <ns0:color ns0:val="000000"/>
      <ns0:sz ns0:val="36"/>
      <ns0:szCs ns0:val="36"/>
      <ns0:lang ns0:val="en-US" ns0:eastAsia="zh-CN" ns0:bidi="zh-TW"/>
    </ns0:rPr>
  </ns0:style>
  <ns0:style ns0:type="paragraph" ns0:customStyle="1" ns0:styleId="88">
    <ns0:name ns0:val="摘要正文"/>
    <ns0:next ns0:val="1"/>
    <ns0:qFormat/>
    <ns0:uiPriority ns0:val="0"/>
    <ns0:pPr>
      <ns0:widowControl ns0:val="0"/>
      <ns0:adjustRightInd ns0:val="0"/>
      <ns0:spacing ns0:line="360" ns0:lineRule="auto"/>
      <ns0:ind ns0:firstLine="480" ns0:firstLineChars="200"/>
      <ns0:jc ns0:val="both"/>
    </ns0:pPr>
    <ns0:rPr>
      <ns0:rFonts ns0:ascii="Times New Roman" ns0:hAnsi="Times New Roman" ns0:eastAsia="仿宋" ns0:cs="Times New Roman"/>
      <ns0:sz ns0:val="22"/>
      <ns0:szCs ns0:val="22"/>
      <ns0:lang ns0:val="en-US" ns0:eastAsia="zh-CN" ns0:bidi="ar-SA"/>
    </ns0:rPr>
  </ns0:style>
  <ns0:style ns0:type="paragraph" ns0:customStyle="1" ns0:styleId="89">
    <ns0:name ns0:val="关键词正文"/>
    <ns0:next ns0:val="1"/>
    <ns0:qFormat/>
    <ns0:uiPriority ns0:val="0"/>
    <ns0:pPr>
      <ns0:widowControl ns0:val="0"/>
      <ns0:adjustRightInd ns0:val="0"/>
      <ns0:spacing ns0:line="360" ns0:lineRule="auto"/>
      <ns0:ind ns0:firstLine="480" ns0:firstLineChars="200"/>
      <ns0:jc ns0:val="both"/>
    </ns0:pPr>
    <ns0:rPr>
      <ns0:rFonts ns0:ascii="Times New Roman" ns0:hAnsi="Times New Roman" ns0:eastAsia="仿宋" ns0:cs="Times New Roman"/>
      <ns0:sz ns0:val="22"/>
      <ns0:szCs ns0:val="22"/>
      <ns0:lang ns0:val="en-US" ns0:eastAsia="zh-CN" ns0:bidi="zh-TW"/>
    </ns0:rPr>
  </ns0:style>
  <ns0:style ns0:type="character" ns0:customStyle="1" ns0:styleId="90">
    <ns0:name ns0:val="关键词"/>
    <ns0:qFormat/>
    <ns0:uiPriority ns0:val="0"/>
    <ns0:rPr>
      <ns0:rFonts ns0:ascii="Times New Roman" ns0:hAnsi="Times New Roman" ns0:eastAsia="宋体" ns0:cs="Times New Roman"/>
      <ns0:b/>
      <ns0:bCs/>
      <ns0:color ns0:val="000000"/>
      <ns0:spacing ns0:val="0"/>
      <ns0:w ns0:val="100"/>
      <ns0:position ns0:val="0"/>
      <ns0:sz ns0:val="22"/>
      <ns0:szCs ns0:val="22"/>
      <ns0:u ns0:val="none"/>
      <ns0:shd ns0:val="clear" ns0:color="auto" ns0:fill="auto"/>
      <ns0:lang ns0:bidi="zh-TW"/>
    </ns0:rPr>
  </ns0:style>
  <ns0:style ns0:type="paragraph" ns0:customStyle="1" ns0:styleId="91">
    <ns0:name ns0:val="英文摘要标题"/>
    <ns0:next ns0:val="1"/>
    <ns0:qFormat/>
    <ns0:uiPriority ns0:val="0"/>
    <ns0:pPr>
      <ns0:widowControl ns0:val="0"/>
      <ns0:adjustRightInd ns0:val="0"/>
      <ns0:spacing ns0:after="180" ns0:line="360" ns0:lineRule="auto"/>
      <ns0:jc ns0:val="center"/>
    </ns0:pPr>
    <ns0:rPr>
      <ns0:rFonts ns0:ascii="Times New Roman" ns0:hAnsi="Times New Roman" ns0:eastAsia="宋体" ns0:cs="Times New Roman"/>
      <ns0:b/>
      <ns0:bCs/>
      <ns0:color ns0:val="000000"/>
      <ns0:sz ns0:val="36"/>
      <ns0:szCs ns0:val="36"/>
      <ns0:lang ns0:val="en-US" ns0:eastAsia="zh-CN" ns0:bidi="en-US"/>
    </ns0:rPr>
  </ns0:style>
  <ns0:style ns0:type="paragraph" ns0:customStyle="1" ns0:styleId="92">
    <ns0:name ns0:val="英文摘要正文"/>
    <ns0:next ns0:val="1"/>
    <ns0:qFormat/>
    <ns0:uiPriority ns0:val="0"/>
    <ns0:pPr>
      <ns0:widowControl ns0:val="0"/>
      <ns0:adjustRightInd ns0:val="0"/>
      <ns0:spacing ns0:line="360" ns0:lineRule="auto"/>
      <ns0:ind ns0:firstLine="480" ns0:firstLineChars="200"/>
      <ns0:jc ns0:val="both"/>
    </ns0:pPr>
    <ns0:rPr>
      <ns0:rFonts ns0:ascii="Times New Roman" ns0:hAnsi="Times New Roman" ns0:eastAsia="宋体" ns0:cs="Times New Roman"/>
      <ns0:sz ns0:val="22"/>
      <ns0:szCs ns0:val="22"/>
      <ns0:lang ns0:val="en-US" ns0:eastAsia="zh-CN" ns0:bidi="ar-SA"/>
    </ns0:rPr>
  </ns0:style>
  <ns0:style ns0:type="paragraph" ns0:customStyle="1" ns0:styleId="93">
    <ns0:name ns0:val="英文关键词正文"/>
    <ns0:next ns0:val="1"/>
    <ns0:qFormat/>
    <ns0:uiPriority ns0:val="0"/>
    <ns0:pPr>
      <ns0:widowControl ns0:val="0"/>
      <ns0:adjustRightInd ns0:val="0"/>
      <ns0:spacing ns0:line="360" ns0:lineRule="auto"/>
      <ns0:ind ns0:firstLine="480" ns0:firstLineChars="200"/>
      <ns0:jc ns0:val="both"/>
    </ns0:pPr>
    <ns0:rPr>
      <ns0:rFonts ns0:ascii="Times New Roman" ns0:hAnsi="Times New Roman" ns0:eastAsia="宋体" ns0:cs="Times New Roman"/>
      <ns0:sz ns0:val="22"/>
      <ns0:szCs ns0:val="22"/>
      <ns0:lang ns0:val="en-US" ns0:eastAsia="zh-CN" ns0:bidi="en-US"/>
    </ns0:rPr>
  </ns0:style>
  <ns0:style ns0:type="character" ns0:customStyle="1" ns0:styleId="94">
    <ns0:name ns0:val="英文关键词"/>
    <ns0:qFormat/>
    <ns0:uiPriority ns0:val="0"/>
    <ns0:rPr>
      <ns0:rFonts ns0:ascii="Times New Roman" ns0:hAnsi="Times New Roman" ns0:eastAsia="宋体" ns0:cs="Times New Roman"/>
      <ns0:b/>
      <ns0:bCs/>
      <ns0:color ns0:val="000000"/>
      <ns0:spacing ns0:val="0"/>
      <ns0:w ns0:val="100"/>
      <ns0:position ns0:val="0"/>
      <ns0:sz ns0:val="22"/>
      <ns0:szCs ns0:val="22"/>
      <ns0:u ns0:val="none"/>
      <ns0:shd ns0:val="clear" ns0:color="auto" ns0:fill="auto"/>
      <ns0:lang ns0:bidi="en-US"/>
    </ns0:rPr>
  </ns0:style>
  <ns0:style ns0:type="paragraph" ns0:customStyle="1" ns0:styleId="95">
    <ns0:name ns0:val="目录标题"/>
    <ns0:next ns0:val="1"/>
    <ns0:qFormat/>
    <ns0:uiPriority ns0:val="0"/>
    <ns0:pPr>
      <ns0:widowControl ns0:val="0"/>
      <ns0:adjustRightInd ns0:val="0"/>
      <ns0:spacing ns0:after="180" ns0:line="360" ns0:lineRule="auto"/>
      <ns0:jc ns0:val="center"/>
    </ns0:pPr>
    <ns0:rPr>
      <ns0:rFonts ns0:ascii="Times New Roman" ns0:hAnsi="Times New Roman" ns0:eastAsia="宋体" ns0:cs="Times New Roman"/>
      <ns0:color ns0:val="000000"/>
      <ns0:sz ns0:val="36"/>
      <ns0:szCs ns0:val="36"/>
      <ns0:lang ns0:val="en-US" ns0:eastAsia="zh-CN" ns0:bidi="zh-TW"/>
    </ns0:rPr>
  </ns0:style>
  <ns0:style ns0:type="paragraph" ns0:customStyle="1" ns0:styleId="96">
    <ns0:name ns0:val="结语标题"/>
    <ns0:next ns0:val="1"/>
    <ns0:qFormat/>
    <ns0:uiPriority ns0:val="0"/>
    <ns0:pPr>
      <ns0:adjustRightInd ns0:val="0"/>
      <ns0:spacing ns0:after="180" ns0:line="360" ns0:lineRule="auto"/>
      <ns0:jc ns0:val="center"/>
      <ns0:outlineLvl ns0:val="0"/>
    </ns0:pPr>
    <ns0:rPr>
      <ns0:rFonts ns0:ascii="Times New Roman" ns0:hAnsi="Times New Roman" ns0:eastAsia="宋体" ns0:cs="Times New Roman"/>
      <ns0:color ns0:val="000000"/>
      <ns0:sz ns0:val="36"/>
      <ns0:szCs ns0:val="36"/>
      <ns0:lang ns0:val="en-US" ns0:eastAsia="zh-CN" ns0:bidi="ar-SA"/>
    </ns0:rPr>
  </ns0:style>
  <ns0:style ns0:type="paragraph" ns0:customStyle="1" ns0:styleId="97">
    <ns0:name ns0:val="引言标题"/>
    <ns0:next ns0:val="1"/>
    <ns0:qFormat/>
    <ns0:uiPriority ns0:val="0"/>
    <ns0:pPr>
      <ns0:adjustRightInd ns0:val="0"/>
      <ns0:spacing ns0:line="360" ns0:lineRule="auto"/>
      <ns0:jc ns0:val="both"/>
      <ns0:outlineLvl ns0:val="0"/>
    </ns0:pPr>
    <ns0:rPr>
      <ns0:rFonts ns0:ascii="Times New Roman" ns0:hAnsi="Times New Roman" ns0:eastAsia="宋体" ns0:cs="Times New Roman"/>
      <ns0:b/>
      <ns0:bCs/>
      <ns0:color ns0:val="000000"/>
      <ns0:sz ns0:val="30"/>
      <ns0:szCs ns0:val="30"/>
      <ns0:lang ns0:val="en-US" ns0:eastAsia="zh-CN" ns0:bidi="ar-SA"/>
    </ns0:rPr>
  </ns0:style>
  <ns0:style ns0:type="paragraph" ns0:customStyle="1" ns0:styleId="98">
    <ns0:name ns0:val="致谢正文"/>
    <ns0:next ns0:val="1"/>
    <ns0:qFormat/>
    <ns0:uiPriority ns0:val="0"/>
    <ns0:pPr>
      <ns0:widowControl ns0:val="0"/>
      <ns0:adjustRightInd ns0:val="0"/>
      <ns0:spacing ns0:line="360" ns0:lineRule="auto"/>
      <ns0:ind ns0:firstLine="480" ns0:firstLineChars="200"/>
      <ns0:jc ns0:val="both"/>
    </ns0:pPr>
    <ns0:rPr>
      <ns0:rFonts ns0:ascii="Times New Roman" ns0:hAnsi="Times New Roman" ns0:eastAsia="宋体" ns0:cs="Times New Roman"/>
      <ns0:sz ns0:val="22"/>
      <ns0:szCs ns0:val="22"/>
      <ns0:lang ns0:val="en-US" ns0:eastAsia="zh-CN" ns0:bidi="ar-SA"/>
    </ns0:rPr>
  </ns0:style>
  <ns0:style ns0:type="paragraph" ns0:customStyle="1" ns0:styleId="99">
    <ns0:name ns0:val="致谢标题"/>
    <ns0:next ns0:val="1"/>
    <ns0:qFormat/>
    <ns0:uiPriority ns0:val="0"/>
    <ns0:pPr>
      <ns0:widowControl ns0:val="0"/>
      <ns0:adjustRightInd ns0:val="0"/>
      <ns0:spacing ns0:after="180" ns0:line="360" ns0:lineRule="auto"/>
      <ns0:jc ns0:val="center"/>
      <ns0:outlineLvl ns0:val="0"/>
    </ns0:pPr>
    <ns0:rPr>
      <ns0:rFonts ns0:ascii="Times New Roman" ns0:hAnsi="Times New Roman" ns0:eastAsia="宋体" ns0:cs="Times New Roman"/>
      <ns0:color ns0:val="000000"/>
      <ns0:sz ns0:val="36"/>
      <ns0:szCs ns0:val="36"/>
      <ns0:lang ns0:val="en-US" ns0:eastAsia="zh-CN" ns0:bidi="zh-TW"/>
    </ns0:rPr>
  </ns0:style>
  <ns0:style ns0:type="paragraph" ns0:customStyle="1" ns0:styleId="100">
    <ns0:name ns0:val="附录标题"/>
    <ns0:next ns0:val="1"/>
    <ns0:qFormat/>
    <ns0:uiPriority ns0:val="0"/>
    <ns0:pPr>
      <ns0:widowControl ns0:val="0"/>
      <ns0:adjustRightInd ns0:val="0"/>
      <ns0:spacing ns0:after="180" ns0:line="360" ns0:lineRule="auto"/>
      <ns0:jc ns0:val="center"/>
      <ns0:outlineLvl ns0:val="0"/>
    </ns0:pPr>
    <ns0:rPr>
      <ns0:rFonts ns0:ascii="Times New Roman" ns0:hAnsi="Times New Roman" ns0:eastAsia="宋体" ns0:cs="Times New Roman"/>
      <ns0:color ns0:val="000000"/>
      <ns0:kern ns0:val="2"/>
      <ns0:sz ns0:val="36"/>
      <ns0:szCs ns0:val="36"/>
      <ns0:lang ns0:val="en-US" ns0:eastAsia="zh-CN" ns0:bidi="ar-SA"/>
    </ns0:rPr>
  </ns0:style>
  <ns0:style ns0:type="paragraph" ns0:customStyle="1" ns0:styleId="101">
    <ns0:name ns0:val="参考文献条目"/>
    <ns0:next ns0:val="1"/>
    <ns0:qFormat/>
    <ns0:uiPriority ns0:val="0"/>
    <ns0:pPr>
      <ns0:widowControl ns0:val="0"/>
      <ns0:tabs>
        <ns0:tab ns0:val="left" ns0:pos="465"/>
      </ns0:tabs>
      <ns0:adjustRightInd ns0:val="0"/>
      <ns0:spacing ns0:line="360" ns0:lineRule="auto"/>
      <ns0:ind ns0:left="480" ns0:hanging="480" ns0:hangingChars="200"/>
      <ns0:jc ns0:val="both"/>
    </ns0:pPr>
    <ns0:rPr>
      <ns0:rFonts ns0:ascii="Times New Roman" ns0:hAnsi="Times New Roman" ns0:eastAsia="仿宋" ns0:cs="Times New Roman"/>
      <ns0:sz ns0:val="22"/>
      <ns0:szCs ns0:val="22"/>
      <ns0:lang ns0:val="en-US" ns0:eastAsia="zh-CN" ns0:bidi="ar-SA"/>
    </ns0:rPr>
  </ns0:style>
  <ns0:style ns0:type="paragraph" ns0:customStyle="1" ns0:styleId="102">
    <ns0:name ns0:val="参考文献标题"/>
    <ns0:next ns0:val="1"/>
    <ns0:qFormat/>
    <ns0:uiPriority ns0:val="0"/>
    <ns0:pPr>
      <ns0:widowControl ns0:val="0"/>
      <ns0:adjustRightInd ns0:val="0"/>
      <ns0:spacing ns0:after="180" ns0:line="360" ns0:lineRule="auto"/>
      <ns0:jc ns0:val="center"/>
      <ns0:outlineLvl ns0:val="0"/>
    </ns0:pPr>
    <ns0:rPr>
      <ns0:rFonts ns0:ascii="Times New Roman" ns0:hAnsi="Times New Roman" ns0:eastAsia="宋体" ns0:cs="Times New Roman"/>
      <ns0:color ns0:val="000000"/>
      <ns0:sz ns0:val="36"/>
      <ns0:szCs ns0:val="36"/>
      <ns0:lang ns0:val="en-US" ns0:eastAsia="zh-CN" ns0:bidi="zh-TW"/>
    </ns0:rPr>
  </ns0:style>
  <ns0:style ns0:type="paragraph" ns0:customStyle="1" ns0:styleId="103">
    <ns0:name ns0:val="列项——"/>
    <ns0:qFormat/>
    <ns0:uiPriority ns0:val="0"/>
    <ns0:pPr>
      <ns0:widowControl ns0:val="0"/>
      <ns0:tabs>
        <ns0:tab ns0:val="left" ns0:pos="360"/>
        <ns0:tab ns0:val="left" ns0:pos="854"/>
      </ns0:tabs>
      <ns0:ind ns0:left="200" ns0:leftChars="200" ns0:hanging="200" ns0:hangingChars="200"/>
      <ns0:jc ns0:val="both"/>
    </ns0:pPr>
    <ns0:rPr>
      <ns0:rFonts ns0:ascii="宋体" ns0:hAnsi="Times New Roman" ns0:eastAsia="宋体" ns0:cs="Times New Roman"/>
      <ns0:sz ns0:val="21"/>
      <ns0:lang ns0:val="en-US" ns0:eastAsia="zh-CN" ns0:bidi="ar-SA"/>
    </ns0:rPr>
  </ns0:style>
  <ns0:style ns0:type="paragraph" ns0:customStyle="1" ns0:styleId="104">
    <ns0:name ns0:val="样式5"/>
    <ns0:basedOn ns0:val="105"/>
    <ns0:qFormat/>
    <ns0:uiPriority ns0:val="0"/>
    <ns0:pPr>
      <ns0:spacing ns0:line="360" ns0:lineRule="auto"/>
      <ns0:ind ns0:firstLine="0" ns0:firstLineChars="0"/>
    </ns0:pPr>
    <ns0:rPr>
      <ns0:rFonts ns0:hAnsi="仿宋" ns0:eastAsia="仿宋"/>
    </ns0:rPr>
  </ns0:style>
  <ns0:style ns0:type="paragraph" ns0:customStyle="1" ns0:styleId="105">
    <ns0:name ns0:val="段落"/>
    <ns0:basedOn ns0:val="1"/>
    <ns0:qFormat/>
    <ns0:uiPriority ns0:val="0"/>
    <ns0:pPr>
      <ns0:adjustRightInd ns0:val="0"/>
      <ns0:spacing ns0:line="420" ns0:lineRule="exact"/>
      <ns0:ind ns0:firstLine="480" ns0:firstLineChars="200"/>
      <ns0:textAlignment ns0:val="baseline"/>
    </ns0:pPr>
    <ns0:rPr>
      <ns0:szCs ns0:val="20"/>
    </ns0:rPr>
  </ns0:style>
  <ns0:style ns0:type="paragraph" ns0:customStyle="1" ns0:styleId="106">
    <ns0:name ns0:val="样式2"/>
    <ns0:basedOn ns0:val="1"/>
    <ns0:next ns0:val="2"/>
    <ns0:qFormat/>
    <ns0:uiPriority ns0:val="0"/>
    <ns0:pPr>
      <ns0:snapToGrid ns0:val="0"/>
      <ns0:spacing ns0:line="400" ns0:lineRule="exact"/>
      <ns0:ind ns0:firstLine="4337" ns0:firstLineChars="1350"/>
    </ns0:pPr>
    <ns0:rPr>
      <ns0:rFonts ns0:eastAsia="仿宋_GB2312"/>
      <ns0:b/>
      <ns0:sz ns0:val="32"/>
    </ns0:rPr>
  </ns0:style>
  <ns0:style ns0:type="paragraph" ns0:customStyle="1" ns0:styleId="107">
    <ns0:name ns0:val="声明正文"/>
    <ns0:next ns0:val="1"/>
    <ns0:qFormat/>
    <ns0:uiPriority ns0:val="0"/>
    <ns0:pPr>
      <ns0:adjustRightInd ns0:val="0"/>
      <ns0:spacing ns0:line="360" ns0:lineRule="auto"/>
      <ns0:ind ns0:firstLine="480" ns0:firstLineChars="200"/>
      <ns0:jc ns0:val="both"/>
    </ns0:pPr>
    <ns0:rPr>
      <ns0:rFonts ns0:ascii="Times New Roman" ns0:hAnsi="Times New Roman" ns0:eastAsia="宋体" ns0:cs="Times New Roman"/>
      <ns0:sz ns0:val="24"/>
      <ns0:szCs ns0:val="24"/>
      <ns0:lang ns0:val="en-US" ns0:eastAsia="zh-CN" ns0:bidi="ar-SA"/>
    </ns0:rPr>
  </ns0:style>
  <ns0:style ns0:type="paragraph" ns0:customStyle="1" ns0:styleId="108">
    <ns0:name ns0:val="声明标题"/>
    <ns0:next ns0:val="1"/>
    <ns0:qFormat/>
    <ns0:uiPriority ns0:val="0"/>
    <ns0:pPr>
      <ns0:adjustRightInd ns0:val="0"/>
      <ns0:spacing ns0:after="180" ns0:line="360" ns0:lineRule="auto"/>
      <ns0:jc ns0:val="center"/>
    </ns0:pPr>
    <ns0:rPr>
      <ns0:rFonts ns0:ascii="Times New Roman" ns0:hAnsi="Times New Roman" ns0:eastAsia="宋体" ns0:cs="Times New Roman"/>
      <ns0:color ns0:val="000000"/>
      <ns0:sz ns0:val="36"/>
      <ns0:szCs ns0:val="36"/>
      <ns0:lang ns0:val="en-US" ns0:eastAsia="zh-CN" ns0:bidi="ar-SA"/>
    </ns0:rPr>
  </ns0:style>
  <ns0:style ns0:type="character" ns0:customStyle="1" ns0:styleId="109">
    <ns0:name ns0:val="标题 3 字符"/>
    <ns0:basedOn ns0:val="32"/>
    <ns0:link ns0:val="4"/>
    <ns0:qFormat/>
    <ns0:uiPriority ns0:val="0"/>
    <ns0:rPr>
      <ns0:rFonts ns0:hint="default" ns0:ascii="Calibri" ns0:hAnsi="Calibri" ns0:eastAsia="宋体" ns0:cs="Times New Roman"/>
      <ns0:b/>
      <ns0:bCs/>
      <ns0:color ns0:val="4F81BD"/>
    </ns0:rPr>
  </ns0:style>
  <ns0:style ns0:type="character" ns0:customStyle="1" ns0:styleId="110">
    <ns0:name ns0:val="正文文本 字符"/>
    <ns0:basedOn ns0:val="32"/>
    <ns0:link ns0:val="6"/>
    <ns0:qFormat/>
    <ns0:uiPriority ns0:val="0"/>
  </ns0:style>
  <ns0:style ns0:type="character" ns0:customStyle="1" ns0:styleId="111">
    <ns0:name ns0:val="标题 2 字符"/>
    <ns0:basedOn ns0:val="32"/>
    <ns0:link ns0:val="3"/>
    <ns0:qFormat/>
    <ns0:uiPriority ns0:val="0"/>
    <ns0:rPr>
      <ns0:rFonts ns0:hint="default" ns0:ascii="Calibri" ns0:hAnsi="Calibri" ns0:eastAsia="宋体" ns0:cs="Times New Roman"/>
      <ns0:b/>
      <ns0:bCs/>
      <ns0:color ns0:val="4F81BD"/>
      <ns0:sz ns0:val="28"/>
      <ns0:szCs ns0:val="28"/>
    </ns0:rPr>
  </ns0:style>
  <ns0:style ns0:type="character" ns0:customStyle="1" ns0:styleId="112">
    <ns0:name ns0:val="标题 1 字符"/>
    <ns0:basedOn ns0:val="32"/>
    <ns0:link ns0:val="2"/>
    <ns0:qFormat/>
    <ns0:uiPriority ns0:val="0"/>
    <ns0:rPr>
      <ns0:rFonts ns0:hint="default" ns0:ascii="Calibri" ns0:hAnsi="Calibri" ns0:eastAsia="宋体" ns0:cs="Times New Roman"/>
      <ns0:b/>
      <ns0:bCs/>
      <ns0:color ns0:val="4F81BD"/>
      <ns0:sz ns0:val="32"/>
      <ns0:szCs ns0:val="32"/>
    </ns0:rPr>
  </ns0:style>
  <ns0:style ns0:type="paragraph" ns0:customStyle="1" ns0:styleId="113">
    <ns0:name ns0:val="图表标题"/>
    <ns0:basedOn ns0:val="105"/>
    <ns0:qFormat/>
    <ns0:uiPriority ns0:val="0"/>
    <ns0:pPr>
      <ns0:widowControl ns0:val="0"/>
      <ns0:spacing ns0:before="120" ns0:after="120" ns0:line="240" ns0:lineRule="auto"/>
      <ns0:ind ns0:firstLine="0" ns0:firstLineChars="0"/>
      <ns0:jc ns0:val="center"/>
    </ns0:pPr>
    <ns0:rPr>
      <ns0:sz ns0:val="21"/>
      <ns0:szCs ns0:val="22"/>
    </ns0:rPr>
  </ns0:style>
  <ns0:style ns0:type="character" ns0:customStyle="1" ns0:styleId="114">
    <ns0:name ns0:val="页脚 字符"/>
    <ns0:basedOn ns0:val="32"/>
    <ns0:link ns0:val="19"/>
    <ns0:qFormat/>
    <ns0:uiPriority ns0:val="99"/>
    <ns0:rPr>
      <ns0:rFonts ns0:asciiTheme="minorHAnsi" ns0:hAnsiTheme="minorHAnsi" ns0:eastAsiaTheme="minorEastAsia" ns0:cstheme="minorBidi"/>
      <ns0:sz ns0:val="18"/>
      <ns0:szCs ns0:val="24"/>
      <ns0:lang ns0:eastAsia="en-US"/>
    </ns0:rPr>
  </ns0:style>
  <ns0:style ns0:type="paragraph" ns0:customStyle="1" ns0:styleId="115">
    <ns0:name ns0:val="一级标题"/>
    <ns0:basedOn ns0:val="1"/>
    <ns0:next ns0:val="1"/>
    <ns0:qFormat/>
    <ns0:uiPriority ns0:val="0"/>
    <ns0:pPr>
      <ns0:keepNext/>
      <ns0:adjustRightInd ns0:val="0"/>
      <ns0:snapToGrid ns0:val="0"/>
      <ns0:spacing ns0:after="0" ns0:line="360" ns0:lineRule="auto"/>
      <ns0:jc ns0:val="both"/>
    </ns0:pPr>
    <ns0:rPr>
      <ns0:rFonts ns0:ascii="Times New Roman" ns0:hAnsi="Times New Roman" ns0:eastAsia="仿宋" ns0:cs="Times New Roman"/>
      <ns0:b/>
      <ns0:bCs/>
      <ns0:color ns0:val="000000"/>
      <ns0:sz ns0:val="30"/>
      <ns0:szCs ns0:val="30"/>
      <ns0:lang ns0:bidi="zh-TW"/>
    </ns0:rPr>
  </ns0:style>
  <ns0:style ns0:type="paragraph" ns0:customStyle="1" ns0:styleId="116">
    <ns0:name ns0:val="二级标题"/>
    <ns0:basedOn ns0:val="1"/>
    <ns0:next ns0:val="1"/>
    <ns0:qFormat/>
    <ns0:uiPriority ns0:val="0"/>
    <ns0:pPr>
      <ns0:keepNext/>
      <ns0:widowControl ns0:val="0"/>
      <ns0:numPr>
        <ns0:ilvl ns0:val="0"/>
        <ns0:numId ns0:val="1"/>
      </ns0:numPr>
      <ns0:adjustRightInd ns0:val="0"/>
      <ns0:snapToGrid ns0:val="0"/>
      <ns0:spacing ns0:line="360" ns0:lineRule="auto"/>
    </ns0:pPr>
    <ns0:rPr>
      <ns0:rFonts ns0:ascii="Times New Roman" ns0:hAnsi="Times New Roman" ns0:eastAsia="仿宋" ns0:cs="Times New Roman"/>
      <ns0:b/>
      <ns0:bCs/>
      <ns0:color ns0:val="000000"/>
      <ns0:sz ns0:val="28"/>
      <ns0:szCs ns0:val="28"/>
      <ns0:lang ns0:eastAsia="zh-CN" ns0:bidi="en-US"/>
    </ns0:rPr>
  </ns0:style>
  <ns0:style ns0:type="paragraph" ns0:customStyle="1" ns0:styleId="117">
    <ns0:name ns0:val="三级标题"/>
    <ns0:basedOn ns0:val="1"/>
    <ns0:next ns0:val="1"/>
    <ns0:qFormat/>
    <ns0:uiPriority ns0:val="0"/>
    <ns0:pPr>
      <ns0:keepNext/>
      <ns0:widowControl ns0:val="0"/>
      <ns0:numPr>
        <ns0:ilvl ns0:val="0"/>
        <ns0:numId ns0:val="2"/>
      </ns0:numPr>
      <ns0:adjustRightInd ns0:val="0"/>
      <ns0:snapToGrid ns0:val="0"/>
      <ns0:spacing ns0:line="360" ns0:lineRule="auto"/>
    </ns0:pPr>
    <ns0:rPr>
      <ns0:rFonts ns0:ascii="Times New Roman" ns0:hAnsi="Times New Roman" ns0:eastAsia="仿宋" ns0:cs="Times New Roman"/>
      <ns0:b/>
      <ns0:bCs/>
      <ns0:color ns0:val="000000"/>
      <ns0:lang ns0:eastAsia="zh-CN" ns0:bidi="en-US"/>
    </ns0:rPr>
  </ns0:style>
</ns0:styles>
</file>

<file path=word/_rels/document.xml.rels><?xml version='1.0' encoding='utf-8'?>
<ns0:Relationships xmlns:ns0="http://schemas.openxmlformats.org/package/2006/relationships"><ns0:Relationship Id="rId9" Type="http://schemas.openxmlformats.org/officeDocument/2006/relationships/footer" Target="footer3.xml" /><ns0:Relationship Id="rId8" Type="http://schemas.openxmlformats.org/officeDocument/2006/relationships/header" Target="header3.xml" /><ns0:Relationship Id="rId7" Type="http://schemas.openxmlformats.org/officeDocument/2006/relationships/footer" Target="footer2.xml" /><ns0:Relationship Id="rId6" Type="http://schemas.openxmlformats.org/officeDocument/2006/relationships/header" Target="header2.xml" /><ns0:Relationship Id="rId5" Type="http://schemas.openxmlformats.org/officeDocument/2006/relationships/footer" Target="footer1.xml" /><ns0:Relationship Id="rId4" Type="http://schemas.openxmlformats.org/officeDocument/2006/relationships/header" Target="header1.xml" /><ns0:Relationship Id="rId38" Type="http://schemas.openxmlformats.org/officeDocument/2006/relationships/fontTable" Target="fontTable.xml" /><ns0:Relationship Id="rId37" Type="http://schemas.openxmlformats.org/officeDocument/2006/relationships/customXml" Target="../customXml/item3.xml" /><ns0:Relationship Id="rId36" Type="http://schemas.openxmlformats.org/officeDocument/2006/relationships/customXml" Target="../customXml/item2.xml" /><ns0:Relationship Id="rId35" Type="http://schemas.openxmlformats.org/officeDocument/2006/relationships/numbering" Target="numbering.xml" /><ns0:Relationship Id="rId34" Type="http://schemas.openxmlformats.org/officeDocument/2006/relationships/customXml" Target="../customXml/item1.xml" /><ns0:Relationship Id="rId33" Type="http://schemas.openxmlformats.org/officeDocument/2006/relationships/image" Target="media/image17.png" /><ns0:Relationship Id="rId32" Type="http://schemas.openxmlformats.org/officeDocument/2006/relationships/image" Target="media/image16.png" /><ns0:Relationship Id="rId31" Type="http://schemas.openxmlformats.org/officeDocument/2006/relationships/image" Target="media/image15.svg" /><ns0:Relationship Id="rId30" Type="http://schemas.openxmlformats.org/officeDocument/2006/relationships/image" Target="media/image14.png" /><ns0:Relationship Id="rId3" Type="http://schemas.openxmlformats.org/officeDocument/2006/relationships/footnotes" Target="footnotes.xml" /><ns0:Relationship Id="rId29" Type="http://schemas.openxmlformats.org/officeDocument/2006/relationships/image" Target="media/image13.png" /><ns0:Relationship Id="rId28" Type="http://schemas.openxmlformats.org/officeDocument/2006/relationships/image" Target="media/image12.png" /><ns0:Relationship Id="rId27" Type="http://schemas.openxmlformats.org/officeDocument/2006/relationships/image" Target="media/image11.svg" /><ns0:Relationship Id="rId26" Type="http://schemas.openxmlformats.org/officeDocument/2006/relationships/image" Target="media/image10.png" /><ns0:Relationship Id="rId25" Type="http://schemas.openxmlformats.org/officeDocument/2006/relationships/image" Target="media/image9.svg" /><ns0:Relationship Id="rId24" Type="http://schemas.openxmlformats.org/officeDocument/2006/relationships/image" Target="media/image8.png" /><ns0:Relationship Id="rId23" Type="http://schemas.openxmlformats.org/officeDocument/2006/relationships/chart" Target="charts/chart1.xml" /><ns0:Relationship Id="rId22" Type="http://schemas.openxmlformats.org/officeDocument/2006/relationships/image" Target="media/image7.svg" /><ns0:Relationship Id="rId21" Type="http://schemas.openxmlformats.org/officeDocument/2006/relationships/image" Target="media/image6.png" /><ns0:Relationship Id="rId20" Type="http://schemas.openxmlformats.org/officeDocument/2006/relationships/image" Target="media/image5.svg" /><ns0:Relationship Id="rId2" Type="http://schemas.openxmlformats.org/officeDocument/2006/relationships/settings" Target="settings.xml" /><ns0:Relationship Id="rId19" Type="http://schemas.openxmlformats.org/officeDocument/2006/relationships/image" Target="media/image4.png" /><ns0:Relationship Id="rId18" Type="http://schemas.openxmlformats.org/officeDocument/2006/relationships/image" Target="media/image3.png" /><ns0:Relationship Id="rId17" Type="http://schemas.openxmlformats.org/officeDocument/2006/relationships/image" Target="media/image2.png" /><ns0:Relationship Id="rId16" Type="http://schemas.openxmlformats.org/officeDocument/2006/relationships/oleObject" Target="embeddings/oleObject2.bin" /><ns0:Relationship Id="rId15" Type="http://schemas.openxmlformats.org/officeDocument/2006/relationships/image" Target="media/image1.png" /><ns0:Relationship Id="rId14" Type="http://schemas.openxmlformats.org/officeDocument/2006/relationships/oleObject" Target="embeddings/oleObject1.bin" /><ns0:Relationship Id="rId13" Type="http://schemas.openxmlformats.org/officeDocument/2006/relationships/theme" Target="theme/theme1.xml" /><ns0:Relationship Id="rId12" Type="http://schemas.openxmlformats.org/officeDocument/2006/relationships/footer" Target="footer5.xml" /><ns0:Relationship Id="rId11" Type="http://schemas.openxmlformats.org/officeDocument/2006/relationships/footer" Target="footer4.xml" /><ns0:Relationship Id="rId10" Type="http://schemas.openxmlformats.org/officeDocument/2006/relationships/header" Target="header4.xml" /><ns0:Relationship Id="rId1" Type="http://schemas.openxmlformats.org/officeDocument/2006/relationships/styles" Target="styles.xml" /></ns0:Relationships>
</file>

<file path=word/charts/_rels/chart1.xml.rels><?xml version='1.0' encoding='utf-8'?>
<ns0:Relationships xmlns:ns0="http://schemas.openxmlformats.org/package/2006/relationships"><ns0:Relationship Id="rId3" Type="http://schemas.microsoft.com/office/2011/relationships/chartColorStyle" Target="colors1.xml" /><ns0:Relationship Id="rId2" Type="http://schemas.microsoft.com/office/2011/relationships/chartStyle" Target="style1.xml" /><ns0:Relationship Id="rId1" Type="http://schemas.openxmlformats.org/officeDocument/2006/relationships/oleObject" Target="&#24037;&#20316;&#31807;1" TargetMode="External" /></ns0:Relationships>
</file>

<file path=word/charts/chart1.xml><?xml version="1.0" encoding="utf-8"?>
<ns0:chartSpace xmlns:ns0="http://schemas.openxmlformats.org/drawingml/2006/chart" xmlns:ns1="http://schemas.openxmlformats.org/markup-compatibility/2006" xmlns:ns2="http://schemas.microsoft.com/office/drawing/2007/8/2/chart" xmlns:ns3="http://schemas.openxmlformats.org/drawingml/2006/main" xmlns:ns4="http://schemas.microsoft.com/office/drawing/2012/chart" xmlns:ns5="https://web.wps.cn/et/2018/main" xmlns:ns6="http://schemas.openxmlformats.org/officeDocument/2006/relationships">
  <ns0:date1904 val="0"/>
  <ns0:lang val="zh-CN"/>
  <ns0:roundedCorners val="0"/>
  <ns1:AlternateContent>
    <ns1:Choice Requires="c14">
      <ns2:style val="102"/>
    </ns1:Choice>
    <ns1:Fallback>
      <ns0:style val="2"/>
    </ns1:Fallback>
  </ns1:AlternateContent>
  <ns0:chart>
    <ns0:autoTitleDeleted val="1"/>
    <ns0:plotArea>
      <ns0:layout/>
      <ns0:pieChart>
        <ns0:varyColors val="1"/>
        <ns0:ser>
          <ns0:idx val="0"/>
          <ns0:order val="0"/>
          <ns0:spPr/>
          <ns0:explosion val="0"/>
          <ns0:dPt>
            <ns0:idx val="0"/>
            <ns0:bubble3D val="0"/>
            <ns0:spPr>
              <ns3:solidFill>
                <ns3:schemeClr val="accent1"/>
              </ns3:solidFill>
              <ns3:ln>
                <ns3:solidFill>
                  <ns3:schemeClr val="bg1"/>
                </ns3:solidFill>
              </ns3:ln>
              <ns3:effectLst/>
            </ns0:spPr>
          </ns0:dPt>
          <ns0:dPt>
            <ns0:idx val="1"/>
            <ns0:bubble3D val="0"/>
            <ns0:spPr>
              <ns3:solidFill>
                <ns3:schemeClr val="accent2"/>
              </ns3:solidFill>
              <ns3:ln>
                <ns3:solidFill>
                  <ns3:schemeClr val="bg1"/>
                </ns3:solidFill>
              </ns3:ln>
              <ns3:effectLst/>
            </ns0:spPr>
          </ns0:dPt>
          <ns0:dPt>
            <ns0:idx val="2"/>
            <ns0:bubble3D val="0"/>
            <ns0:spPr>
              <ns3:solidFill>
                <ns3:schemeClr val="accent3"/>
              </ns3:solidFill>
              <ns3:ln>
                <ns3:solidFill>
                  <ns3:schemeClr val="bg1"/>
                </ns3:solidFill>
              </ns3:ln>
              <ns3:effectLst/>
            </ns0:spPr>
          </ns0:dPt>
          <ns0:dPt>
            <ns0:idx val="3"/>
            <ns0:bubble3D val="0"/>
            <ns0:spPr>
              <ns3:solidFill>
                <ns3:schemeClr val="accent4"/>
              </ns3:solidFill>
              <ns3:ln>
                <ns3:solidFill>
                  <ns3:schemeClr val="bg1"/>
                </ns3:solidFill>
              </ns3:ln>
              <ns3:effectLst/>
            </ns0:spPr>
          </ns0:dPt>
          <ns0:dLbls>
            <ns0:spPr>
              <ns3:noFill/>
              <ns3:ln>
                <ns3:noFill/>
              </ns3:ln>
              <ns3:effectLst/>
            </ns0:spPr>
            <ns0:txPr>
              <ns3:bodyPr rot="0" spcFirstLastPara="1" vertOverflow="ellipsis" vert="horz" wrap="square" lIns="38100" tIns="19050" rIns="38100" bIns="19050" anchor="ctr" anchorCtr="1">
                <ns3:spAutoFit/>
              </ns3:bodyPr>
              <ns3:lstStyle/>
              <ns3:p>
                <ns3:pPr>
                  <ns3:defRPr lang="zh-CN" sz="1000" b="0" i="0" u="none" strike="noStrike" kern="1200" baseline="0">
                    <ns3:solidFill>
                      <ns3:schemeClr val="tx1">
                        <ns3:lumMod val="75000"/>
                        <ns3:lumOff val="25000"/>
                      </ns3:schemeClr>
                    </ns3:solidFill>
                    <ns3:latin typeface="+mn-lt"/>
                    <ns3:ea typeface="+mn-ea"/>
                    <ns3:cs typeface="+mn-cs"/>
                  </ns3:defRPr>
                </ns3:pPr>
              </ns3:p>
            </ns0:txPr>
            <ns0:dLblPos val="bestFit"/>
            <ns0:showLegendKey val="0"/>
            <ns0:showVal val="1"/>
            <ns0:showCatName val="0"/>
            <ns0:showSerName val="0"/>
            <ns0:showPercent val="0"/>
            <ns0:showBubbleSize val="0"/>
            <ns0:showLeaderLines val="1"/>
            <ns0:extLst>
              <ns0:ext uri="{CE6537A1-D6FC-4f65-9D91-7224C49458BB}">
                <ns4:layout/>
                <ns4:showLeaderLines val="1"/>
                <ns4:leaderLines>
                  <ns0:spPr>
                    <ns3:ln w="9525" cap="flat" cmpd="sng" algn="ctr">
                      <ns3:solidFill>
                        <ns3:schemeClr val="tx1">
                          <ns3:lumMod val="35000"/>
                          <ns3:lumOff val="65000"/>
                        </ns3:schemeClr>
                      </ns3:solidFill>
                      <ns3:round/>
                    </ns3:ln>
                    <ns3:effectLst/>
                  </ns0:spPr>
                </ns4:leaderLines>
              </ns0:ext>
            </ns0:extLst>
          </ns0:dLbls>
          <ns0:cat>
            <ns0:strRef>
              <ns0:f>[工作簿1]Sheet1!$B$107:$B$110</ns0:f>
              <ns0:strCache>
                <ns0:ptCount val="4"/>
                <ns0:pt idx="0">
                  <ns0:v>医疗器械/医药经销商</ns0:v>
                </ns0:pt>
                <ns0:pt idx="1">
                  <ns0:v>专业检测服务代理商</ns0:v>
                </ns0:pt>
                <ns0:pt idx="2">
                  <ns0:v>综合型健康服务企业</ns0:v>
                </ns0:pt>
                <ns0:pt idx="3">
                  <ns0:v>其他</ns0:v>
                </ns0:pt>
              </ns0:strCache>
            </ns0:strRef>
          </ns0:cat>
          <ns0:val>
            <ns0:numRef>
              <ns0:f>[工作簿1]Sheet1!$C$107:$C$110</ns0:f>
              <ns0:numCache>
                <ns0:formatCode>0.00%</ns0:formatCode>
                <ns0:ptCount val="4"/>
                <ns0:pt idx="0">
                  <ns0:v>0.419</ns0:v>
                </ns0:pt>
                <ns0:pt idx="1">
                  <ns0:v>0.256</ns0:v>
                </ns0:pt>
                <ns0:pt idx="2">
                  <ns0:v>0.209</ns0:v>
                </ns0:pt>
                <ns0:pt idx="3">
                  <ns0:v>0.116</ns0:v>
                </ns0:pt>
              </ns0:numCache>
            </ns0:numRef>
          </ns0:val>
        </ns0:ser>
        <ns0:dLbls>
          <ns0:showLegendKey val="0"/>
          <ns0:showVal val="1"/>
          <ns0:showCatName val="0"/>
          <ns0:showSerName val="0"/>
          <ns0:showPercent val="0"/>
          <ns0:showBubbleSize val="0"/>
          <ns0:showLeaderLines val="1"/>
        </ns0:dLbls>
        <ns0:firstSliceAng val="0"/>
      </ns0:pieChart>
      <ns0:spPr>
        <ns3:noFill/>
        <ns3:ln>
          <ns3:noFill/>
        </ns3:ln>
        <ns3:effectLst/>
      </ns0:spPr>
    </ns0:plotArea>
    <ns0:legend>
      <ns0:legendPos val="b"/>
      <ns0:layout>
        <ns0:manualLayout>
          <ns0:xMode val="edge"/>
          <ns0:yMode val="edge"/>
          <ns0:x val="0.109934210526316"/>
          <ns0:y val="0.82337962962963"/>
        </ns0:manualLayout>
      </ns0:layout>
      <ns0:overlay val="0"/>
      <ns0:spPr>
        <ns3:noFill/>
        <ns3:ln>
          <ns3:noFill/>
        </ns3:ln>
        <ns3:effectLst/>
      </ns0:spPr>
      <ns0:txPr>
        <ns3:bodyPr rot="0" spcFirstLastPara="1" vertOverflow="ellipsis" vert="horz" wrap="square" anchor="ctr" anchorCtr="1"/>
        <ns3:lstStyle/>
        <ns3:p>
          <ns3:pPr>
            <ns3:defRPr lang="zh-CN" sz="900" b="0" i="0" u="none" strike="noStrike" kern="1200" baseline="0">
              <ns3:solidFill>
                <ns3:schemeClr val="tx1">
                  <ns3:lumMod val="65000"/>
                  <ns3:lumOff val="35000"/>
                </ns3:schemeClr>
              </ns3:solidFill>
              <ns3:latin typeface="+mn-lt"/>
              <ns3:ea typeface="+mn-ea"/>
              <ns3:cs typeface="+mn-cs"/>
            </ns3:defRPr>
          </ns3:pPr>
        </ns3:p>
      </ns0:txPr>
    </ns0:legend>
    <ns0:plotVisOnly val="1"/>
    <ns0:dispBlanksAs val="gap"/>
    <ns0:showDLblsOverMax val="0"/>
    <ns0:extLst>
      <ns0:ext uri="{0b15fc19-7d7d-44ad-8c2d-2c3a37ce22c3}">
        <ns5:chartProps chartId="{d4fda6c4-4d1b-45e3-8241-57c8c46c1006}"/>
      </ns0:ext>
    </ns0:extLst>
  </ns0:chart>
  <ns0:spPr>
    <ns3:solidFill>
      <ns3:schemeClr val="bg1"/>
    </ns3:solidFill>
    <ns3:ln w="9525" cap="flat" cmpd="sng" algn="ctr">
      <ns3:solidFill>
        <ns3:srgbClr val="000000">
          <ns3:alpha val="0"/>
        </ns3:srgbClr>
      </ns3:solidFill>
      <ns3:round/>
    </ns3:ln>
    <ns3:effectLst/>
  </ns0:spPr>
  <ns0:txPr>
    <ns3:bodyPr/>
    <ns3:lstStyle/>
    <ns3:p>
      <ns3:pPr>
        <ns3:defRPr lang="zh-CN"/>
      </ns3:pPr>
    </ns3:p>
  </ns0:txPr>
  <ns0:externalData ns6:id="rId1">
    <ns0:autoUpdate val="0"/>
  </ns0:externalData>
</ns0:chartSpace>
</file>

<file path=word/charts/colors1.xml><?xml version="1.0" encoding="utf-8"?>
<ns0:colorStyle xmlns:ns0="http://schemas.microsoft.com/office/drawing/2012/chartStyle" xmlns:ns1="http://schemas.openxmlformats.org/drawingml/2006/main" meth="cycle" id="10">
  <ns1:schemeClr val="accent1"/>
  <ns1:schemeClr val="accent2"/>
  <ns1:schemeClr val="accent3"/>
  <ns1:schemeClr val="accent4"/>
  <ns1:schemeClr val="accent5"/>
  <ns1:schemeClr val="accent6"/>
  <ns0:variation/>
  <ns0:variation>
    <ns1:lumMod val="60000"/>
  </ns0:variation>
  <ns0:variation>
    <ns1:lumMod val="80000"/>
    <ns1:lumOff val="20000"/>
  </ns0:variation>
  <ns0:variation>
    <ns1:lumMod val="80000"/>
  </ns0:variation>
  <ns0:variation>
    <ns1:lumMod val="60000"/>
    <ns1:lumOff val="40000"/>
  </ns0:variation>
  <ns0:variation>
    <ns1:lumMod val="50000"/>
  </ns0:variation>
  <ns0:variation>
    <ns1:lumMod val="70000"/>
    <ns1:lumOff val="30000"/>
  </ns0:variation>
  <ns0:variation>
    <ns1:lumMod val="70000"/>
  </ns0:variation>
  <ns0:variation>
    <ns1:lumMod val="50000"/>
    <ns1:lumOff val="50000"/>
  </ns0:variation>
</ns0:colorStyle>
</file>

<file path=word/charts/style1.xml><?xml version="1.0" encoding="utf-8"?>
<ns0:chartStyle xmlns:ns0="http://schemas.microsoft.com/office/drawing/2012/chartStyle" xmlns:ns1="http://schemas.openxmlformats.org/drawingml/2006/main" id="10082">
  <ns0:axisTitle>
    <ns0:lnRef idx="0"/>
    <ns0:fillRef idx="0"/>
    <ns0:effectRef idx="0"/>
    <ns0:fontRef idx="minor">
      <ns1:schemeClr val="tx1">
        <ns1:lumMod val="65000"/>
        <ns1:lumOff val="35000"/>
      </ns1:schemeClr>
    </ns0:fontRef>
    <ns0:defRPr sz="1000" kern="1200"/>
  </ns0:axisTitle>
  <ns0:categoryAxis>
    <ns0:lnRef idx="0"/>
    <ns0:fillRef idx="0"/>
    <ns0:effectRef idx="0"/>
    <ns0:fontRef idx="minor">
      <ns1:schemeClr val="tx1">
        <ns1:lumMod val="65000"/>
        <ns1:lumOff val="35000"/>
      </ns1:schemeClr>
    </ns0:fontRef>
    <ns0:spPr>
      <ns1:ln w="9525" cap="flat" cmpd="sng" algn="ctr">
        <ns1:solidFill>
          <ns1:schemeClr val="tx1">
            <ns1:lumMod val="15000"/>
            <ns1:lumOff val="85000"/>
          </ns1:schemeClr>
        </ns1:solidFill>
        <ns1:round/>
      </ns1:ln>
    </ns0:spPr>
    <ns0:defRPr sz="900" kern="1200"/>
  </ns0:categoryAxis>
  <ns0:chartArea mods="allowNoFillOverride allowNoLineOverride">
    <ns0:lnRef idx="0"/>
    <ns0:fillRef idx="0"/>
    <ns0:effectRef idx="0"/>
    <ns0:fontRef idx="minor">
      <ns1:schemeClr val="tx1"/>
    </ns0:fontRef>
    <ns0:spPr>
      <ns1:solidFill>
        <ns1:schemeClr val="bg1"/>
      </ns1:solidFill>
      <ns1:ln w="9525" cap="flat" cmpd="sng" algn="ctr">
        <ns1:solidFill>
          <ns1:schemeClr val="tx1">
            <ns1:lumMod val="15000"/>
            <ns1:lumOff val="85000"/>
          </ns1:schemeClr>
        </ns1:solidFill>
        <ns1:round/>
      </ns1:ln>
    </ns0:spPr>
    <ns0:defRPr sz="900" kern="1200"/>
  </ns0:chartArea>
  <ns0:dataLabel>
    <ns0:lnRef idx="0"/>
    <ns0:fillRef idx="0"/>
    <ns0:effectRef idx="0"/>
    <ns0:fontRef idx="minor">
      <ns1:schemeClr val="tx1">
        <ns1:lumMod val="75000"/>
        <ns1:lumOff val="25000"/>
      </ns1:schemeClr>
    </ns0:fontRef>
    <ns0:defRPr sz="1000" kern="1200"/>
  </ns0:dataLabel>
  <ns0:dataLabelCallout>
    <ns0:lnRef idx="0"/>
    <ns0:fillRef idx="0"/>
    <ns0:effectRef idx="0"/>
    <ns0:fontRef idx="minor">
      <ns1:schemeClr val="dk1">
        <ns1:lumMod val="65000"/>
        <ns1:lumOff val="35000"/>
      </ns1:schemeClr>
    </ns0:fontRef>
    <ns0:spPr>
      <ns1:solidFill>
        <ns1:schemeClr val="lt1"/>
      </ns1:solidFill>
      <ns1:ln>
        <ns1:solidFill>
          <ns1:schemeClr val="dk1">
            <ns1:lumMod val="25000"/>
            <ns1:lumOff val="75000"/>
          </ns1:schemeClr>
        </ns1:solidFill>
      </ns1:ln>
    </ns0:spPr>
    <ns0:defRPr sz="1000" kern="1200"/>
    <ns0:bodyPr rot="0" spcFirstLastPara="1" vertOverflow="clip" horzOverflow="clip" vert="horz" wrap="square" lIns="36576" tIns="18288" rIns="36576" bIns="18288" anchor="ctr" anchorCtr="1">
      <ns1:spAutoFit/>
    </ns0:bodyPr>
  </ns0:dataLabelCallout>
  <ns0:dataPoint>
    <ns0:lnRef idx="0">
      <ns0:styleClr val="auto"/>
    </ns0:lnRef>
    <ns0:fillRef idx="1">
      <ns0:styleClr val="auto"/>
    </ns0:fillRef>
    <ns0:effectRef idx="0"/>
    <ns0:fontRef idx="minor">
      <ns1:schemeClr val="dk1"/>
    </ns0:fontRef>
    <ns0:spPr>
      <ns1:ln>
        <ns1:solidFill>
          <ns1:schemeClr val="bg1"/>
        </ns1:solidFill>
      </ns1:ln>
      <ns1:effectLst/>
    </ns0:spPr>
  </ns0:dataPoint>
  <ns0:dataPoint3D>
    <ns0:lnRef idx="0"/>
    <ns0:fillRef idx="1">
      <ns0:styleClr val="auto"/>
    </ns0:fillRef>
    <ns0:effectRef idx="0"/>
    <ns0:fontRef idx="minor">
      <ns1:schemeClr val="tx1"/>
    </ns0:fontRef>
    <ns0:spPr>
      <ns1:ln w="25400">
        <ns1:solidFill>
          <ns1:schemeClr val="lt1"/>
        </ns1:solidFill>
      </ns1:ln>
    </ns0:spPr>
  </ns0:dataPoint3D>
  <ns0:dataPointLine>
    <ns0:lnRef idx="0">
      <ns0:styleClr val="auto"/>
    </ns0:lnRef>
    <ns0:fillRef idx="0"/>
    <ns0:effectRef idx="0"/>
    <ns0:fontRef idx="minor">
      <ns1:schemeClr val="tx1"/>
    </ns0:fontRef>
    <ns0:spPr>
      <ns1:ln w="28575" cap="rnd">
        <ns1:solidFill>
          <ns1:schemeClr val="phClr"/>
        </ns1:solidFill>
        <ns1:round/>
      </ns1:ln>
    </ns0:spPr>
  </ns0:dataPointLine>
  <ns0:dataPointMarker>
    <ns0:lnRef idx="0">
      <ns0:styleClr val="auto"/>
    </ns0:lnRef>
    <ns0:fillRef idx="1">
      <ns0:styleClr val="auto"/>
    </ns0:fillRef>
    <ns0:effectRef idx="0"/>
    <ns0:fontRef idx="minor">
      <ns1:schemeClr val="tx1"/>
    </ns0:fontRef>
    <ns0:spPr>
      <ns1:ln w="9525">
        <ns1:solidFill>
          <ns1:schemeClr val="phClr"/>
        </ns1:solidFill>
      </ns1:ln>
    </ns0:spPr>
  </ns0:dataPointMarker>
  <ns0:dataPointMarkerLayout symbol="circle" size="5"/>
  <ns0:dataPointWireframe>
    <ns0:lnRef idx="0">
      <ns0:styleClr val="auto"/>
    </ns0:lnRef>
    <ns0:fillRef idx="0"/>
    <ns0:effectRef idx="0"/>
    <ns0:fontRef idx="minor">
      <ns1:schemeClr val="tx1"/>
    </ns0:fontRef>
    <ns0:spPr>
      <ns1:ln w="9525" cap="rnd">
        <ns1:solidFill>
          <ns1:schemeClr val="phClr"/>
        </ns1:solidFill>
        <ns1:round/>
      </ns1:ln>
    </ns0:spPr>
  </ns0:dataPointWireframe>
  <ns0:dataTable>
    <ns0:lnRef idx="0"/>
    <ns0:fillRef idx="0"/>
    <ns0:effectRef idx="0"/>
    <ns0:fontRef idx="minor">
      <ns1:schemeClr val="tx1">
        <ns1:lumMod val="65000"/>
        <ns1:lumOff val="35000"/>
      </ns1:schemeClr>
    </ns0:fontRef>
    <ns0:spPr>
      <ns1:noFill/>
      <ns1:ln w="9525" cap="flat" cmpd="sng" algn="ctr">
        <ns1:solidFill>
          <ns1:schemeClr val="tx1">
            <ns1:lumMod val="15000"/>
            <ns1:lumOff val="85000"/>
          </ns1:schemeClr>
        </ns1:solidFill>
        <ns1:round/>
      </ns1:ln>
    </ns0:spPr>
    <ns0:defRPr sz="900" kern="1200"/>
  </ns0:dataTable>
  <ns0:downBar>
    <ns0:lnRef idx="0"/>
    <ns0:fillRef idx="0"/>
    <ns0:effectRef idx="0"/>
    <ns0:fontRef idx="minor">
      <ns1:schemeClr val="tx1"/>
    </ns0:fontRef>
    <ns0:spPr>
      <ns1:solidFill>
        <ns1:schemeClr val="dk1">
          <ns1:lumMod val="75000"/>
          <ns1:lumOff val="25000"/>
        </ns1:schemeClr>
      </ns1:solidFill>
      <ns1:ln w="9525" cap="flat" cmpd="sng" algn="ctr">
        <ns1:solidFill>
          <ns1:schemeClr val="tx1">
            <ns1:lumMod val="65000"/>
            <ns1:lumOff val="35000"/>
          </ns1:schemeClr>
        </ns1:solidFill>
        <ns1:round/>
      </ns1:ln>
    </ns0:spPr>
  </ns0:downBar>
  <ns0:dropLine>
    <ns0:lnRef idx="0"/>
    <ns0:fillRef idx="0"/>
    <ns0:effectRef idx="0"/>
    <ns0:fontRef idx="minor">
      <ns1:schemeClr val="tx1"/>
    </ns0:fontRef>
    <ns0:spPr>
      <ns1:ln w="9525" cap="flat" cmpd="sng" algn="ctr">
        <ns1:solidFill>
          <ns1:schemeClr val="tx1">
            <ns1:lumMod val="35000"/>
            <ns1:lumOff val="65000"/>
          </ns1:schemeClr>
        </ns1:solidFill>
        <ns1:round/>
      </ns1:ln>
    </ns0:spPr>
  </ns0:dropLine>
  <ns0:errorBar>
    <ns0:lnRef idx="0"/>
    <ns0:fillRef idx="0"/>
    <ns0:effectRef idx="0"/>
    <ns0:fontRef idx="minor">
      <ns1:schemeClr val="tx1"/>
    </ns0:fontRef>
    <ns0:spPr>
      <ns1:ln w="9525" cap="flat" cmpd="sng" algn="ctr">
        <ns1:solidFill>
          <ns1:schemeClr val="tx1">
            <ns1:lumMod val="65000"/>
            <ns1:lumOff val="35000"/>
          </ns1:schemeClr>
        </ns1:solidFill>
        <ns1:round/>
      </ns1:ln>
    </ns0:spPr>
  </ns0:errorBar>
  <ns0:floor>
    <ns0:lnRef idx="0"/>
    <ns0:fillRef idx="0"/>
    <ns0:effectRef idx="0"/>
    <ns0:fontRef idx="minor">
      <ns1:schemeClr val="tx1"/>
    </ns0:fontRef>
    <ns0:spPr>
      <ns1:noFill/>
      <ns1:ln>
        <ns1:noFill/>
      </ns1:ln>
    </ns0:spPr>
  </ns0:floor>
  <ns0:gridlineMajor>
    <ns0:lnRef idx="0"/>
    <ns0:fillRef idx="0"/>
    <ns0:effectRef idx="0"/>
    <ns0:fontRef idx="minor">
      <ns1:schemeClr val="tx1"/>
    </ns0:fontRef>
    <ns0:spPr>
      <ns1:ln w="9525" cap="flat" cmpd="sng" algn="ctr">
        <ns1:solidFill>
          <ns1:schemeClr val="lt1">
            <ns1:lumMod val="90200"/>
          </ns1:schemeClr>
        </ns1:solidFill>
        <ns1:round/>
      </ns1:ln>
    </ns0:spPr>
  </ns0:gridlineMajor>
  <ns0:gridlineMinor>
    <ns0:lnRef idx="0"/>
    <ns0:fillRef idx="0"/>
    <ns0:effectRef idx="0"/>
    <ns0:fontRef idx="minor">
      <ns1:schemeClr val="tx1"/>
    </ns0:fontRef>
    <ns0:spPr>
      <ns1:ln w="9525" cap="flat" cmpd="sng" algn="ctr">
        <ns1:solidFill>
          <ns1:schemeClr val="tx1">
            <ns1:lumMod val="5000"/>
            <ns1:lumOff val="95000"/>
          </ns1:schemeClr>
        </ns1:solidFill>
        <ns1:round/>
      </ns1:ln>
    </ns0:spPr>
  </ns0:gridlineMinor>
  <ns0:hiLoLine>
    <ns0:lnRef idx="0"/>
    <ns0:fillRef idx="0"/>
    <ns0:effectRef idx="0"/>
    <ns0:fontRef idx="minor">
      <ns1:schemeClr val="tx1"/>
    </ns0:fontRef>
    <ns0:spPr>
      <ns1:ln w="9525" cap="flat" cmpd="sng" algn="ctr">
        <ns1:solidFill>
          <ns1:schemeClr val="tx1">
            <ns1:lumMod val="50000"/>
            <ns1:lumOff val="50000"/>
          </ns1:schemeClr>
        </ns1:solidFill>
        <ns1:round/>
      </ns1:ln>
    </ns0:spPr>
  </ns0:hiLoLine>
  <ns0:leaderLine>
    <ns0:lnRef idx="0"/>
    <ns0:fillRef idx="0"/>
    <ns0:effectRef idx="0"/>
    <ns0:fontRef idx="minor">
      <ns1:schemeClr val="tx1"/>
    </ns0:fontRef>
    <ns0:spPr>
      <ns1:ln w="9525" cap="flat" cmpd="sng" algn="ctr">
        <ns1:solidFill>
          <ns1:schemeClr val="tx1">
            <ns1:lumMod val="35000"/>
            <ns1:lumOff val="65000"/>
          </ns1:schemeClr>
        </ns1:solidFill>
        <ns1:round/>
      </ns1:ln>
    </ns0:spPr>
  </ns0:leaderLine>
  <ns0:legend>
    <ns0:lnRef idx="0"/>
    <ns0:fillRef idx="0"/>
    <ns0:effectRef idx="0"/>
    <ns0:fontRef idx="minor">
      <ns1:schemeClr val="tx1">
        <ns1:lumMod val="65000"/>
        <ns1:lumOff val="35000"/>
      </ns1:schemeClr>
    </ns0:fontRef>
    <ns0:defRPr sz="900" kern="1200"/>
  </ns0:legend>
  <ns0:plotArea mods="allowNoFillOverride allowNoLineOverride">
    <ns0:lnRef idx="0"/>
    <ns0:fillRef idx="0"/>
    <ns0:effectRef idx="0"/>
    <ns0:fontRef idx="minor">
      <ns1:schemeClr val="tx1"/>
    </ns0:fontRef>
  </ns0:plotArea>
  <ns0:plotArea3D mods="allowNoFillOverride allowNoLineOverride">
    <ns0:lnRef idx="0"/>
    <ns0:fillRef idx="0"/>
    <ns0:effectRef idx="0"/>
    <ns0:fontRef idx="minor">
      <ns1:schemeClr val="tx1"/>
    </ns0:fontRef>
  </ns0:plotArea3D>
  <ns0:seriesAxis>
    <ns0:lnRef idx="0"/>
    <ns0:fillRef idx="0"/>
    <ns0:effectRef idx="0"/>
    <ns0:fontRef idx="minor">
      <ns1:schemeClr val="tx1">
        <ns1:lumMod val="65000"/>
        <ns1:lumOff val="35000"/>
      </ns1:schemeClr>
    </ns0:fontRef>
    <ns0:defRPr sz="900" kern="1200"/>
  </ns0:seriesAxis>
  <ns0:seriesLine>
    <ns0:lnRef idx="0"/>
    <ns0:fillRef idx="0"/>
    <ns0:effectRef idx="0"/>
    <ns0:fontRef idx="minor">
      <ns1:schemeClr val="tx1"/>
    </ns0:fontRef>
    <ns0:spPr>
      <ns1:ln w="9525" cap="flat" cmpd="sng" algn="ctr">
        <ns1:solidFill>
          <ns1:schemeClr val="tx1">
            <ns1:lumMod val="35000"/>
            <ns1:lumOff val="65000"/>
          </ns1:schemeClr>
        </ns1:solidFill>
        <ns1:round/>
      </ns1:ln>
    </ns0:spPr>
  </ns0:seriesLine>
  <ns0:title>
    <ns0:lnRef idx="0"/>
    <ns0:fillRef idx="0"/>
    <ns0:effectRef idx="0"/>
    <ns0:fontRef idx="minor">
      <ns1:schemeClr val="tx1">
        <ns1:lumMod val="75000"/>
        <ns1:lumOff val="25000"/>
      </ns1:schemeClr>
    </ns0:fontRef>
    <ns0:defRPr sz="1400" b="1" kern="1200" baseline="0"/>
  </ns0:title>
  <ns0:trendline>
    <ns0:lnRef idx="0">
      <ns0:styleClr val="auto"/>
    </ns0:lnRef>
    <ns0:fillRef idx="0"/>
    <ns0:effectRef idx="0"/>
    <ns0:fontRef idx="minor">
      <ns1:schemeClr val="tx1"/>
    </ns0:fontRef>
    <ns0:spPr>
      <ns1:ln w="19050" cap="rnd">
        <ns1:solidFill>
          <ns1:schemeClr val="phClr"/>
        </ns1:solidFill>
        <ns1:prstDash val="sysDot"/>
      </ns1:ln>
    </ns0:spPr>
  </ns0:trendline>
  <ns0:trendlineLabel>
    <ns0:lnRef idx="0"/>
    <ns0:fillRef idx="0"/>
    <ns0:effectRef idx="0"/>
    <ns0:fontRef idx="minor">
      <ns1:schemeClr val="tx1">
        <ns1:lumMod val="65000"/>
        <ns1:lumOff val="35000"/>
      </ns1:schemeClr>
    </ns0:fontRef>
    <ns0:defRPr sz="900" kern="1200"/>
  </ns0:trendlineLabel>
  <ns0:upBar>
    <ns0:lnRef idx="0"/>
    <ns0:fillRef idx="0"/>
    <ns0:effectRef idx="0"/>
    <ns0:fontRef idx="minor">
      <ns1:schemeClr val="tx1"/>
    </ns0:fontRef>
    <ns0:spPr>
      <ns1:solidFill>
        <ns1:schemeClr val="lt1"/>
      </ns1:solidFill>
      <ns1:ln w="9525" cap="flat" cmpd="sng" algn="ctr">
        <ns1:solidFill>
          <ns1:schemeClr val="tx1">
            <ns1:lumMod val="65000"/>
            <ns1:lumOff val="35000"/>
          </ns1:schemeClr>
        </ns1:solidFill>
        <ns1:round/>
      </ns1:ln>
    </ns0:spPr>
  </ns0:upBar>
  <ns0:valueAxis>
    <ns0:lnRef idx="0"/>
    <ns0:fillRef idx="0"/>
    <ns0:effectRef idx="0"/>
    <ns0:fontRef idx="minor">
      <ns1:schemeClr val="tx1">
        <ns1:lumMod val="65000"/>
        <ns1:lumOff val="35000"/>
      </ns1:schemeClr>
    </ns0:fontRef>
    <ns0:defRPr sz="900" kern="1200"/>
  </ns0:valueAxis>
  <ns0:wall>
    <ns0:lnRef idx="0"/>
    <ns0:fillRef idx="0"/>
    <ns0:effectRef idx="0"/>
    <ns0:fontRef idx="minor">
      <ns1:schemeClr val="tx1"/>
    </ns0:fontRef>
    <ns0:spPr>
      <ns1:noFill/>
      <ns1:ln>
        <ns1:noFill/>
      </ns1:ln>
    </ns0:spPr>
  </ns0:wall>
</ns0:chartStyle>
</file>

<file path=word/theme/theme1.xml><?xml version="1.0" encoding="utf-8"?>
<ns0:theme xmlns:ns0="http://schemas.openxmlformats.org/drawingml/2006/main" name="WPS">
  <ns0:themeElements>
    <ns0:clrScheme name="WPS">
      <ns0:dk1>
        <ns0:sysClr val="windowText" lastClr="000000"/>
      </ns0:dk1>
      <ns0:lt1>
        <ns0:sysClr val="window" lastClr="FFFFFF"/>
      </ns0:lt1>
      <ns0:dk2>
        <ns0:srgbClr val="44546A"/>
      </ns0:dk2>
      <ns0:lt2>
        <ns0:srgbClr val="E7E6E6"/>
      </ns0:lt2>
      <ns0:accent1>
        <ns0:srgbClr val="4874CB"/>
      </ns0:accent1>
      <ns0:accent2>
        <ns0:srgbClr val="EE822F"/>
      </ns0:accent2>
      <ns0:accent3>
        <ns0:srgbClr val="F2BA02"/>
      </ns0:accent3>
      <ns0:accent4>
        <ns0:srgbClr val="75BD42"/>
      </ns0:accent4>
      <ns0:accent5>
        <ns0:srgbClr val="30C0B4"/>
      </ns0:accent5>
      <ns0:accent6>
        <ns0:srgbClr val="E54C5E"/>
      </ns0:accent6>
      <ns0:hlink>
        <ns0:srgbClr val="0026E5"/>
      </ns0:hlink>
      <ns0:folHlink>
        <ns0:srgbClr val="7E1FAD"/>
      </ns0:folHlink>
    </ns0:clrScheme>
    <ns0:fontScheme name="WPS">
      <ns0:majorFont>
        <ns0:latin typeface="Calibri Light"/>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WPS">
      <ns0:fillStyleLst>
        <ns0:solidFill>
          <ns0:schemeClr val="phClr"/>
        </ns0:solidFill>
        <ns0:gradFill>
          <ns0:gsLst>
            <ns0:gs pos="0">
              <ns0:schemeClr val="phClr">
                <ns0:lumOff val="17500"/>
              </ns0:schemeClr>
            </ns0:gs>
            <ns0:gs pos="100000">
              <ns0:schemeClr val="phClr"/>
            </ns0:gs>
          </ns0:gsLst>
          <ns0:lin ang="2700000" scaled="0"/>
        </ns0:gradFill>
        <ns0:gradFill>
          <ns0:gsLst>
            <ns0:gs pos="0">
              <ns0:schemeClr val="phClr">
                <ns0:hueOff val="-2520000"/>
              </ns0:schemeClr>
            </ns0:gs>
            <ns0:gs pos="100000">
              <ns0:schemeClr val="phClr"/>
            </ns0:gs>
          </ns0:gsLst>
          <ns0:lin ang="2700000" scaled="0"/>
        </ns0:gradFill>
      </ns0:fillStyleLst>
      <ns0:lnStyleLst>
        <ns0:ln w="12700" cap="flat" cmpd="sng" algn="ctr">
          <ns0:solidFill>
            <ns0:schemeClr val="phClr"/>
          </ns0:solidFill>
          <ns0:prstDash val="solid"/>
          <ns0:miter lim="800000"/>
        </ns0:ln>
        <ns0:ln w="12700" cap="flat" cmpd="sng" algn="ctr">
          <ns0:solidFill>
            <ns0:schemeClr val="phClr"/>
          </ns0:solidFill>
          <ns0:prstDash val="solid"/>
          <ns0:miter lim="800000"/>
        </ns0:ln>
        <ns0:ln w="12700" cap="flat" cmpd="sng" algn="ctr">
          <ns0:gradFill>
            <ns0:gsLst>
              <ns0:gs pos="0">
                <ns0:schemeClr val="phClr">
                  <ns0:hueOff val="-4200000"/>
                </ns0:schemeClr>
              </ns0:gs>
              <ns0:gs pos="100000">
                <ns0:schemeClr val="phClr"/>
              </ns0:gs>
            </ns0:gsLst>
            <ns0:lin ang="2700000" scaled="1"/>
          </ns0:gradFill>
          <ns0:prstDash val="solid"/>
          <ns0:miter lim="800000"/>
        </ns0:ln>
      </ns0:lnStyleLst>
      <ns0:effectStyleLst>
        <ns0:effectStyle>
          <ns0:effectLst>
            <ns0:outerShdw blurRad="101600" dist="50800" dir="5400000" algn="ctr" rotWithShape="0">
              <ns0:schemeClr val="phClr">
                <ns0:alpha val="60000"/>
              </ns0:schemeClr>
            </ns0:outerShdw>
          </ns0:effectLst>
        </ns0:effectStyle>
        <ns0:effectStyle>
          <ns0:effectLst>
            <ns0:reflection stA="50000" endA="300" endPos="40000" dist="25400" dir="5400000" sy="-100000" algn="bl" rotWithShape="0"/>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theme>
</file>

<file path=customXml/_rels/item1.xml.rels><?xml version='1.0' encoding='utf-8'?>
<ns0:Relationships xmlns:ns0="http://schemas.openxmlformats.org/package/2006/relationships"><ns0:Relationship Id="rId1" Type="http://schemas.openxmlformats.org/officeDocument/2006/relationships/customXmlProps" Target="itemProps1.xml" /></ns0:Relationships>
</file>

<file path=customXml/_rels/item2.xml.rels><?xml version='1.0' encoding='utf-8'?>
<ns0:Relationships xmlns:ns0="http://schemas.openxmlformats.org/package/2006/relationships"><ns0:Relationship Id="rId1" Type="http://schemas.openxmlformats.org/officeDocument/2006/relationships/customXmlProps" Target="itemProps2.xml" /></ns0:Relationships>
</file>

<file path=customXml/_rels/item3.xml.rels><?xml version='1.0' encoding='utf-8'?>
<ns0:Relationships xmlns:ns0="http://schemas.openxmlformats.org/package/2006/relationships"><ns0:Relationship Id="rId1" Type="http://schemas.openxmlformats.org/officeDocument/2006/relationships/customXmlProps" Target="itemProps3.xml" /></ns0:Relationships>
</file>

<file path=customXml/item1.xml><?xml version="1.0" encoding="utf-8"?>
<ns0:customData xmlns:ns0="http://www.wps.cn/officeDocument/2013/wpsCustomData">
  <ns0:customSectProps>
    <ns0:customSectPr/>
    <ns0:customSectPr/>
    <ns0:customSectPr/>
  </ns0:customSectProps>
  <ns0:customShpExts>
    <ns0:customShpInfo spid="_x0000_s1026"/>
    <ns0:customShpInfo spid="_x0000_s1027"/>
  </ns0:customShpExts>
</ns0:customData>
</file>

<file path=customXml/item2.xml><?xml version="1.0" encoding="utf-8"?>
<ns0:Sources xmlns:ns0="http://schemas.openxmlformats.org/officeDocument/2006/bibliography" SelectedStyle="\APASixthEditionOfficeOnline.xsl" StyleName="APA" Version="6"/>
</file>

<file path=customXml/item3.xml><?xml version="1.0" encoding="utf-8"?>
<ns0:contractReview xmlns:ns0="http://schemas.wps.cn/vas-ai-hub/contract-review">
  <ns0:reviewItems>
    <ns0:reviewItem>
      <ns0:errorID>c744cc69-07e8-45cd-bc5f-984cc51ddab4</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4593A9F7</ns0:paraID>
      <ns0:start>99</ns0:start>
      <ns0:end>100</ns0:end>
      <ns0:status>unmodified</ns0:status>
      <ns0:modifiedWord/>
      <ns0:trackRevisions>false</ns0:trackRevisions>
    </ns0:reviewItem>
    <ns0:reviewItem>
      <ns0:errorID>a213082f-c5ac-4e97-be6c-ff9b9d9faa23</ns0:errorID>
      <ns0:errorWord>2-3年</ns0:errorWord>
      <ns0:group>L1_Word</ns0:group>
      <ns0:groupName>字词问题</ns0:groupName>
      <ns0:ability>L2_Typo</ns0:ability>
      <ns0:abilityName>字词错误</ns0:abilityName>
      <ns0:candidateList>
        <ns0:item>2～3年</ns0:item>
      </ns0:candidateList>
      <ns0:explain/>
      <ns0:paraID>4593A9F7</ns0:paraID>
      <ns0:start>107</ns0:start>
      <ns0:end>111</ns0:end>
      <ns0:status>unmodified</ns0:status>
      <ns0:modifiedWord/>
      <ns0:trackRevisions>false</ns0:trackRevisions>
    </ns0:reviewItem>
    <ns0:reviewItem>
      <ns0:errorID>c39fd60b-d6d1-4b3a-8aff-d34fea865ad3</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4593A9F7</ns0:paraID>
      <ns0:start>215</ns0:start>
      <ns0:end>216</ns0:end>
      <ns0:status>unmodified</ns0:status>
      <ns0:modifiedWord/>
      <ns0:trackRevisions>false</ns0:trackRevisions>
    </ns0:reviewItem>
    <ns0:reviewItem>
      <ns0:errorID>f11bc3c6-c70e-4d1a-a503-178cd124c650</ns0:errorID>
      <ns0:errorWord>’</ns0:errorWord>
      <ns0:group>L1_Punc</ns0:group>
      <ns0:groupName>标点问题</ns0:groupName>
      <ns0:ability>L2_Punc</ns0:ability>
      <ns0:abilityName>标点符号检查</ns0:abilityName>
      <ns0:candidateList/>
      <ns0:explain>此处标点可能未正确匹配，请检查句子中是否存在标点冗余、缺失或使用错误的情况。</ns0:explain>
      <ns0:paraID>5D03D308</ns0:paraID>
      <ns0:start>21</ns0:start>
      <ns0:end>22</ns0:end>
      <ns0:status>unmodified</ns0:status>
      <ns0:modifiedWord/>
      <ns0:trackRevisions>false</ns0:trackRevisions>
    </ns0:reviewItem>
    <ns0:reviewItem>
      <ns0:errorID>553d7160-00c9-433b-9d84-c8129fdb0010</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  BD80CD</ns0:paraID>
      <ns0:start>56</ns0:start>
      <ns0:end>57</ns0:end>
      <ns0:status>unmodified</ns0:status>
      <ns0:modifiedWord/>
      <ns0:trackRevisions>false</ns0:trackRevisions>
    </ns0:reviewItem>
    <ns0:reviewItem>
      <ns0:errorID>5d17eb08-3682-466d-83ea-1e1dea17535d</ns0:errorID>
      <ns0:errorWord>’</ns0:errorWord>
      <ns0:group>L1_Punc</ns0:group>
      <ns0:groupName>标点问题</ns0:groupName>
      <ns0:ability>L2_Punc</ns0:ability>
      <ns0:abilityName>标点符号检查</ns0:abilityName>
      <ns0:candidateList/>
      <ns0:explain>此处标点可能未正确匹配，请检查句子中是否存在标点冗余、缺失或使用错误的情况。</ns0:explain>
      <ns0:paraID>224CFA10</ns0:paraID>
      <ns0:start>10</ns0:start>
      <ns0:end>11</ns0:end>
      <ns0:status>unmodified</ns0:status>
      <ns0:modifiedWord/>
      <ns0:trackRevisions>false</ns0:trackRevisions>
    </ns0:reviewItem>
    <ns0:reviewItem>
      <ns0:errorID>0bcda2ad-13a2-4291-9a54-10f640a8d2c4</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49C7B251</ns0:paraID>
      <ns0:start>23</ns0:start>
      <ns0:end>24</ns0:end>
      <ns0:status>unmodified</ns0:status>
      <ns0:modifiedWord/>
      <ns0:trackRevisions>false</ns0:trackRevisions>
    </ns0:reviewItem>
    <ns0:reviewItem>
      <ns0:errorID>db117bc2-1ea4-4f38-a8a8-e7e5bb9243eb</ns0:errorID>
      <ns0:errorWord>2-3年</ns0:errorWord>
      <ns0:group>L1_Word</ns0:group>
      <ns0:groupName>字词问题</ns0:groupName>
      <ns0:ability>L2_Typo</ns0:ability>
      <ns0:abilityName>字词错误</ns0:abilityName>
      <ns0:candidateList>
        <ns0:item>2～3年</ns0:item>
      </ns0:candidateList>
      <ns0:explain/>
      <ns0:paraID>49C7B251</ns0:paraID>
      <ns0:start>38</ns0:start>
      <ns0:end>42</ns0:end>
      <ns0:status>unmodified</ns0:status>
      <ns0:modifiedWord/>
      <ns0:trackRevisions>false</ns0:trackRevisions>
    </ns0:reviewItem>
    <ns0:reviewItem>
      <ns0:errorID>eb31e3d7-f382-43de-8b7d-c66cee81120c</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49C7B251</ns0:paraID>
      <ns0:start>55</ns0:start>
      <ns0:end>56</ns0:end>
      <ns0:status>unmodified</ns0:status>
      <ns0:modifiedWord/>
      <ns0:trackRevisions>false</ns0:trackRevisions>
    </ns0:reviewItem>
    <ns0:reviewItem>
      <ns0:errorID>de54edb4-4644-4d16-a2af-75d7be5336d0</ns0:errorID>
      <ns0:errorWord>20%-40%</ns0:errorWord>
      <ns0:group>L1_Knowledge</ns0:group>
      <ns0:groupName>知识性问题</ns0:groupName>
      <ns0:ability>L2_Knowledge</ns0:ability>
      <ns0:abilityName>其他知识</ns0:abilityName>
      <ns0:candidateList>
        <ns0:item>20%—40%</ns0:item>
      </ns0:candidateList>
      <ns0:explain>1. “20%-40%”中的单位“%”仅出现在后一个数字上，容易引起歧义；根据《现代汉语标点符号数字用法规范手册》，数字表示范围两边需要使用统一的格式。2. 根据标点国标 4.13 中的规则，数字、时间或地域连接符应使用（视觉上更长的）“—”或“～”。</ns0:explain>
      <ns0:paraID>27A45616</ns0:paraID>
      <ns0:start>43</ns0:start>
      <ns0:end>50</ns0:end>
      <ns0:status>unmodified</ns0:status>
      <ns0:modifiedWord/>
      <ns0:trackRevisions>false</ns0:trackRevisions>
    </ns0:reviewItem>
    <ns0:reviewItem>
      <ns0:errorID>cbb7228f-e66a-483f-8865-95dfd8776880</ns0:errorID>
      <ns0:errorWord>40%-60%</ns0:errorWord>
      <ns0:group>L1_Knowledge</ns0:group>
      <ns0:groupName>知识性问题</ns0:groupName>
      <ns0:ability>L2_Knowledge</ns0:ability>
      <ns0:abilityName>其他知识</ns0:abilityName>
      <ns0:candidateList>
        <ns0:item>40%—60%</ns0:item>
      </ns0:candidateList>
      <ns0:explain>1. “40%-60%”中的单位“%”仅出现在后一个数字上，容易引起歧义；根据《现代汉语标点符号数字用法规范手册》，数字表示范围两边需要使用统一的格式。2. 根据标点国标 4.13 中的规则，数字、时间或地域连接符应使用（视觉上更长的）“—”或“～”。</ns0:explain>
      <ns0:paraID>27A45616</ns0:paraID>
      <ns0:start>62</ns0:start>
      <ns0:end>69</ns0:end>
      <ns0:status>unmodified</ns0:status>
      <ns0:modifiedWord/>
      <ns0:trackRevisions>false</ns0:trackRevisions>
    </ns0:reviewItem>
    <ns0:reviewItem>
      <ns0:errorID>03387399-c057-4fe1-9205-95b7508fd87b</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15BBBCFA</ns0:paraID>
      <ns0:start>25</ns0:start>
      <ns0:end>26</ns0:end>
      <ns0:status>unmodified</ns0:status>
      <ns0:modifiedWord/>
      <ns0:trackRevisions>false</ns0:trackRevisions>
    </ns0:reviewItem>
    <ns0:reviewItem>
      <ns0:errorID>0d0e96e1-b124-47d7-bcae-120fdeca1aef</ns0:errorID>
      <ns0:errorWord>2-3年</ns0:errorWord>
      <ns0:group>L1_Word</ns0:group>
      <ns0:groupName>字词问题</ns0:groupName>
      <ns0:ability>L2_Typo</ns0:ability>
      <ns0:abilityName>字词错误</ns0:abilityName>
      <ns0:candidateList>
        <ns0:item>2～3年</ns0:item>
      </ns0:candidateList>
      <ns0:explain/>
      <ns0:paraID>15BBBCFA</ns0:paraID>
      <ns0:start>40</ns0:start>
      <ns0:end>44</ns0:end>
      <ns0:status>unmodified</ns0:status>
      <ns0:modifiedWord/>
      <ns0:trackRevisions>false</ns0:trackRevisions>
    </ns0:reviewItem>
    <ns0:reviewItem>
      <ns0:errorID>dc3da01c-23a3-49e5-a550-586652d7664e</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7D3844A3</ns0:paraID>
      <ns0:start>24</ns0:start>
      <ns0:end>25</ns0:end>
      <ns0:status>unmodified</ns0:status>
      <ns0:modifiedWord/>
      <ns0:trackRevisions>false</ns0:trackRevisions>
    </ns0:reviewItem>
    <ns0:reviewItem>
      <ns0:errorID>c44c4e03-7434-41fb-96db-d37b90bee4ec</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7D3844A3</ns0:paraID>
      <ns0:start>40</ns0:start>
      <ns0:end>41</ns0:end>
      <ns0:status>unmodified</ns0:status>
      <ns0:modifiedWord/>
      <ns0:trackRevisions>false</ns0:trackRevisions>
    </ns0:reviewItem>
    <ns0:reviewItem>
      <ns0:errorID>ea29af4e-67c7-45f3-9531-0467189eaef2</ns0:errorID>
      <ns0:errorWord>’</ns0:errorWord>
      <ns0:group>L1_Punc</ns0:group>
      <ns0:groupName>标点问题</ns0:groupName>
      <ns0:ability>L2_Punc</ns0:ability>
      <ns0:abilityName>标点符号检查</ns0:abilityName>
      <ns0:candidateList/>
      <ns0:explain>此处标点可能未正确匹配，请检查句子中是否存在标点冗余、缺失或使用错误的情况。</ns0:explain>
      <ns0:paraID>5C33AB13</ns0:paraID>
      <ns0:start>97</ns0:start>
      <ns0:end>98</ns0:end>
      <ns0:status>unmodified</ns0:status>
      <ns0:modifiedWord/>
      <ns0:trackRevisions>false</ns0:trackRevisions>
    </ns0:reviewItem>
    <ns0:reviewItem>
      <ns0:errorID>90e2c72e-1a79-44fd-9358-551c5960cc07</ns0:errorID>
      <ns0:errorWord>’</ns0:errorWord>
      <ns0:group>L1_Punc</ns0:group>
      <ns0:groupName>标点问题</ns0:groupName>
      <ns0:ability>L2_Punc</ns0:ability>
      <ns0:abilityName>标点符号检查</ns0:abilityName>
      <ns0:candidateList/>
      <ns0:explain>此处标点可能未正确匹配，请检查句子中是否存在标点冗余、缺失或使用错误的情况。</ns0:explain>
      <ns0:paraID>4FE0AE84</ns0:paraID>
      <ns0:start>13</ns0:start>
      <ns0:end>14</ns0:end>
      <ns0:status>unmodified</ns0:status>
      <ns0:modifiedWord/>
      <ns0:trackRevisions>false</ns0:trackRevisions>
    </ns0:reviewItem>
    <ns0:reviewItem>
      <ns0:errorID>385e2e09-e353-44ef-b26f-e468622e6991</ns0:errorID>
      <ns0:errorWord>’</ns0:errorWord>
      <ns0:group>L1_Punc</ns0:group>
      <ns0:groupName>标点问题</ns0:groupName>
      <ns0:ability>L2_Punc</ns0:ability>
      <ns0:abilityName>标点符号检查</ns0:abilityName>
      <ns0:candidateList/>
      <ns0:explain>此处标点可能未正确匹配，请检查句子中是否存在标点冗余、缺失或使用错误的情况。</ns0:explain>
      <ns0:paraID>37209FDF</ns0:paraID>
      <ns0:start>32</ns0:start>
      <ns0:end>33</ns0:end>
      <ns0:status>unmodified</ns0:status>
      <ns0:modifiedWord/>
      <ns0:trackRevisions>false</ns0:trackRevisions>
    </ns0:reviewItem>
    <ns0:reviewItem>
      <ns0:errorID>b69d7278-432c-487e-8a4c-6bbfee543141</ns0:errorID>
      <ns0:errorWord>’</ns0:errorWord>
      <ns0:group>L1_Punc</ns0:group>
      <ns0:groupName>标点问题</ns0:groupName>
      <ns0:ability>L2_Punc</ns0:ability>
      <ns0:abilityName>标点符号检查</ns0:abilityName>
      <ns0:candidateList/>
      <ns0:explain>此处标点可能未正确匹配，请检查句子中是否存在标点冗余、缺失或使用错误的情况。</ns0:explain>
      <ns0:paraID>7187C10A</ns0:paraID>
      <ns0:start>21</ns0:start>
      <ns0:end>22</ns0:end>
      <ns0:status>unmodified</ns0:status>
      <ns0:modifiedWord/>
      <ns0:trackRevisions>false</ns0:trackRevisions>
    </ns0:reviewItem>
    <ns0:reviewItem>
      <ns0:errorID>495f2b8d-f147-41a0-916e-e89aa78fec17</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30D2913B</ns0:paraID>
      <ns0:start>56</ns0:start>
      <ns0:end>57</ns0:end>
      <ns0:status>unmodified</ns0:status>
      <ns0:modifiedWord/>
      <ns0:trackRevisions>false</ns0:trackRevisions>
    </ns0:reviewItem>
    <ns0:reviewItem>
      <ns0:errorID>4fad8b42-c940-4a1c-af5a-5f6485547735</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30D2913B</ns0:paraID>
      <ns0:start>76</ns0:start>
      <ns0:end>77</ns0:end>
      <ns0:status>unmodified</ns0:status>
      <ns0:modifiedWord/>
      <ns0:trackRevisions>false</ns0:trackRevisions>
    </ns0:reviewItem>
    <ns0:reviewItem>
      <ns0:errorID>eb053035-4599-490c-add9-96440bf225d8</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790F2057</ns0:paraID>
      <ns0:start>18</ns0:start>
      <ns0:end>19</ns0:end>
      <ns0:status>unmodified</ns0:status>
      <ns0:modifiedWord/>
      <ns0:trackRevisions>false</ns0:trackRevisions>
    </ns0:reviewItem>
    <ns0:reviewItem>
      <ns0:errorID>ffd12e09-d75d-4dfb-965d-3ef6b9526c80</ns0:errorID>
      <ns0:errorWord>-</ns0:errorWord>
      <ns0:group>L1_Punc</ns0:group>
      <ns0:groupName>标点问题</ns0:groupName>
      <ns0:ability>L2_Punc</ns0:ability>
      <ns0:abilityName>标点符号检查</ns0:abilityName>
      <ns0:candidateList>
        <ns0:item>—</ns0:item>
      </ns0:candidateList>
      <ns0:explain>根据国标GB/T 15834-2011《标点符号用法》中的4.13.3.2节，标识相关项目（如时间、地域等）的起止，以及标识数值范围（由阿拉伯数字或汉字数字构成）的起止时，一般用一字线或长浪纹线。如“25～30g”“2011年2月3日—10日”。</ns0:explain>
      <ns0:paraID>7AAEB313</ns0:paraID>
      <ns0:start>20</ns0:start>
      <ns0:end>21</ns0:end>
      <ns0:status>unmodified</ns0:status>
      <ns0:modifiedWord/>
      <ns0:trackRevisions>false</ns0:trackRevisions>
    </ns0:reviewItem>
  </ns0:reviewItems>
  <ns0:config/>
</ns0:contractReview>
</file>

<file path=customXml/itemProps1.xml><?xml version="1.0" encoding="utf-8"?>
<ns0:datastoreItem xmlns:ns0="http://schemas.openxmlformats.org/officeDocument/2006/customXml" ns0:itemID="{B1977F7D-205B-4081-913C-38D41E755F92}">
  <ns0:schemaRefs>
    <ns0:schemaRef ns0:uri="http://www.wps.cn/officeDocument/2013/wpsCustomData"/>
  </ns0:schemaRefs>
</ns0:datastoreItem>
</file>

<file path=customXml/itemProps2.xml><?xml version="1.0" encoding="utf-8"?>
<ns0:datastoreItem xmlns:ns0="http://schemas.openxmlformats.org/officeDocument/2006/customXml" ns0:itemID="{196A3CCC-3DFF-42EB-A902-A9FE3BABDE4D}">
  <ns0:schemaRefs/>
</ns0:datastoreItem>
</file>

<file path=customXml/itemProps3.xml><?xml version="1.0" encoding="utf-8"?>
<ns0:datastoreItem xmlns:ns0="http://schemas.openxmlformats.org/officeDocument/2006/customXml" ns0:itemID="{ABB71E6F-6DAE-42EF-9364-21855E65E42E}">
  <ns0:schemaRefs/>
</ns0:datastoreItem>
</file>

<file path=docProps/app.xml><?xml version="1.0" encoding="utf-8"?>
<ns0:Properties xmlns:ns0="http://schemas.openxmlformats.org/officeDocument/2006/extended-properties">
  <ns0:Template>Normal</ns0:Template>
  <ns0:Company>Microsoft</ns0:Company>
  <ns0:Pages>108</ns0:Pages>
  <ns0:Words>8306</ns0:Words>
  <ns0:Characters>12493</ns0:Characters>
  <ns0:Lines>2433</ns0:Lines>
  <ns0:Paragraphs>1691</ns0:Paragraphs>
  <ns0:TotalTime>20</ns0:TotalTime>
  <ns0:ScaleCrop>false</ns0:ScaleCrop>
  <ns0:LinksUpToDate>false</ns0:LinksUpToDate>
  <ns0:CharactersWithSpaces>13510</ns0:CharactersWithSpaces>
  <ns0:Application>WPS Office_12.1.0.23542_F1E327BC-269C-435d-A152-05C5408002CA</ns0:Application>
  <ns0:DocSecurity>0</ns0:DocSecurity>
</ns0: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2026-01-21T02:35:00Z</ns1:created>
  <dc:creator>牟玲燕</dc:creator>
  <ns0:lastModifiedBy>牟玲燕</ns0:lastModifiedBy>
  <ns0:lastPrinted>2026-03-09T12:07:00Z</ns0:lastPrinted>
  <ns1:modified xsi:type="dcterms:W3CDTF">2026-05-11T12:21:22Z</ns1:modified>
  <ns0:revision>44</ns0:revision>
</ns0: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KSOTemplateDocerSaveRecord">
    <ns1:lpwstr>eyJoZGlkIjoiM2FiZDIzMjBhYjY3YjcwYmIxYWI1NjM4YzVmYjEyMDMiLCJ1c2VySWQiOiIxNjY0Mjg1ODE4In0=</ns1:lpwstr>
  </ns0:property>
  <ns0:property fmtid="{D5CDD505-2E9C-101B-9397-08002B2CF9AE}" pid="3" name="KSOProductBuildVer">
    <ns1:lpwstr>2052-12.1.0.23542</ns1:lpwstr>
  </ns0:property>
  <ns0:property fmtid="{D5CDD505-2E9C-101B-9397-08002B2CF9AE}" pid="4" name="ICV">
    <ns1:lpwstr>6B026ADBE4D84DAE9C8B3F58103E0839_13</ns1:lpwstr>
  </ns0:property>
</ns0:Properties>
</file>