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PROJET CIGN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MCD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sjq0c305a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1 : Le Modèle Conceptuel de Données (MCD) - Les Entités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la liste définitive des 13 entités nécessaires pour faire fonctionner votre système.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dq6k52xpl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Entités Principales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Représente les clients physiques et les utilisateurs du site e-commerce.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nom_client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mot_de_passe_hache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adresse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L'article vendu et fabriqué.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id_produit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prix_unitaire_ht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quantite_en_stock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seuil_de_securite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quantite_reapprovisionnement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L'enregistrement d'une vente, qu'elle soit physique ou en ligne.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id_commande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date_commande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statut_commande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canal_vente</w:t>
      </w:r>
      <w:r w:rsidDel="00000000" w:rsidR="00000000" w:rsidRPr="00000000">
        <w:rPr>
          <w:rtl w:val="0"/>
        </w:rPr>
        <w:t xml:space="preserve"> ('Physique'/'En Ligne'),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#id_employe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Représente tous les utilisateurs internes du système.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id_employe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nom_employe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fonction</w:t>
      </w:r>
      <w:r w:rsidDel="00000000" w:rsidR="00000000" w:rsidRPr="00000000">
        <w:rPr>
          <w:rtl w:val="0"/>
        </w:rPr>
        <w:t xml:space="preserve"> ('Agent commercial', 'Chef de service', 'Gestionnaire de stock', 'Responsable Caisse', etc.),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mot_de_passe_hache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DEMANDE_IMPRESSION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L'ordre de travail interne pour la production/réapprovisionnement.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id_demande_impression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date_demande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quantite_demandee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statut_demande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#id_produit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#id_employe_demandeur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sglaq2v8q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Entités de Lien et de Processus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LIGNE_COMMANDE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Détaille les produits et quantités pour chaque commande.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#id_commande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#id_produit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prix_unitaire_vente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FACTURE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Le document comptable officiel lié à une commande.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id_facture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numero_facture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date_facture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statut_facture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#id_commande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REGLEMENT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Enregistre chaque paiement reçu, qu'il soit en espèces ou en ligne.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id_reglement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date_reglement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montant_paye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methode_paiement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id_transaction_externe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#id_facture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#id_session_caisse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Trace chaque approbation d'un manager sur une demande d'impression.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#id_demande_impression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#id_employe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date_validation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MOUVEMENT_STOCK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L'historique de chaque entrée et sortie de stock.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id_mouvement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date_mouvement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type_mouvement</w:t>
      </w:r>
      <w:r w:rsidDel="00000000" w:rsidR="00000000" w:rsidRPr="00000000">
        <w:rPr>
          <w:rtl w:val="0"/>
        </w:rPr>
        <w:t xml:space="preserve"> ('Entrée'/'Sortie'),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#id_produit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#id_employe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#id_commande_source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#id_demande_impression_source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PANIER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Le panier d'achat temporaire pour un client sur le site e-commerce.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id_panier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date_creation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#id_client</w:t>
      </w:r>
      <w:r w:rsidDel="00000000" w:rsidR="00000000" w:rsidRPr="00000000">
        <w:rPr>
          <w:rtl w:val="0"/>
        </w:rPr>
        <w:t xml:space="preserve">. (Contient des lignes de panier).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LIVRAISON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Gère l'expédition d'une commande en ligne.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id_livraison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adresse_livraison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numero_suivi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statut_livraison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#id_commande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SESSION_CAISSE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Gère une session de caisse physique (ouverture, clôture, suivi des espèces).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id_session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date_ouverture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date_fermeture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montant_initial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montant_final_reel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#id_employe_ouverture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je11kll1e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2 : Le Modèle Logique (Structure de la Base de Données)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comment ces entités se traduisent en tables dans votre base de données (avec des exemples de types de données SQL).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Entités Principales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EMPLOYES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id_employe INT PRIMARY KEY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nom_employe VARCHAR(255),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fonction VARCHAR(100), -- 'Agent commercial', 'Chef de service', etc.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email VARCHAR(255) UNIQUE,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mot_de_passe_hache VARCHAR(255)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CLIENTS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id_client INT PRIMARY KEY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nom_client VARCHAR(255),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email VARCHAR(255)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mot_de_passe_hache VARCHAR(255), -- Peut être NULL pour les clients physiques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telephone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adresse 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PRODUITS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id_produit INT PRIMARY KEY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designation VARCHAR(255),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prix_unitaire_ht DECIMAL(10, 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quantite_en_stock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seuil_de_securite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quantite_reapprovisionnement 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COMMANDES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id_commande INT PRIMARY KEY AUTO_INCREMENT,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date_commande DATETIME,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statut_commande VARCHAR(50), -- 'En attente', 'Terminée', 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canal_vente VARCHAR(50), -- 'Physique', 'En Ligne'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id_client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id_employe INT, -- L'employé qui a traité la commande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(id_client) REFERENCES CLIENTS(id_client),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FOREIGN KEY (id_employe) REFERENCES EMPLOYES(id_employe)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DEMANDES_IMPRESSION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id_demande_impression INT PRIMARY KEY AUTO_INCREMENT,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date_demande DATETIME,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quantite_demandee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statut_demande VARCHAR(50), -- 'En validation', 'Validée', 'Terminée'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id_produit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id_employe_demandeur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(id_produit) REFERENCES PRODUITS(id_produit),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FOREIGN KEY (id_employe_demandeur) REFERENCES EMPLOYES(id_employe)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Entités de Lien et de Processus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LIGNES_COMMANDE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id_commande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id_produit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quantite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prix_unitaire_vente DECIMAL(10, 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PRIMARY KEY (id_commande, id_produit),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FOREIGN KEY (id_commande) REFERENCES COMMANDES(id_commande),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(id_produit) REFERENCES PRODUITS(id_produit)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FACTURES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id_facture INT PRIMARY KEY AUTO_INCREMENT,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numero_facture VARCHAR(50) UNIQUE,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date_facture DATE,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montant_total DECIMAL(10, 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statut_facture VARCHAR(50), -- 'Émise', 'Payée'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id_commande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FOREIGN KEY (id_commande) REFERENCES COMMANDES(id_commande)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SESSIONS_CAISSE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id_session INT PRIMARY KEY AUTO_INCREMENT,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date_ouverture DATETIME,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date_fermeture DATETIME,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montant_initial DECIMAL(10, 2),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montant_final_reel DECIMAL(10, 2),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statut VARCHAR(50), -- 'Ouverte', 'Fermée'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id_employe_ouverture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FOREIGN KEY (id_employe_ouverture) REFERENCES EMPLOYES(id_employe)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REGLEMENTS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id_reglement INT PRIMARY KEY AUTO_INCREMENT,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date_reglement DATETIME,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montant_paye DECIMAL(10, 2),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methode_paiement VARCHAR(50), -- 'Espèces', 'Wave', 'Carte Bancaire'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id_transaction_externe VARCHAR(255), -- Pour les paiements en ligne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id_facture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id_session_caisse INT, -- NULL si ce n'est pas un paiement en espèces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FOREIGN KEY (id_facture) REFERENCES FACTURES(id_facture),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FOREIGN KEY (id_session_caisse) REFERENCES SESSIONS_CAISSE(id_session)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TABLE MOUVEMENTS_STOCK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id_mouvement INT PRIMARY KEY AUTO_INCREMENT,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date_mouvement DATETIME,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type_mouvement VARCHAR(50), -- 'Entrée - Production', 'Sortie - Vente'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quantite INT,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id_produit 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id_employe INT,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id_commande_source INT, -- Justificatif de sortie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id_demande_impression_source INT, -- Justificatif d'entrée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FOREIGN KEY (id_produit) REFERENCES PRODUITS(id_produit),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FOREIGN KEY (id_employe) REFERENCES EMPLOYES(id_employe),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FOREIGN KEY (id_commande_source) REFERENCES COMMANDES(id_commande),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FOREIGN KEY (id_demande_impression_source) REFERENCES DEMANDES_IMPRESSION(id_demande_impression)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VALIDATIONS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id_demande_impression INT,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id_employe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date_validation DATETIME,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decision VARCHAR(50), -- 'Approuvée', 'Refusée'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PRIMARY KEY (id_demande_impression, id_employe),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FOREIGN KEY (id_demande_impression) REFERENCES DEMANDES_IMPRESSION(id_demande_impression),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FOREIGN KEY (id_employe) REFERENCES EMPLOYES(id_employe)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LIVRAISONS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id_livraison INT PRIMARY KEY AUTO_INCREMENT,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adresse_livraison TEXT,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numero_suivi VARCHAR(255),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statut_livraison VARCHAR(50), -- 'En préparation', 'Expédiée', 'Livrée'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id_commande INT,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FOREIGN KEY (id_commande) REFERENCES COMMANDES(id_commande)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Le panier peut être géré de manière plus complexe, mais voici une base simple.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TABLE PANIERS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id_panier INT PRIMARY KEY AUTO_INCREMENT,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date_creation DATETIME,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id_client INT,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FOREIGN KEY (id_client) REFERENCES CLIENTS(id_client)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