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8B318" w14:textId="2163B535" w:rsidR="00DC0D43" w:rsidRDefault="004A5767" w:rsidP="004A5767">
      <w:pPr>
        <w:pStyle w:val="Title"/>
        <w:rPr>
          <w:color w:val="221F1F"/>
          <w:spacing w:val="-7"/>
        </w:rPr>
      </w:pPr>
      <w:proofErr w:type="spellStart"/>
      <w:r w:rsidRPr="004A5767">
        <w:rPr>
          <w:color w:val="221F1F"/>
        </w:rPr>
        <w:t>NeuroGuard</w:t>
      </w:r>
      <w:proofErr w:type="spellEnd"/>
      <w:r w:rsidRPr="004A5767">
        <w:rPr>
          <w:color w:val="221F1F"/>
        </w:rPr>
        <w:t>: Digital Eye Fatigue Monitoring via Hybrid Landmark Analysis</w:t>
      </w:r>
      <w:r w:rsidR="00000000">
        <w:rPr>
          <w:color w:val="221F1F"/>
          <w:spacing w:val="-7"/>
        </w:rPr>
        <w:t xml:space="preserve"> </w:t>
      </w:r>
    </w:p>
    <w:p w14:paraId="64825F38" w14:textId="77777777" w:rsidR="004A5767" w:rsidRDefault="004A5767" w:rsidP="004A5767">
      <w:pPr>
        <w:pStyle w:val="Title"/>
      </w:pPr>
    </w:p>
    <w:p w14:paraId="136E69C3" w14:textId="56326826" w:rsidR="00DC0D43" w:rsidRDefault="00E759CB" w:rsidP="0044484E">
      <w:pPr>
        <w:spacing w:line="276" w:lineRule="auto"/>
        <w:ind w:firstLine="1"/>
        <w:jc w:val="center"/>
      </w:pPr>
      <w:proofErr w:type="spellStart"/>
      <w:r>
        <w:t>Dr.</w:t>
      </w:r>
      <w:proofErr w:type="gramStart"/>
      <w:r>
        <w:t>R.Poorvadevi</w:t>
      </w:r>
      <w:proofErr w:type="spellEnd"/>
      <w:proofErr w:type="gramEnd"/>
      <w:r w:rsidR="001E5888">
        <w:t xml:space="preserve">                          </w:t>
      </w:r>
      <w:r>
        <w:t xml:space="preserve"> </w:t>
      </w:r>
      <w:proofErr w:type="spellStart"/>
      <w:r w:rsidR="0044484E">
        <w:t>Dr.</w:t>
      </w:r>
      <w:proofErr w:type="gramStart"/>
      <w:r w:rsidR="0044484E">
        <w:t>R.Poorvadevi</w:t>
      </w:r>
      <w:proofErr w:type="spellEnd"/>
      <w:proofErr w:type="gramEnd"/>
      <w:r w:rsidR="0044484E">
        <w:t xml:space="preserve"> </w:t>
      </w:r>
      <w:r w:rsidR="001E5888">
        <w:t xml:space="preserve">                                      </w:t>
      </w:r>
      <w:proofErr w:type="spellStart"/>
      <w:r w:rsidR="0044484E">
        <w:t>Dr.</w:t>
      </w:r>
      <w:proofErr w:type="gramStart"/>
      <w:r w:rsidR="0044484E">
        <w:t>R.Poorvadevi</w:t>
      </w:r>
      <w:proofErr w:type="spellEnd"/>
      <w:proofErr w:type="gramEnd"/>
    </w:p>
    <w:p w14:paraId="326AEDD3" w14:textId="39360CAF" w:rsidR="00C80E50" w:rsidRPr="00E759CB" w:rsidRDefault="00E759CB" w:rsidP="0044484E">
      <w:pPr>
        <w:spacing w:line="276" w:lineRule="auto"/>
        <w:ind w:firstLine="1"/>
        <w:jc w:val="center"/>
        <w:rPr>
          <w:i/>
          <w:iCs/>
        </w:rPr>
      </w:pPr>
      <w:r w:rsidRPr="00E759CB">
        <w:rPr>
          <w:i/>
          <w:iCs/>
        </w:rPr>
        <w:t>Assistant Professor</w:t>
      </w:r>
      <w:r w:rsidR="001E5888">
        <w:rPr>
          <w:i/>
          <w:iCs/>
        </w:rPr>
        <w:t xml:space="preserve">                               </w:t>
      </w:r>
      <w:r w:rsidR="0044484E" w:rsidRPr="0044484E">
        <w:rPr>
          <w:i/>
          <w:iCs/>
        </w:rPr>
        <w:t xml:space="preserve"> </w:t>
      </w:r>
      <w:r w:rsidR="0044484E" w:rsidRPr="00E759CB">
        <w:rPr>
          <w:i/>
          <w:iCs/>
        </w:rPr>
        <w:t>Assistant Professor</w:t>
      </w:r>
      <w:r w:rsidR="001E5888">
        <w:rPr>
          <w:i/>
          <w:iCs/>
        </w:rPr>
        <w:t xml:space="preserve">                               </w:t>
      </w:r>
      <w:r w:rsidR="0044484E" w:rsidRPr="00E759CB">
        <w:rPr>
          <w:i/>
          <w:iCs/>
        </w:rPr>
        <w:t>Assistant Professor</w:t>
      </w:r>
    </w:p>
    <w:p w14:paraId="4B328D85" w14:textId="7709BEF5" w:rsidR="00C80E50" w:rsidRDefault="00000000" w:rsidP="0044484E">
      <w:pPr>
        <w:spacing w:line="276" w:lineRule="auto"/>
        <w:jc w:val="center"/>
        <w:rPr>
          <w:i/>
          <w:sz w:val="18"/>
        </w:rPr>
      </w:pPr>
      <w:r>
        <w:rPr>
          <w:i/>
          <w:color w:val="221F1F"/>
          <w:sz w:val="18"/>
        </w:rPr>
        <w:t>Dept.</w:t>
      </w:r>
      <w:r>
        <w:rPr>
          <w:i/>
          <w:color w:val="221F1F"/>
          <w:spacing w:val="-3"/>
          <w:sz w:val="18"/>
        </w:rPr>
        <w:t xml:space="preserve"> </w:t>
      </w:r>
      <w:r>
        <w:rPr>
          <w:i/>
          <w:color w:val="221F1F"/>
          <w:sz w:val="18"/>
        </w:rPr>
        <w:t>of Computational</w:t>
      </w:r>
      <w:r>
        <w:rPr>
          <w:i/>
          <w:color w:val="221F1F"/>
          <w:spacing w:val="-2"/>
          <w:sz w:val="18"/>
        </w:rPr>
        <w:t xml:space="preserve"> Intelligence</w:t>
      </w:r>
      <w:r w:rsidR="0044484E" w:rsidRPr="0044484E">
        <w:rPr>
          <w:i/>
          <w:color w:val="221F1F"/>
          <w:sz w:val="18"/>
        </w:rPr>
        <w:t xml:space="preserve"> </w:t>
      </w:r>
      <w:r w:rsidR="001E5888">
        <w:rPr>
          <w:i/>
          <w:color w:val="221F1F"/>
          <w:sz w:val="18"/>
        </w:rPr>
        <w:t xml:space="preserve">          </w:t>
      </w:r>
      <w:r w:rsidR="0044484E">
        <w:rPr>
          <w:i/>
          <w:color w:val="221F1F"/>
          <w:sz w:val="18"/>
        </w:rPr>
        <w:t>Dept.</w:t>
      </w:r>
      <w:r w:rsidR="0044484E">
        <w:rPr>
          <w:i/>
          <w:color w:val="221F1F"/>
          <w:spacing w:val="-3"/>
          <w:sz w:val="18"/>
        </w:rPr>
        <w:t xml:space="preserve"> </w:t>
      </w:r>
      <w:r w:rsidR="0044484E">
        <w:rPr>
          <w:i/>
          <w:color w:val="221F1F"/>
          <w:sz w:val="18"/>
        </w:rPr>
        <w:t>of Computational</w:t>
      </w:r>
      <w:r w:rsidR="0044484E">
        <w:rPr>
          <w:i/>
          <w:color w:val="221F1F"/>
          <w:spacing w:val="-2"/>
          <w:sz w:val="18"/>
        </w:rPr>
        <w:t xml:space="preserve"> Intelligence</w:t>
      </w:r>
      <w:r w:rsidR="001E5888">
        <w:rPr>
          <w:i/>
          <w:color w:val="221F1F"/>
          <w:spacing w:val="-2"/>
          <w:sz w:val="18"/>
        </w:rPr>
        <w:t xml:space="preserve">                             </w:t>
      </w:r>
      <w:r w:rsidR="0044484E">
        <w:rPr>
          <w:i/>
          <w:color w:val="221F1F"/>
          <w:sz w:val="18"/>
        </w:rPr>
        <w:t>Dept.</w:t>
      </w:r>
      <w:r w:rsidR="0044484E">
        <w:rPr>
          <w:i/>
          <w:color w:val="221F1F"/>
          <w:spacing w:val="-3"/>
          <w:sz w:val="18"/>
        </w:rPr>
        <w:t xml:space="preserve"> </w:t>
      </w:r>
      <w:r w:rsidR="0044484E">
        <w:rPr>
          <w:i/>
          <w:color w:val="221F1F"/>
          <w:sz w:val="18"/>
        </w:rPr>
        <w:t>of Computational</w:t>
      </w:r>
      <w:r w:rsidR="0044484E">
        <w:rPr>
          <w:i/>
          <w:color w:val="221F1F"/>
          <w:spacing w:val="-2"/>
          <w:sz w:val="18"/>
        </w:rPr>
        <w:t xml:space="preserve"> Intelligence</w:t>
      </w:r>
    </w:p>
    <w:p w14:paraId="6D6C074C" w14:textId="51C820BF" w:rsidR="00C80E50" w:rsidRDefault="00000000" w:rsidP="0044484E">
      <w:pPr>
        <w:spacing w:line="276" w:lineRule="auto"/>
        <w:jc w:val="center"/>
        <w:rPr>
          <w:i/>
          <w:sz w:val="18"/>
        </w:rPr>
      </w:pPr>
      <w:r>
        <w:rPr>
          <w:i/>
          <w:color w:val="221F1F"/>
          <w:sz w:val="18"/>
        </w:rPr>
        <w:t>SRM</w:t>
      </w:r>
      <w:r>
        <w:rPr>
          <w:i/>
          <w:color w:val="221F1F"/>
          <w:spacing w:val="-9"/>
          <w:sz w:val="18"/>
        </w:rPr>
        <w:t xml:space="preserve"> </w:t>
      </w:r>
      <w:r>
        <w:rPr>
          <w:i/>
          <w:color w:val="221F1F"/>
          <w:sz w:val="18"/>
        </w:rPr>
        <w:t>Institute</w:t>
      </w:r>
      <w:r>
        <w:rPr>
          <w:i/>
          <w:color w:val="221F1F"/>
          <w:spacing w:val="-10"/>
          <w:sz w:val="18"/>
        </w:rPr>
        <w:t xml:space="preserve"> </w:t>
      </w:r>
      <w:r w:rsidR="00DC0D43">
        <w:rPr>
          <w:i/>
          <w:color w:val="221F1F"/>
          <w:spacing w:val="-10"/>
          <w:sz w:val="18"/>
        </w:rPr>
        <w:t xml:space="preserve">of </w:t>
      </w:r>
      <w:r w:rsidR="00DC0D43">
        <w:rPr>
          <w:i/>
          <w:color w:val="221F1F"/>
          <w:spacing w:val="-11"/>
          <w:sz w:val="18"/>
        </w:rPr>
        <w:t>Science</w:t>
      </w:r>
      <w:r>
        <w:rPr>
          <w:i/>
          <w:color w:val="221F1F"/>
          <w:spacing w:val="-9"/>
          <w:sz w:val="18"/>
        </w:rPr>
        <w:t xml:space="preserve"> </w:t>
      </w:r>
      <w:r>
        <w:rPr>
          <w:i/>
          <w:color w:val="221F1F"/>
          <w:sz w:val="18"/>
        </w:rPr>
        <w:t xml:space="preserve">and </w:t>
      </w:r>
      <w:r w:rsidR="00E759CB">
        <w:rPr>
          <w:i/>
          <w:color w:val="221F1F"/>
          <w:sz w:val="18"/>
        </w:rPr>
        <w:t>t</w:t>
      </w:r>
      <w:r>
        <w:rPr>
          <w:i/>
          <w:color w:val="221F1F"/>
          <w:spacing w:val="-2"/>
          <w:sz w:val="18"/>
        </w:rPr>
        <w:t>echnology</w:t>
      </w:r>
      <w:r w:rsidR="0044484E" w:rsidRPr="0044484E">
        <w:rPr>
          <w:i/>
          <w:color w:val="221F1F"/>
          <w:sz w:val="18"/>
        </w:rPr>
        <w:t xml:space="preserve"> </w:t>
      </w:r>
      <w:r w:rsidR="001E5888">
        <w:rPr>
          <w:i/>
          <w:color w:val="221F1F"/>
          <w:sz w:val="18"/>
        </w:rPr>
        <w:t xml:space="preserve">             </w:t>
      </w:r>
      <w:r w:rsidR="0044484E">
        <w:rPr>
          <w:i/>
          <w:color w:val="221F1F"/>
          <w:sz w:val="18"/>
        </w:rPr>
        <w:t>SRM</w:t>
      </w:r>
      <w:r w:rsidR="0044484E">
        <w:rPr>
          <w:i/>
          <w:color w:val="221F1F"/>
          <w:spacing w:val="-9"/>
          <w:sz w:val="18"/>
        </w:rPr>
        <w:t xml:space="preserve"> </w:t>
      </w:r>
      <w:r w:rsidR="0044484E">
        <w:rPr>
          <w:i/>
          <w:color w:val="221F1F"/>
          <w:sz w:val="18"/>
        </w:rPr>
        <w:t>Institute</w:t>
      </w:r>
      <w:r w:rsidR="0044484E">
        <w:rPr>
          <w:i/>
          <w:color w:val="221F1F"/>
          <w:spacing w:val="-10"/>
          <w:sz w:val="18"/>
        </w:rPr>
        <w:t xml:space="preserve"> of </w:t>
      </w:r>
      <w:r w:rsidR="0044484E">
        <w:rPr>
          <w:i/>
          <w:color w:val="221F1F"/>
          <w:spacing w:val="-11"/>
          <w:sz w:val="18"/>
        </w:rPr>
        <w:t>Science</w:t>
      </w:r>
      <w:r w:rsidR="0044484E">
        <w:rPr>
          <w:i/>
          <w:color w:val="221F1F"/>
          <w:spacing w:val="-9"/>
          <w:sz w:val="18"/>
        </w:rPr>
        <w:t xml:space="preserve"> </w:t>
      </w:r>
      <w:r w:rsidR="0044484E">
        <w:rPr>
          <w:i/>
          <w:color w:val="221F1F"/>
          <w:sz w:val="18"/>
        </w:rPr>
        <w:t>and t</w:t>
      </w:r>
      <w:r w:rsidR="0044484E">
        <w:rPr>
          <w:i/>
          <w:color w:val="221F1F"/>
          <w:spacing w:val="-2"/>
          <w:sz w:val="18"/>
        </w:rPr>
        <w:t>echnology</w:t>
      </w:r>
      <w:r w:rsidR="001E5888">
        <w:rPr>
          <w:i/>
          <w:color w:val="221F1F"/>
          <w:spacing w:val="-2"/>
          <w:sz w:val="18"/>
        </w:rPr>
        <w:t xml:space="preserve">                      </w:t>
      </w:r>
      <w:r w:rsidR="0044484E">
        <w:rPr>
          <w:i/>
          <w:color w:val="221F1F"/>
          <w:sz w:val="18"/>
        </w:rPr>
        <w:t>SRM</w:t>
      </w:r>
      <w:r w:rsidR="0044484E">
        <w:rPr>
          <w:i/>
          <w:color w:val="221F1F"/>
          <w:spacing w:val="-9"/>
          <w:sz w:val="18"/>
        </w:rPr>
        <w:t xml:space="preserve"> </w:t>
      </w:r>
      <w:r w:rsidR="0044484E">
        <w:rPr>
          <w:i/>
          <w:color w:val="221F1F"/>
          <w:sz w:val="18"/>
        </w:rPr>
        <w:t>Institute</w:t>
      </w:r>
      <w:r w:rsidR="0044484E">
        <w:rPr>
          <w:i/>
          <w:color w:val="221F1F"/>
          <w:spacing w:val="-10"/>
          <w:sz w:val="18"/>
        </w:rPr>
        <w:t xml:space="preserve"> of </w:t>
      </w:r>
      <w:r w:rsidR="0044484E">
        <w:rPr>
          <w:i/>
          <w:color w:val="221F1F"/>
          <w:spacing w:val="-11"/>
          <w:sz w:val="18"/>
        </w:rPr>
        <w:t>Science</w:t>
      </w:r>
      <w:r w:rsidR="0044484E">
        <w:rPr>
          <w:i/>
          <w:color w:val="221F1F"/>
          <w:spacing w:val="-9"/>
          <w:sz w:val="18"/>
        </w:rPr>
        <w:t xml:space="preserve"> </w:t>
      </w:r>
      <w:r w:rsidR="0044484E">
        <w:rPr>
          <w:i/>
          <w:color w:val="221F1F"/>
          <w:sz w:val="18"/>
        </w:rPr>
        <w:t>and t</w:t>
      </w:r>
      <w:r w:rsidR="0044484E">
        <w:rPr>
          <w:i/>
          <w:color w:val="221F1F"/>
          <w:spacing w:val="-2"/>
          <w:sz w:val="18"/>
        </w:rPr>
        <w:t>echnology</w:t>
      </w:r>
    </w:p>
    <w:p w14:paraId="78EF7BCE" w14:textId="406BB2BD" w:rsidR="00DC0D43" w:rsidRDefault="00DC0D43" w:rsidP="0044484E">
      <w:pPr>
        <w:spacing w:line="276" w:lineRule="auto"/>
        <w:jc w:val="center"/>
        <w:rPr>
          <w:i/>
          <w:sz w:val="18"/>
        </w:rPr>
      </w:pPr>
      <w:proofErr w:type="spellStart"/>
      <w:r>
        <w:rPr>
          <w:i/>
          <w:sz w:val="18"/>
        </w:rPr>
        <w:t>Kattankulathur</w:t>
      </w:r>
      <w:proofErr w:type="spellEnd"/>
      <w:r>
        <w:rPr>
          <w:i/>
          <w:sz w:val="18"/>
        </w:rPr>
        <w:t>, Chennai</w:t>
      </w:r>
      <w:r w:rsidR="0044484E" w:rsidRPr="0044484E">
        <w:rPr>
          <w:i/>
          <w:sz w:val="18"/>
        </w:rPr>
        <w:t xml:space="preserve"> </w:t>
      </w:r>
      <w:r w:rsidR="001E5888">
        <w:rPr>
          <w:i/>
          <w:sz w:val="18"/>
        </w:rPr>
        <w:t xml:space="preserve">                                         </w:t>
      </w:r>
      <w:proofErr w:type="spellStart"/>
      <w:r w:rsidR="0044484E">
        <w:rPr>
          <w:i/>
          <w:sz w:val="18"/>
        </w:rPr>
        <w:t>Kattankulathur</w:t>
      </w:r>
      <w:proofErr w:type="spellEnd"/>
      <w:r w:rsidR="0044484E">
        <w:rPr>
          <w:i/>
          <w:sz w:val="18"/>
        </w:rPr>
        <w:t>, Chennai</w:t>
      </w:r>
      <w:r w:rsidR="001E5888">
        <w:rPr>
          <w:i/>
          <w:sz w:val="18"/>
        </w:rPr>
        <w:t xml:space="preserve">                                       </w:t>
      </w:r>
      <w:proofErr w:type="spellStart"/>
      <w:r w:rsidR="0044484E">
        <w:rPr>
          <w:i/>
          <w:sz w:val="18"/>
        </w:rPr>
        <w:t>Kattankulathur</w:t>
      </w:r>
      <w:proofErr w:type="spellEnd"/>
      <w:r w:rsidR="0044484E">
        <w:rPr>
          <w:i/>
          <w:sz w:val="18"/>
        </w:rPr>
        <w:t>, Chennai</w:t>
      </w:r>
    </w:p>
    <w:p w14:paraId="5758389F" w14:textId="4775AE5D" w:rsidR="001E5888" w:rsidRDefault="00DC0D43" w:rsidP="001E5888">
      <w:pPr>
        <w:spacing w:line="276" w:lineRule="auto"/>
        <w:jc w:val="center"/>
        <w:rPr>
          <w:i/>
          <w:sz w:val="18"/>
        </w:rPr>
      </w:pPr>
      <w:hyperlink r:id="rId6" w:history="1">
        <w:r w:rsidRPr="00735148">
          <w:rPr>
            <w:rStyle w:val="Hyperlink"/>
            <w:i/>
            <w:sz w:val="18"/>
          </w:rPr>
          <w:t>poorvadevi@gmail.com</w:t>
        </w:r>
      </w:hyperlink>
      <w:r w:rsidR="001E5888">
        <w:rPr>
          <w:i/>
          <w:sz w:val="18"/>
        </w:rPr>
        <w:t xml:space="preserve">                       </w:t>
      </w:r>
      <w:hyperlink r:id="rId7" w:history="1">
        <w:r w:rsidR="001E5888" w:rsidRPr="004864AF">
          <w:rPr>
            <w:rStyle w:val="Hyperlink"/>
            <w:i/>
            <w:sz w:val="18"/>
          </w:rPr>
          <w:t>poorvadevi@gmail.com</w:t>
        </w:r>
      </w:hyperlink>
      <w:r w:rsidR="001E5888">
        <w:rPr>
          <w:i/>
          <w:sz w:val="18"/>
        </w:rPr>
        <w:t xml:space="preserve">                                                  </w:t>
      </w:r>
      <w:hyperlink r:id="rId8" w:history="1">
        <w:r w:rsidR="001E5888" w:rsidRPr="004864AF">
          <w:rPr>
            <w:rStyle w:val="Hyperlink"/>
            <w:i/>
            <w:sz w:val="18"/>
          </w:rPr>
          <w:t>poorvadevi@gmail.com</w:t>
        </w:r>
      </w:hyperlink>
    </w:p>
    <w:p w14:paraId="6460E299" w14:textId="28C908A3" w:rsidR="00DC0D43" w:rsidRDefault="00DC0D43" w:rsidP="001E5888">
      <w:pPr>
        <w:rPr>
          <w:i/>
          <w:sz w:val="18"/>
        </w:rPr>
        <w:sectPr w:rsidR="00DC0D43">
          <w:type w:val="continuous"/>
          <w:pgSz w:w="11910" w:h="16840"/>
          <w:pgMar w:top="920" w:right="708" w:bottom="280" w:left="850" w:header="720" w:footer="720" w:gutter="0"/>
          <w:cols w:space="720"/>
        </w:sectPr>
      </w:pPr>
    </w:p>
    <w:p w14:paraId="73E1E850" w14:textId="77777777" w:rsidR="00C80E50" w:rsidRDefault="00C80E50">
      <w:pPr>
        <w:pStyle w:val="BodyText"/>
        <w:spacing w:before="23"/>
        <w:jc w:val="left"/>
        <w:rPr>
          <w:i/>
          <w:sz w:val="18"/>
        </w:rPr>
      </w:pPr>
    </w:p>
    <w:p w14:paraId="0FAC4B51" w14:textId="1546A67F" w:rsidR="00E759CB" w:rsidRDefault="00E759CB">
      <w:pPr>
        <w:pStyle w:val="BodyText"/>
        <w:spacing w:before="23"/>
        <w:jc w:val="left"/>
        <w:rPr>
          <w:i/>
          <w:sz w:val="18"/>
        </w:rPr>
      </w:pPr>
    </w:p>
    <w:p w14:paraId="3C9A3202" w14:textId="376788CC" w:rsidR="00C80E50" w:rsidRPr="00B30BE5" w:rsidRDefault="00000000" w:rsidP="00B30BE5">
      <w:pPr>
        <w:ind w:left="55" w:firstLine="272"/>
        <w:jc w:val="both"/>
        <w:rPr>
          <w:b/>
          <w:color w:val="221F1F"/>
          <w:sz w:val="18"/>
          <w:lang w:val="en-IN"/>
        </w:rPr>
      </w:pPr>
      <w:r>
        <w:rPr>
          <w:b/>
          <w:i/>
          <w:color w:val="221F1F"/>
          <w:sz w:val="18"/>
        </w:rPr>
        <w:t>Abstract</w:t>
      </w:r>
      <w:r>
        <w:rPr>
          <w:b/>
          <w:color w:val="221F1F"/>
          <w:sz w:val="18"/>
        </w:rPr>
        <w:t>—</w:t>
      </w:r>
      <w:r w:rsidR="00637428" w:rsidRPr="00C72178">
        <w:rPr>
          <w:b/>
          <w:color w:val="221F1F"/>
          <w:sz w:val="18"/>
          <w:lang w:val="en-IN"/>
        </w:rPr>
        <w:t>E</w:t>
      </w:r>
      <w:r w:rsidR="00886C7B" w:rsidRPr="00C72178">
        <w:rPr>
          <w:b/>
          <w:color w:val="221F1F"/>
          <w:sz w:val="18"/>
          <w:lang w:val="en-IN"/>
        </w:rPr>
        <w:t>ye fatigue significantly reduces reaction time, situational awareness, and decision-making ability, posing a serious threat to road safety. Reliable real-time fatigue detection has therefore become an essential research focus in intelligent transportation systems. Existing vision-based approaches typically rely either on handcrafted geometric eye features combined with traditional classifiers or on deep learning models that capture spatial representations but lack interpretable fatigue indicators.</w:t>
      </w:r>
      <w:r w:rsidR="00061CCA" w:rsidRPr="00C72178">
        <w:t xml:space="preserve"> </w:t>
      </w:r>
      <w:r w:rsidR="00061CCA" w:rsidRPr="00C72178">
        <w:rPr>
          <w:b/>
          <w:color w:val="221F1F"/>
          <w:sz w:val="18"/>
          <w:lang w:val="en-IN"/>
        </w:rPr>
        <w:t>This paper presents a robust, real-time eye fatigue monitoring system utilizing a hybrid deep learning approach</w:t>
      </w:r>
      <w:r w:rsidR="00886C7B" w:rsidRPr="00C72178">
        <w:rPr>
          <w:b/>
          <w:color w:val="221F1F"/>
          <w:sz w:val="18"/>
          <w:lang w:val="en-IN"/>
        </w:rPr>
        <w:t>.</w:t>
      </w:r>
      <w:r w:rsidR="00C72178">
        <w:rPr>
          <w:b/>
          <w:color w:val="221F1F"/>
          <w:sz w:val="18"/>
          <w:lang w:val="en-IN"/>
        </w:rPr>
        <w:t xml:space="preserve"> </w:t>
      </w:r>
      <w:r w:rsidR="000656E3" w:rsidRPr="00C72178">
        <w:rPr>
          <w:b/>
          <w:color w:val="221F1F"/>
          <w:sz w:val="18"/>
        </w:rPr>
        <w:t>Th</w:t>
      </w:r>
      <w:r w:rsidR="00C72178">
        <w:rPr>
          <w:b/>
          <w:color w:val="221F1F"/>
          <w:sz w:val="18"/>
        </w:rPr>
        <w:t>e</w:t>
      </w:r>
      <w:r w:rsidR="000656E3" w:rsidRPr="00C72178">
        <w:rPr>
          <w:b/>
          <w:color w:val="221F1F"/>
          <w:sz w:val="18"/>
        </w:rPr>
        <w:t xml:space="preserve"> proposed system integrates </w:t>
      </w:r>
      <w:proofErr w:type="spellStart"/>
      <w:r w:rsidR="000656E3" w:rsidRPr="00C72178">
        <w:rPr>
          <w:b/>
          <w:color w:val="221F1F"/>
          <w:sz w:val="18"/>
        </w:rPr>
        <w:t>MediaPipe</w:t>
      </w:r>
      <w:proofErr w:type="spellEnd"/>
      <w:r w:rsidR="000656E3" w:rsidRPr="00C72178">
        <w:rPr>
          <w:b/>
          <w:color w:val="221F1F"/>
          <w:sz w:val="18"/>
        </w:rPr>
        <w:t>-based facial landmark extraction with a hybrid CNN–LSTM deep learning architecture to capture both spatial eye features and temporal behavioral patterns. Eye landmarks are used to compute interpretable physiological indicators such as Eye Aspect Ratio (EAR) and PERCLOS, enabling reliable quantification of blink frequency and eyelid closure duration. Experimental evaluation demonstrates high detection accuracy, computational efficiency suitable for real-time deployment, and improved robustness under varying lighting conditions. The hybrid design balances interpretability with temporal modeling capability, providing an effective and scalable solution for intelligent fatigue monitoring applications.</w:t>
      </w:r>
      <w:r w:rsidR="00886C7B" w:rsidRPr="00886C7B">
        <w:rPr>
          <w:b/>
          <w:color w:val="221F1F"/>
          <w:sz w:val="18"/>
          <w:lang w:val="en-IN"/>
        </w:rPr>
        <w:t xml:space="preserve"> </w:t>
      </w:r>
    </w:p>
    <w:p w14:paraId="027D54C4" w14:textId="5CE600BB" w:rsidR="00C80E50" w:rsidRDefault="00000000">
      <w:pPr>
        <w:spacing w:before="197"/>
        <w:ind w:left="55" w:right="3" w:firstLine="272"/>
        <w:jc w:val="both"/>
        <w:rPr>
          <w:b/>
          <w:i/>
          <w:sz w:val="18"/>
        </w:rPr>
      </w:pPr>
      <w:r>
        <w:rPr>
          <w:b/>
          <w:i/>
          <w:color w:val="221F1F"/>
          <w:sz w:val="18"/>
        </w:rPr>
        <w:t>Keywords—Artificial Intelligence, Machine learning</w:t>
      </w:r>
    </w:p>
    <w:p w14:paraId="1D29951C" w14:textId="77777777" w:rsidR="00C80E50" w:rsidRDefault="00000000">
      <w:pPr>
        <w:pStyle w:val="ListParagraph"/>
        <w:numPr>
          <w:ilvl w:val="0"/>
          <w:numId w:val="9"/>
        </w:numPr>
        <w:tabs>
          <w:tab w:val="left" w:pos="1923"/>
        </w:tabs>
        <w:spacing w:before="158"/>
        <w:ind w:left="1923" w:hanging="211"/>
        <w:jc w:val="left"/>
        <w:rPr>
          <w:sz w:val="20"/>
        </w:rPr>
      </w:pPr>
      <w:r>
        <w:rPr>
          <w:smallCaps/>
          <w:color w:val="221F1F"/>
          <w:spacing w:val="-2"/>
          <w:sz w:val="20"/>
        </w:rPr>
        <w:t>Introduction</w:t>
      </w:r>
    </w:p>
    <w:p w14:paraId="5F4A0599" w14:textId="2A8F3240" w:rsidR="00C80E50" w:rsidRDefault="00623A9F">
      <w:pPr>
        <w:pStyle w:val="BodyText"/>
        <w:spacing w:before="80"/>
        <w:ind w:left="55" w:right="3" w:firstLine="284"/>
      </w:pPr>
      <w:r w:rsidRPr="00623A9F">
        <w:rPr>
          <w:color w:val="221F1F"/>
        </w:rPr>
        <w:t>Eye fatigue and drowsiness have emerged as critical safety and health concerns in modern society due to prolonged digital screen exposure, extended driving hours, and immersive virtual environments. Fatigue affects cognitive performance, reaction time, and attention levels, contributing significantly to road accidents and reduced workplace productivity. Visual indicators such as blink rate, eye closure duration, gaze variability, eyelid movement patterns, and pupil dynamics are widely recognized as reliable physiological markers of fatigue. With advancements in artificial intelligence (AI) and computer vision, non-contact vision-based fatigue detection systems have become practical for real-time applications.</w:t>
      </w:r>
      <w:r w:rsidR="0074061E" w:rsidRPr="0074061E">
        <w:rPr>
          <w:color w:val="221F1F"/>
        </w:rPr>
        <w:t xml:space="preserve"> With the advancement of computer vision and artificial intelligence (AI), non-contact fatigue detection systems based on eye behavior analysis have gained substantial attention.</w:t>
      </w:r>
    </w:p>
    <w:p w14:paraId="35C5B8CB" w14:textId="77777777" w:rsidR="00C80E50" w:rsidRDefault="00C80E50">
      <w:pPr>
        <w:pStyle w:val="BodyText"/>
        <w:spacing w:before="161"/>
        <w:jc w:val="left"/>
      </w:pPr>
    </w:p>
    <w:p w14:paraId="7D4F0109" w14:textId="20CEA263" w:rsidR="00C80E50" w:rsidRDefault="009C5B53">
      <w:pPr>
        <w:pStyle w:val="BodyText"/>
        <w:ind w:left="55" w:right="2" w:firstLine="284"/>
      </w:pPr>
      <w:r w:rsidRPr="009C5B53">
        <w:rPr>
          <w:sz w:val="22"/>
          <w:szCs w:val="22"/>
        </w:rPr>
        <w:t xml:space="preserve"> </w:t>
      </w:r>
      <w:r w:rsidRPr="009C5B53">
        <w:rPr>
          <w:color w:val="221F1F"/>
        </w:rPr>
        <w:t>Early research focused on geometric eye features combined with classical classifiers.</w:t>
      </w:r>
      <w:r w:rsidR="0054104F" w:rsidRPr="0054104F">
        <w:rPr>
          <w:sz w:val="22"/>
          <w:szCs w:val="22"/>
        </w:rPr>
        <w:t xml:space="preserve"> </w:t>
      </w:r>
      <w:r w:rsidR="0054104F" w:rsidRPr="0054104F">
        <w:rPr>
          <w:color w:val="221F1F"/>
        </w:rPr>
        <w:t>For instance, Digital Eye Strain Detection systems based on Support Vector Machines demonstrated</w:t>
      </w:r>
      <w:r w:rsidR="00016818">
        <w:rPr>
          <w:sz w:val="22"/>
          <w:szCs w:val="22"/>
        </w:rPr>
        <w:t xml:space="preserve"> </w:t>
      </w:r>
      <w:r w:rsidR="00016818" w:rsidRPr="00016818">
        <w:rPr>
          <w:color w:val="221F1F"/>
        </w:rPr>
        <w:t>interpretable and lightweight solutions. Similarly, empirical multi-feature fusion models integrated facial behavior descriptors to map fatigue states with high reported accuracy.</w:t>
      </w:r>
      <w:r w:rsidR="00A2334F">
        <w:rPr>
          <w:color w:val="221F1F"/>
        </w:rPr>
        <w:t xml:space="preserve"> </w:t>
      </w:r>
      <w:r w:rsidR="00A2334F" w:rsidRPr="00A2334F">
        <w:rPr>
          <w:color w:val="221F1F"/>
        </w:rPr>
        <w:t xml:space="preserve">Gabor wavelet optimization </w:t>
      </w:r>
      <w:r w:rsidR="00C924ED" w:rsidRPr="00C924ED">
        <w:rPr>
          <w:color w:val="221F1F"/>
        </w:rPr>
        <w:t xml:space="preserve"> </w:t>
      </w:r>
    </w:p>
    <w:p w14:paraId="03783BA2" w14:textId="77777777" w:rsidR="00DC0D43" w:rsidRDefault="00000000">
      <w:pPr>
        <w:pStyle w:val="BodyText"/>
        <w:spacing w:before="135"/>
        <w:ind w:left="56" w:right="138"/>
      </w:pPr>
      <w:r>
        <w:br w:type="column"/>
      </w:r>
    </w:p>
    <w:p w14:paraId="6373166C" w14:textId="77777777" w:rsidR="00735347" w:rsidRDefault="00A2334F" w:rsidP="00AB72D5">
      <w:pPr>
        <w:pStyle w:val="BodyText"/>
        <w:spacing w:before="135"/>
        <w:ind w:left="56" w:right="138"/>
        <w:rPr>
          <w:color w:val="221F1F"/>
        </w:rPr>
      </w:pPr>
      <w:r w:rsidRPr="00A2334F">
        <w:rPr>
          <w:color w:val="221F1F"/>
        </w:rPr>
        <w:t>with Hidden Markov Models introduced sequential modeling for learning fatigue detection. Blink-based prediction systems further showed that variations in blink frequency could serve as robust fatigue indicators</w:t>
      </w:r>
      <w:r w:rsidR="00366FFE">
        <w:rPr>
          <w:color w:val="221F1F"/>
        </w:rPr>
        <w:t xml:space="preserve">. </w:t>
      </w:r>
      <w:r w:rsidR="00366FFE" w:rsidRPr="00366FFE">
        <w:rPr>
          <w:color w:val="221F1F"/>
        </w:rPr>
        <w:t>With the rise of deep learning, convolutional neural networks (CNNs) significantly improved spatial feature extraction for eye state recognition. Transfer learning approaches and multi-scale CNN frameworks enhanced robustness against lighting and pose variations. Multi-frame visual feature frameworks and Gaussian-weighted eye state determination methods improved detection stability under real-world driving conditions. Lightweight mobile-based systems demonstrated that fatigue detection could be implemented on smartphones using optimized AI models.</w:t>
      </w:r>
      <w:r w:rsidR="00AB72D5">
        <w:rPr>
          <w:color w:val="221F1F"/>
        </w:rPr>
        <w:t xml:space="preserve"> </w:t>
      </w:r>
    </w:p>
    <w:p w14:paraId="571A77E1" w14:textId="121284A9" w:rsidR="005D1D39" w:rsidRPr="003356C6" w:rsidRDefault="006347F6" w:rsidP="00735347">
      <w:pPr>
        <w:pStyle w:val="BodyText"/>
        <w:spacing w:before="135"/>
        <w:ind w:left="56" w:right="138"/>
        <w:rPr>
          <w:color w:val="221F1F"/>
        </w:rPr>
      </w:pPr>
      <w:r w:rsidRPr="006347F6">
        <w:rPr>
          <w:color w:val="221F1F"/>
        </w:rPr>
        <w:t>Beyond driver monitoring, gaze-based adaptive human–computer interaction models explored fatigue assessment in interactive environments, while EEG-based studies analyzed visual fatigue and cognitive load through neural signals. Comparative procedural versus predictive studies further emphasized the trade-off between computational efficiency and deep learning performance.</w:t>
      </w:r>
    </w:p>
    <w:p w14:paraId="6178B276" w14:textId="6BD6325E" w:rsidR="00C80E50" w:rsidRDefault="00903466" w:rsidP="00735347">
      <w:pPr>
        <w:pStyle w:val="BodyText"/>
        <w:ind w:left="56" w:right="139" w:firstLine="284"/>
      </w:pPr>
      <w:r w:rsidRPr="00903466">
        <w:rPr>
          <w:color w:val="221F1F"/>
        </w:rPr>
        <w:t>Despite these advancements, most prior studies focus on improving a single methodological paradigm without systematically comparing lightweight geometric-feature-based models and deep spatial–temporal architectures under identical conditions. Performance metrics are often reported independently, with limited discussion on latency, interpretability, and deployment feasibility.</w:t>
      </w:r>
      <w:r w:rsidR="005D1D39" w:rsidRPr="005D1D39">
        <w:rPr>
          <w:color w:val="221F1F"/>
        </w:rPr>
        <w:t xml:space="preserve"> </w:t>
      </w:r>
    </w:p>
    <w:p w14:paraId="15D6883D" w14:textId="77777777" w:rsidR="00735347" w:rsidRDefault="00735347" w:rsidP="00735347">
      <w:pPr>
        <w:pStyle w:val="BodyText"/>
        <w:ind w:left="56" w:right="139" w:firstLine="284"/>
      </w:pPr>
    </w:p>
    <w:p w14:paraId="6EA0CBFD" w14:textId="3789015C" w:rsidR="00C80E50" w:rsidRDefault="00307EEA" w:rsidP="003839CA">
      <w:pPr>
        <w:pStyle w:val="BodyText"/>
        <w:ind w:left="56" w:right="139" w:firstLine="284"/>
        <w:rPr>
          <w:color w:val="221F1F"/>
        </w:rPr>
      </w:pPr>
      <w:r w:rsidRPr="00307EEA">
        <w:rPr>
          <w:color w:val="221F1F"/>
        </w:rPr>
        <w:t>The objective of this research is to conduct a structured comparative analysis of hybrid eye fatigue detection paradigms within a unified experimental framework. The study evaluates geometric-feature-driven classification and spatial–temporal deep learning architectures under standardized datasets and performance metrics, analyzing trade-offs in detection accuracy, computational complexity, inference speed, and robustness.</w:t>
      </w:r>
    </w:p>
    <w:p w14:paraId="3C4B1518" w14:textId="77777777" w:rsidR="003839CA" w:rsidRDefault="003839CA" w:rsidP="003839CA">
      <w:pPr>
        <w:pStyle w:val="BodyText"/>
        <w:ind w:left="56" w:right="139" w:firstLine="284"/>
      </w:pPr>
    </w:p>
    <w:p w14:paraId="29BE8EE4" w14:textId="08D8BB24" w:rsidR="00C80E50" w:rsidRDefault="00086584">
      <w:pPr>
        <w:pStyle w:val="ListParagraph"/>
        <w:numPr>
          <w:ilvl w:val="0"/>
          <w:numId w:val="9"/>
        </w:numPr>
        <w:tabs>
          <w:tab w:val="left" w:pos="336"/>
          <w:tab w:val="left" w:pos="1777"/>
        </w:tabs>
        <w:spacing w:before="158"/>
        <w:ind w:left="1777" w:right="345" w:hanging="1706"/>
        <w:jc w:val="left"/>
        <w:rPr>
          <w:sz w:val="20"/>
        </w:rPr>
      </w:pPr>
      <w:r w:rsidRPr="00086584">
        <w:rPr>
          <w:smallCaps/>
          <w:color w:val="221F1F"/>
          <w:sz w:val="20"/>
        </w:rPr>
        <w:t>Literature Review</w:t>
      </w:r>
      <w:r>
        <w:rPr>
          <w:smallCaps/>
          <w:color w:val="221F1F"/>
          <w:spacing w:val="-7"/>
          <w:sz w:val="20"/>
        </w:rPr>
        <w:t xml:space="preserve"> </w:t>
      </w:r>
    </w:p>
    <w:p w14:paraId="0E7C7C8D" w14:textId="248942B0" w:rsidR="00C80E50" w:rsidRDefault="008F05BD">
      <w:pPr>
        <w:pStyle w:val="BodyText"/>
        <w:spacing w:before="79"/>
        <w:ind w:left="56" w:right="191" w:firstLine="284"/>
      </w:pPr>
      <w:r w:rsidRPr="008F05BD">
        <w:rPr>
          <w:color w:val="221F1F"/>
        </w:rPr>
        <w:t>Vision-based eye fatigue detection has evolved from handcrafted feature extraction techniques to advanced hybrid deep learning frameworks. Early works relied on geometric descriptors derived from facial landmarks. Systems based on statistical eye features combined with Support Vector Machines provided interpretable and computationally efficient solutions for digital eye strain detection.</w:t>
      </w:r>
      <w:r w:rsidR="00FD2C30" w:rsidRPr="00FD2C30">
        <w:rPr>
          <w:sz w:val="22"/>
          <w:szCs w:val="22"/>
        </w:rPr>
        <w:t xml:space="preserve"> </w:t>
      </w:r>
      <w:r w:rsidR="00FD2C30" w:rsidRPr="00FD2C30">
        <w:rPr>
          <w:color w:val="221F1F"/>
        </w:rPr>
        <w:t xml:space="preserve">Multi-feature empirical fusion models further </w:t>
      </w:r>
    </w:p>
    <w:p w14:paraId="58C2D7C8" w14:textId="77777777" w:rsidR="00C80E50" w:rsidRDefault="00C80E50">
      <w:pPr>
        <w:pStyle w:val="BodyText"/>
        <w:sectPr w:rsidR="00C80E50">
          <w:type w:val="continuous"/>
          <w:pgSz w:w="11910" w:h="16840"/>
          <w:pgMar w:top="920" w:right="708" w:bottom="280" w:left="850" w:header="720" w:footer="720" w:gutter="0"/>
          <w:cols w:num="2" w:space="720" w:equalWidth="0">
            <w:col w:w="4927" w:space="298"/>
            <w:col w:w="5127"/>
          </w:cols>
        </w:sectPr>
      </w:pPr>
    </w:p>
    <w:p w14:paraId="4B8B0044" w14:textId="77777777" w:rsidR="00D83AC2" w:rsidRDefault="00D83AC2">
      <w:pPr>
        <w:pStyle w:val="BodyText"/>
        <w:spacing w:before="77"/>
        <w:ind w:left="55" w:right="1"/>
        <w:rPr>
          <w:color w:val="221F1F"/>
        </w:rPr>
      </w:pPr>
      <w:r w:rsidRPr="00D83AC2">
        <w:rPr>
          <w:color w:val="221F1F"/>
        </w:rPr>
        <w:lastRenderedPageBreak/>
        <w:t>integrated blink rate, mouth activity, and head posture to improve classification robustness. Wavelet-based feature extraction combined with Hidden Markov Models introduced temporal modeling for recognizing learning fatigue states.</w:t>
      </w:r>
    </w:p>
    <w:p w14:paraId="1BE7DA70" w14:textId="77777777" w:rsidR="00465943" w:rsidRDefault="00465943">
      <w:pPr>
        <w:pStyle w:val="BodyText"/>
        <w:spacing w:before="77"/>
        <w:ind w:left="55" w:right="1"/>
        <w:rPr>
          <w:color w:val="221F1F"/>
        </w:rPr>
      </w:pPr>
    </w:p>
    <w:p w14:paraId="4BC03CD6" w14:textId="77777777" w:rsidR="006821A0" w:rsidRDefault="006821A0">
      <w:pPr>
        <w:pStyle w:val="BodyText"/>
        <w:spacing w:before="77"/>
        <w:ind w:left="55" w:right="1"/>
        <w:rPr>
          <w:color w:val="221F1F"/>
        </w:rPr>
      </w:pPr>
      <w:r w:rsidRPr="006821A0">
        <w:rPr>
          <w:color w:val="221F1F"/>
        </w:rPr>
        <w:t>Subsequent research emphasized deep learning-based spatial feature extraction. Convolutional Neural Network architectures achieved high accuracy in eye state recognition tasks by automatically learning discriminative visual features. Transfer learning approaches leveraging pre-trained models enhanced generalization performance across datasets. Multi-scale CNN frameworks and attention-based architectures improved modeling of eye microstructures and dynamic eyelid variations.</w:t>
      </w:r>
    </w:p>
    <w:p w14:paraId="1066D059" w14:textId="77777777" w:rsidR="00465943" w:rsidRDefault="00465943">
      <w:pPr>
        <w:pStyle w:val="BodyText"/>
        <w:spacing w:before="77"/>
        <w:ind w:left="55" w:right="1"/>
        <w:rPr>
          <w:color w:val="221F1F"/>
        </w:rPr>
      </w:pPr>
    </w:p>
    <w:p w14:paraId="2033306B" w14:textId="77777777" w:rsidR="00465943" w:rsidRDefault="00EA7B3F" w:rsidP="00604864">
      <w:pPr>
        <w:pStyle w:val="BodyText"/>
        <w:spacing w:before="77"/>
        <w:ind w:left="55" w:right="1"/>
        <w:rPr>
          <w:sz w:val="22"/>
          <w:szCs w:val="22"/>
        </w:rPr>
      </w:pPr>
      <w:r w:rsidRPr="00EA7B3F">
        <w:rPr>
          <w:color w:val="221F1F"/>
        </w:rPr>
        <w:t>To address sequential fatigue behavior, hybrid models combining convolutional layers with recurrent networks were introduced. CNN–LSTM and multi-frame feature frameworks improved temporal consistency and reduced false positives by modeling eye movement sequences. Gaussian-weighted pixel distribution methods and sliding prediction strategies further enhanced fatigue state determination in real-time scenarios.</w:t>
      </w:r>
      <w:r w:rsidR="00085B09" w:rsidRPr="00085B09">
        <w:rPr>
          <w:sz w:val="22"/>
          <w:szCs w:val="22"/>
        </w:rPr>
        <w:t xml:space="preserve"> </w:t>
      </w:r>
    </w:p>
    <w:p w14:paraId="4854B67A" w14:textId="77777777" w:rsidR="00465943" w:rsidRDefault="00465943" w:rsidP="00604864">
      <w:pPr>
        <w:pStyle w:val="BodyText"/>
        <w:spacing w:before="77"/>
        <w:ind w:left="55" w:right="1"/>
        <w:rPr>
          <w:sz w:val="22"/>
          <w:szCs w:val="22"/>
        </w:rPr>
      </w:pPr>
    </w:p>
    <w:p w14:paraId="2BEA54DB" w14:textId="699BFC84" w:rsidR="00C80E50" w:rsidRPr="00604864" w:rsidRDefault="00085B09" w:rsidP="00604864">
      <w:pPr>
        <w:pStyle w:val="BodyText"/>
        <w:spacing w:before="77"/>
        <w:ind w:left="55" w:right="1"/>
        <w:rPr>
          <w:color w:val="221F1F"/>
        </w:rPr>
      </w:pPr>
      <w:r w:rsidRPr="00085B09">
        <w:rPr>
          <w:color w:val="221F1F"/>
        </w:rPr>
        <w:t>Recent developments also include mobile-based on-device fatigue detection systems, polygon-area-based eye activity measurement, and EEG-assisted cognitive load classification. While these approaches demonstrate high reported accuracy, several limitations persist. Many studies evaluate only a single model without structured benchmarking against computationally efficient baselines.</w:t>
      </w:r>
    </w:p>
    <w:p w14:paraId="57C61758" w14:textId="77777777" w:rsidR="00C80E50" w:rsidRDefault="00C80E50">
      <w:pPr>
        <w:pStyle w:val="BodyText"/>
        <w:spacing w:before="158"/>
        <w:jc w:val="left"/>
      </w:pPr>
    </w:p>
    <w:p w14:paraId="263D4B0F" w14:textId="79D1551A" w:rsidR="00C80E50" w:rsidRPr="00022159" w:rsidRDefault="00000000" w:rsidP="00022159">
      <w:pPr>
        <w:pStyle w:val="ListParagraph"/>
        <w:numPr>
          <w:ilvl w:val="0"/>
          <w:numId w:val="9"/>
        </w:numPr>
        <w:tabs>
          <w:tab w:val="left" w:pos="813"/>
          <w:tab w:val="left" w:pos="1880"/>
        </w:tabs>
        <w:spacing w:before="1" w:line="242" w:lineRule="auto"/>
        <w:ind w:left="1880" w:right="612" w:hanging="1375"/>
        <w:jc w:val="left"/>
        <w:rPr>
          <w:sz w:val="20"/>
        </w:rPr>
      </w:pPr>
      <w:r>
        <w:rPr>
          <w:smallCaps/>
          <w:color w:val="221F1F"/>
          <w:sz w:val="20"/>
        </w:rPr>
        <w:t>Architectural</w:t>
      </w:r>
      <w:r>
        <w:rPr>
          <w:smallCaps/>
          <w:color w:val="221F1F"/>
          <w:spacing w:val="-9"/>
          <w:sz w:val="20"/>
        </w:rPr>
        <w:t xml:space="preserve"> </w:t>
      </w:r>
      <w:r>
        <w:rPr>
          <w:smallCaps/>
          <w:color w:val="221F1F"/>
          <w:sz w:val="20"/>
        </w:rPr>
        <w:t>Structure</w:t>
      </w:r>
      <w:r>
        <w:rPr>
          <w:smallCaps/>
          <w:color w:val="221F1F"/>
          <w:spacing w:val="-7"/>
          <w:sz w:val="20"/>
        </w:rPr>
        <w:t xml:space="preserve"> </w:t>
      </w:r>
    </w:p>
    <w:p w14:paraId="18754782" w14:textId="181FF796" w:rsidR="00C80E50" w:rsidRDefault="007D5973">
      <w:pPr>
        <w:pStyle w:val="BodyText"/>
        <w:spacing w:before="59" w:line="228" w:lineRule="auto"/>
        <w:ind w:left="55" w:firstLine="288"/>
      </w:pPr>
      <w:r w:rsidRPr="007D5973">
        <w:rPr>
          <w:color w:val="221F1F"/>
        </w:rPr>
        <w:t xml:space="preserve">The </w:t>
      </w:r>
      <w:proofErr w:type="spellStart"/>
      <w:r w:rsidRPr="007D5973">
        <w:rPr>
          <w:color w:val="221F1F"/>
        </w:rPr>
        <w:t>NeuroGuard</w:t>
      </w:r>
      <w:proofErr w:type="spellEnd"/>
      <w:r w:rsidRPr="007D5973">
        <w:rPr>
          <w:color w:val="221F1F"/>
        </w:rPr>
        <w:t>: Digital Eye Fatigue Monitoring via Hybrid Landmark Analysis system is designed as a modular, real-time pipeline architecture that enables continuous eye-state monitoring, fatigue inference, secure storage, and interactive visualization. The system is divided into four primary modules that operate sequentially yet maintain loose coupling for scalability and maintainability.</w:t>
      </w:r>
    </w:p>
    <w:p w14:paraId="6644FD86" w14:textId="73265655" w:rsidR="00C80E50" w:rsidRDefault="008456FA">
      <w:pPr>
        <w:pStyle w:val="ListParagraph"/>
        <w:numPr>
          <w:ilvl w:val="1"/>
          <w:numId w:val="8"/>
        </w:numPr>
        <w:tabs>
          <w:tab w:val="left" w:pos="770"/>
        </w:tabs>
        <w:spacing w:before="120"/>
        <w:ind w:left="55" w:right="4" w:firstLine="502"/>
        <w:rPr>
          <w:sz w:val="20"/>
        </w:rPr>
      </w:pPr>
      <w:r w:rsidRPr="008456FA">
        <w:rPr>
          <w:i/>
          <w:color w:val="221F1F"/>
          <w:sz w:val="20"/>
        </w:rPr>
        <w:t>Data Acquisition Layer</w:t>
      </w:r>
      <w:r w:rsidR="001666A3" w:rsidRPr="001666A3">
        <w:rPr>
          <w:i/>
          <w:color w:val="221F1F"/>
          <w:sz w:val="20"/>
        </w:rPr>
        <w:t xml:space="preserve">– </w:t>
      </w:r>
      <w:r w:rsidR="00D367BF" w:rsidRPr="00D367BF">
        <w:rPr>
          <w:i/>
          <w:color w:val="221F1F"/>
          <w:sz w:val="20"/>
        </w:rPr>
        <w:t xml:space="preserve">This layer captures real-time RGB video streams through a standard webcam interface. The input frames are processed using </w:t>
      </w:r>
      <w:proofErr w:type="spellStart"/>
      <w:r w:rsidR="00D367BF" w:rsidRPr="00D367BF">
        <w:rPr>
          <w:i/>
          <w:color w:val="221F1F"/>
          <w:sz w:val="20"/>
        </w:rPr>
        <w:t>MediaPipe</w:t>
      </w:r>
      <w:proofErr w:type="spellEnd"/>
      <w:r w:rsidR="00D367BF" w:rsidRPr="00D367BF">
        <w:rPr>
          <w:i/>
          <w:color w:val="221F1F"/>
          <w:sz w:val="20"/>
        </w:rPr>
        <w:t xml:space="preserve"> Camera Utilities for frame handling, normalization, and resizing. Preprocessing ensures consistent image dimensions and lighting normalization, improving downstream detection accuracy and computational efficiency.</w:t>
      </w:r>
    </w:p>
    <w:p w14:paraId="7FBED977" w14:textId="7E2C87F4" w:rsidR="00C80E50" w:rsidRDefault="00DB1491">
      <w:pPr>
        <w:pStyle w:val="ListParagraph"/>
        <w:numPr>
          <w:ilvl w:val="1"/>
          <w:numId w:val="8"/>
        </w:numPr>
        <w:tabs>
          <w:tab w:val="left" w:pos="770"/>
        </w:tabs>
        <w:spacing w:before="38"/>
        <w:ind w:left="55" w:right="2" w:firstLine="502"/>
        <w:rPr>
          <w:sz w:val="20"/>
        </w:rPr>
      </w:pPr>
      <w:r w:rsidRPr="00DB1491">
        <w:rPr>
          <w:i/>
          <w:color w:val="221F1F"/>
          <w:sz w:val="20"/>
        </w:rPr>
        <w:t>Processing Engine</w:t>
      </w:r>
      <w:r>
        <w:rPr>
          <w:i/>
          <w:color w:val="221F1F"/>
          <w:sz w:val="20"/>
        </w:rPr>
        <w:t>:</w:t>
      </w:r>
      <w:r w:rsidR="00B62660">
        <w:rPr>
          <w:i/>
          <w:color w:val="221F1F"/>
          <w:sz w:val="20"/>
        </w:rPr>
        <w:t xml:space="preserve"> </w:t>
      </w:r>
      <w:r w:rsidR="00B62660" w:rsidRPr="00B62660">
        <w:rPr>
          <w:color w:val="221F1F"/>
          <w:sz w:val="20"/>
        </w:rPr>
        <w:t xml:space="preserve">The processing engine forms the core intelligence of the system. Initially, the </w:t>
      </w:r>
      <w:proofErr w:type="spellStart"/>
      <w:r w:rsidR="00B62660" w:rsidRPr="00B62660">
        <w:rPr>
          <w:color w:val="221F1F"/>
          <w:sz w:val="20"/>
        </w:rPr>
        <w:t>MediaPipe</w:t>
      </w:r>
      <w:proofErr w:type="spellEnd"/>
      <w:r w:rsidR="00B62660" w:rsidRPr="00B62660">
        <w:rPr>
          <w:color w:val="221F1F"/>
          <w:sz w:val="20"/>
        </w:rPr>
        <w:t xml:space="preserve"> Face Mesh module detects and tracks facial landmarks with high precision, focusing particularly on periocular (eye-region) key points. From these landmarks, interpretable fatigue indicators such as Eye Aspect Ratio (EAR) and PERCLOS are computed to quantify blink dynamics and eyelid closure duration.</w:t>
      </w:r>
      <w:r>
        <w:rPr>
          <w:color w:val="221F1F"/>
          <w:sz w:val="20"/>
        </w:rPr>
        <w:t xml:space="preserve"> </w:t>
      </w:r>
    </w:p>
    <w:p w14:paraId="57A997A0" w14:textId="3A2B9413" w:rsidR="00C80E50" w:rsidRPr="00752652" w:rsidRDefault="002E0D62" w:rsidP="00752652">
      <w:pPr>
        <w:tabs>
          <w:tab w:val="left" w:pos="770"/>
        </w:tabs>
        <w:spacing w:before="43"/>
        <w:ind w:left="55" w:right="2"/>
        <w:rPr>
          <w:sz w:val="20"/>
        </w:rPr>
      </w:pPr>
      <w:r w:rsidRPr="00752652">
        <w:rPr>
          <w:color w:val="221F1F"/>
          <w:sz w:val="20"/>
        </w:rPr>
        <w:t xml:space="preserve">These temporal eye-behavior descriptors are then passed to a CNN-LSTM hybrid model. The CNN component extracts discriminative spatial patterns from eye-region features, while the LSTM network captures sequential dependencies to model progressive fatigue states. </w:t>
      </w:r>
      <w:r w:rsidR="00232075" w:rsidRPr="00232075">
        <w:rPr>
          <w:color w:val="221F1F"/>
          <w:sz w:val="20"/>
        </w:rPr>
        <w:t>The inference</w:t>
      </w:r>
      <w:r w:rsidR="00232075">
        <w:rPr>
          <w:color w:val="221F1F"/>
          <w:sz w:val="20"/>
        </w:rPr>
        <w:t xml:space="preserve"> module</w:t>
      </w:r>
    </w:p>
    <w:p w14:paraId="0F41D16A" w14:textId="5610D7A6" w:rsidR="000C4A7C" w:rsidRPr="008D5130" w:rsidRDefault="00000000" w:rsidP="0070144F">
      <w:pPr>
        <w:pStyle w:val="BodyText"/>
        <w:spacing w:before="79"/>
        <w:ind w:left="56" w:right="194"/>
        <w:rPr>
          <w:color w:val="221F1F"/>
        </w:rPr>
      </w:pPr>
      <w:r>
        <w:br w:type="column"/>
      </w:r>
      <w:r w:rsidR="00232075" w:rsidRPr="00232075">
        <w:rPr>
          <w:color w:val="221F1F"/>
          <w:spacing w:val="-13"/>
        </w:rPr>
        <w:t xml:space="preserve">classifies the driver’s condition into alert, drowsy, or fatigued categories in real </w:t>
      </w:r>
      <w:r w:rsidR="000C4A7C">
        <w:rPr>
          <w:color w:val="221F1F"/>
          <w:spacing w:val="-13"/>
        </w:rPr>
        <w:t>time</w:t>
      </w:r>
      <w:r w:rsidR="000C4A7C">
        <w:rPr>
          <w:color w:val="221F1F"/>
        </w:rPr>
        <w:t>.</w:t>
      </w:r>
    </w:p>
    <w:p w14:paraId="0B4EA4E1" w14:textId="429FD8A7" w:rsidR="00C80E50" w:rsidRPr="000C4A7C" w:rsidRDefault="008A740E" w:rsidP="00E83F73">
      <w:pPr>
        <w:pStyle w:val="ListParagraph"/>
        <w:numPr>
          <w:ilvl w:val="1"/>
          <w:numId w:val="8"/>
        </w:numPr>
        <w:tabs>
          <w:tab w:val="left" w:pos="771"/>
        </w:tabs>
        <w:spacing w:before="38"/>
        <w:ind w:right="196" w:firstLine="502"/>
        <w:rPr>
          <w:sz w:val="20"/>
        </w:rPr>
      </w:pPr>
      <w:r w:rsidRPr="008A740E">
        <w:rPr>
          <w:i/>
          <w:color w:val="221F1F"/>
          <w:sz w:val="20"/>
        </w:rPr>
        <w:t>Persistence Layer</w:t>
      </w:r>
      <w:r>
        <w:rPr>
          <w:i/>
          <w:color w:val="221F1F"/>
          <w:sz w:val="20"/>
        </w:rPr>
        <w:t>:</w:t>
      </w:r>
      <w:r w:rsidR="000650E9">
        <w:rPr>
          <w:i/>
          <w:color w:val="221F1F"/>
          <w:sz w:val="20"/>
        </w:rPr>
        <w:t xml:space="preserve"> </w:t>
      </w:r>
      <w:r w:rsidRPr="008A740E">
        <w:rPr>
          <w:color w:val="221F1F"/>
          <w:sz w:val="20"/>
        </w:rPr>
        <w:t>The classification results are stored using Drizzle ORM, which facilitates structured database interactions. Data is securely persisted in a PostgreSQL database for historical analysis, performance evaluation, and longitudinal fatigue tracking.</w:t>
      </w:r>
      <w:r w:rsidR="000650E9" w:rsidRPr="000650E9">
        <w:rPr>
          <w:color w:val="221F1F"/>
          <w:sz w:val="20"/>
        </w:rPr>
        <w:t xml:space="preserve"> </w:t>
      </w:r>
    </w:p>
    <w:p w14:paraId="28B04DD5" w14:textId="57CB8463" w:rsidR="000C4A7C" w:rsidRPr="001E5888" w:rsidRDefault="0070144F" w:rsidP="0070144F">
      <w:pPr>
        <w:pStyle w:val="ListParagraph"/>
        <w:numPr>
          <w:ilvl w:val="1"/>
          <w:numId w:val="8"/>
        </w:numPr>
        <w:tabs>
          <w:tab w:val="left" w:pos="771"/>
        </w:tabs>
        <w:spacing w:before="38"/>
        <w:ind w:right="196" w:firstLine="502"/>
        <w:rPr>
          <w:sz w:val="20"/>
        </w:rPr>
      </w:pPr>
      <w:r w:rsidRPr="00B630E9">
        <w:rPr>
          <w:i/>
          <w:color w:val="221F1F"/>
          <w:sz w:val="20"/>
        </w:rPr>
        <w:t>Presentation Layer</w:t>
      </w:r>
      <w:r>
        <w:rPr>
          <w:i/>
          <w:color w:val="221F1F"/>
          <w:sz w:val="20"/>
        </w:rPr>
        <w:t xml:space="preserve">: </w:t>
      </w:r>
      <w:r w:rsidRPr="000650E9">
        <w:rPr>
          <w:color w:val="221F1F"/>
          <w:sz w:val="20"/>
        </w:rPr>
        <w:t>The stored data is exposed via an Express.js API and visualized through a React + Vite dashboard. Real-time monitoring and analytics</w:t>
      </w:r>
      <w:r>
        <w:rPr>
          <w:color w:val="221F1F"/>
          <w:sz w:val="20"/>
        </w:rPr>
        <w:t xml:space="preserve"> </w:t>
      </w:r>
      <w:r w:rsidRPr="000650E9">
        <w:rPr>
          <w:color w:val="221F1F"/>
          <w:sz w:val="20"/>
        </w:rPr>
        <w:t>are rendered using Recharts, providing an interactive Human–Machine Interface (HMI) for fatigue status visualization and alert notifications.</w:t>
      </w:r>
      <w:r w:rsidRPr="00D94F29">
        <w:rPr>
          <w:color w:val="221F1F"/>
          <w:sz w:val="20"/>
        </w:rPr>
        <w:t xml:space="preserve"> </w:t>
      </w:r>
    </w:p>
    <w:p w14:paraId="36800898" w14:textId="77777777" w:rsidR="001E5888" w:rsidRPr="001E5888" w:rsidRDefault="001E5888" w:rsidP="001E5888">
      <w:pPr>
        <w:tabs>
          <w:tab w:val="left" w:pos="771"/>
        </w:tabs>
        <w:spacing w:before="38"/>
        <w:ind w:left="56" w:right="196"/>
        <w:rPr>
          <w:sz w:val="20"/>
        </w:rPr>
      </w:pPr>
    </w:p>
    <w:p w14:paraId="6317F2B3" w14:textId="660BE704" w:rsidR="00C80E50" w:rsidRDefault="001E5888" w:rsidP="001E5888">
      <w:pPr>
        <w:pStyle w:val="BodyText"/>
        <w:spacing w:before="16"/>
        <w:ind w:left="56"/>
        <w:jc w:val="left"/>
      </w:pPr>
      <w:r w:rsidRPr="001E5888">
        <w:rPr>
          <w:noProof/>
        </w:rPr>
        <w:drawing>
          <wp:inline distT="0" distB="0" distL="0" distR="0" wp14:anchorId="38CBD980" wp14:editId="6FA69E18">
            <wp:extent cx="3058160" cy="3058160"/>
            <wp:effectExtent l="0" t="0" r="2540" b="2540"/>
            <wp:docPr id="2073089926"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9926" name="Picture 1" descr="A diagram of a software flowchart&#10;&#10;AI-generated content may be incorrect."/>
                    <pic:cNvPicPr/>
                  </pic:nvPicPr>
                  <pic:blipFill>
                    <a:blip r:embed="rId9"/>
                    <a:stretch>
                      <a:fillRect/>
                    </a:stretch>
                  </pic:blipFill>
                  <pic:spPr>
                    <a:xfrm>
                      <a:off x="0" y="0"/>
                      <a:ext cx="3058160" cy="3058160"/>
                    </a:xfrm>
                    <a:prstGeom prst="rect">
                      <a:avLst/>
                    </a:prstGeom>
                  </pic:spPr>
                </pic:pic>
              </a:graphicData>
            </a:graphic>
          </wp:inline>
        </w:drawing>
      </w:r>
    </w:p>
    <w:p w14:paraId="28C6A840" w14:textId="541F3828" w:rsidR="00C80E50" w:rsidRPr="00DC0D43" w:rsidRDefault="00000000" w:rsidP="00DC0D43">
      <w:pPr>
        <w:spacing w:before="162"/>
        <w:ind w:left="56"/>
        <w:jc w:val="center"/>
        <w:rPr>
          <w:b/>
          <w:bCs/>
          <w:sz w:val="16"/>
        </w:rPr>
      </w:pPr>
      <w:r w:rsidRPr="00DC0D43">
        <w:rPr>
          <w:b/>
          <w:bCs/>
          <w:color w:val="221F1F"/>
          <w:sz w:val="16"/>
        </w:rPr>
        <w:t>Fig.</w:t>
      </w:r>
      <w:r w:rsidRPr="00DC0D43">
        <w:rPr>
          <w:b/>
          <w:bCs/>
          <w:color w:val="221F1F"/>
          <w:spacing w:val="-5"/>
          <w:sz w:val="16"/>
        </w:rPr>
        <w:t xml:space="preserve"> </w:t>
      </w:r>
      <w:r w:rsidRPr="00DC0D43">
        <w:rPr>
          <w:b/>
          <w:bCs/>
          <w:color w:val="221F1F"/>
          <w:sz w:val="16"/>
        </w:rPr>
        <w:t>1.</w:t>
      </w:r>
      <w:r w:rsidRPr="00DC0D43">
        <w:rPr>
          <w:b/>
          <w:bCs/>
          <w:color w:val="221F1F"/>
          <w:spacing w:val="71"/>
          <w:sz w:val="16"/>
        </w:rPr>
        <w:t xml:space="preserve"> </w:t>
      </w:r>
      <w:r w:rsidR="00F163A9">
        <w:rPr>
          <w:b/>
          <w:bCs/>
          <w:color w:val="221F1F"/>
          <w:sz w:val="16"/>
        </w:rPr>
        <w:t>System A</w:t>
      </w:r>
      <w:r w:rsidRPr="00DC0D43">
        <w:rPr>
          <w:b/>
          <w:bCs/>
          <w:color w:val="221F1F"/>
          <w:sz w:val="16"/>
        </w:rPr>
        <w:t>rchitecture</w:t>
      </w:r>
    </w:p>
    <w:p w14:paraId="55F047E8" w14:textId="61865EC0" w:rsidR="00C80E50" w:rsidRPr="00044C7E" w:rsidRDefault="00C80E50" w:rsidP="00044C7E">
      <w:pPr>
        <w:tabs>
          <w:tab w:val="left" w:pos="341"/>
        </w:tabs>
        <w:rPr>
          <w:i/>
          <w:sz w:val="20"/>
        </w:rPr>
      </w:pPr>
    </w:p>
    <w:p w14:paraId="7E038597" w14:textId="77777777" w:rsidR="00C80E50" w:rsidRDefault="00C80E50">
      <w:pPr>
        <w:pStyle w:val="BodyText"/>
        <w:spacing w:before="14"/>
        <w:jc w:val="left"/>
        <w:rPr>
          <w:sz w:val="16"/>
        </w:rPr>
      </w:pPr>
    </w:p>
    <w:p w14:paraId="6828EACA" w14:textId="023FDE22" w:rsidR="00C80E50" w:rsidRDefault="00E82C48">
      <w:pPr>
        <w:pStyle w:val="ListParagraph"/>
        <w:numPr>
          <w:ilvl w:val="0"/>
          <w:numId w:val="9"/>
        </w:numPr>
        <w:tabs>
          <w:tab w:val="left" w:pos="535"/>
        </w:tabs>
        <w:spacing w:before="1"/>
        <w:ind w:left="535" w:hanging="312"/>
        <w:jc w:val="left"/>
        <w:rPr>
          <w:sz w:val="20"/>
        </w:rPr>
      </w:pPr>
      <w:r w:rsidRPr="00E82C48">
        <w:rPr>
          <w:smallCaps/>
          <w:color w:val="221F1F"/>
          <w:sz w:val="20"/>
        </w:rPr>
        <w:t>Methodolo</w:t>
      </w:r>
      <w:r w:rsidR="007501F5">
        <w:rPr>
          <w:smallCaps/>
          <w:color w:val="221F1F"/>
          <w:sz w:val="20"/>
        </w:rPr>
        <w:t>gy</w:t>
      </w:r>
    </w:p>
    <w:p w14:paraId="04C427D2" w14:textId="53B7084C" w:rsidR="00C80E50" w:rsidRDefault="00B422BC">
      <w:pPr>
        <w:pStyle w:val="BodyText"/>
        <w:spacing w:before="79"/>
        <w:ind w:left="56" w:right="195" w:firstLine="288"/>
      </w:pPr>
      <w:r w:rsidRPr="00B422BC">
        <w:rPr>
          <w:color w:val="221F1F"/>
        </w:rPr>
        <w:t xml:space="preserve">The </w:t>
      </w:r>
      <w:proofErr w:type="spellStart"/>
      <w:r w:rsidRPr="00B422BC">
        <w:rPr>
          <w:color w:val="221F1F"/>
        </w:rPr>
        <w:t>NeuroGuard</w:t>
      </w:r>
      <w:proofErr w:type="spellEnd"/>
      <w:r w:rsidRPr="00B422BC">
        <w:rPr>
          <w:color w:val="221F1F"/>
        </w:rPr>
        <w:t xml:space="preserve"> system adopts a structured pipeline combining landmark-based physiological feature extraction with deep temporal modeling to achieve accurate real-time fatigue detection. The methodology consists of three primary stages: Data Acquisition and Preprocessing, Feature Engineering, and Hybrid CNN–LSTM Modeling.</w:t>
      </w:r>
      <w:r>
        <w:rPr>
          <w:color w:val="221F1F"/>
        </w:rPr>
        <w:t xml:space="preserve"> </w:t>
      </w:r>
    </w:p>
    <w:p w14:paraId="0FF3CEA7" w14:textId="77777777" w:rsidR="00F163A9" w:rsidRDefault="00F163A9">
      <w:pPr>
        <w:pStyle w:val="BodyText"/>
      </w:pPr>
    </w:p>
    <w:p w14:paraId="174B8A27" w14:textId="77777777" w:rsidR="00F163A9" w:rsidRDefault="00F163A9" w:rsidP="00F163A9">
      <w:pPr>
        <w:pStyle w:val="ListParagraph"/>
        <w:numPr>
          <w:ilvl w:val="0"/>
          <w:numId w:val="7"/>
        </w:numPr>
        <w:tabs>
          <w:tab w:val="left" w:pos="340"/>
        </w:tabs>
        <w:spacing w:before="77"/>
        <w:ind w:left="340" w:hanging="285"/>
        <w:rPr>
          <w:i/>
          <w:sz w:val="20"/>
        </w:rPr>
      </w:pPr>
      <w:r w:rsidRPr="007501F5">
        <w:rPr>
          <w:i/>
          <w:color w:val="221F1F"/>
          <w:spacing w:val="-2"/>
          <w:sz w:val="20"/>
        </w:rPr>
        <w:t>Data Acquisition and Preprocessing</w:t>
      </w:r>
    </w:p>
    <w:p w14:paraId="47FFB776" w14:textId="77777777" w:rsidR="00F163A9" w:rsidRDefault="00F163A9" w:rsidP="00F163A9">
      <w:pPr>
        <w:pStyle w:val="BodyText"/>
        <w:spacing w:before="60"/>
        <w:ind w:left="55" w:firstLine="288"/>
        <w:rPr>
          <w:color w:val="221F1F"/>
        </w:rPr>
      </w:pPr>
      <w:r w:rsidRPr="007501F5">
        <w:rPr>
          <w:color w:val="221F1F"/>
        </w:rPr>
        <w:t>The system captures high-definition RGB video frames using a standard webcam interface. Frames are sampled at a consistent frame rate to ensure stable temporal analysis. Each frame undergoes preprocessing, including resizing, normalization, and illumination adjustment to reduce noise and variability caused by lighting conditions.</w:t>
      </w:r>
    </w:p>
    <w:p w14:paraId="382DF3AC" w14:textId="77777777" w:rsidR="00F163A9" w:rsidRDefault="00F163A9" w:rsidP="00F163A9">
      <w:pPr>
        <w:pStyle w:val="BodyText"/>
        <w:spacing w:before="60"/>
        <w:ind w:left="55" w:firstLine="288"/>
        <w:rPr>
          <w:color w:val="221F1F"/>
        </w:rPr>
      </w:pPr>
    </w:p>
    <w:p w14:paraId="74384DFF" w14:textId="0A30D64B" w:rsidR="00F163A9" w:rsidRPr="00F163A9" w:rsidRDefault="00F163A9" w:rsidP="00F163A9">
      <w:pPr>
        <w:pStyle w:val="BodyText"/>
        <w:spacing w:before="60"/>
        <w:ind w:left="55"/>
        <w:rPr>
          <w:color w:val="221F1F"/>
        </w:rPr>
        <w:sectPr w:rsidR="00F163A9" w:rsidRPr="00F163A9" w:rsidSect="00AD3900">
          <w:pgSz w:w="11910" w:h="16840"/>
          <w:pgMar w:top="1000" w:right="708" w:bottom="634" w:left="850" w:header="720" w:footer="720" w:gutter="0"/>
          <w:cols w:num="2" w:space="720" w:equalWidth="0">
            <w:col w:w="4927" w:space="298"/>
            <w:col w:w="5127"/>
          </w:cols>
        </w:sectPr>
      </w:pPr>
      <w:r w:rsidRPr="00225CBE">
        <w:rPr>
          <w:color w:val="221F1F"/>
        </w:rPr>
        <w:t xml:space="preserve">Facial landmark detection is performed using </w:t>
      </w:r>
      <w:proofErr w:type="spellStart"/>
      <w:r w:rsidRPr="00225CBE">
        <w:rPr>
          <w:color w:val="221F1F"/>
        </w:rPr>
        <w:t>MediaPipe</w:t>
      </w:r>
      <w:proofErr w:type="spellEnd"/>
      <w:r w:rsidRPr="00225CBE">
        <w:rPr>
          <w:color w:val="221F1F"/>
        </w:rPr>
        <w:t xml:space="preserve"> Face Mesh, which generates a 468-point 3D facial landmark map. From these landmarks, periocular (eye-region) key points are isolated for fatigue analysis. Landmark coordinates are converted into normalized spatial vectors to ensure scale invariance across different users and camera </w:t>
      </w:r>
      <w:r>
        <w:rPr>
          <w:color w:val="221F1F"/>
        </w:rPr>
        <w:t>d</w:t>
      </w:r>
      <w:r w:rsidRPr="00225CBE">
        <w:rPr>
          <w:color w:val="221F1F"/>
        </w:rPr>
        <w:t>istances.</w:t>
      </w:r>
    </w:p>
    <w:p w14:paraId="26EBC58A" w14:textId="39428DB7" w:rsidR="00AD3900" w:rsidRPr="00AD3900" w:rsidRDefault="00AD3900" w:rsidP="00AD3900">
      <w:pPr>
        <w:pStyle w:val="ListParagraph"/>
        <w:numPr>
          <w:ilvl w:val="0"/>
          <w:numId w:val="7"/>
        </w:numPr>
        <w:tabs>
          <w:tab w:val="left" w:pos="340"/>
        </w:tabs>
        <w:spacing w:before="121"/>
        <w:ind w:left="340" w:hanging="285"/>
        <w:rPr>
          <w:i/>
          <w:sz w:val="20"/>
        </w:rPr>
      </w:pPr>
      <w:r w:rsidRPr="00ED65CB">
        <w:rPr>
          <w:i/>
          <w:color w:val="221F1F"/>
          <w:spacing w:val="-2"/>
          <w:sz w:val="20"/>
        </w:rPr>
        <w:lastRenderedPageBreak/>
        <w:t>Feature Engineering</w:t>
      </w:r>
    </w:p>
    <w:p w14:paraId="27C969C9" w14:textId="174E0D43" w:rsidR="00D1218B" w:rsidRPr="00D1218B" w:rsidRDefault="00F6643F" w:rsidP="00D00B77">
      <w:pPr>
        <w:pStyle w:val="BodyText"/>
        <w:spacing w:before="58" w:line="242" w:lineRule="auto"/>
        <w:ind w:left="55" w:right="1" w:firstLine="288"/>
        <w:rPr>
          <w:color w:val="221F1F"/>
          <w:spacing w:val="-13"/>
        </w:rPr>
      </w:pPr>
      <w:r w:rsidRPr="00D00B77">
        <w:rPr>
          <w:color w:val="221F1F"/>
          <w:spacing w:val="-13"/>
        </w:rPr>
        <w:t>To derive interpretable fatigue indicators, two primary physiological metrics are computed:</w:t>
      </w:r>
    </w:p>
    <w:p w14:paraId="46532417" w14:textId="6C7DF81E" w:rsidR="00C80E50" w:rsidRPr="009C5091" w:rsidRDefault="00D00B77">
      <w:pPr>
        <w:pStyle w:val="ListParagraph"/>
        <w:numPr>
          <w:ilvl w:val="0"/>
          <w:numId w:val="5"/>
        </w:numPr>
        <w:tabs>
          <w:tab w:val="left" w:pos="593"/>
        </w:tabs>
        <w:spacing w:before="4" w:line="249" w:lineRule="auto"/>
        <w:ind w:right="196" w:firstLine="286"/>
        <w:rPr>
          <w:sz w:val="20"/>
        </w:rPr>
      </w:pPr>
      <w:r w:rsidRPr="00D00B77">
        <w:rPr>
          <w:i/>
          <w:color w:val="221F1F"/>
          <w:sz w:val="20"/>
        </w:rPr>
        <w:t>Eye Aspect Ratio (EAR)</w:t>
      </w:r>
      <w:r>
        <w:rPr>
          <w:color w:val="221F1F"/>
          <w:sz w:val="20"/>
        </w:rPr>
        <w:t>:</w:t>
      </w:r>
      <w:r>
        <w:rPr>
          <w:color w:val="221F1F"/>
          <w:spacing w:val="-12"/>
          <w:sz w:val="20"/>
        </w:rPr>
        <w:t xml:space="preserve"> </w:t>
      </w:r>
      <w:r w:rsidR="009C5091" w:rsidRPr="009C5091">
        <w:rPr>
          <w:color w:val="221F1F"/>
          <w:spacing w:val="-12"/>
          <w:sz w:val="20"/>
        </w:rPr>
        <w:t>EAR quantifies eyelid openness using Euclidean distances between selected vertical and horizontal eye landmarks</w:t>
      </w:r>
      <w:r w:rsidR="009C5091">
        <w:rPr>
          <w:color w:val="221F1F"/>
          <w:spacing w:val="-12"/>
          <w:sz w:val="20"/>
        </w:rPr>
        <w:t xml:space="preserve"> –</w:t>
      </w:r>
      <w:r w:rsidR="009C5091" w:rsidRPr="009C5091">
        <w:rPr>
          <w:color w:val="221F1F"/>
          <w:spacing w:val="-12"/>
          <w:sz w:val="20"/>
        </w:rPr>
        <w:t xml:space="preserve"> </w:t>
      </w:r>
    </w:p>
    <w:p w14:paraId="024AB531" w14:textId="77777777" w:rsidR="009C5091" w:rsidRDefault="009C5091" w:rsidP="009C5091">
      <w:pPr>
        <w:tabs>
          <w:tab w:val="left" w:pos="593"/>
        </w:tabs>
        <w:spacing w:before="4" w:line="249" w:lineRule="auto"/>
        <w:ind w:right="196"/>
        <w:rPr>
          <w:sz w:val="20"/>
        </w:rPr>
      </w:pPr>
    </w:p>
    <w:p w14:paraId="02529F31" w14:textId="49436D30" w:rsidR="009C5091" w:rsidRDefault="00CD5B40" w:rsidP="009C5091">
      <w:pPr>
        <w:tabs>
          <w:tab w:val="left" w:pos="593"/>
        </w:tabs>
        <w:spacing w:before="4" w:line="249" w:lineRule="auto"/>
        <w:ind w:right="196"/>
        <w:rPr>
          <w:sz w:val="20"/>
        </w:rPr>
      </w:pPr>
      <w:r w:rsidRPr="00CD5B40">
        <w:rPr>
          <w:sz w:val="20"/>
        </w:rPr>
        <w:t>A sustained decrease in EAR indicates eye closure or drowsiness.</w:t>
      </w:r>
    </w:p>
    <w:p w14:paraId="5C7FFFC5" w14:textId="77777777" w:rsidR="009C5091" w:rsidRPr="009C5091" w:rsidRDefault="009C5091" w:rsidP="009C5091">
      <w:pPr>
        <w:tabs>
          <w:tab w:val="left" w:pos="593"/>
        </w:tabs>
        <w:spacing w:before="4" w:line="249" w:lineRule="auto"/>
        <w:ind w:right="196"/>
        <w:rPr>
          <w:sz w:val="20"/>
        </w:rPr>
      </w:pPr>
    </w:p>
    <w:p w14:paraId="1A313DFB" w14:textId="77777777" w:rsidR="00664175" w:rsidRPr="00664175" w:rsidRDefault="00664175" w:rsidP="00664175">
      <w:pPr>
        <w:pStyle w:val="ListParagraph"/>
        <w:numPr>
          <w:ilvl w:val="0"/>
          <w:numId w:val="5"/>
        </w:numPr>
        <w:tabs>
          <w:tab w:val="left" w:pos="593"/>
        </w:tabs>
        <w:spacing w:before="1" w:line="249" w:lineRule="auto"/>
        <w:ind w:right="191" w:firstLine="286"/>
        <w:rPr>
          <w:color w:val="221F1F"/>
          <w:spacing w:val="-9"/>
          <w:sz w:val="20"/>
          <w:lang w:val="en-IN"/>
        </w:rPr>
      </w:pPr>
      <w:r w:rsidRPr="00664175">
        <w:rPr>
          <w:i/>
          <w:color w:val="221F1F"/>
          <w:sz w:val="20"/>
        </w:rPr>
        <w:t>PERCLOS (Percentage of Eye Closure)</w:t>
      </w:r>
      <w:r>
        <w:rPr>
          <w:color w:val="221F1F"/>
          <w:sz w:val="20"/>
        </w:rPr>
        <w:t>:</w:t>
      </w:r>
      <w:r>
        <w:rPr>
          <w:color w:val="221F1F"/>
          <w:spacing w:val="-9"/>
          <w:sz w:val="20"/>
        </w:rPr>
        <w:t xml:space="preserve"> </w:t>
      </w:r>
      <w:r w:rsidRPr="00664175">
        <w:rPr>
          <w:color w:val="221F1F"/>
          <w:spacing w:val="-9"/>
          <w:sz w:val="20"/>
          <w:lang w:val="en-IN"/>
        </w:rPr>
        <w:t>PERCLOS measures the proportion of time the eyes remain at least 80% closed over a 60-second sliding window. It serves as a validated fatigue biomarker widely used in transportation safety research.</w:t>
      </w:r>
    </w:p>
    <w:p w14:paraId="6ED98910" w14:textId="77777777" w:rsidR="00D0236C" w:rsidRDefault="00D0236C" w:rsidP="00D0236C">
      <w:pPr>
        <w:tabs>
          <w:tab w:val="left" w:pos="593"/>
        </w:tabs>
        <w:spacing w:before="1" w:line="249" w:lineRule="auto"/>
        <w:ind w:left="58" w:right="191"/>
        <w:rPr>
          <w:color w:val="221F1F"/>
          <w:spacing w:val="-9"/>
          <w:sz w:val="20"/>
          <w:lang w:val="en-IN"/>
        </w:rPr>
      </w:pPr>
    </w:p>
    <w:p w14:paraId="7E9C5B65" w14:textId="13E5848E" w:rsidR="00C80E50" w:rsidRDefault="00664175" w:rsidP="00D0236C">
      <w:pPr>
        <w:tabs>
          <w:tab w:val="left" w:pos="593"/>
        </w:tabs>
        <w:spacing w:before="1" w:line="249" w:lineRule="auto"/>
        <w:ind w:left="58" w:right="191"/>
        <w:rPr>
          <w:color w:val="221F1F"/>
          <w:spacing w:val="-9"/>
          <w:sz w:val="20"/>
          <w:lang w:val="en-IN"/>
        </w:rPr>
      </w:pPr>
      <w:r w:rsidRPr="00D0236C">
        <w:rPr>
          <w:color w:val="221F1F"/>
          <w:spacing w:val="-9"/>
          <w:sz w:val="20"/>
          <w:lang w:val="en-IN"/>
        </w:rPr>
        <w:t>These features are computed per frame and aggregated into temporal sequences for model input.</w:t>
      </w:r>
    </w:p>
    <w:p w14:paraId="239E5590" w14:textId="77777777" w:rsidR="00F23272" w:rsidRDefault="00F23272" w:rsidP="00D0236C">
      <w:pPr>
        <w:tabs>
          <w:tab w:val="left" w:pos="593"/>
        </w:tabs>
        <w:spacing w:before="1" w:line="249" w:lineRule="auto"/>
        <w:ind w:left="58" w:right="191"/>
        <w:rPr>
          <w:color w:val="221F1F"/>
          <w:spacing w:val="-9"/>
          <w:sz w:val="20"/>
          <w:lang w:val="en-IN"/>
        </w:rPr>
      </w:pPr>
    </w:p>
    <w:p w14:paraId="29933DD8" w14:textId="77777777" w:rsidR="00F23272" w:rsidRDefault="00F23272" w:rsidP="00F23272">
      <w:pPr>
        <w:pStyle w:val="ListParagraph"/>
        <w:numPr>
          <w:ilvl w:val="0"/>
          <w:numId w:val="7"/>
        </w:numPr>
        <w:tabs>
          <w:tab w:val="left" w:pos="340"/>
        </w:tabs>
        <w:ind w:left="340" w:hanging="285"/>
        <w:rPr>
          <w:i/>
          <w:sz w:val="20"/>
        </w:rPr>
      </w:pPr>
      <w:r w:rsidRPr="005B1D2B">
        <w:rPr>
          <w:i/>
          <w:color w:val="221F1F"/>
          <w:spacing w:val="-2"/>
          <w:sz w:val="20"/>
        </w:rPr>
        <w:t>Hybrid CNN–LSTM Architecture</w:t>
      </w:r>
    </w:p>
    <w:p w14:paraId="10B83ED8" w14:textId="77777777" w:rsidR="00F23272" w:rsidRPr="005106EA" w:rsidRDefault="00F23272" w:rsidP="00F23272">
      <w:pPr>
        <w:pStyle w:val="BodyText"/>
        <w:spacing w:before="58"/>
        <w:ind w:left="55" w:firstLine="288"/>
        <w:rPr>
          <w:color w:val="221F1F"/>
          <w:lang w:val="en-IN"/>
        </w:rPr>
      </w:pPr>
      <w:r w:rsidRPr="005106EA">
        <w:rPr>
          <w:color w:val="221F1F"/>
          <w:lang w:val="en-IN"/>
        </w:rPr>
        <w:t>To capture both spatial and temporal dependencies, a hybrid deep learning model is employed. A Convolutional Neural Network (CNN) processes landmark-based spatial representations to extract discriminative patterns. The extracted features are then fed into a Long Short-Term Memory (LSTM) network, which models sequential blinking dynamics and fatigue progression over time.</w:t>
      </w:r>
    </w:p>
    <w:p w14:paraId="074FA0DD" w14:textId="77777777" w:rsidR="00F23272" w:rsidRDefault="00F23272" w:rsidP="00F23272">
      <w:pPr>
        <w:pStyle w:val="BodyText"/>
        <w:spacing w:before="58"/>
        <w:ind w:left="55"/>
        <w:rPr>
          <w:color w:val="221F1F"/>
          <w:lang w:val="en-IN"/>
        </w:rPr>
      </w:pPr>
    </w:p>
    <w:p w14:paraId="14DB0133" w14:textId="77777777" w:rsidR="00F23272" w:rsidRPr="005106EA" w:rsidRDefault="00F23272" w:rsidP="00F23272">
      <w:pPr>
        <w:pStyle w:val="BodyText"/>
        <w:spacing w:before="58"/>
        <w:ind w:left="55"/>
        <w:rPr>
          <w:color w:val="221F1F"/>
          <w:lang w:val="en-IN"/>
        </w:rPr>
      </w:pPr>
      <w:r w:rsidRPr="005106EA">
        <w:rPr>
          <w:color w:val="221F1F"/>
          <w:lang w:val="en-IN"/>
        </w:rPr>
        <w:t>The final classification layer outputs fatigue states—</w:t>
      </w:r>
      <w:r w:rsidRPr="005106EA">
        <w:rPr>
          <w:i/>
          <w:iCs/>
          <w:color w:val="221F1F"/>
          <w:lang w:val="en-IN"/>
        </w:rPr>
        <w:t>Alert</w:t>
      </w:r>
      <w:r w:rsidRPr="005106EA">
        <w:rPr>
          <w:color w:val="221F1F"/>
          <w:lang w:val="en-IN"/>
        </w:rPr>
        <w:t xml:space="preserve">, </w:t>
      </w:r>
      <w:r w:rsidRPr="005106EA">
        <w:rPr>
          <w:i/>
          <w:iCs/>
          <w:color w:val="221F1F"/>
          <w:lang w:val="en-IN"/>
        </w:rPr>
        <w:t>Drowsy</w:t>
      </w:r>
      <w:r w:rsidRPr="005106EA">
        <w:rPr>
          <w:color w:val="221F1F"/>
          <w:lang w:val="en-IN"/>
        </w:rPr>
        <w:t xml:space="preserve">, or </w:t>
      </w:r>
      <w:r w:rsidRPr="005106EA">
        <w:rPr>
          <w:i/>
          <w:iCs/>
          <w:color w:val="221F1F"/>
          <w:lang w:val="en-IN"/>
        </w:rPr>
        <w:t>Fatigued</w:t>
      </w:r>
      <w:r w:rsidRPr="005106EA">
        <w:rPr>
          <w:color w:val="221F1F"/>
          <w:lang w:val="en-IN"/>
        </w:rPr>
        <w:t xml:space="preserve">. This hybrid approach enhances robustness by combining interpretable geometric features with deep temporal </w:t>
      </w:r>
      <w:proofErr w:type="spellStart"/>
      <w:r w:rsidRPr="005106EA">
        <w:rPr>
          <w:color w:val="221F1F"/>
          <w:lang w:val="en-IN"/>
        </w:rPr>
        <w:t>modeling</w:t>
      </w:r>
      <w:proofErr w:type="spellEnd"/>
      <w:r w:rsidRPr="005106EA">
        <w:rPr>
          <w:color w:val="221F1F"/>
          <w:lang w:val="en-IN"/>
        </w:rPr>
        <w:t xml:space="preserve"> for reliable real-time detection.</w:t>
      </w:r>
    </w:p>
    <w:p w14:paraId="30C9BCDF" w14:textId="77777777" w:rsidR="00F23272" w:rsidRPr="00130662" w:rsidRDefault="00F23272" w:rsidP="00F23272">
      <w:pPr>
        <w:pStyle w:val="BodyText"/>
        <w:spacing w:before="58"/>
        <w:ind w:left="55" w:firstLine="288"/>
        <w:rPr>
          <w:i/>
        </w:rPr>
      </w:pPr>
      <w:r>
        <w:rPr>
          <w:color w:val="221F1F"/>
          <w:spacing w:val="-2"/>
        </w:rPr>
        <w:t xml:space="preserve"> </w:t>
      </w:r>
    </w:p>
    <w:p w14:paraId="465F8B75" w14:textId="77777777" w:rsidR="00F23272" w:rsidRDefault="00F23272" w:rsidP="00F23272">
      <w:pPr>
        <w:pStyle w:val="ListParagraph"/>
        <w:numPr>
          <w:ilvl w:val="0"/>
          <w:numId w:val="9"/>
        </w:numPr>
        <w:tabs>
          <w:tab w:val="left" w:pos="270"/>
        </w:tabs>
        <w:spacing w:before="2"/>
        <w:ind w:left="270" w:right="137" w:hanging="270"/>
        <w:jc w:val="center"/>
      </w:pPr>
      <w:r w:rsidRPr="00345B42">
        <w:rPr>
          <w:smallCaps/>
          <w:color w:val="221F1F"/>
          <w:spacing w:val="-2"/>
          <w:sz w:val="20"/>
        </w:rPr>
        <w:t>Experimental Evaluation and Results</w:t>
      </w:r>
    </w:p>
    <w:p w14:paraId="5A75D62D" w14:textId="77777777" w:rsidR="00F23272" w:rsidRDefault="00F23272" w:rsidP="00F23272">
      <w:pPr>
        <w:pStyle w:val="ListParagraph"/>
        <w:numPr>
          <w:ilvl w:val="0"/>
          <w:numId w:val="2"/>
        </w:numPr>
        <w:tabs>
          <w:tab w:val="left" w:pos="341"/>
          <w:tab w:val="left" w:pos="344"/>
        </w:tabs>
        <w:spacing w:before="120"/>
        <w:ind w:right="844" w:hanging="288"/>
        <w:rPr>
          <w:i/>
          <w:sz w:val="20"/>
        </w:rPr>
      </w:pPr>
      <w:r w:rsidRPr="004D6326">
        <w:rPr>
          <w:i/>
          <w:color w:val="221F1F"/>
          <w:spacing w:val="-2"/>
          <w:sz w:val="20"/>
        </w:rPr>
        <w:t>Experimental Setup</w:t>
      </w:r>
    </w:p>
    <w:p w14:paraId="75A671E8" w14:textId="77777777" w:rsidR="00F23272" w:rsidRDefault="00F23272" w:rsidP="00F23272">
      <w:pPr>
        <w:pStyle w:val="BodyText"/>
        <w:spacing w:before="58"/>
        <w:ind w:left="56" w:right="192" w:firstLine="288"/>
        <w:rPr>
          <w:color w:val="221F1F"/>
          <w:spacing w:val="-9"/>
        </w:rPr>
      </w:pPr>
      <w:r w:rsidRPr="00734460">
        <w:rPr>
          <w:color w:val="221F1F"/>
        </w:rPr>
        <w:t xml:space="preserve">The proposed </w:t>
      </w:r>
      <w:proofErr w:type="spellStart"/>
      <w:r w:rsidRPr="00734460">
        <w:rPr>
          <w:color w:val="221F1F"/>
        </w:rPr>
        <w:t>NeuroGuard</w:t>
      </w:r>
      <w:proofErr w:type="spellEnd"/>
      <w:r w:rsidRPr="00734460">
        <w:rPr>
          <w:color w:val="221F1F"/>
        </w:rPr>
        <w:t>: Digital Eye Fatigue Monitoring via Hybrid Landmark Analysis system was evaluated across three distinct real-world scenarios to validate robustness, temporal sensitivity, and generalization performance. Each experiment consisted of continuous monitoring sessions ranging from 120 to 240 minutes, with high-resolution fatigue metric logging at 1 Hz. The hybrid CNN–LSTM model was benchmarked against a traditional EAR threshold-based approach to assess improvements in detection accuracy, precision, recall, and false-positive reduction.</w:t>
      </w:r>
      <w:r>
        <w:rPr>
          <w:color w:val="221F1F"/>
          <w:spacing w:val="-9"/>
        </w:rPr>
        <w:t xml:space="preserve"> </w:t>
      </w:r>
    </w:p>
    <w:p w14:paraId="1B89344F" w14:textId="77777777" w:rsidR="00ED43BF" w:rsidRDefault="00ED43BF" w:rsidP="00F23272">
      <w:pPr>
        <w:pStyle w:val="BodyText"/>
        <w:spacing w:before="58"/>
        <w:ind w:left="56" w:right="192" w:firstLine="288"/>
      </w:pPr>
    </w:p>
    <w:p w14:paraId="0FF8AF8A" w14:textId="77777777" w:rsidR="00ED43BF" w:rsidRPr="00E15EEB" w:rsidRDefault="00ED43BF" w:rsidP="00ED43BF">
      <w:pPr>
        <w:pStyle w:val="ListParagraph"/>
        <w:numPr>
          <w:ilvl w:val="0"/>
          <w:numId w:val="2"/>
        </w:numPr>
        <w:tabs>
          <w:tab w:val="left" w:pos="340"/>
        </w:tabs>
        <w:ind w:left="340" w:hanging="285"/>
        <w:rPr>
          <w:i/>
          <w:sz w:val="20"/>
        </w:rPr>
      </w:pPr>
      <w:r w:rsidRPr="00410561">
        <w:rPr>
          <w:i/>
          <w:color w:val="221F1F"/>
          <w:spacing w:val="-2"/>
          <w:sz w:val="20"/>
        </w:rPr>
        <w:t>Case Study 1: Long-Distance Logistics (Professional Driver)</w:t>
      </w:r>
      <w:r>
        <w:rPr>
          <w:i/>
          <w:color w:val="221F1F"/>
          <w:spacing w:val="-2"/>
          <w:sz w:val="20"/>
        </w:rPr>
        <w:t xml:space="preserve"> -</w:t>
      </w:r>
    </w:p>
    <w:p w14:paraId="5272EDA4" w14:textId="77777777" w:rsidR="00ED43BF" w:rsidRDefault="00ED43BF" w:rsidP="00ED43BF">
      <w:pPr>
        <w:pStyle w:val="ListParagraph"/>
        <w:tabs>
          <w:tab w:val="left" w:pos="340"/>
        </w:tabs>
        <w:ind w:left="340" w:firstLine="0"/>
        <w:rPr>
          <w:iCs/>
          <w:sz w:val="20"/>
        </w:rPr>
      </w:pPr>
      <w:r w:rsidRPr="00E15EEB">
        <w:rPr>
          <w:iCs/>
          <w:sz w:val="20"/>
        </w:rPr>
        <w:t>A 120-minute heavy-duty vehicle simulation was conducted. During the first 60 minutes, the baseline EAR remained stable at approximately 0.32. After 75 minutes, a progressive decline in EAR was observed, indicating the onset of fatigue. Three microsleep events were recorded, characterized by EAR values dropping below 0.15 for more than 2.5 seconds.</w:t>
      </w:r>
    </w:p>
    <w:p w14:paraId="1E138260" w14:textId="77777777" w:rsidR="00ED43BF" w:rsidRDefault="00ED43BF" w:rsidP="00ED43BF">
      <w:pPr>
        <w:pStyle w:val="ListParagraph"/>
        <w:tabs>
          <w:tab w:val="left" w:pos="340"/>
        </w:tabs>
        <w:ind w:left="340" w:firstLine="0"/>
        <w:rPr>
          <w:iCs/>
          <w:sz w:val="20"/>
        </w:rPr>
      </w:pPr>
    </w:p>
    <w:p w14:paraId="6D7D4F86" w14:textId="77777777" w:rsidR="00ED43BF" w:rsidRDefault="00ED43BF" w:rsidP="00ED43BF">
      <w:pPr>
        <w:pStyle w:val="ListParagraph"/>
        <w:tabs>
          <w:tab w:val="left" w:pos="340"/>
        </w:tabs>
        <w:ind w:left="340" w:firstLine="0"/>
        <w:rPr>
          <w:i/>
          <w:sz w:val="20"/>
        </w:rPr>
      </w:pPr>
      <w:r w:rsidRPr="00E53250">
        <w:rPr>
          <w:i/>
          <w:sz w:val="20"/>
        </w:rPr>
        <w:t>The hybrid model successfully triggered “Drowsy” alerts at 80 minutes and escalated to “Critical Fatigue” during microsleep episodes. Temporal modeling enabled early fatigue prediction before prolonged eye closure occurred.</w:t>
      </w:r>
    </w:p>
    <w:p w14:paraId="7B60BFC9" w14:textId="77777777" w:rsidR="00ED43BF" w:rsidRDefault="00ED43BF" w:rsidP="00ED43BF">
      <w:pPr>
        <w:pStyle w:val="ListParagraph"/>
        <w:tabs>
          <w:tab w:val="left" w:pos="340"/>
        </w:tabs>
        <w:ind w:left="340" w:firstLine="0"/>
        <w:rPr>
          <w:i/>
          <w:sz w:val="20"/>
        </w:rPr>
      </w:pPr>
    </w:p>
    <w:p w14:paraId="49AA88D1" w14:textId="77777777" w:rsidR="00ED43BF" w:rsidRDefault="00ED43BF" w:rsidP="00ED43BF">
      <w:pPr>
        <w:pStyle w:val="ListParagraph"/>
        <w:tabs>
          <w:tab w:val="left" w:pos="340"/>
        </w:tabs>
        <w:ind w:left="340" w:firstLine="0"/>
        <w:rPr>
          <w:i/>
          <w:sz w:val="20"/>
        </w:rPr>
      </w:pPr>
      <w:r w:rsidRPr="00F163A9">
        <w:rPr>
          <w:i/>
          <w:sz w:val="20"/>
        </w:rPr>
        <w:drawing>
          <wp:inline distT="0" distB="0" distL="0" distR="0" wp14:anchorId="2D5E36E9" wp14:editId="126D6050">
            <wp:extent cx="3058160" cy="3058160"/>
            <wp:effectExtent l="0" t="0" r="2540" b="2540"/>
            <wp:docPr id="99489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08144" name=""/>
                    <pic:cNvPicPr/>
                  </pic:nvPicPr>
                  <pic:blipFill>
                    <a:blip r:embed="rId10"/>
                    <a:stretch>
                      <a:fillRect/>
                    </a:stretch>
                  </pic:blipFill>
                  <pic:spPr>
                    <a:xfrm>
                      <a:off x="0" y="0"/>
                      <a:ext cx="3058160" cy="3058160"/>
                    </a:xfrm>
                    <a:prstGeom prst="rect">
                      <a:avLst/>
                    </a:prstGeom>
                  </pic:spPr>
                </pic:pic>
              </a:graphicData>
            </a:graphic>
          </wp:inline>
        </w:drawing>
      </w:r>
    </w:p>
    <w:p w14:paraId="2E4F8B13" w14:textId="77777777" w:rsidR="00ED43BF" w:rsidRDefault="00ED43BF" w:rsidP="00ED43BF">
      <w:pPr>
        <w:pStyle w:val="ListParagraph"/>
        <w:tabs>
          <w:tab w:val="left" w:pos="340"/>
        </w:tabs>
        <w:ind w:left="340" w:firstLine="0"/>
        <w:rPr>
          <w:i/>
          <w:sz w:val="20"/>
        </w:rPr>
      </w:pPr>
    </w:p>
    <w:p w14:paraId="3C9726E1" w14:textId="77777777" w:rsidR="00ED43BF" w:rsidRPr="00E15EEB" w:rsidRDefault="00ED43BF" w:rsidP="00ED43BF">
      <w:pPr>
        <w:pStyle w:val="ListParagraph"/>
        <w:tabs>
          <w:tab w:val="left" w:pos="340"/>
        </w:tabs>
        <w:ind w:left="340" w:firstLine="0"/>
        <w:rPr>
          <w:i/>
          <w:sz w:val="20"/>
        </w:rPr>
      </w:pPr>
      <w:r w:rsidRPr="00F23272">
        <w:rPr>
          <w:i/>
          <w:sz w:val="20"/>
        </w:rPr>
        <w:drawing>
          <wp:inline distT="0" distB="0" distL="0" distR="0" wp14:anchorId="0914A479" wp14:editId="77F66D67">
            <wp:extent cx="3058160" cy="3058160"/>
            <wp:effectExtent l="0" t="0" r="2540" b="2540"/>
            <wp:docPr id="86015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71087" name=""/>
                    <pic:cNvPicPr/>
                  </pic:nvPicPr>
                  <pic:blipFill>
                    <a:blip r:embed="rId11"/>
                    <a:stretch>
                      <a:fillRect/>
                    </a:stretch>
                  </pic:blipFill>
                  <pic:spPr>
                    <a:xfrm>
                      <a:off x="0" y="0"/>
                      <a:ext cx="3058160" cy="3058160"/>
                    </a:xfrm>
                    <a:prstGeom prst="rect">
                      <a:avLst/>
                    </a:prstGeom>
                  </pic:spPr>
                </pic:pic>
              </a:graphicData>
            </a:graphic>
          </wp:inline>
        </w:drawing>
      </w:r>
    </w:p>
    <w:p w14:paraId="0DBB4A73" w14:textId="77777777" w:rsidR="00ED43BF" w:rsidRPr="00E53250" w:rsidRDefault="00ED43BF" w:rsidP="00ED43BF">
      <w:pPr>
        <w:pStyle w:val="ListParagraph"/>
        <w:widowControl/>
        <w:numPr>
          <w:ilvl w:val="0"/>
          <w:numId w:val="2"/>
        </w:numPr>
        <w:autoSpaceDE/>
        <w:autoSpaceDN/>
        <w:spacing w:before="100" w:beforeAutospacing="1" w:after="100" w:afterAutospacing="1"/>
        <w:outlineLvl w:val="2"/>
        <w:rPr>
          <w:i/>
          <w:iCs/>
          <w:sz w:val="20"/>
          <w:szCs w:val="20"/>
          <w:lang w:val="en-IN" w:eastAsia="en-IN"/>
        </w:rPr>
      </w:pPr>
      <w:r w:rsidRPr="009110B5">
        <w:rPr>
          <w:i/>
          <w:iCs/>
          <w:sz w:val="20"/>
          <w:szCs w:val="20"/>
          <w:lang w:val="en-IN" w:eastAsia="en-IN"/>
        </w:rPr>
        <w:t>Case Study 2: Extended Software Development (Cognitive Fatigue)</w:t>
      </w:r>
      <w:r>
        <w:rPr>
          <w:i/>
          <w:iCs/>
          <w:sz w:val="20"/>
          <w:szCs w:val="20"/>
          <w:lang w:val="en-IN" w:eastAsia="en-IN"/>
        </w:rPr>
        <w:t>-</w:t>
      </w:r>
      <w:r w:rsidRPr="009D5BE7">
        <w:t xml:space="preserve"> </w:t>
      </w:r>
    </w:p>
    <w:p w14:paraId="711A4572" w14:textId="77777777" w:rsidR="00ED43BF" w:rsidRPr="00E53250" w:rsidRDefault="00ED43BF" w:rsidP="00ED43BF">
      <w:pPr>
        <w:pStyle w:val="ListParagraph"/>
        <w:widowControl/>
        <w:autoSpaceDE/>
        <w:autoSpaceDN/>
        <w:spacing w:before="100" w:beforeAutospacing="1" w:after="100" w:afterAutospacing="1"/>
        <w:ind w:left="344" w:firstLine="0"/>
        <w:outlineLvl w:val="2"/>
        <w:rPr>
          <w:i/>
          <w:iCs/>
          <w:sz w:val="20"/>
          <w:szCs w:val="20"/>
          <w:lang w:val="en-IN" w:eastAsia="en-IN"/>
        </w:rPr>
      </w:pPr>
      <w:r w:rsidRPr="00E53250">
        <w:rPr>
          <w:sz w:val="20"/>
          <w:szCs w:val="20"/>
          <w:lang w:eastAsia="en-IN"/>
        </w:rPr>
        <w:t>A 180-minute programming session was analyzed to evaluate cognitive fatigue detection. Initially, the blink</w:t>
      </w:r>
      <w:r>
        <w:rPr>
          <w:lang w:eastAsia="en-IN"/>
        </w:rPr>
        <w:t xml:space="preserve"> </w:t>
      </w:r>
      <w:r w:rsidRPr="00E53250">
        <w:rPr>
          <w:sz w:val="20"/>
          <w:szCs w:val="20"/>
          <w:lang w:eastAsia="en-IN"/>
        </w:rPr>
        <w:t>rate averaged 22 bpm due to focused visual engagement. After 110 minutes, the blink rate significantly reduced to 6–8 bpm, indicating “staring fatigue.”</w:t>
      </w:r>
    </w:p>
    <w:p w14:paraId="17E715FC" w14:textId="77777777" w:rsidR="00ED43BF" w:rsidRDefault="00ED43BF" w:rsidP="00ED43BF">
      <w:pPr>
        <w:pStyle w:val="ListParagraph"/>
        <w:widowControl/>
        <w:autoSpaceDE/>
        <w:autoSpaceDN/>
        <w:spacing w:before="100" w:beforeAutospacing="1" w:after="100" w:afterAutospacing="1"/>
        <w:ind w:left="344" w:firstLine="0"/>
        <w:outlineLvl w:val="2"/>
        <w:rPr>
          <w:sz w:val="20"/>
          <w:szCs w:val="20"/>
          <w:lang w:eastAsia="en-IN"/>
        </w:rPr>
      </w:pPr>
      <w:r w:rsidRPr="00E53250">
        <w:rPr>
          <w:sz w:val="20"/>
          <w:szCs w:val="20"/>
          <w:lang w:eastAsia="en-IN"/>
        </w:rPr>
        <w:t>Traditional EAR thresholding failed to detect this reduced-frequency fatigue pattern. However, the CNN–LSTM model identified abnormal temporal blinking behavior, demonstrating superior sensitivity to cognitive fatigue conditions.</w:t>
      </w:r>
    </w:p>
    <w:p w14:paraId="174329DC" w14:textId="77777777" w:rsidR="00ED43BF" w:rsidRPr="00E53250" w:rsidRDefault="00ED43BF" w:rsidP="00ED43BF">
      <w:pPr>
        <w:pStyle w:val="ListParagraph"/>
        <w:widowControl/>
        <w:autoSpaceDE/>
        <w:autoSpaceDN/>
        <w:spacing w:before="100" w:beforeAutospacing="1" w:after="100" w:afterAutospacing="1"/>
        <w:ind w:left="344" w:firstLine="0"/>
        <w:outlineLvl w:val="2"/>
        <w:rPr>
          <w:sz w:val="20"/>
          <w:szCs w:val="20"/>
          <w:lang w:val="en-IN" w:eastAsia="en-IN"/>
        </w:rPr>
      </w:pPr>
      <w:r w:rsidRPr="00F163A9">
        <w:rPr>
          <w:sz w:val="20"/>
          <w:szCs w:val="20"/>
          <w:lang w:val="en-IN" w:eastAsia="en-IN"/>
        </w:rPr>
        <w:lastRenderedPageBreak/>
        <w:drawing>
          <wp:inline distT="0" distB="0" distL="0" distR="0" wp14:anchorId="5A0D8F6A" wp14:editId="5543CE4B">
            <wp:extent cx="3058160" cy="3058160"/>
            <wp:effectExtent l="0" t="0" r="2540" b="2540"/>
            <wp:docPr id="3094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1157" name=""/>
                    <pic:cNvPicPr/>
                  </pic:nvPicPr>
                  <pic:blipFill>
                    <a:blip r:embed="rId12"/>
                    <a:stretch>
                      <a:fillRect/>
                    </a:stretch>
                  </pic:blipFill>
                  <pic:spPr>
                    <a:xfrm>
                      <a:off x="0" y="0"/>
                      <a:ext cx="3058160" cy="3058160"/>
                    </a:xfrm>
                    <a:prstGeom prst="rect">
                      <a:avLst/>
                    </a:prstGeom>
                  </pic:spPr>
                </pic:pic>
              </a:graphicData>
            </a:graphic>
          </wp:inline>
        </w:drawing>
      </w:r>
    </w:p>
    <w:p w14:paraId="06A99113" w14:textId="77777777" w:rsidR="00ED43BF" w:rsidRPr="003533B0" w:rsidRDefault="00ED43BF" w:rsidP="00ED43BF">
      <w:pPr>
        <w:pStyle w:val="ListParagraph"/>
        <w:widowControl/>
        <w:numPr>
          <w:ilvl w:val="0"/>
          <w:numId w:val="2"/>
        </w:numPr>
        <w:autoSpaceDE/>
        <w:autoSpaceDN/>
        <w:spacing w:before="100" w:beforeAutospacing="1" w:after="100" w:afterAutospacing="1"/>
        <w:rPr>
          <w:lang w:val="en-IN" w:eastAsia="en-IN"/>
        </w:rPr>
      </w:pPr>
      <w:r w:rsidRPr="00FD3040">
        <w:rPr>
          <w:i/>
          <w:iCs/>
          <w:sz w:val="20"/>
          <w:szCs w:val="20"/>
          <w:lang w:eastAsia="en-IN"/>
        </w:rPr>
        <w:t>Case Study 3: Night-Shift Monitoring (Low-Light Conditions)</w:t>
      </w:r>
      <w:r>
        <w:rPr>
          <w:i/>
          <w:iCs/>
          <w:sz w:val="20"/>
          <w:szCs w:val="20"/>
          <w:lang w:eastAsia="en-IN"/>
        </w:rPr>
        <w:t>-</w:t>
      </w:r>
      <w:r w:rsidRPr="00FD3040">
        <w:rPr>
          <w:sz w:val="24"/>
          <w:szCs w:val="24"/>
          <w:lang w:val="en-IN" w:eastAsia="en-IN"/>
        </w:rPr>
        <w:t xml:space="preserve"> </w:t>
      </w:r>
    </w:p>
    <w:p w14:paraId="322F4990" w14:textId="77777777" w:rsidR="00ED43BF" w:rsidRDefault="00ED43BF" w:rsidP="00ED43BF">
      <w:pPr>
        <w:pStyle w:val="ListParagraph"/>
        <w:widowControl/>
        <w:autoSpaceDE/>
        <w:autoSpaceDN/>
        <w:spacing w:before="100" w:beforeAutospacing="1" w:after="100" w:afterAutospacing="1"/>
        <w:ind w:left="344" w:firstLine="0"/>
        <w:rPr>
          <w:sz w:val="20"/>
          <w:szCs w:val="20"/>
          <w:lang w:val="en-IN" w:eastAsia="en-IN"/>
        </w:rPr>
      </w:pPr>
      <w:r w:rsidRPr="003533B0">
        <w:rPr>
          <w:sz w:val="20"/>
          <w:szCs w:val="20"/>
          <w:lang w:val="en-IN" w:eastAsia="en-IN"/>
        </w:rPr>
        <w:t xml:space="preserve"> A 240-minute low-illumination (sub-20 lux) session tested robustness. Landmark tracking maintained 94% accuracy, effectively filtering false closures caused by head tilts and manual eye rubbing. The hybrid model demonstrated stability under challenging environmental conditions.</w:t>
      </w:r>
    </w:p>
    <w:p w14:paraId="54545422" w14:textId="77777777" w:rsidR="00AD3900" w:rsidRPr="006B38E5" w:rsidRDefault="00AD3900" w:rsidP="00AD3900">
      <w:pPr>
        <w:pStyle w:val="ListParagraph"/>
        <w:widowControl/>
        <w:numPr>
          <w:ilvl w:val="0"/>
          <w:numId w:val="2"/>
        </w:numPr>
        <w:autoSpaceDE/>
        <w:autoSpaceDN/>
        <w:spacing w:before="100" w:beforeAutospacing="1" w:after="100" w:afterAutospacing="1"/>
        <w:rPr>
          <w:lang w:val="en-IN" w:eastAsia="en-IN"/>
        </w:rPr>
      </w:pPr>
      <w:r w:rsidRPr="00FD3040">
        <w:rPr>
          <w:i/>
          <w:iCs/>
          <w:sz w:val="20"/>
          <w:szCs w:val="20"/>
          <w:lang w:eastAsia="en-IN"/>
        </w:rPr>
        <w:t>Comparative Analysis</w:t>
      </w:r>
      <w:r w:rsidRPr="00FD3040">
        <w:rPr>
          <w:sz w:val="24"/>
          <w:szCs w:val="24"/>
          <w:lang w:val="en-IN" w:eastAsia="en-IN"/>
        </w:rPr>
        <w:t xml:space="preserve"> </w:t>
      </w:r>
    </w:p>
    <w:p w14:paraId="422C8999" w14:textId="77777777" w:rsidR="00AD3900" w:rsidRPr="00F515CC" w:rsidRDefault="00AD3900" w:rsidP="00AD3900">
      <w:pPr>
        <w:pStyle w:val="ListParagraph"/>
        <w:widowControl/>
        <w:autoSpaceDE/>
        <w:autoSpaceDN/>
        <w:spacing w:before="100" w:beforeAutospacing="1" w:after="100" w:afterAutospacing="1"/>
        <w:ind w:left="344" w:firstLine="0"/>
        <w:rPr>
          <w:sz w:val="20"/>
          <w:szCs w:val="20"/>
          <w:lang w:val="en-IN" w:eastAsia="en-IN"/>
        </w:rPr>
      </w:pPr>
      <w:r w:rsidRPr="00F515CC">
        <w:rPr>
          <w:sz w:val="20"/>
          <w:szCs w:val="20"/>
          <w:lang w:val="en-IN" w:eastAsia="en-IN"/>
        </w:rPr>
        <w:t>Quantitative comparison showed significant performance improvements:</w:t>
      </w:r>
    </w:p>
    <w:p w14:paraId="41A785FA" w14:textId="77777777" w:rsidR="00AD3900" w:rsidRDefault="00AD3900" w:rsidP="00AD3900">
      <w:pPr>
        <w:pStyle w:val="ListParagraph"/>
        <w:widowControl/>
        <w:autoSpaceDE/>
        <w:autoSpaceDN/>
        <w:spacing w:before="100" w:beforeAutospacing="1" w:after="100" w:afterAutospacing="1"/>
        <w:ind w:left="344" w:firstLine="0"/>
        <w:rPr>
          <w:sz w:val="20"/>
          <w:szCs w:val="20"/>
          <w:lang w:val="en-IN" w:eastAsia="en-IN"/>
        </w:rPr>
      </w:pPr>
      <w:r w:rsidRPr="00F515CC">
        <w:rPr>
          <w:sz w:val="20"/>
          <w:szCs w:val="20"/>
          <w:lang w:val="en-IN" w:eastAsia="en-IN"/>
        </w:rPr>
        <w:t>Accuracy: 82.1% → 94.3% (+12.2%)</w:t>
      </w:r>
    </w:p>
    <w:p w14:paraId="52CBA807" w14:textId="77777777" w:rsidR="00AD3900" w:rsidRPr="00F515CC" w:rsidRDefault="00AD3900" w:rsidP="00AD3900">
      <w:pPr>
        <w:pStyle w:val="ListParagraph"/>
        <w:widowControl/>
        <w:autoSpaceDE/>
        <w:autoSpaceDN/>
        <w:spacing w:before="100" w:beforeAutospacing="1" w:after="100" w:afterAutospacing="1"/>
        <w:ind w:left="344" w:firstLine="0"/>
        <w:rPr>
          <w:sz w:val="20"/>
          <w:szCs w:val="20"/>
          <w:lang w:val="en-IN" w:eastAsia="en-IN"/>
        </w:rPr>
      </w:pPr>
      <w:r w:rsidRPr="00F515CC">
        <w:rPr>
          <w:sz w:val="20"/>
          <w:szCs w:val="20"/>
          <w:lang w:val="en-IN" w:eastAsia="en-IN"/>
        </w:rPr>
        <w:t>Precision: 78.4% → 91.8% (+13.4%)</w:t>
      </w:r>
    </w:p>
    <w:p w14:paraId="69F9F712" w14:textId="77777777" w:rsidR="00AD3900" w:rsidRDefault="00AD3900" w:rsidP="00AD3900">
      <w:pPr>
        <w:pStyle w:val="ListParagraph"/>
        <w:ind w:left="344" w:firstLine="0"/>
        <w:rPr>
          <w:sz w:val="20"/>
          <w:szCs w:val="20"/>
          <w:lang w:val="en-IN" w:eastAsia="en-IN"/>
        </w:rPr>
      </w:pPr>
      <w:r w:rsidRPr="006B38E5">
        <w:rPr>
          <w:sz w:val="20"/>
          <w:szCs w:val="20"/>
          <w:lang w:val="en-IN" w:eastAsia="en-IN"/>
        </w:rPr>
        <w:t>Recall: 85.0% → 96.2% (+11.2%)</w:t>
      </w:r>
    </w:p>
    <w:p w14:paraId="32E6536E" w14:textId="77777777" w:rsidR="00E12B6B" w:rsidRPr="006B38E5" w:rsidRDefault="00E12B6B" w:rsidP="00AD3900">
      <w:pPr>
        <w:pStyle w:val="ListParagraph"/>
        <w:ind w:left="344" w:firstLine="0"/>
        <w:rPr>
          <w:sz w:val="20"/>
          <w:szCs w:val="20"/>
          <w:lang w:val="en-IN" w:eastAsia="en-IN"/>
        </w:rPr>
      </w:pPr>
    </w:p>
    <w:p w14:paraId="35886846" w14:textId="77777777" w:rsidR="00AD3900" w:rsidRDefault="00AD3900" w:rsidP="00AD3900">
      <w:pPr>
        <w:pStyle w:val="ListParagraph"/>
        <w:ind w:left="344" w:firstLine="0"/>
        <w:rPr>
          <w:sz w:val="20"/>
          <w:szCs w:val="20"/>
          <w:lang w:val="en-IN" w:eastAsia="en-IN"/>
        </w:rPr>
      </w:pPr>
      <w:r w:rsidRPr="006B38E5">
        <w:rPr>
          <w:sz w:val="20"/>
          <w:szCs w:val="20"/>
          <w:lang w:val="en-IN" w:eastAsia="en-IN"/>
        </w:rPr>
        <w:t>F1-Score: 81.6% → 93.9% (+12.3%)</w:t>
      </w:r>
    </w:p>
    <w:p w14:paraId="74684E09" w14:textId="77777777" w:rsidR="00AD3900" w:rsidRDefault="00AD3900" w:rsidP="00AD3900">
      <w:pPr>
        <w:pStyle w:val="ListParagraph"/>
        <w:ind w:left="344" w:firstLine="0"/>
        <w:rPr>
          <w:sz w:val="20"/>
          <w:szCs w:val="20"/>
          <w:lang w:val="en-IN" w:eastAsia="en-IN"/>
        </w:rPr>
      </w:pPr>
    </w:p>
    <w:p w14:paraId="26F5C9F0" w14:textId="3E50BBBA" w:rsidR="00AD3900" w:rsidRDefault="00AD3900" w:rsidP="00AD3900">
      <w:pPr>
        <w:pStyle w:val="ListParagraph"/>
        <w:ind w:left="344" w:firstLine="0"/>
        <w:rPr>
          <w:sz w:val="20"/>
          <w:szCs w:val="20"/>
          <w:lang w:val="en-IN" w:eastAsia="en-IN"/>
        </w:rPr>
      </w:pPr>
      <w:r>
        <w:rPr>
          <w:noProof/>
        </w:rPr>
        <w:drawing>
          <wp:inline distT="0" distB="0" distL="0" distR="0" wp14:anchorId="3A3EA99C" wp14:editId="322B266C">
            <wp:extent cx="3058160" cy="3058160"/>
            <wp:effectExtent l="0" t="0" r="2540" b="2540"/>
            <wp:docPr id="2100759770" name="Picture 1" descr="Fig 5. Model Accurac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Model Accuracy Comparis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8160" cy="3058160"/>
                    </a:xfrm>
                    <a:prstGeom prst="rect">
                      <a:avLst/>
                    </a:prstGeom>
                    <a:noFill/>
                    <a:ln>
                      <a:noFill/>
                    </a:ln>
                  </pic:spPr>
                </pic:pic>
              </a:graphicData>
            </a:graphic>
          </wp:inline>
        </w:drawing>
      </w:r>
    </w:p>
    <w:p w14:paraId="5593AFAF" w14:textId="77777777" w:rsidR="00AD3900" w:rsidRPr="00BB4C9D" w:rsidRDefault="00AD3900" w:rsidP="00AD3900">
      <w:pPr>
        <w:pStyle w:val="ListParagraph"/>
        <w:widowControl/>
        <w:numPr>
          <w:ilvl w:val="0"/>
          <w:numId w:val="2"/>
        </w:numPr>
        <w:autoSpaceDE/>
        <w:autoSpaceDN/>
        <w:spacing w:before="100" w:beforeAutospacing="1" w:after="100" w:afterAutospacing="1"/>
        <w:rPr>
          <w:sz w:val="24"/>
          <w:szCs w:val="24"/>
          <w:lang w:val="en-IN" w:eastAsia="en-IN"/>
        </w:rPr>
      </w:pPr>
      <w:r w:rsidRPr="00BB4C9D">
        <w:rPr>
          <w:i/>
          <w:sz w:val="20"/>
        </w:rPr>
        <w:t>Discussion</w:t>
      </w:r>
    </w:p>
    <w:p w14:paraId="3C72A1ED" w14:textId="46D89128" w:rsidR="00AD3900" w:rsidRDefault="00E12B6B" w:rsidP="00AD3900">
      <w:pPr>
        <w:pStyle w:val="BodyText"/>
        <w:spacing w:before="60" w:line="228" w:lineRule="auto"/>
        <w:ind w:left="55" w:right="1" w:firstLine="288"/>
        <w:rPr>
          <w:color w:val="221F1F"/>
          <w:lang w:val="en-IN"/>
        </w:rPr>
      </w:pPr>
      <w:r w:rsidRPr="00E12B6B">
        <w:rPr>
          <w:color w:val="221F1F"/>
        </w:rPr>
        <w:t>The</w:t>
      </w:r>
      <w:r>
        <w:rPr>
          <w:color w:val="221F1F"/>
        </w:rPr>
        <w:t xml:space="preserve"> </w:t>
      </w:r>
      <w:r w:rsidRPr="00E12B6B">
        <w:rPr>
          <w:color w:val="221F1F"/>
        </w:rPr>
        <w:t>significant reduction in false positives (from 14.5% to 3.2%) is attributed to the LSTM's ability to distinguish between natural long blinks and drowsy eye closures. The system remains robust under varying lighting conditions, though extreme head poses (&gt;45 degrees) still present a challenge for landmark stability.</w:t>
      </w:r>
      <w:r>
        <w:rPr>
          <w:color w:val="221F1F"/>
        </w:rPr>
        <w:t xml:space="preserve"> The</w:t>
      </w:r>
      <w:r w:rsidR="00AD3900" w:rsidRPr="007B4124">
        <w:rPr>
          <w:color w:val="221F1F"/>
        </w:rPr>
        <w:t xml:space="preserve"> findings confirm that temporal modeling is essential for distinguishing natural blinks from fatigue-induced closures. While the hybrid model introduces a minor computational overhead (~13 </w:t>
      </w:r>
      <w:proofErr w:type="spellStart"/>
      <w:r w:rsidR="00AD3900" w:rsidRPr="007B4124">
        <w:rPr>
          <w:color w:val="221F1F"/>
        </w:rPr>
        <w:t>ms</w:t>
      </w:r>
      <w:proofErr w:type="spellEnd"/>
      <w:r w:rsidR="00AD3900" w:rsidRPr="007B4124">
        <w:rPr>
          <w:color w:val="221F1F"/>
        </w:rPr>
        <w:t xml:space="preserve"> latency increase), the substantial gain in detection accuracy and reduction in false positives justify its deployment in safety-critical applications such as transportation, industrial monitoring, and extended digital usage environments.</w:t>
      </w:r>
      <w:r w:rsidR="00AD3900" w:rsidRPr="007B4124">
        <w:rPr>
          <w:color w:val="221F1F"/>
          <w:lang w:val="en-IN"/>
        </w:rPr>
        <w:t xml:space="preserve"> </w:t>
      </w:r>
    </w:p>
    <w:p w14:paraId="559B5D1B" w14:textId="77777777" w:rsidR="00AD3900" w:rsidRPr="00AD3900" w:rsidRDefault="00AD3900" w:rsidP="00AD3900">
      <w:pPr>
        <w:pStyle w:val="BodyText"/>
        <w:spacing w:before="60" w:line="228" w:lineRule="auto"/>
        <w:ind w:left="55" w:right="1" w:firstLine="288"/>
        <w:rPr>
          <w:color w:val="221F1F"/>
          <w:lang w:val="en-IN"/>
        </w:rPr>
      </w:pPr>
    </w:p>
    <w:p w14:paraId="14BAC3A3" w14:textId="77777777" w:rsidR="00AD3900" w:rsidRDefault="00AD3900" w:rsidP="00AD3900">
      <w:pPr>
        <w:pStyle w:val="ListParagraph"/>
        <w:numPr>
          <w:ilvl w:val="0"/>
          <w:numId w:val="9"/>
        </w:numPr>
        <w:tabs>
          <w:tab w:val="left" w:pos="2035"/>
        </w:tabs>
        <w:ind w:left="2035" w:hanging="313"/>
        <w:jc w:val="left"/>
        <w:rPr>
          <w:sz w:val="20"/>
        </w:rPr>
      </w:pPr>
      <w:r>
        <w:rPr>
          <w:smallCaps/>
          <w:color w:val="221F1F"/>
          <w:spacing w:val="-2"/>
          <w:sz w:val="20"/>
        </w:rPr>
        <w:t>Conclusion</w:t>
      </w:r>
    </w:p>
    <w:p w14:paraId="43A75DC9" w14:textId="0134890D" w:rsidR="00AD3900" w:rsidRDefault="00AD3900" w:rsidP="00AD3900">
      <w:pPr>
        <w:pStyle w:val="BodyText"/>
        <w:spacing w:before="79"/>
        <w:ind w:left="56" w:right="195"/>
      </w:pPr>
      <w:r>
        <w:rPr>
          <w:color w:val="221F1F"/>
        </w:rPr>
        <w:t>The Convolution neural network and reinforcement learning are the striking technologies for learning and automation of the task. CNN has reflected extensive prospects in computer vision, especially in the field of self- driving</w:t>
      </w:r>
      <w:r>
        <w:rPr>
          <w:color w:val="221F1F"/>
          <w:spacing w:val="-9"/>
        </w:rPr>
        <w:t xml:space="preserve"> </w:t>
      </w:r>
      <w:r>
        <w:rPr>
          <w:color w:val="221F1F"/>
        </w:rPr>
        <w:t>vehicles.</w:t>
      </w:r>
      <w:r>
        <w:rPr>
          <w:color w:val="221F1F"/>
          <w:spacing w:val="-5"/>
        </w:rPr>
        <w:t xml:space="preserve"> </w:t>
      </w:r>
      <w:r>
        <w:rPr>
          <w:color w:val="221F1F"/>
        </w:rPr>
        <w:t>In</w:t>
      </w:r>
      <w:r>
        <w:rPr>
          <w:color w:val="221F1F"/>
          <w:spacing w:val="-7"/>
        </w:rPr>
        <w:t xml:space="preserve"> </w:t>
      </w:r>
      <w:r>
        <w:rPr>
          <w:color w:val="221F1F"/>
        </w:rPr>
        <w:t>the</w:t>
      </w:r>
      <w:r>
        <w:rPr>
          <w:color w:val="221F1F"/>
          <w:spacing w:val="-8"/>
        </w:rPr>
        <w:t xml:space="preserve"> </w:t>
      </w:r>
      <w:r>
        <w:rPr>
          <w:color w:val="221F1F"/>
        </w:rPr>
        <w:t>presented</w:t>
      </w:r>
      <w:r>
        <w:rPr>
          <w:color w:val="221F1F"/>
          <w:spacing w:val="-7"/>
        </w:rPr>
        <w:t xml:space="preserve"> </w:t>
      </w:r>
      <w:r>
        <w:rPr>
          <w:color w:val="221F1F"/>
        </w:rPr>
        <w:t>work,</w:t>
      </w:r>
      <w:r>
        <w:rPr>
          <w:color w:val="221F1F"/>
          <w:spacing w:val="-8"/>
        </w:rPr>
        <w:t xml:space="preserve"> </w:t>
      </w:r>
      <w:r>
        <w:rPr>
          <w:color w:val="221F1F"/>
        </w:rPr>
        <w:t>the</w:t>
      </w:r>
      <w:r>
        <w:rPr>
          <w:color w:val="221F1F"/>
          <w:spacing w:val="-8"/>
        </w:rPr>
        <w:t xml:space="preserve"> </w:t>
      </w:r>
      <w:r>
        <w:rPr>
          <w:color w:val="221F1F"/>
        </w:rPr>
        <w:t>CNN-based</w:t>
      </w:r>
      <w:r>
        <w:rPr>
          <w:color w:val="221F1F"/>
          <w:spacing w:val="-9"/>
        </w:rPr>
        <w:t xml:space="preserve"> </w:t>
      </w:r>
      <w:r>
        <w:rPr>
          <w:color w:val="221F1F"/>
        </w:rPr>
        <w:t xml:space="preserve">deep learning model has demonstrated successful automatic driving of the vehicle in the simulated environment. </w:t>
      </w:r>
      <w:r w:rsidR="00642AAC">
        <w:rPr>
          <w:color w:val="221F1F"/>
        </w:rPr>
        <w:t xml:space="preserve">It </w:t>
      </w:r>
      <w:r w:rsidR="00642AAC" w:rsidRPr="00642AAC">
        <w:rPr>
          <w:color w:val="221F1F"/>
        </w:rPr>
        <w:t xml:space="preserve">demonstrates a significant advancement in non-intrusive fatigue monitoring. By combining high-fidelity landmark tracking with temporal deep learning, we provide a reliable tool for preventing fatigue-related accidents. Future work will explore the integration of heart rate variability (HRV) data for multi-modal </w:t>
      </w:r>
      <w:r w:rsidR="00642AAC" w:rsidRPr="00642AAC">
        <w:rPr>
          <w:color w:val="221F1F"/>
        </w:rPr>
        <w:t>fusion</w:t>
      </w:r>
      <w:r w:rsidR="00642AAC">
        <w:rPr>
          <w:color w:val="221F1F"/>
        </w:rPr>
        <w:t>.</w:t>
      </w:r>
      <w:r w:rsidR="00642AAC" w:rsidRPr="00642AAC">
        <w:rPr>
          <w:color w:val="221F1F"/>
        </w:rPr>
        <w:t xml:space="preserve"> </w:t>
      </w:r>
      <w:r w:rsidR="00642AAC">
        <w:rPr>
          <w:color w:val="221F1F"/>
        </w:rPr>
        <w:t>Significant</w:t>
      </w:r>
      <w:r>
        <w:rPr>
          <w:color w:val="221F1F"/>
          <w:spacing w:val="40"/>
        </w:rPr>
        <w:t xml:space="preserve"> </w:t>
      </w:r>
      <w:r>
        <w:rPr>
          <w:color w:val="221F1F"/>
        </w:rPr>
        <w:t>improvements</w:t>
      </w:r>
      <w:r>
        <w:rPr>
          <w:color w:val="221F1F"/>
          <w:spacing w:val="40"/>
        </w:rPr>
        <w:t xml:space="preserve"> </w:t>
      </w:r>
      <w:r>
        <w:rPr>
          <w:color w:val="221F1F"/>
        </w:rPr>
        <w:t>have</w:t>
      </w:r>
      <w:r>
        <w:rPr>
          <w:color w:val="221F1F"/>
          <w:spacing w:val="40"/>
        </w:rPr>
        <w:t xml:space="preserve"> </w:t>
      </w:r>
      <w:r>
        <w:rPr>
          <w:color w:val="221F1F"/>
        </w:rPr>
        <w:t>been</w:t>
      </w:r>
      <w:r>
        <w:rPr>
          <w:color w:val="221F1F"/>
          <w:spacing w:val="40"/>
        </w:rPr>
        <w:t xml:space="preserve"> </w:t>
      </w:r>
      <w:r>
        <w:rPr>
          <w:color w:val="221F1F"/>
        </w:rPr>
        <w:t>made</w:t>
      </w:r>
      <w:r>
        <w:rPr>
          <w:color w:val="221F1F"/>
          <w:spacing w:val="40"/>
        </w:rPr>
        <w:t xml:space="preserve"> </w:t>
      </w:r>
      <w:r>
        <w:rPr>
          <w:color w:val="221F1F"/>
        </w:rPr>
        <w:t>especially</w:t>
      </w:r>
      <w:r>
        <w:rPr>
          <w:color w:val="221F1F"/>
          <w:spacing w:val="40"/>
        </w:rPr>
        <w:t xml:space="preserve"> </w:t>
      </w:r>
      <w:r>
        <w:rPr>
          <w:color w:val="221F1F"/>
        </w:rPr>
        <w:t>to handle shadow regions and crashing conditions. The improved model can handle sharp turns and curves by accurately predicting steering adjustments. It can successfully navigate both tracks, including the shadowed second track, without crashing. The updated model with enhanced data augmentation techniques showed a marked improvement in performance.</w:t>
      </w:r>
    </w:p>
    <w:p w14:paraId="06C5D1AC" w14:textId="77777777" w:rsidR="00AD3900" w:rsidRDefault="00AD3900" w:rsidP="00AD3900">
      <w:pPr>
        <w:pStyle w:val="BodyText"/>
        <w:spacing w:before="159"/>
        <w:ind w:right="140"/>
        <w:jc w:val="center"/>
      </w:pPr>
      <w:r>
        <w:rPr>
          <w:smallCaps/>
          <w:color w:val="221F1F"/>
          <w:spacing w:val="-2"/>
        </w:rPr>
        <w:t>References</w:t>
      </w:r>
    </w:p>
    <w:p w14:paraId="6E096B4E" w14:textId="77777777" w:rsidR="00AD3900" w:rsidRDefault="00AD3900" w:rsidP="00AD3900">
      <w:pPr>
        <w:pStyle w:val="ListParagraph"/>
        <w:numPr>
          <w:ilvl w:val="0"/>
          <w:numId w:val="1"/>
        </w:numPr>
        <w:tabs>
          <w:tab w:val="left" w:pos="414"/>
          <w:tab w:val="left" w:pos="416"/>
        </w:tabs>
        <w:spacing w:before="78" w:line="235" w:lineRule="auto"/>
        <w:ind w:right="204"/>
        <w:rPr>
          <w:sz w:val="16"/>
        </w:rPr>
      </w:pPr>
      <w:r>
        <w:rPr>
          <w:color w:val="221F1F"/>
          <w:sz w:val="16"/>
        </w:rPr>
        <w:t>Y. LeCun, Y. Bengio, and G. Hinton, "Deep learning," Nature, vol.</w:t>
      </w:r>
      <w:r>
        <w:rPr>
          <w:color w:val="221F1F"/>
          <w:spacing w:val="40"/>
          <w:sz w:val="16"/>
        </w:rPr>
        <w:t xml:space="preserve"> </w:t>
      </w:r>
      <w:r>
        <w:rPr>
          <w:color w:val="221F1F"/>
          <w:sz w:val="16"/>
        </w:rPr>
        <w:t xml:space="preserve">521, pp. 436–444, 2015. </w:t>
      </w:r>
      <w:proofErr w:type="spellStart"/>
      <w:r>
        <w:rPr>
          <w:color w:val="221F1F"/>
          <w:sz w:val="16"/>
        </w:rPr>
        <w:t>doi</w:t>
      </w:r>
      <w:proofErr w:type="spellEnd"/>
      <w:r>
        <w:rPr>
          <w:color w:val="221F1F"/>
          <w:sz w:val="16"/>
        </w:rPr>
        <w:t>: 10.1038/nature14539.</w:t>
      </w:r>
    </w:p>
    <w:p w14:paraId="7A667589" w14:textId="77777777" w:rsidR="00AD3900" w:rsidRDefault="00AD3900" w:rsidP="00AD3900">
      <w:pPr>
        <w:pStyle w:val="ListParagraph"/>
        <w:numPr>
          <w:ilvl w:val="0"/>
          <w:numId w:val="1"/>
        </w:numPr>
        <w:tabs>
          <w:tab w:val="left" w:pos="414"/>
          <w:tab w:val="left" w:pos="416"/>
        </w:tabs>
        <w:spacing w:before="49" w:line="235" w:lineRule="auto"/>
        <w:ind w:right="198"/>
        <w:rPr>
          <w:sz w:val="16"/>
        </w:rPr>
      </w:pPr>
      <w:r>
        <w:rPr>
          <w:color w:val="221F1F"/>
          <w:sz w:val="16"/>
        </w:rPr>
        <w:t>Z.</w:t>
      </w:r>
      <w:r>
        <w:rPr>
          <w:color w:val="221F1F"/>
          <w:spacing w:val="-10"/>
          <w:sz w:val="16"/>
        </w:rPr>
        <w:t xml:space="preserve"> </w:t>
      </w:r>
      <w:r>
        <w:rPr>
          <w:color w:val="221F1F"/>
          <w:sz w:val="16"/>
        </w:rPr>
        <w:t>Q.</w:t>
      </w:r>
      <w:r>
        <w:rPr>
          <w:color w:val="221F1F"/>
          <w:spacing w:val="-10"/>
          <w:sz w:val="16"/>
        </w:rPr>
        <w:t xml:space="preserve"> </w:t>
      </w:r>
      <w:r>
        <w:rPr>
          <w:color w:val="221F1F"/>
          <w:sz w:val="16"/>
        </w:rPr>
        <w:t>Zhao,</w:t>
      </w:r>
      <w:r>
        <w:rPr>
          <w:color w:val="221F1F"/>
          <w:spacing w:val="-10"/>
          <w:sz w:val="16"/>
        </w:rPr>
        <w:t xml:space="preserve"> </w:t>
      </w:r>
      <w:r>
        <w:rPr>
          <w:color w:val="221F1F"/>
          <w:sz w:val="16"/>
        </w:rPr>
        <w:t>P.</w:t>
      </w:r>
      <w:r>
        <w:rPr>
          <w:color w:val="221F1F"/>
          <w:spacing w:val="-10"/>
          <w:sz w:val="16"/>
        </w:rPr>
        <w:t xml:space="preserve"> </w:t>
      </w:r>
      <w:r>
        <w:rPr>
          <w:color w:val="221F1F"/>
          <w:sz w:val="16"/>
        </w:rPr>
        <w:t>Zheng,</w:t>
      </w:r>
      <w:r>
        <w:rPr>
          <w:color w:val="221F1F"/>
          <w:spacing w:val="-10"/>
          <w:sz w:val="16"/>
        </w:rPr>
        <w:t xml:space="preserve"> </w:t>
      </w:r>
      <w:r>
        <w:rPr>
          <w:color w:val="221F1F"/>
          <w:sz w:val="16"/>
        </w:rPr>
        <w:t>S.</w:t>
      </w:r>
      <w:r>
        <w:rPr>
          <w:color w:val="221F1F"/>
          <w:spacing w:val="-10"/>
          <w:sz w:val="16"/>
        </w:rPr>
        <w:t xml:space="preserve"> </w:t>
      </w:r>
      <w:r>
        <w:rPr>
          <w:color w:val="221F1F"/>
          <w:sz w:val="16"/>
        </w:rPr>
        <w:t>T.</w:t>
      </w:r>
      <w:r>
        <w:rPr>
          <w:color w:val="221F1F"/>
          <w:spacing w:val="-10"/>
          <w:sz w:val="16"/>
        </w:rPr>
        <w:t xml:space="preserve"> </w:t>
      </w:r>
      <w:r>
        <w:rPr>
          <w:color w:val="221F1F"/>
          <w:sz w:val="16"/>
        </w:rPr>
        <w:t>Xu,</w:t>
      </w:r>
      <w:r>
        <w:rPr>
          <w:color w:val="221F1F"/>
          <w:spacing w:val="-10"/>
          <w:sz w:val="16"/>
        </w:rPr>
        <w:t xml:space="preserve"> </w:t>
      </w:r>
      <w:r>
        <w:rPr>
          <w:color w:val="221F1F"/>
          <w:sz w:val="16"/>
        </w:rPr>
        <w:t>and</w:t>
      </w:r>
      <w:r>
        <w:rPr>
          <w:color w:val="221F1F"/>
          <w:spacing w:val="-10"/>
          <w:sz w:val="16"/>
        </w:rPr>
        <w:t xml:space="preserve"> </w:t>
      </w:r>
      <w:r>
        <w:rPr>
          <w:color w:val="221F1F"/>
          <w:sz w:val="16"/>
        </w:rPr>
        <w:t>X.</w:t>
      </w:r>
      <w:r>
        <w:rPr>
          <w:color w:val="221F1F"/>
          <w:spacing w:val="-10"/>
          <w:sz w:val="16"/>
        </w:rPr>
        <w:t xml:space="preserve"> </w:t>
      </w:r>
      <w:r>
        <w:rPr>
          <w:color w:val="221F1F"/>
          <w:sz w:val="16"/>
        </w:rPr>
        <w:t>Wu,</w:t>
      </w:r>
      <w:r>
        <w:rPr>
          <w:color w:val="221F1F"/>
          <w:spacing w:val="-10"/>
          <w:sz w:val="16"/>
        </w:rPr>
        <w:t xml:space="preserve"> </w:t>
      </w:r>
      <w:r>
        <w:rPr>
          <w:color w:val="221F1F"/>
          <w:sz w:val="16"/>
        </w:rPr>
        <w:t>"Object</w:t>
      </w:r>
      <w:r>
        <w:rPr>
          <w:color w:val="221F1F"/>
          <w:spacing w:val="-10"/>
          <w:sz w:val="16"/>
        </w:rPr>
        <w:t xml:space="preserve"> </w:t>
      </w:r>
      <w:r>
        <w:rPr>
          <w:color w:val="221F1F"/>
          <w:sz w:val="16"/>
        </w:rPr>
        <w:t>detection</w:t>
      </w:r>
      <w:r>
        <w:rPr>
          <w:color w:val="221F1F"/>
          <w:spacing w:val="-10"/>
          <w:sz w:val="16"/>
        </w:rPr>
        <w:t xml:space="preserve"> </w:t>
      </w:r>
      <w:r>
        <w:rPr>
          <w:color w:val="221F1F"/>
          <w:sz w:val="16"/>
        </w:rPr>
        <w:t>with</w:t>
      </w:r>
      <w:r>
        <w:rPr>
          <w:color w:val="221F1F"/>
          <w:spacing w:val="-10"/>
          <w:sz w:val="16"/>
        </w:rPr>
        <w:t xml:space="preserve"> </w:t>
      </w:r>
      <w:r>
        <w:rPr>
          <w:color w:val="221F1F"/>
          <w:sz w:val="16"/>
        </w:rPr>
        <w:t>deep</w:t>
      </w:r>
      <w:r>
        <w:rPr>
          <w:color w:val="221F1F"/>
          <w:spacing w:val="40"/>
          <w:sz w:val="16"/>
        </w:rPr>
        <w:t xml:space="preserve"> </w:t>
      </w:r>
      <w:r>
        <w:rPr>
          <w:color w:val="221F1F"/>
          <w:sz w:val="16"/>
        </w:rPr>
        <w:t>learning: A review," IEEE Transactions on Neural Networks and</w:t>
      </w:r>
      <w:r>
        <w:rPr>
          <w:color w:val="221F1F"/>
          <w:spacing w:val="40"/>
          <w:sz w:val="16"/>
        </w:rPr>
        <w:t xml:space="preserve"> </w:t>
      </w:r>
      <w:r>
        <w:rPr>
          <w:color w:val="221F1F"/>
          <w:sz w:val="16"/>
        </w:rPr>
        <w:t>Learning Systems, vol. 30, no. 11, pp. 3212-3232, 2019.</w:t>
      </w:r>
    </w:p>
    <w:p w14:paraId="47B7FFAE" w14:textId="77777777" w:rsidR="00AD3900" w:rsidRDefault="00AD3900" w:rsidP="00AD3900">
      <w:pPr>
        <w:pStyle w:val="ListParagraph"/>
        <w:numPr>
          <w:ilvl w:val="0"/>
          <w:numId w:val="1"/>
        </w:numPr>
        <w:tabs>
          <w:tab w:val="left" w:pos="414"/>
          <w:tab w:val="left" w:pos="416"/>
        </w:tabs>
        <w:spacing w:before="49" w:line="235" w:lineRule="auto"/>
        <w:ind w:right="198"/>
        <w:rPr>
          <w:sz w:val="16"/>
        </w:rPr>
      </w:pPr>
      <w:r>
        <w:rPr>
          <w:color w:val="221F1F"/>
          <w:sz w:val="16"/>
        </w:rPr>
        <w:t>P.</w:t>
      </w:r>
      <w:r>
        <w:rPr>
          <w:color w:val="221F1F"/>
          <w:spacing w:val="-10"/>
          <w:sz w:val="16"/>
        </w:rPr>
        <w:t xml:space="preserve"> </w:t>
      </w:r>
      <w:r>
        <w:rPr>
          <w:color w:val="221F1F"/>
          <w:sz w:val="16"/>
        </w:rPr>
        <w:t>Sun,</w:t>
      </w:r>
      <w:r>
        <w:rPr>
          <w:color w:val="221F1F"/>
          <w:spacing w:val="-9"/>
          <w:sz w:val="16"/>
        </w:rPr>
        <w:t xml:space="preserve"> </w:t>
      </w:r>
      <w:r>
        <w:rPr>
          <w:color w:val="221F1F"/>
          <w:sz w:val="16"/>
        </w:rPr>
        <w:t>H.</w:t>
      </w:r>
      <w:r>
        <w:rPr>
          <w:color w:val="221F1F"/>
          <w:spacing w:val="-10"/>
          <w:sz w:val="16"/>
        </w:rPr>
        <w:t xml:space="preserve"> </w:t>
      </w:r>
      <w:r>
        <w:rPr>
          <w:color w:val="221F1F"/>
          <w:sz w:val="16"/>
        </w:rPr>
        <w:t>Kretzschmar,</w:t>
      </w:r>
      <w:r>
        <w:rPr>
          <w:color w:val="221F1F"/>
          <w:spacing w:val="-9"/>
          <w:sz w:val="16"/>
        </w:rPr>
        <w:t xml:space="preserve"> </w:t>
      </w:r>
      <w:r>
        <w:rPr>
          <w:color w:val="221F1F"/>
          <w:sz w:val="16"/>
        </w:rPr>
        <w:t>X.</w:t>
      </w:r>
      <w:r>
        <w:rPr>
          <w:color w:val="221F1F"/>
          <w:spacing w:val="-10"/>
          <w:sz w:val="16"/>
        </w:rPr>
        <w:t xml:space="preserve"> </w:t>
      </w:r>
      <w:proofErr w:type="spellStart"/>
      <w:r>
        <w:rPr>
          <w:color w:val="221F1F"/>
          <w:sz w:val="16"/>
        </w:rPr>
        <w:t>Dotiwalla</w:t>
      </w:r>
      <w:proofErr w:type="spellEnd"/>
      <w:r>
        <w:rPr>
          <w:color w:val="221F1F"/>
          <w:sz w:val="16"/>
        </w:rPr>
        <w:t>,</w:t>
      </w:r>
      <w:r>
        <w:rPr>
          <w:color w:val="221F1F"/>
          <w:spacing w:val="-8"/>
          <w:sz w:val="16"/>
        </w:rPr>
        <w:t xml:space="preserve"> </w:t>
      </w:r>
      <w:r>
        <w:rPr>
          <w:color w:val="221F1F"/>
          <w:sz w:val="16"/>
        </w:rPr>
        <w:t>A.</w:t>
      </w:r>
      <w:r>
        <w:rPr>
          <w:color w:val="221F1F"/>
          <w:spacing w:val="-9"/>
          <w:sz w:val="16"/>
        </w:rPr>
        <w:t xml:space="preserve"> </w:t>
      </w:r>
      <w:proofErr w:type="spellStart"/>
      <w:r>
        <w:rPr>
          <w:color w:val="221F1F"/>
          <w:sz w:val="16"/>
        </w:rPr>
        <w:t>Chouard</w:t>
      </w:r>
      <w:proofErr w:type="spellEnd"/>
      <w:r>
        <w:rPr>
          <w:color w:val="221F1F"/>
          <w:sz w:val="16"/>
        </w:rPr>
        <w:t>,</w:t>
      </w:r>
      <w:r>
        <w:rPr>
          <w:color w:val="221F1F"/>
          <w:spacing w:val="-10"/>
          <w:sz w:val="16"/>
        </w:rPr>
        <w:t xml:space="preserve"> </w:t>
      </w:r>
      <w:r>
        <w:rPr>
          <w:color w:val="221F1F"/>
          <w:sz w:val="16"/>
        </w:rPr>
        <w:t>V.</w:t>
      </w:r>
      <w:r>
        <w:rPr>
          <w:color w:val="221F1F"/>
          <w:spacing w:val="-9"/>
          <w:sz w:val="16"/>
        </w:rPr>
        <w:t xml:space="preserve"> </w:t>
      </w:r>
      <w:r>
        <w:rPr>
          <w:color w:val="221F1F"/>
          <w:sz w:val="16"/>
        </w:rPr>
        <w:t>Patnaik,</w:t>
      </w:r>
      <w:r>
        <w:rPr>
          <w:color w:val="221F1F"/>
          <w:spacing w:val="-10"/>
          <w:sz w:val="16"/>
        </w:rPr>
        <w:t xml:space="preserve"> </w:t>
      </w:r>
      <w:r>
        <w:rPr>
          <w:color w:val="221F1F"/>
          <w:sz w:val="16"/>
        </w:rPr>
        <w:t>P.</w:t>
      </w:r>
      <w:r>
        <w:rPr>
          <w:color w:val="221F1F"/>
          <w:spacing w:val="-9"/>
          <w:sz w:val="16"/>
        </w:rPr>
        <w:t xml:space="preserve"> </w:t>
      </w:r>
      <w:r>
        <w:rPr>
          <w:color w:val="221F1F"/>
          <w:sz w:val="16"/>
        </w:rPr>
        <w:t>Tsui,</w:t>
      </w:r>
      <w:r>
        <w:rPr>
          <w:color w:val="221F1F"/>
          <w:spacing w:val="40"/>
          <w:sz w:val="16"/>
        </w:rPr>
        <w:t xml:space="preserve"> </w:t>
      </w:r>
      <w:r>
        <w:rPr>
          <w:color w:val="221F1F"/>
          <w:sz w:val="16"/>
        </w:rPr>
        <w:t>et</w:t>
      </w:r>
      <w:r>
        <w:rPr>
          <w:color w:val="221F1F"/>
          <w:spacing w:val="-6"/>
          <w:sz w:val="16"/>
        </w:rPr>
        <w:t xml:space="preserve"> </w:t>
      </w:r>
      <w:r>
        <w:rPr>
          <w:color w:val="221F1F"/>
          <w:sz w:val="16"/>
        </w:rPr>
        <w:t>al.,</w:t>
      </w:r>
      <w:r>
        <w:rPr>
          <w:color w:val="221F1F"/>
          <w:spacing w:val="-3"/>
          <w:sz w:val="16"/>
        </w:rPr>
        <w:t xml:space="preserve"> </w:t>
      </w:r>
      <w:r>
        <w:rPr>
          <w:color w:val="221F1F"/>
          <w:sz w:val="16"/>
        </w:rPr>
        <w:t>"Scalability</w:t>
      </w:r>
      <w:r>
        <w:rPr>
          <w:color w:val="221F1F"/>
          <w:spacing w:val="-5"/>
          <w:sz w:val="16"/>
        </w:rPr>
        <w:t xml:space="preserve"> </w:t>
      </w:r>
      <w:r>
        <w:rPr>
          <w:color w:val="221F1F"/>
          <w:sz w:val="16"/>
        </w:rPr>
        <w:t>in</w:t>
      </w:r>
      <w:r>
        <w:rPr>
          <w:color w:val="221F1F"/>
          <w:spacing w:val="-5"/>
          <w:sz w:val="16"/>
        </w:rPr>
        <w:t xml:space="preserve"> </w:t>
      </w:r>
      <w:r>
        <w:rPr>
          <w:color w:val="221F1F"/>
          <w:sz w:val="16"/>
        </w:rPr>
        <w:t>perception</w:t>
      </w:r>
      <w:r>
        <w:rPr>
          <w:color w:val="221F1F"/>
          <w:spacing w:val="-4"/>
          <w:sz w:val="16"/>
        </w:rPr>
        <w:t xml:space="preserve"> </w:t>
      </w:r>
      <w:r>
        <w:rPr>
          <w:color w:val="221F1F"/>
          <w:sz w:val="16"/>
        </w:rPr>
        <w:t>for</w:t>
      </w:r>
      <w:r>
        <w:rPr>
          <w:color w:val="221F1F"/>
          <w:spacing w:val="-5"/>
          <w:sz w:val="16"/>
        </w:rPr>
        <w:t xml:space="preserve"> </w:t>
      </w:r>
      <w:r>
        <w:rPr>
          <w:color w:val="221F1F"/>
          <w:sz w:val="16"/>
        </w:rPr>
        <w:t>autonomous</w:t>
      </w:r>
      <w:r>
        <w:rPr>
          <w:color w:val="221F1F"/>
          <w:spacing w:val="-4"/>
          <w:sz w:val="16"/>
        </w:rPr>
        <w:t xml:space="preserve"> </w:t>
      </w:r>
      <w:r>
        <w:rPr>
          <w:color w:val="221F1F"/>
          <w:sz w:val="16"/>
        </w:rPr>
        <w:t>driving:</w:t>
      </w:r>
      <w:r>
        <w:rPr>
          <w:color w:val="221F1F"/>
          <w:spacing w:val="-4"/>
          <w:sz w:val="16"/>
        </w:rPr>
        <w:t xml:space="preserve"> </w:t>
      </w:r>
      <w:r>
        <w:rPr>
          <w:color w:val="221F1F"/>
          <w:sz w:val="16"/>
        </w:rPr>
        <w:t>Waymo</w:t>
      </w:r>
      <w:r>
        <w:rPr>
          <w:color w:val="221F1F"/>
          <w:spacing w:val="-6"/>
          <w:sz w:val="16"/>
        </w:rPr>
        <w:t xml:space="preserve"> </w:t>
      </w:r>
      <w:r>
        <w:rPr>
          <w:color w:val="221F1F"/>
          <w:sz w:val="16"/>
        </w:rPr>
        <w:t>open</w:t>
      </w:r>
      <w:r>
        <w:rPr>
          <w:color w:val="221F1F"/>
          <w:spacing w:val="40"/>
          <w:sz w:val="16"/>
        </w:rPr>
        <w:t xml:space="preserve"> </w:t>
      </w:r>
      <w:r>
        <w:rPr>
          <w:color w:val="221F1F"/>
          <w:sz w:val="16"/>
        </w:rPr>
        <w:t>dataset," in Proc. IEEE/CVF Conf. on Computer Vision and Pattern</w:t>
      </w:r>
      <w:r>
        <w:rPr>
          <w:color w:val="221F1F"/>
          <w:spacing w:val="40"/>
          <w:sz w:val="16"/>
        </w:rPr>
        <w:t xml:space="preserve"> </w:t>
      </w:r>
      <w:r>
        <w:rPr>
          <w:color w:val="221F1F"/>
          <w:sz w:val="16"/>
        </w:rPr>
        <w:t>Recognition, 2020, pp. 2446-2454.</w:t>
      </w:r>
    </w:p>
    <w:p w14:paraId="78D89A3D" w14:textId="77777777" w:rsidR="00AD3900" w:rsidRDefault="00AD3900" w:rsidP="00AD3900">
      <w:pPr>
        <w:pStyle w:val="ListParagraph"/>
        <w:numPr>
          <w:ilvl w:val="0"/>
          <w:numId w:val="1"/>
        </w:numPr>
        <w:tabs>
          <w:tab w:val="left" w:pos="414"/>
          <w:tab w:val="left" w:pos="416"/>
        </w:tabs>
        <w:spacing w:before="47" w:line="235" w:lineRule="auto"/>
        <w:ind w:right="195"/>
        <w:rPr>
          <w:sz w:val="16"/>
        </w:rPr>
      </w:pPr>
      <w:r>
        <w:rPr>
          <w:color w:val="221F1F"/>
          <w:sz w:val="16"/>
        </w:rPr>
        <w:t>A. Gupta, A. Anpalagan, L. Guan, A. S. Khwaja, "Deep learning for</w:t>
      </w:r>
      <w:r>
        <w:rPr>
          <w:color w:val="221F1F"/>
          <w:spacing w:val="40"/>
          <w:sz w:val="16"/>
        </w:rPr>
        <w:t xml:space="preserve"> </w:t>
      </w:r>
      <w:r>
        <w:rPr>
          <w:color w:val="221F1F"/>
          <w:sz w:val="16"/>
        </w:rPr>
        <w:t>object detection and scene perception in self-driving cars: Survey,</w:t>
      </w:r>
      <w:r>
        <w:rPr>
          <w:color w:val="221F1F"/>
          <w:spacing w:val="40"/>
          <w:sz w:val="16"/>
        </w:rPr>
        <w:t xml:space="preserve"> </w:t>
      </w:r>
      <w:r>
        <w:rPr>
          <w:color w:val="221F1F"/>
          <w:sz w:val="16"/>
        </w:rPr>
        <w:t xml:space="preserve">challenges, and open issues," Array, vol. 10, 2021. </w:t>
      </w:r>
      <w:proofErr w:type="spellStart"/>
      <w:r>
        <w:rPr>
          <w:color w:val="221F1F"/>
          <w:sz w:val="16"/>
        </w:rPr>
        <w:t>doi</w:t>
      </w:r>
      <w:proofErr w:type="spellEnd"/>
      <w:r>
        <w:rPr>
          <w:color w:val="221F1F"/>
          <w:sz w:val="16"/>
        </w:rPr>
        <w:t>:</w:t>
      </w:r>
      <w:r>
        <w:rPr>
          <w:color w:val="221F1F"/>
          <w:spacing w:val="40"/>
          <w:sz w:val="16"/>
        </w:rPr>
        <w:t xml:space="preserve"> </w:t>
      </w:r>
      <w:r>
        <w:rPr>
          <w:color w:val="221F1F"/>
          <w:spacing w:val="-2"/>
          <w:sz w:val="16"/>
        </w:rPr>
        <w:t>10.1016/j.array.2021.100057.</w:t>
      </w:r>
    </w:p>
    <w:p w14:paraId="28A202CF" w14:textId="77777777" w:rsidR="00AD3900" w:rsidRDefault="00AD3900" w:rsidP="00AD3900">
      <w:pPr>
        <w:pStyle w:val="ListParagraph"/>
        <w:numPr>
          <w:ilvl w:val="0"/>
          <w:numId w:val="1"/>
        </w:numPr>
        <w:tabs>
          <w:tab w:val="left" w:pos="414"/>
          <w:tab w:val="left" w:pos="416"/>
        </w:tabs>
        <w:spacing w:before="47" w:line="235" w:lineRule="auto"/>
        <w:ind w:right="195"/>
        <w:rPr>
          <w:sz w:val="16"/>
        </w:rPr>
      </w:pPr>
      <w:r>
        <w:rPr>
          <w:color w:val="221F1F"/>
          <w:sz w:val="16"/>
        </w:rPr>
        <w:t>B. R. Kiran, I. Sobh, A. A. Al Sallab, V. Talpaert, P. Mannion, S.</w:t>
      </w:r>
      <w:r>
        <w:rPr>
          <w:color w:val="221F1F"/>
          <w:spacing w:val="40"/>
          <w:sz w:val="16"/>
        </w:rPr>
        <w:t xml:space="preserve"> </w:t>
      </w:r>
      <w:proofErr w:type="spellStart"/>
      <w:r>
        <w:rPr>
          <w:color w:val="221F1F"/>
          <w:sz w:val="16"/>
        </w:rPr>
        <w:t>Yogamani</w:t>
      </w:r>
      <w:proofErr w:type="spellEnd"/>
      <w:r>
        <w:rPr>
          <w:color w:val="221F1F"/>
          <w:sz w:val="16"/>
        </w:rPr>
        <w:t>, and P. Pérez, "Deep Reinforcement Learning for</w:t>
      </w:r>
      <w:r>
        <w:rPr>
          <w:color w:val="221F1F"/>
          <w:spacing w:val="40"/>
          <w:sz w:val="16"/>
        </w:rPr>
        <w:t xml:space="preserve"> </w:t>
      </w:r>
      <w:r>
        <w:rPr>
          <w:color w:val="221F1F"/>
          <w:sz w:val="16"/>
        </w:rPr>
        <w:t>Autonomous Driving: A Survey," IEEE Transactions on Intelligent</w:t>
      </w:r>
      <w:r>
        <w:rPr>
          <w:color w:val="221F1F"/>
          <w:spacing w:val="40"/>
          <w:sz w:val="16"/>
        </w:rPr>
        <w:t xml:space="preserve"> </w:t>
      </w:r>
      <w:r>
        <w:rPr>
          <w:color w:val="221F1F"/>
          <w:sz w:val="16"/>
        </w:rPr>
        <w:t>Transportation</w:t>
      </w:r>
      <w:r>
        <w:rPr>
          <w:color w:val="221F1F"/>
          <w:spacing w:val="-5"/>
          <w:sz w:val="16"/>
        </w:rPr>
        <w:t xml:space="preserve"> </w:t>
      </w:r>
      <w:r>
        <w:rPr>
          <w:color w:val="221F1F"/>
          <w:sz w:val="16"/>
        </w:rPr>
        <w:t>Systems,</w:t>
      </w:r>
      <w:r>
        <w:rPr>
          <w:color w:val="221F1F"/>
          <w:spacing w:val="-5"/>
          <w:sz w:val="16"/>
        </w:rPr>
        <w:t xml:space="preserve"> </w:t>
      </w:r>
      <w:r>
        <w:rPr>
          <w:color w:val="221F1F"/>
          <w:sz w:val="16"/>
        </w:rPr>
        <w:t>vol.</w:t>
      </w:r>
      <w:r>
        <w:rPr>
          <w:color w:val="221F1F"/>
          <w:spacing w:val="-3"/>
          <w:sz w:val="16"/>
        </w:rPr>
        <w:t xml:space="preserve"> </w:t>
      </w:r>
      <w:r>
        <w:rPr>
          <w:color w:val="221F1F"/>
          <w:sz w:val="16"/>
        </w:rPr>
        <w:t>23,</w:t>
      </w:r>
      <w:r>
        <w:rPr>
          <w:color w:val="221F1F"/>
          <w:spacing w:val="-5"/>
          <w:sz w:val="16"/>
        </w:rPr>
        <w:t xml:space="preserve"> </w:t>
      </w:r>
      <w:r>
        <w:rPr>
          <w:color w:val="221F1F"/>
          <w:sz w:val="16"/>
        </w:rPr>
        <w:t>no.</w:t>
      </w:r>
      <w:r>
        <w:rPr>
          <w:color w:val="221F1F"/>
          <w:spacing w:val="-4"/>
          <w:sz w:val="16"/>
        </w:rPr>
        <w:t xml:space="preserve"> </w:t>
      </w:r>
      <w:r>
        <w:rPr>
          <w:color w:val="221F1F"/>
          <w:sz w:val="16"/>
        </w:rPr>
        <w:t>6,</w:t>
      </w:r>
      <w:r>
        <w:rPr>
          <w:color w:val="221F1F"/>
          <w:spacing w:val="-3"/>
          <w:sz w:val="16"/>
        </w:rPr>
        <w:t xml:space="preserve"> </w:t>
      </w:r>
      <w:r>
        <w:rPr>
          <w:color w:val="221F1F"/>
          <w:sz w:val="16"/>
        </w:rPr>
        <w:t>pp.</w:t>
      </w:r>
      <w:r>
        <w:rPr>
          <w:color w:val="221F1F"/>
          <w:spacing w:val="-3"/>
          <w:sz w:val="16"/>
        </w:rPr>
        <w:t xml:space="preserve"> </w:t>
      </w:r>
      <w:r>
        <w:rPr>
          <w:color w:val="221F1F"/>
          <w:sz w:val="16"/>
        </w:rPr>
        <w:t>4909-4926,</w:t>
      </w:r>
      <w:r>
        <w:rPr>
          <w:color w:val="221F1F"/>
          <w:spacing w:val="-6"/>
          <w:sz w:val="16"/>
        </w:rPr>
        <w:t xml:space="preserve"> </w:t>
      </w:r>
      <w:r>
        <w:rPr>
          <w:color w:val="221F1F"/>
          <w:sz w:val="16"/>
        </w:rPr>
        <w:t>June</w:t>
      </w:r>
      <w:r>
        <w:rPr>
          <w:color w:val="221F1F"/>
          <w:spacing w:val="-3"/>
          <w:sz w:val="16"/>
        </w:rPr>
        <w:t xml:space="preserve"> </w:t>
      </w:r>
      <w:r>
        <w:rPr>
          <w:color w:val="221F1F"/>
          <w:sz w:val="16"/>
        </w:rPr>
        <w:t>2022.</w:t>
      </w:r>
      <w:r>
        <w:rPr>
          <w:color w:val="221F1F"/>
          <w:spacing w:val="-5"/>
          <w:sz w:val="16"/>
        </w:rPr>
        <w:t xml:space="preserve"> </w:t>
      </w:r>
      <w:proofErr w:type="spellStart"/>
      <w:r>
        <w:rPr>
          <w:color w:val="221F1F"/>
          <w:sz w:val="16"/>
        </w:rPr>
        <w:t>doi</w:t>
      </w:r>
      <w:proofErr w:type="spellEnd"/>
      <w:r>
        <w:rPr>
          <w:color w:val="221F1F"/>
          <w:sz w:val="16"/>
        </w:rPr>
        <w:t>:</w:t>
      </w:r>
      <w:r>
        <w:rPr>
          <w:color w:val="221F1F"/>
          <w:spacing w:val="40"/>
          <w:sz w:val="16"/>
        </w:rPr>
        <w:t xml:space="preserve"> </w:t>
      </w:r>
      <w:r>
        <w:rPr>
          <w:color w:val="221F1F"/>
          <w:spacing w:val="-2"/>
          <w:sz w:val="16"/>
        </w:rPr>
        <w:t>10.1109/TITS.2021.3054625.</w:t>
      </w:r>
    </w:p>
    <w:p w14:paraId="6A528135" w14:textId="77777777" w:rsidR="00AD3900" w:rsidRDefault="00AD3900" w:rsidP="00AD3900">
      <w:pPr>
        <w:pStyle w:val="ListParagraph"/>
        <w:numPr>
          <w:ilvl w:val="0"/>
          <w:numId w:val="1"/>
        </w:numPr>
        <w:tabs>
          <w:tab w:val="left" w:pos="414"/>
          <w:tab w:val="left" w:pos="416"/>
        </w:tabs>
        <w:spacing w:before="49" w:line="235" w:lineRule="auto"/>
        <w:ind w:right="195"/>
        <w:rPr>
          <w:sz w:val="16"/>
        </w:rPr>
      </w:pPr>
      <w:r>
        <w:rPr>
          <w:color w:val="221F1F"/>
          <w:sz w:val="16"/>
        </w:rPr>
        <w:t xml:space="preserve">T. Okuyama, T. Gonsalves, and J. </w:t>
      </w:r>
      <w:proofErr w:type="spellStart"/>
      <w:r>
        <w:rPr>
          <w:color w:val="221F1F"/>
          <w:sz w:val="16"/>
        </w:rPr>
        <w:t>Upadhay</w:t>
      </w:r>
      <w:proofErr w:type="spellEnd"/>
      <w:r>
        <w:rPr>
          <w:color w:val="221F1F"/>
          <w:sz w:val="16"/>
        </w:rPr>
        <w:t>, "Autonomous Driving</w:t>
      </w:r>
      <w:r>
        <w:rPr>
          <w:color w:val="221F1F"/>
          <w:spacing w:val="40"/>
          <w:sz w:val="16"/>
        </w:rPr>
        <w:t xml:space="preserve"> </w:t>
      </w:r>
      <w:r>
        <w:rPr>
          <w:color w:val="221F1F"/>
          <w:sz w:val="16"/>
        </w:rPr>
        <w:t>System</w:t>
      </w:r>
      <w:r>
        <w:rPr>
          <w:color w:val="221F1F"/>
          <w:spacing w:val="-6"/>
          <w:sz w:val="16"/>
        </w:rPr>
        <w:t xml:space="preserve"> </w:t>
      </w:r>
      <w:r>
        <w:rPr>
          <w:color w:val="221F1F"/>
          <w:sz w:val="16"/>
        </w:rPr>
        <w:t>Based</w:t>
      </w:r>
      <w:r>
        <w:rPr>
          <w:color w:val="221F1F"/>
          <w:spacing w:val="-6"/>
          <w:sz w:val="16"/>
        </w:rPr>
        <w:t xml:space="preserve"> </w:t>
      </w:r>
      <w:r>
        <w:rPr>
          <w:color w:val="221F1F"/>
          <w:sz w:val="16"/>
        </w:rPr>
        <w:t>on</w:t>
      </w:r>
      <w:r>
        <w:rPr>
          <w:color w:val="221F1F"/>
          <w:spacing w:val="-5"/>
          <w:sz w:val="16"/>
        </w:rPr>
        <w:t xml:space="preserve"> </w:t>
      </w:r>
      <w:r>
        <w:rPr>
          <w:color w:val="221F1F"/>
          <w:sz w:val="16"/>
        </w:rPr>
        <w:t>Deep</w:t>
      </w:r>
      <w:r>
        <w:rPr>
          <w:color w:val="221F1F"/>
          <w:spacing w:val="-5"/>
          <w:sz w:val="16"/>
        </w:rPr>
        <w:t xml:space="preserve"> </w:t>
      </w:r>
      <w:r>
        <w:rPr>
          <w:color w:val="221F1F"/>
          <w:sz w:val="16"/>
        </w:rPr>
        <w:t>Q</w:t>
      </w:r>
      <w:r>
        <w:rPr>
          <w:color w:val="221F1F"/>
          <w:spacing w:val="-6"/>
          <w:sz w:val="16"/>
        </w:rPr>
        <w:t xml:space="preserve"> </w:t>
      </w:r>
      <w:r>
        <w:rPr>
          <w:color w:val="221F1F"/>
          <w:sz w:val="16"/>
        </w:rPr>
        <w:t>Learning,"</w:t>
      </w:r>
      <w:r>
        <w:rPr>
          <w:color w:val="221F1F"/>
          <w:spacing w:val="-4"/>
          <w:sz w:val="16"/>
        </w:rPr>
        <w:t xml:space="preserve"> </w:t>
      </w:r>
      <w:r>
        <w:rPr>
          <w:color w:val="221F1F"/>
          <w:sz w:val="16"/>
        </w:rPr>
        <w:t>in</w:t>
      </w:r>
      <w:r>
        <w:rPr>
          <w:color w:val="221F1F"/>
          <w:spacing w:val="-6"/>
          <w:sz w:val="16"/>
        </w:rPr>
        <w:t xml:space="preserve"> </w:t>
      </w:r>
      <w:r>
        <w:rPr>
          <w:color w:val="221F1F"/>
          <w:sz w:val="16"/>
        </w:rPr>
        <w:t>2018</w:t>
      </w:r>
      <w:r>
        <w:rPr>
          <w:color w:val="221F1F"/>
          <w:spacing w:val="-5"/>
          <w:sz w:val="16"/>
        </w:rPr>
        <w:t xml:space="preserve"> </w:t>
      </w:r>
      <w:r>
        <w:rPr>
          <w:color w:val="221F1F"/>
          <w:sz w:val="16"/>
        </w:rPr>
        <w:t>International</w:t>
      </w:r>
      <w:r>
        <w:rPr>
          <w:color w:val="221F1F"/>
          <w:spacing w:val="-5"/>
          <w:sz w:val="16"/>
        </w:rPr>
        <w:t xml:space="preserve"> </w:t>
      </w:r>
      <w:r>
        <w:rPr>
          <w:color w:val="221F1F"/>
          <w:sz w:val="16"/>
        </w:rPr>
        <w:t>Conference</w:t>
      </w:r>
      <w:r>
        <w:rPr>
          <w:color w:val="221F1F"/>
          <w:spacing w:val="40"/>
          <w:sz w:val="16"/>
        </w:rPr>
        <w:t xml:space="preserve"> </w:t>
      </w:r>
      <w:r>
        <w:rPr>
          <w:color w:val="221F1F"/>
          <w:sz w:val="16"/>
        </w:rPr>
        <w:t>on Intelligent Autonomous Systems (</w:t>
      </w:r>
      <w:proofErr w:type="spellStart"/>
      <w:r>
        <w:rPr>
          <w:color w:val="221F1F"/>
          <w:sz w:val="16"/>
        </w:rPr>
        <w:t>ICoIAS</w:t>
      </w:r>
      <w:proofErr w:type="spellEnd"/>
      <w:r>
        <w:rPr>
          <w:color w:val="221F1F"/>
          <w:sz w:val="16"/>
        </w:rPr>
        <w:t>), Singapore, 2018, pp.</w:t>
      </w:r>
      <w:r>
        <w:rPr>
          <w:color w:val="221F1F"/>
          <w:spacing w:val="40"/>
          <w:sz w:val="16"/>
        </w:rPr>
        <w:t xml:space="preserve"> </w:t>
      </w:r>
      <w:r>
        <w:rPr>
          <w:color w:val="221F1F"/>
          <w:sz w:val="16"/>
        </w:rPr>
        <w:t xml:space="preserve">201-205. </w:t>
      </w:r>
      <w:proofErr w:type="spellStart"/>
      <w:r>
        <w:rPr>
          <w:color w:val="221F1F"/>
          <w:sz w:val="16"/>
        </w:rPr>
        <w:t>doi</w:t>
      </w:r>
      <w:proofErr w:type="spellEnd"/>
      <w:r>
        <w:rPr>
          <w:color w:val="221F1F"/>
          <w:sz w:val="16"/>
        </w:rPr>
        <w:t>: 10.1109/ICoIAS.2018.8494053.</w:t>
      </w:r>
    </w:p>
    <w:p w14:paraId="7A33CF6D" w14:textId="77777777" w:rsidR="00AD3900" w:rsidRDefault="00AD3900" w:rsidP="00AD3900">
      <w:pPr>
        <w:pStyle w:val="ListParagraph"/>
        <w:numPr>
          <w:ilvl w:val="0"/>
          <w:numId w:val="1"/>
        </w:numPr>
        <w:tabs>
          <w:tab w:val="left" w:pos="414"/>
          <w:tab w:val="left" w:pos="416"/>
        </w:tabs>
        <w:spacing w:before="47" w:line="235" w:lineRule="auto"/>
        <w:ind w:right="198"/>
        <w:rPr>
          <w:sz w:val="16"/>
        </w:rPr>
      </w:pPr>
      <w:r>
        <w:rPr>
          <w:color w:val="221F1F"/>
          <w:sz w:val="16"/>
        </w:rPr>
        <w:t>J. Ni, Y. Chen, Y. Chen, J. Zhu, D. Ali, and W. Cao, "A survey on</w:t>
      </w:r>
      <w:r>
        <w:rPr>
          <w:color w:val="221F1F"/>
          <w:spacing w:val="40"/>
          <w:sz w:val="16"/>
        </w:rPr>
        <w:t xml:space="preserve"> </w:t>
      </w:r>
      <w:r>
        <w:rPr>
          <w:color w:val="221F1F"/>
          <w:sz w:val="16"/>
        </w:rPr>
        <w:t>theories and applications for self-driving cars based on deep learning</w:t>
      </w:r>
      <w:r>
        <w:rPr>
          <w:color w:val="221F1F"/>
          <w:spacing w:val="40"/>
          <w:sz w:val="16"/>
        </w:rPr>
        <w:t xml:space="preserve"> </w:t>
      </w:r>
      <w:r>
        <w:rPr>
          <w:color w:val="221F1F"/>
          <w:sz w:val="16"/>
        </w:rPr>
        <w:t>methods," Applied Sciences, vol. 10, no. 8, 2020.</w:t>
      </w:r>
    </w:p>
    <w:p w14:paraId="30A98E7F" w14:textId="77777777" w:rsidR="00AD3900" w:rsidRDefault="00AD3900" w:rsidP="00AD3900">
      <w:pPr>
        <w:pStyle w:val="ListParagraph"/>
        <w:numPr>
          <w:ilvl w:val="0"/>
          <w:numId w:val="1"/>
        </w:numPr>
        <w:tabs>
          <w:tab w:val="left" w:pos="414"/>
          <w:tab w:val="left" w:pos="416"/>
        </w:tabs>
        <w:spacing w:before="49" w:line="235" w:lineRule="auto"/>
        <w:ind w:right="194"/>
        <w:rPr>
          <w:sz w:val="16"/>
        </w:rPr>
      </w:pPr>
      <w:r>
        <w:rPr>
          <w:color w:val="221F1F"/>
          <w:sz w:val="16"/>
        </w:rPr>
        <w:t>C.</w:t>
      </w:r>
      <w:r>
        <w:rPr>
          <w:color w:val="221F1F"/>
          <w:spacing w:val="-5"/>
          <w:sz w:val="16"/>
        </w:rPr>
        <w:t xml:space="preserve"> </w:t>
      </w:r>
      <w:proofErr w:type="spellStart"/>
      <w:r>
        <w:rPr>
          <w:color w:val="221F1F"/>
          <w:sz w:val="16"/>
        </w:rPr>
        <w:t>Badue</w:t>
      </w:r>
      <w:proofErr w:type="spellEnd"/>
      <w:r>
        <w:rPr>
          <w:color w:val="221F1F"/>
          <w:sz w:val="16"/>
        </w:rPr>
        <w:t>,</w:t>
      </w:r>
      <w:r>
        <w:rPr>
          <w:color w:val="221F1F"/>
          <w:spacing w:val="-7"/>
          <w:sz w:val="16"/>
        </w:rPr>
        <w:t xml:space="preserve"> </w:t>
      </w:r>
      <w:r>
        <w:rPr>
          <w:color w:val="221F1F"/>
          <w:sz w:val="16"/>
        </w:rPr>
        <w:t>R.</w:t>
      </w:r>
      <w:r>
        <w:rPr>
          <w:color w:val="221F1F"/>
          <w:spacing w:val="-7"/>
          <w:sz w:val="16"/>
        </w:rPr>
        <w:t xml:space="preserve"> </w:t>
      </w:r>
      <w:r>
        <w:rPr>
          <w:color w:val="221F1F"/>
          <w:sz w:val="16"/>
        </w:rPr>
        <w:t>Guidolini,</w:t>
      </w:r>
      <w:r>
        <w:rPr>
          <w:color w:val="221F1F"/>
          <w:spacing w:val="-6"/>
          <w:sz w:val="16"/>
        </w:rPr>
        <w:t xml:space="preserve"> </w:t>
      </w:r>
      <w:r>
        <w:rPr>
          <w:color w:val="221F1F"/>
          <w:sz w:val="16"/>
        </w:rPr>
        <w:t>R.</w:t>
      </w:r>
      <w:r>
        <w:rPr>
          <w:color w:val="221F1F"/>
          <w:spacing w:val="-5"/>
          <w:sz w:val="16"/>
        </w:rPr>
        <w:t xml:space="preserve"> </w:t>
      </w:r>
      <w:r>
        <w:rPr>
          <w:color w:val="221F1F"/>
          <w:sz w:val="16"/>
        </w:rPr>
        <w:t>V.</w:t>
      </w:r>
      <w:r>
        <w:rPr>
          <w:color w:val="221F1F"/>
          <w:spacing w:val="-7"/>
          <w:sz w:val="16"/>
        </w:rPr>
        <w:t xml:space="preserve"> </w:t>
      </w:r>
      <w:r>
        <w:rPr>
          <w:color w:val="221F1F"/>
          <w:sz w:val="16"/>
        </w:rPr>
        <w:t>Carneiro,</w:t>
      </w:r>
      <w:r>
        <w:rPr>
          <w:color w:val="221F1F"/>
          <w:spacing w:val="-9"/>
          <w:sz w:val="16"/>
        </w:rPr>
        <w:t xml:space="preserve"> </w:t>
      </w:r>
      <w:r>
        <w:rPr>
          <w:color w:val="221F1F"/>
          <w:sz w:val="16"/>
        </w:rPr>
        <w:t>P.</w:t>
      </w:r>
      <w:r>
        <w:rPr>
          <w:color w:val="221F1F"/>
          <w:spacing w:val="-6"/>
          <w:sz w:val="16"/>
        </w:rPr>
        <w:t xml:space="preserve"> </w:t>
      </w:r>
      <w:r>
        <w:rPr>
          <w:color w:val="221F1F"/>
          <w:sz w:val="16"/>
        </w:rPr>
        <w:t>Azevedo,</w:t>
      </w:r>
      <w:r>
        <w:rPr>
          <w:color w:val="221F1F"/>
          <w:spacing w:val="-5"/>
          <w:sz w:val="16"/>
        </w:rPr>
        <w:t xml:space="preserve"> </w:t>
      </w:r>
      <w:r>
        <w:rPr>
          <w:color w:val="221F1F"/>
          <w:sz w:val="16"/>
        </w:rPr>
        <w:t>V.</w:t>
      </w:r>
      <w:r>
        <w:rPr>
          <w:color w:val="221F1F"/>
          <w:spacing w:val="-6"/>
          <w:sz w:val="16"/>
        </w:rPr>
        <w:t xml:space="preserve"> </w:t>
      </w:r>
      <w:r>
        <w:rPr>
          <w:color w:val="221F1F"/>
          <w:sz w:val="16"/>
        </w:rPr>
        <w:t>B.</w:t>
      </w:r>
      <w:r>
        <w:rPr>
          <w:color w:val="221F1F"/>
          <w:spacing w:val="-5"/>
          <w:sz w:val="16"/>
        </w:rPr>
        <w:t xml:space="preserve"> </w:t>
      </w:r>
      <w:r>
        <w:rPr>
          <w:color w:val="221F1F"/>
          <w:sz w:val="16"/>
        </w:rPr>
        <w:t>Cardoso,</w:t>
      </w:r>
      <w:r>
        <w:rPr>
          <w:color w:val="221F1F"/>
          <w:spacing w:val="-8"/>
          <w:sz w:val="16"/>
        </w:rPr>
        <w:t xml:space="preserve"> </w:t>
      </w:r>
      <w:r>
        <w:rPr>
          <w:color w:val="221F1F"/>
          <w:sz w:val="16"/>
        </w:rPr>
        <w:t>A.</w:t>
      </w:r>
      <w:r>
        <w:rPr>
          <w:color w:val="221F1F"/>
          <w:spacing w:val="40"/>
          <w:sz w:val="16"/>
        </w:rPr>
        <w:t xml:space="preserve"> </w:t>
      </w:r>
      <w:proofErr w:type="spellStart"/>
      <w:r>
        <w:rPr>
          <w:color w:val="221F1F"/>
          <w:sz w:val="16"/>
        </w:rPr>
        <w:t>Forechi</w:t>
      </w:r>
      <w:proofErr w:type="spellEnd"/>
      <w:r>
        <w:rPr>
          <w:color w:val="221F1F"/>
          <w:sz w:val="16"/>
        </w:rPr>
        <w:t>, L. Jesus, R. Berriel, T. M. Paixão, F. Mutz, L. de Paula</w:t>
      </w:r>
      <w:r>
        <w:rPr>
          <w:color w:val="221F1F"/>
          <w:spacing w:val="40"/>
          <w:sz w:val="16"/>
        </w:rPr>
        <w:t xml:space="preserve"> </w:t>
      </w:r>
      <w:r>
        <w:rPr>
          <w:color w:val="221F1F"/>
          <w:sz w:val="16"/>
        </w:rPr>
        <w:t>Veronese, T. Oliveira-Santos, and A. F. De Souza, "Self-driving cars:</w:t>
      </w:r>
      <w:r>
        <w:rPr>
          <w:color w:val="221F1F"/>
          <w:spacing w:val="40"/>
          <w:sz w:val="16"/>
        </w:rPr>
        <w:t xml:space="preserve"> </w:t>
      </w:r>
      <w:r>
        <w:rPr>
          <w:color w:val="221F1F"/>
          <w:sz w:val="16"/>
        </w:rPr>
        <w:t xml:space="preserve">A survey," Expert Systems with Applications, vol. 165, 2021. </w:t>
      </w:r>
      <w:proofErr w:type="spellStart"/>
      <w:r>
        <w:rPr>
          <w:color w:val="221F1F"/>
          <w:sz w:val="16"/>
        </w:rPr>
        <w:t>doi</w:t>
      </w:r>
      <w:proofErr w:type="spellEnd"/>
      <w:r>
        <w:rPr>
          <w:color w:val="221F1F"/>
          <w:sz w:val="16"/>
        </w:rPr>
        <w:t>:</w:t>
      </w:r>
      <w:r>
        <w:rPr>
          <w:color w:val="221F1F"/>
          <w:spacing w:val="40"/>
          <w:sz w:val="16"/>
        </w:rPr>
        <w:t xml:space="preserve"> </w:t>
      </w:r>
      <w:r>
        <w:rPr>
          <w:color w:val="221F1F"/>
          <w:spacing w:val="-2"/>
          <w:sz w:val="16"/>
        </w:rPr>
        <w:t>10.1016/j.eswa.2020.113816.</w:t>
      </w:r>
    </w:p>
    <w:p w14:paraId="73CC6863" w14:textId="77777777" w:rsidR="00AD3900" w:rsidRDefault="00AD3900" w:rsidP="00AD3900">
      <w:pPr>
        <w:pStyle w:val="ListParagraph"/>
        <w:numPr>
          <w:ilvl w:val="0"/>
          <w:numId w:val="1"/>
        </w:numPr>
        <w:tabs>
          <w:tab w:val="left" w:pos="414"/>
          <w:tab w:val="left" w:pos="416"/>
        </w:tabs>
        <w:spacing w:before="48" w:line="235" w:lineRule="auto"/>
        <w:ind w:right="196"/>
        <w:rPr>
          <w:sz w:val="16"/>
        </w:rPr>
      </w:pPr>
      <w:r>
        <w:rPr>
          <w:color w:val="221F1F"/>
          <w:sz w:val="16"/>
        </w:rPr>
        <w:t xml:space="preserve">M. Bojarski, D. Del Testa, D. Dworakowski, B. </w:t>
      </w:r>
      <w:proofErr w:type="spellStart"/>
      <w:r>
        <w:rPr>
          <w:color w:val="221F1F"/>
          <w:sz w:val="16"/>
        </w:rPr>
        <w:t>Firner</w:t>
      </w:r>
      <w:proofErr w:type="spellEnd"/>
      <w:r>
        <w:rPr>
          <w:color w:val="221F1F"/>
          <w:sz w:val="16"/>
        </w:rPr>
        <w:t>, B. Flepp, P.</w:t>
      </w:r>
      <w:r>
        <w:rPr>
          <w:color w:val="221F1F"/>
          <w:spacing w:val="40"/>
          <w:sz w:val="16"/>
        </w:rPr>
        <w:t xml:space="preserve"> </w:t>
      </w:r>
      <w:r>
        <w:rPr>
          <w:color w:val="221F1F"/>
          <w:sz w:val="16"/>
        </w:rPr>
        <w:t>Goyal,</w:t>
      </w:r>
      <w:r>
        <w:rPr>
          <w:color w:val="221F1F"/>
          <w:spacing w:val="-8"/>
          <w:sz w:val="16"/>
        </w:rPr>
        <w:t xml:space="preserve"> </w:t>
      </w:r>
      <w:r>
        <w:rPr>
          <w:color w:val="221F1F"/>
          <w:sz w:val="16"/>
        </w:rPr>
        <w:t>et</w:t>
      </w:r>
      <w:r>
        <w:rPr>
          <w:color w:val="221F1F"/>
          <w:spacing w:val="-8"/>
          <w:sz w:val="16"/>
        </w:rPr>
        <w:t xml:space="preserve"> </w:t>
      </w:r>
      <w:r>
        <w:rPr>
          <w:color w:val="221F1F"/>
          <w:sz w:val="16"/>
        </w:rPr>
        <w:t>al.,</w:t>
      </w:r>
      <w:r>
        <w:rPr>
          <w:color w:val="221F1F"/>
          <w:spacing w:val="-7"/>
          <w:sz w:val="16"/>
        </w:rPr>
        <w:t xml:space="preserve"> </w:t>
      </w:r>
      <w:r>
        <w:rPr>
          <w:color w:val="221F1F"/>
          <w:sz w:val="16"/>
        </w:rPr>
        <w:t>"End</w:t>
      </w:r>
      <w:r>
        <w:rPr>
          <w:color w:val="221F1F"/>
          <w:spacing w:val="-7"/>
          <w:sz w:val="16"/>
        </w:rPr>
        <w:t xml:space="preserve"> </w:t>
      </w:r>
      <w:r>
        <w:rPr>
          <w:color w:val="221F1F"/>
          <w:sz w:val="16"/>
        </w:rPr>
        <w:t>to</w:t>
      </w:r>
      <w:r>
        <w:rPr>
          <w:color w:val="221F1F"/>
          <w:spacing w:val="-7"/>
          <w:sz w:val="16"/>
        </w:rPr>
        <w:t xml:space="preserve"> </w:t>
      </w:r>
      <w:r>
        <w:rPr>
          <w:color w:val="221F1F"/>
          <w:sz w:val="16"/>
        </w:rPr>
        <w:t>end</w:t>
      </w:r>
      <w:r>
        <w:rPr>
          <w:color w:val="221F1F"/>
          <w:spacing w:val="-7"/>
          <w:sz w:val="16"/>
        </w:rPr>
        <w:t xml:space="preserve"> </w:t>
      </w:r>
      <w:r>
        <w:rPr>
          <w:color w:val="221F1F"/>
          <w:sz w:val="16"/>
        </w:rPr>
        <w:t>learning</w:t>
      </w:r>
      <w:r>
        <w:rPr>
          <w:color w:val="221F1F"/>
          <w:spacing w:val="-6"/>
          <w:sz w:val="16"/>
        </w:rPr>
        <w:t xml:space="preserve"> </w:t>
      </w:r>
      <w:r>
        <w:rPr>
          <w:color w:val="221F1F"/>
          <w:sz w:val="16"/>
        </w:rPr>
        <w:t>for</w:t>
      </w:r>
      <w:r>
        <w:rPr>
          <w:color w:val="221F1F"/>
          <w:spacing w:val="-9"/>
          <w:sz w:val="16"/>
        </w:rPr>
        <w:t xml:space="preserve"> </w:t>
      </w:r>
      <w:r>
        <w:rPr>
          <w:color w:val="221F1F"/>
          <w:sz w:val="16"/>
        </w:rPr>
        <w:t>self-driving</w:t>
      </w:r>
      <w:r>
        <w:rPr>
          <w:color w:val="221F1F"/>
          <w:spacing w:val="-7"/>
          <w:sz w:val="16"/>
        </w:rPr>
        <w:t xml:space="preserve"> </w:t>
      </w:r>
      <w:r>
        <w:rPr>
          <w:color w:val="221F1F"/>
          <w:sz w:val="16"/>
        </w:rPr>
        <w:t>cars,"</w:t>
      </w:r>
      <w:r>
        <w:rPr>
          <w:color w:val="221F1F"/>
          <w:spacing w:val="-6"/>
          <w:sz w:val="16"/>
        </w:rPr>
        <w:t xml:space="preserve"> </w:t>
      </w:r>
      <w:proofErr w:type="spellStart"/>
      <w:r>
        <w:rPr>
          <w:color w:val="221F1F"/>
          <w:sz w:val="16"/>
        </w:rPr>
        <w:t>arXiv</w:t>
      </w:r>
      <w:proofErr w:type="spellEnd"/>
      <w:r>
        <w:rPr>
          <w:color w:val="221F1F"/>
          <w:spacing w:val="-8"/>
          <w:sz w:val="16"/>
        </w:rPr>
        <w:t xml:space="preserve"> </w:t>
      </w:r>
      <w:r>
        <w:rPr>
          <w:color w:val="221F1F"/>
          <w:sz w:val="16"/>
        </w:rPr>
        <w:t>preprint</w:t>
      </w:r>
      <w:r>
        <w:rPr>
          <w:color w:val="221F1F"/>
          <w:spacing w:val="40"/>
          <w:sz w:val="16"/>
        </w:rPr>
        <w:t xml:space="preserve"> </w:t>
      </w:r>
      <w:r>
        <w:rPr>
          <w:color w:val="221F1F"/>
          <w:sz w:val="16"/>
        </w:rPr>
        <w:t>arXiv:1604.07316,</w:t>
      </w:r>
      <w:r>
        <w:rPr>
          <w:color w:val="221F1F"/>
          <w:spacing w:val="-10"/>
          <w:sz w:val="16"/>
        </w:rPr>
        <w:t xml:space="preserve"> </w:t>
      </w:r>
      <w:r>
        <w:rPr>
          <w:color w:val="221F1F"/>
          <w:sz w:val="16"/>
        </w:rPr>
        <w:t>2016.</w:t>
      </w:r>
    </w:p>
    <w:p w14:paraId="03CD9E65" w14:textId="77777777" w:rsidR="00AD3900" w:rsidRDefault="00AD3900" w:rsidP="00AD3900">
      <w:pPr>
        <w:pStyle w:val="ListParagraph"/>
        <w:numPr>
          <w:ilvl w:val="0"/>
          <w:numId w:val="1"/>
        </w:numPr>
        <w:tabs>
          <w:tab w:val="left" w:pos="412"/>
          <w:tab w:val="left" w:pos="416"/>
        </w:tabs>
        <w:spacing w:before="47" w:line="235" w:lineRule="auto"/>
        <w:ind w:right="195"/>
        <w:rPr>
          <w:sz w:val="16"/>
        </w:rPr>
      </w:pPr>
      <w:r>
        <w:rPr>
          <w:color w:val="221F1F"/>
          <w:sz w:val="16"/>
        </w:rPr>
        <w:t>Q.</w:t>
      </w:r>
      <w:r>
        <w:rPr>
          <w:color w:val="221F1F"/>
          <w:spacing w:val="-1"/>
          <w:sz w:val="16"/>
        </w:rPr>
        <w:t xml:space="preserve"> </w:t>
      </w:r>
      <w:r>
        <w:rPr>
          <w:color w:val="221F1F"/>
          <w:sz w:val="16"/>
        </w:rPr>
        <w:t>Cui,</w:t>
      </w:r>
      <w:r>
        <w:rPr>
          <w:color w:val="221F1F"/>
          <w:spacing w:val="-1"/>
          <w:sz w:val="16"/>
        </w:rPr>
        <w:t xml:space="preserve"> </w:t>
      </w:r>
      <w:r>
        <w:rPr>
          <w:color w:val="221F1F"/>
          <w:sz w:val="16"/>
        </w:rPr>
        <w:t>Y.</w:t>
      </w:r>
      <w:r>
        <w:rPr>
          <w:color w:val="221F1F"/>
          <w:spacing w:val="-1"/>
          <w:sz w:val="16"/>
        </w:rPr>
        <w:t xml:space="preserve"> </w:t>
      </w:r>
      <w:r>
        <w:rPr>
          <w:color w:val="221F1F"/>
          <w:sz w:val="16"/>
        </w:rPr>
        <w:t>Wang, K. C. Chen, W.</w:t>
      </w:r>
      <w:r>
        <w:rPr>
          <w:color w:val="221F1F"/>
          <w:spacing w:val="-1"/>
          <w:sz w:val="16"/>
        </w:rPr>
        <w:t xml:space="preserve"> </w:t>
      </w:r>
      <w:r>
        <w:rPr>
          <w:color w:val="221F1F"/>
          <w:sz w:val="16"/>
        </w:rPr>
        <w:t>Ni,</w:t>
      </w:r>
      <w:r>
        <w:rPr>
          <w:color w:val="221F1F"/>
          <w:spacing w:val="-1"/>
          <w:sz w:val="16"/>
        </w:rPr>
        <w:t xml:space="preserve"> </w:t>
      </w:r>
      <w:r>
        <w:rPr>
          <w:color w:val="221F1F"/>
          <w:sz w:val="16"/>
        </w:rPr>
        <w:t>I. C. Lin, X. Tao,</w:t>
      </w:r>
      <w:r>
        <w:rPr>
          <w:color w:val="221F1F"/>
          <w:spacing w:val="-1"/>
          <w:sz w:val="16"/>
        </w:rPr>
        <w:t xml:space="preserve"> </w:t>
      </w:r>
      <w:r>
        <w:rPr>
          <w:color w:val="221F1F"/>
          <w:sz w:val="16"/>
        </w:rPr>
        <w:t>and P.</w:t>
      </w:r>
      <w:r>
        <w:rPr>
          <w:color w:val="221F1F"/>
          <w:spacing w:val="-3"/>
          <w:sz w:val="16"/>
        </w:rPr>
        <w:t xml:space="preserve"> </w:t>
      </w:r>
      <w:r>
        <w:rPr>
          <w:color w:val="221F1F"/>
          <w:sz w:val="16"/>
        </w:rPr>
        <w:t>Zhang,</w:t>
      </w:r>
      <w:r>
        <w:rPr>
          <w:color w:val="221F1F"/>
          <w:spacing w:val="40"/>
          <w:sz w:val="16"/>
        </w:rPr>
        <w:t xml:space="preserve"> </w:t>
      </w:r>
      <w:r>
        <w:rPr>
          <w:color w:val="221F1F"/>
          <w:sz w:val="16"/>
        </w:rPr>
        <w:lastRenderedPageBreak/>
        <w:t>"Big data analytics and network calculus enabling intelligent</w:t>
      </w:r>
      <w:r>
        <w:rPr>
          <w:color w:val="221F1F"/>
          <w:spacing w:val="40"/>
          <w:sz w:val="16"/>
        </w:rPr>
        <w:t xml:space="preserve"> </w:t>
      </w:r>
      <w:r>
        <w:rPr>
          <w:color w:val="221F1F"/>
          <w:sz w:val="16"/>
        </w:rPr>
        <w:t>management</w:t>
      </w:r>
      <w:r>
        <w:rPr>
          <w:color w:val="221F1F"/>
          <w:spacing w:val="-6"/>
          <w:sz w:val="16"/>
        </w:rPr>
        <w:t xml:space="preserve"> </w:t>
      </w:r>
      <w:r>
        <w:rPr>
          <w:color w:val="221F1F"/>
          <w:sz w:val="16"/>
        </w:rPr>
        <w:t>of</w:t>
      </w:r>
      <w:r>
        <w:rPr>
          <w:color w:val="221F1F"/>
          <w:spacing w:val="-6"/>
          <w:sz w:val="16"/>
        </w:rPr>
        <w:t xml:space="preserve"> </w:t>
      </w:r>
      <w:r>
        <w:rPr>
          <w:color w:val="221F1F"/>
          <w:sz w:val="16"/>
        </w:rPr>
        <w:t>autonomous</w:t>
      </w:r>
      <w:r>
        <w:rPr>
          <w:color w:val="221F1F"/>
          <w:spacing w:val="-6"/>
          <w:sz w:val="16"/>
        </w:rPr>
        <w:t xml:space="preserve"> </w:t>
      </w:r>
      <w:r>
        <w:rPr>
          <w:color w:val="221F1F"/>
          <w:sz w:val="16"/>
        </w:rPr>
        <w:t>vehicles</w:t>
      </w:r>
      <w:r>
        <w:rPr>
          <w:color w:val="221F1F"/>
          <w:spacing w:val="-8"/>
          <w:sz w:val="16"/>
        </w:rPr>
        <w:t xml:space="preserve"> </w:t>
      </w:r>
      <w:r>
        <w:rPr>
          <w:color w:val="221F1F"/>
          <w:sz w:val="16"/>
        </w:rPr>
        <w:t>in</w:t>
      </w:r>
      <w:r>
        <w:rPr>
          <w:color w:val="221F1F"/>
          <w:spacing w:val="-6"/>
          <w:sz w:val="16"/>
        </w:rPr>
        <w:t xml:space="preserve"> </w:t>
      </w:r>
      <w:r>
        <w:rPr>
          <w:color w:val="221F1F"/>
          <w:sz w:val="16"/>
        </w:rPr>
        <w:t>a</w:t>
      </w:r>
      <w:r>
        <w:rPr>
          <w:color w:val="221F1F"/>
          <w:spacing w:val="-6"/>
          <w:sz w:val="16"/>
        </w:rPr>
        <w:t xml:space="preserve"> </w:t>
      </w:r>
      <w:r>
        <w:rPr>
          <w:color w:val="221F1F"/>
          <w:sz w:val="16"/>
        </w:rPr>
        <w:t>smart</w:t>
      </w:r>
      <w:r>
        <w:rPr>
          <w:color w:val="221F1F"/>
          <w:spacing w:val="-7"/>
          <w:sz w:val="16"/>
        </w:rPr>
        <w:t xml:space="preserve"> </w:t>
      </w:r>
      <w:r>
        <w:rPr>
          <w:color w:val="221F1F"/>
          <w:sz w:val="16"/>
        </w:rPr>
        <w:t>city,"</w:t>
      </w:r>
      <w:r>
        <w:rPr>
          <w:color w:val="221F1F"/>
          <w:spacing w:val="-5"/>
          <w:sz w:val="16"/>
        </w:rPr>
        <w:t xml:space="preserve"> </w:t>
      </w:r>
      <w:r>
        <w:rPr>
          <w:color w:val="221F1F"/>
          <w:sz w:val="16"/>
        </w:rPr>
        <w:t>IEEE</w:t>
      </w:r>
      <w:r>
        <w:rPr>
          <w:color w:val="221F1F"/>
          <w:spacing w:val="-6"/>
          <w:sz w:val="16"/>
        </w:rPr>
        <w:t xml:space="preserve"> </w:t>
      </w:r>
      <w:r>
        <w:rPr>
          <w:color w:val="221F1F"/>
          <w:sz w:val="16"/>
        </w:rPr>
        <w:t>Internet</w:t>
      </w:r>
      <w:r>
        <w:rPr>
          <w:color w:val="221F1F"/>
          <w:spacing w:val="-6"/>
          <w:sz w:val="16"/>
        </w:rPr>
        <w:t xml:space="preserve"> </w:t>
      </w:r>
      <w:r>
        <w:rPr>
          <w:color w:val="221F1F"/>
          <w:sz w:val="16"/>
        </w:rPr>
        <w:t>of</w:t>
      </w:r>
      <w:r>
        <w:rPr>
          <w:color w:val="221F1F"/>
          <w:spacing w:val="40"/>
          <w:sz w:val="16"/>
        </w:rPr>
        <w:t xml:space="preserve"> </w:t>
      </w:r>
      <w:r>
        <w:rPr>
          <w:color w:val="221F1F"/>
          <w:sz w:val="16"/>
        </w:rPr>
        <w:t>Things Journal, vol. 6, no. 2, pp. 2021-2034, 2018.</w:t>
      </w:r>
    </w:p>
    <w:p w14:paraId="024248E9" w14:textId="77777777" w:rsidR="00AD3900" w:rsidRDefault="00AD3900" w:rsidP="00AD3900">
      <w:pPr>
        <w:pStyle w:val="ListParagraph"/>
        <w:numPr>
          <w:ilvl w:val="0"/>
          <w:numId w:val="1"/>
        </w:numPr>
        <w:tabs>
          <w:tab w:val="left" w:pos="412"/>
          <w:tab w:val="left" w:pos="416"/>
        </w:tabs>
        <w:spacing w:before="50" w:line="235" w:lineRule="auto"/>
        <w:ind w:right="191"/>
        <w:rPr>
          <w:sz w:val="16"/>
        </w:rPr>
      </w:pPr>
      <w:r>
        <w:rPr>
          <w:color w:val="221F1F"/>
          <w:sz w:val="16"/>
        </w:rPr>
        <w:t xml:space="preserve">S. </w:t>
      </w:r>
      <w:proofErr w:type="spellStart"/>
      <w:r>
        <w:rPr>
          <w:color w:val="221F1F"/>
          <w:sz w:val="16"/>
        </w:rPr>
        <w:t>OwaisAli</w:t>
      </w:r>
      <w:proofErr w:type="spellEnd"/>
      <w:r>
        <w:rPr>
          <w:color w:val="221F1F"/>
          <w:sz w:val="16"/>
        </w:rPr>
        <w:t xml:space="preserve"> Chishti, S. Riaz, M. </w:t>
      </w:r>
      <w:proofErr w:type="spellStart"/>
      <w:r>
        <w:rPr>
          <w:color w:val="221F1F"/>
          <w:sz w:val="16"/>
        </w:rPr>
        <w:t>BilalZaib</w:t>
      </w:r>
      <w:proofErr w:type="spellEnd"/>
      <w:r>
        <w:rPr>
          <w:color w:val="221F1F"/>
          <w:sz w:val="16"/>
        </w:rPr>
        <w:t>, and M. Nauman, "Self-</w:t>
      </w:r>
      <w:r>
        <w:rPr>
          <w:color w:val="221F1F"/>
          <w:spacing w:val="40"/>
          <w:sz w:val="16"/>
        </w:rPr>
        <w:t xml:space="preserve"> </w:t>
      </w:r>
      <w:r>
        <w:rPr>
          <w:color w:val="221F1F"/>
          <w:sz w:val="16"/>
        </w:rPr>
        <w:t>Driving Cars Using CNN and Q-Learning," in 2018 IEEE 21st</w:t>
      </w:r>
      <w:r>
        <w:rPr>
          <w:color w:val="221F1F"/>
          <w:spacing w:val="40"/>
          <w:sz w:val="16"/>
        </w:rPr>
        <w:t xml:space="preserve"> </w:t>
      </w:r>
      <w:r>
        <w:rPr>
          <w:color w:val="221F1F"/>
          <w:sz w:val="16"/>
        </w:rPr>
        <w:t xml:space="preserve">International Multi-Topic Conference (INMIC), 2018, pp. 1-7. </w:t>
      </w:r>
      <w:proofErr w:type="spellStart"/>
      <w:r>
        <w:rPr>
          <w:color w:val="221F1F"/>
          <w:sz w:val="16"/>
        </w:rPr>
        <w:t>doi</w:t>
      </w:r>
      <w:proofErr w:type="spellEnd"/>
      <w:r>
        <w:rPr>
          <w:color w:val="221F1F"/>
          <w:sz w:val="16"/>
        </w:rPr>
        <w:t>:</w:t>
      </w:r>
      <w:r>
        <w:rPr>
          <w:color w:val="221F1F"/>
          <w:spacing w:val="40"/>
          <w:sz w:val="16"/>
        </w:rPr>
        <w:t xml:space="preserve"> </w:t>
      </w:r>
      <w:r>
        <w:rPr>
          <w:color w:val="221F1F"/>
          <w:spacing w:val="-2"/>
          <w:sz w:val="16"/>
        </w:rPr>
        <w:t>10.1109/INMIC.2018.8595684.</w:t>
      </w:r>
    </w:p>
    <w:p w14:paraId="43F3B94F" w14:textId="77777777" w:rsidR="00AD3900" w:rsidRDefault="00AD3900" w:rsidP="00AD3900">
      <w:pPr>
        <w:pStyle w:val="ListParagraph"/>
        <w:numPr>
          <w:ilvl w:val="0"/>
          <w:numId w:val="1"/>
        </w:numPr>
        <w:tabs>
          <w:tab w:val="left" w:pos="412"/>
          <w:tab w:val="left" w:pos="416"/>
        </w:tabs>
        <w:spacing w:before="48" w:line="235" w:lineRule="auto"/>
        <w:ind w:right="200"/>
        <w:rPr>
          <w:sz w:val="16"/>
        </w:rPr>
      </w:pPr>
      <w:r>
        <w:rPr>
          <w:color w:val="221F1F"/>
          <w:sz w:val="16"/>
        </w:rPr>
        <w:t>S. R. Narla, "The evolution of connected vehicle technology: From</w:t>
      </w:r>
      <w:r>
        <w:rPr>
          <w:color w:val="221F1F"/>
          <w:spacing w:val="40"/>
          <w:sz w:val="16"/>
        </w:rPr>
        <w:t xml:space="preserve"> </w:t>
      </w:r>
      <w:r>
        <w:rPr>
          <w:color w:val="221F1F"/>
          <w:sz w:val="16"/>
        </w:rPr>
        <w:t>smart drivers to smart cars to self-driving cars," ITE Journal, vol. 83,</w:t>
      </w:r>
      <w:r>
        <w:rPr>
          <w:color w:val="221F1F"/>
          <w:spacing w:val="40"/>
          <w:sz w:val="16"/>
        </w:rPr>
        <w:t xml:space="preserve"> </w:t>
      </w:r>
      <w:r>
        <w:rPr>
          <w:color w:val="221F1F"/>
          <w:sz w:val="16"/>
        </w:rPr>
        <w:t>no. 7, pp. 22-26, 2013.</w:t>
      </w:r>
    </w:p>
    <w:p w14:paraId="7818DB0C" w14:textId="77777777" w:rsidR="00AD3900" w:rsidRDefault="00AD3900" w:rsidP="00AD3900">
      <w:pPr>
        <w:pStyle w:val="ListParagraph"/>
        <w:numPr>
          <w:ilvl w:val="0"/>
          <w:numId w:val="1"/>
        </w:numPr>
        <w:tabs>
          <w:tab w:val="left" w:pos="412"/>
          <w:tab w:val="left" w:pos="416"/>
        </w:tabs>
        <w:spacing w:before="47" w:line="235" w:lineRule="auto"/>
        <w:ind w:right="198"/>
        <w:rPr>
          <w:sz w:val="16"/>
        </w:rPr>
      </w:pPr>
      <w:r>
        <w:rPr>
          <w:color w:val="221F1F"/>
          <w:sz w:val="16"/>
        </w:rPr>
        <w:t xml:space="preserve">E. </w:t>
      </w:r>
      <w:proofErr w:type="spellStart"/>
      <w:r>
        <w:rPr>
          <w:color w:val="221F1F"/>
          <w:sz w:val="16"/>
        </w:rPr>
        <w:t>Urtans</w:t>
      </w:r>
      <w:proofErr w:type="spellEnd"/>
      <w:r>
        <w:rPr>
          <w:color w:val="221F1F"/>
          <w:sz w:val="16"/>
        </w:rPr>
        <w:t xml:space="preserve"> and A. Nikitenko, "Survey of deep q-network variants in</w:t>
      </w:r>
      <w:r>
        <w:rPr>
          <w:color w:val="221F1F"/>
          <w:spacing w:val="40"/>
          <w:sz w:val="16"/>
        </w:rPr>
        <w:t xml:space="preserve"> </w:t>
      </w:r>
      <w:proofErr w:type="spellStart"/>
      <w:r>
        <w:rPr>
          <w:color w:val="221F1F"/>
          <w:sz w:val="16"/>
        </w:rPr>
        <w:t>pygame</w:t>
      </w:r>
      <w:proofErr w:type="spellEnd"/>
      <w:r>
        <w:rPr>
          <w:color w:val="221F1F"/>
          <w:sz w:val="16"/>
        </w:rPr>
        <w:t xml:space="preserve"> learning environment," in Proceedings of the 2018 2nd</w:t>
      </w:r>
      <w:r>
        <w:rPr>
          <w:color w:val="221F1F"/>
          <w:spacing w:val="40"/>
          <w:sz w:val="16"/>
        </w:rPr>
        <w:t xml:space="preserve"> </w:t>
      </w:r>
      <w:r>
        <w:rPr>
          <w:color w:val="221F1F"/>
          <w:sz w:val="16"/>
        </w:rPr>
        <w:t>International Conference on Deep Learning Technologies, June</w:t>
      </w:r>
      <w:r>
        <w:rPr>
          <w:color w:val="221F1F"/>
          <w:spacing w:val="-1"/>
          <w:sz w:val="16"/>
        </w:rPr>
        <w:t xml:space="preserve"> </w:t>
      </w:r>
      <w:r>
        <w:rPr>
          <w:color w:val="221F1F"/>
          <w:sz w:val="16"/>
        </w:rPr>
        <w:t>2018,</w:t>
      </w:r>
    </w:p>
    <w:p w14:paraId="6C9859E9" w14:textId="77777777" w:rsidR="00AD3900" w:rsidRDefault="00AD3900" w:rsidP="00AD3900">
      <w:pPr>
        <w:spacing w:line="178" w:lineRule="exact"/>
        <w:ind w:left="416"/>
        <w:jc w:val="both"/>
        <w:rPr>
          <w:sz w:val="16"/>
        </w:rPr>
      </w:pPr>
      <w:r>
        <w:rPr>
          <w:color w:val="221F1F"/>
          <w:sz w:val="16"/>
        </w:rPr>
        <w:t>pp.</w:t>
      </w:r>
      <w:r>
        <w:rPr>
          <w:color w:val="221F1F"/>
          <w:spacing w:val="-8"/>
          <w:sz w:val="16"/>
        </w:rPr>
        <w:t xml:space="preserve"> </w:t>
      </w:r>
      <w:r>
        <w:rPr>
          <w:color w:val="221F1F"/>
          <w:sz w:val="16"/>
        </w:rPr>
        <w:t>27-</w:t>
      </w:r>
      <w:r>
        <w:rPr>
          <w:color w:val="221F1F"/>
          <w:spacing w:val="-5"/>
          <w:sz w:val="16"/>
        </w:rPr>
        <w:t>36.</w:t>
      </w:r>
    </w:p>
    <w:p w14:paraId="2BBE37E8" w14:textId="77777777" w:rsidR="00AD3900" w:rsidRDefault="00AD3900" w:rsidP="00AD3900">
      <w:pPr>
        <w:pStyle w:val="ListParagraph"/>
        <w:numPr>
          <w:ilvl w:val="0"/>
          <w:numId w:val="1"/>
        </w:numPr>
        <w:tabs>
          <w:tab w:val="left" w:pos="412"/>
          <w:tab w:val="left" w:pos="416"/>
          <w:tab w:val="left" w:pos="3348"/>
        </w:tabs>
        <w:spacing w:before="51" w:line="235" w:lineRule="auto"/>
        <w:ind w:right="196"/>
        <w:rPr>
          <w:sz w:val="16"/>
        </w:rPr>
      </w:pPr>
      <w:r>
        <w:rPr>
          <w:color w:val="221F1F"/>
          <w:sz w:val="16"/>
        </w:rPr>
        <w:t>Alzubaidi,</w:t>
      </w:r>
      <w:r>
        <w:rPr>
          <w:color w:val="221F1F"/>
          <w:spacing w:val="-3"/>
          <w:sz w:val="16"/>
        </w:rPr>
        <w:t xml:space="preserve"> </w:t>
      </w:r>
      <w:r>
        <w:rPr>
          <w:color w:val="221F1F"/>
          <w:sz w:val="16"/>
        </w:rPr>
        <w:t>L.,</w:t>
      </w:r>
      <w:r>
        <w:rPr>
          <w:color w:val="221F1F"/>
          <w:spacing w:val="-2"/>
          <w:sz w:val="16"/>
        </w:rPr>
        <w:t xml:space="preserve"> </w:t>
      </w:r>
      <w:r>
        <w:rPr>
          <w:color w:val="221F1F"/>
          <w:sz w:val="16"/>
        </w:rPr>
        <w:t>Zhang,</w:t>
      </w:r>
      <w:r>
        <w:rPr>
          <w:color w:val="221F1F"/>
          <w:spacing w:val="-2"/>
          <w:sz w:val="16"/>
        </w:rPr>
        <w:t xml:space="preserve"> </w:t>
      </w:r>
      <w:r>
        <w:rPr>
          <w:color w:val="221F1F"/>
          <w:sz w:val="16"/>
        </w:rPr>
        <w:t>J.,</w:t>
      </w:r>
      <w:r>
        <w:rPr>
          <w:color w:val="221F1F"/>
          <w:spacing w:val="-1"/>
          <w:sz w:val="16"/>
        </w:rPr>
        <w:t xml:space="preserve"> </w:t>
      </w:r>
      <w:r>
        <w:rPr>
          <w:color w:val="221F1F"/>
          <w:sz w:val="16"/>
        </w:rPr>
        <w:t>Humaidi,</w:t>
      </w:r>
      <w:r>
        <w:rPr>
          <w:color w:val="221F1F"/>
          <w:spacing w:val="-2"/>
          <w:sz w:val="16"/>
        </w:rPr>
        <w:t xml:space="preserve"> </w:t>
      </w:r>
      <w:r>
        <w:rPr>
          <w:color w:val="221F1F"/>
          <w:sz w:val="16"/>
        </w:rPr>
        <w:t>A.J.</w:t>
      </w:r>
      <w:r>
        <w:rPr>
          <w:color w:val="221F1F"/>
          <w:spacing w:val="-3"/>
          <w:sz w:val="16"/>
        </w:rPr>
        <w:t xml:space="preserve"> </w:t>
      </w:r>
      <w:r>
        <w:rPr>
          <w:color w:val="221F1F"/>
          <w:sz w:val="16"/>
        </w:rPr>
        <w:t>et</w:t>
      </w:r>
      <w:r>
        <w:rPr>
          <w:color w:val="221F1F"/>
          <w:spacing w:val="-3"/>
          <w:sz w:val="16"/>
        </w:rPr>
        <w:t xml:space="preserve"> </w:t>
      </w:r>
      <w:r>
        <w:rPr>
          <w:color w:val="221F1F"/>
          <w:sz w:val="16"/>
        </w:rPr>
        <w:t>al.</w:t>
      </w:r>
      <w:r>
        <w:rPr>
          <w:color w:val="221F1F"/>
          <w:spacing w:val="-1"/>
          <w:sz w:val="16"/>
        </w:rPr>
        <w:t xml:space="preserve"> </w:t>
      </w:r>
      <w:r>
        <w:rPr>
          <w:color w:val="221F1F"/>
          <w:sz w:val="16"/>
        </w:rPr>
        <w:t>Review</w:t>
      </w:r>
      <w:r>
        <w:rPr>
          <w:color w:val="221F1F"/>
          <w:spacing w:val="-2"/>
          <w:sz w:val="16"/>
        </w:rPr>
        <w:t xml:space="preserve"> </w:t>
      </w:r>
      <w:r>
        <w:rPr>
          <w:color w:val="221F1F"/>
          <w:sz w:val="16"/>
        </w:rPr>
        <w:t>of</w:t>
      </w:r>
      <w:r>
        <w:rPr>
          <w:color w:val="221F1F"/>
          <w:spacing w:val="-2"/>
          <w:sz w:val="16"/>
        </w:rPr>
        <w:t xml:space="preserve"> </w:t>
      </w:r>
      <w:r>
        <w:rPr>
          <w:color w:val="221F1F"/>
          <w:sz w:val="16"/>
        </w:rPr>
        <w:t>deep</w:t>
      </w:r>
      <w:r>
        <w:rPr>
          <w:color w:val="221F1F"/>
          <w:spacing w:val="-2"/>
          <w:sz w:val="16"/>
        </w:rPr>
        <w:t xml:space="preserve"> </w:t>
      </w:r>
      <w:r>
        <w:rPr>
          <w:color w:val="221F1F"/>
          <w:sz w:val="16"/>
        </w:rPr>
        <w:t>learning:</w:t>
      </w:r>
      <w:r>
        <w:rPr>
          <w:color w:val="221F1F"/>
          <w:spacing w:val="40"/>
          <w:sz w:val="16"/>
        </w:rPr>
        <w:t xml:space="preserve"> </w:t>
      </w:r>
      <w:r>
        <w:rPr>
          <w:color w:val="221F1F"/>
          <w:sz w:val="16"/>
        </w:rPr>
        <w:t>concepts, CNN architectures, challenges, applications, future</w:t>
      </w:r>
      <w:r>
        <w:rPr>
          <w:color w:val="221F1F"/>
          <w:spacing w:val="40"/>
          <w:sz w:val="16"/>
        </w:rPr>
        <w:t xml:space="preserve"> </w:t>
      </w:r>
      <w:r>
        <w:rPr>
          <w:color w:val="221F1F"/>
          <w:sz w:val="16"/>
        </w:rPr>
        <w:t>directions.</w:t>
      </w:r>
      <w:r>
        <w:rPr>
          <w:color w:val="221F1F"/>
          <w:spacing w:val="80"/>
          <w:sz w:val="16"/>
        </w:rPr>
        <w:t xml:space="preserve"> </w:t>
      </w:r>
      <w:r>
        <w:rPr>
          <w:color w:val="221F1F"/>
          <w:sz w:val="16"/>
        </w:rPr>
        <w:t>J</w:t>
      </w:r>
      <w:r>
        <w:rPr>
          <w:color w:val="221F1F"/>
          <w:spacing w:val="80"/>
          <w:sz w:val="16"/>
        </w:rPr>
        <w:t xml:space="preserve"> </w:t>
      </w:r>
      <w:r>
        <w:rPr>
          <w:color w:val="221F1F"/>
          <w:sz w:val="16"/>
        </w:rPr>
        <w:t>Big</w:t>
      </w:r>
      <w:r>
        <w:rPr>
          <w:color w:val="221F1F"/>
          <w:spacing w:val="80"/>
          <w:sz w:val="16"/>
        </w:rPr>
        <w:t xml:space="preserve"> </w:t>
      </w:r>
      <w:r>
        <w:rPr>
          <w:color w:val="221F1F"/>
          <w:sz w:val="16"/>
        </w:rPr>
        <w:t>Data,</w:t>
      </w:r>
      <w:r>
        <w:rPr>
          <w:color w:val="221F1F"/>
          <w:spacing w:val="80"/>
          <w:sz w:val="16"/>
        </w:rPr>
        <w:t xml:space="preserve"> </w:t>
      </w:r>
      <w:r>
        <w:rPr>
          <w:color w:val="221F1F"/>
          <w:sz w:val="16"/>
        </w:rPr>
        <w:t>vol.</w:t>
      </w:r>
      <w:r>
        <w:rPr>
          <w:color w:val="221F1F"/>
          <w:sz w:val="16"/>
        </w:rPr>
        <w:tab/>
        <w:t>8, no. 53, 2021.</w:t>
      </w:r>
      <w:r>
        <w:rPr>
          <w:color w:val="221F1F"/>
          <w:spacing w:val="40"/>
          <w:sz w:val="16"/>
        </w:rPr>
        <w:t xml:space="preserve"> </w:t>
      </w:r>
      <w:r>
        <w:rPr>
          <w:color w:val="221F1F"/>
          <w:spacing w:val="-2"/>
          <w:sz w:val="16"/>
        </w:rPr>
        <w:t>https://doi.org/10.1186/s40537-021-00444-8.</w:t>
      </w:r>
    </w:p>
    <w:p w14:paraId="3B73874A" w14:textId="77777777" w:rsidR="00AD3900" w:rsidRDefault="00AD3900" w:rsidP="00AD3900">
      <w:pPr>
        <w:pStyle w:val="ListParagraph"/>
        <w:numPr>
          <w:ilvl w:val="0"/>
          <w:numId w:val="1"/>
        </w:numPr>
        <w:tabs>
          <w:tab w:val="left" w:pos="412"/>
          <w:tab w:val="left" w:pos="416"/>
        </w:tabs>
        <w:spacing w:before="47" w:line="235" w:lineRule="auto"/>
        <w:ind w:right="196"/>
        <w:rPr>
          <w:sz w:val="16"/>
        </w:rPr>
      </w:pPr>
      <w:r>
        <w:rPr>
          <w:color w:val="221F1F"/>
          <w:sz w:val="16"/>
        </w:rPr>
        <w:t xml:space="preserve">Kamil, </w:t>
      </w:r>
      <w:proofErr w:type="spellStart"/>
      <w:r>
        <w:rPr>
          <w:color w:val="221F1F"/>
          <w:sz w:val="16"/>
        </w:rPr>
        <w:t>Zheen</w:t>
      </w:r>
      <w:proofErr w:type="spellEnd"/>
      <w:r>
        <w:rPr>
          <w:color w:val="221F1F"/>
          <w:sz w:val="16"/>
        </w:rPr>
        <w:t xml:space="preserve"> &amp; Abdulazeez, Adnan. (2024). A Review on Deep</w:t>
      </w:r>
      <w:r>
        <w:rPr>
          <w:color w:val="221F1F"/>
          <w:spacing w:val="40"/>
          <w:sz w:val="16"/>
        </w:rPr>
        <w:t xml:space="preserve"> </w:t>
      </w:r>
      <w:r>
        <w:rPr>
          <w:color w:val="221F1F"/>
          <w:sz w:val="16"/>
        </w:rPr>
        <w:t>Reinforcement</w:t>
      </w:r>
      <w:r>
        <w:rPr>
          <w:color w:val="221F1F"/>
          <w:spacing w:val="-3"/>
          <w:sz w:val="16"/>
        </w:rPr>
        <w:t xml:space="preserve"> </w:t>
      </w:r>
      <w:r>
        <w:rPr>
          <w:color w:val="221F1F"/>
          <w:sz w:val="16"/>
        </w:rPr>
        <w:t>Learning</w:t>
      </w:r>
      <w:r>
        <w:rPr>
          <w:color w:val="221F1F"/>
          <w:spacing w:val="-3"/>
          <w:sz w:val="16"/>
        </w:rPr>
        <w:t xml:space="preserve"> </w:t>
      </w:r>
      <w:r>
        <w:rPr>
          <w:color w:val="221F1F"/>
          <w:sz w:val="16"/>
        </w:rPr>
        <w:t>for</w:t>
      </w:r>
      <w:r>
        <w:rPr>
          <w:color w:val="221F1F"/>
          <w:spacing w:val="-2"/>
          <w:sz w:val="16"/>
        </w:rPr>
        <w:t xml:space="preserve"> </w:t>
      </w:r>
      <w:r>
        <w:rPr>
          <w:color w:val="221F1F"/>
          <w:sz w:val="16"/>
        </w:rPr>
        <w:t>Autonomous</w:t>
      </w:r>
      <w:r>
        <w:rPr>
          <w:color w:val="221F1F"/>
          <w:spacing w:val="-4"/>
          <w:sz w:val="16"/>
        </w:rPr>
        <w:t xml:space="preserve"> </w:t>
      </w:r>
      <w:r>
        <w:rPr>
          <w:color w:val="221F1F"/>
          <w:sz w:val="16"/>
        </w:rPr>
        <w:t>Driving.</w:t>
      </w:r>
      <w:r>
        <w:rPr>
          <w:color w:val="221F1F"/>
          <w:spacing w:val="-5"/>
          <w:sz w:val="16"/>
        </w:rPr>
        <w:t xml:space="preserve"> </w:t>
      </w:r>
      <w:r>
        <w:rPr>
          <w:color w:val="221F1F"/>
          <w:sz w:val="16"/>
        </w:rPr>
        <w:t>Indonesian</w:t>
      </w:r>
      <w:r>
        <w:rPr>
          <w:color w:val="221F1F"/>
          <w:spacing w:val="-3"/>
          <w:sz w:val="16"/>
        </w:rPr>
        <w:t xml:space="preserve"> </w:t>
      </w:r>
      <w:r>
        <w:rPr>
          <w:color w:val="221F1F"/>
          <w:sz w:val="16"/>
        </w:rPr>
        <w:t>Journal</w:t>
      </w:r>
      <w:r>
        <w:rPr>
          <w:color w:val="221F1F"/>
          <w:spacing w:val="40"/>
          <w:sz w:val="16"/>
        </w:rPr>
        <w:t xml:space="preserve"> </w:t>
      </w:r>
      <w:r>
        <w:rPr>
          <w:color w:val="221F1F"/>
          <w:sz w:val="16"/>
        </w:rPr>
        <w:t>of Computer Science. 13. 10.33022/</w:t>
      </w:r>
      <w:proofErr w:type="gramStart"/>
      <w:r>
        <w:rPr>
          <w:color w:val="221F1F"/>
          <w:sz w:val="16"/>
        </w:rPr>
        <w:t>ijcs.v</w:t>
      </w:r>
      <w:proofErr w:type="gramEnd"/>
      <w:r>
        <w:rPr>
          <w:color w:val="221F1F"/>
          <w:sz w:val="16"/>
        </w:rPr>
        <w:t>13i3.4036.</w:t>
      </w:r>
    </w:p>
    <w:p w14:paraId="5A19EAB6" w14:textId="77777777" w:rsidR="00AD3900" w:rsidRDefault="00AD3900" w:rsidP="00AD3900">
      <w:pPr>
        <w:pStyle w:val="ListParagraph"/>
        <w:numPr>
          <w:ilvl w:val="0"/>
          <w:numId w:val="1"/>
        </w:numPr>
        <w:tabs>
          <w:tab w:val="left" w:pos="412"/>
        </w:tabs>
        <w:spacing w:before="46" w:line="182" w:lineRule="exact"/>
        <w:ind w:left="412" w:hanging="356"/>
        <w:rPr>
          <w:sz w:val="16"/>
        </w:rPr>
      </w:pPr>
      <w:r>
        <w:rPr>
          <w:color w:val="221F1F"/>
          <w:sz w:val="16"/>
        </w:rPr>
        <w:t>Christian</w:t>
      </w:r>
      <w:r>
        <w:rPr>
          <w:color w:val="221F1F"/>
          <w:spacing w:val="1"/>
          <w:sz w:val="16"/>
        </w:rPr>
        <w:t xml:space="preserve"> </w:t>
      </w:r>
      <w:r>
        <w:rPr>
          <w:color w:val="221F1F"/>
          <w:sz w:val="16"/>
        </w:rPr>
        <w:t>Janiesch,</w:t>
      </w:r>
      <w:r>
        <w:rPr>
          <w:color w:val="221F1F"/>
          <w:spacing w:val="29"/>
          <w:sz w:val="16"/>
        </w:rPr>
        <w:t xml:space="preserve"> </w:t>
      </w:r>
      <w:r>
        <w:rPr>
          <w:color w:val="221F1F"/>
          <w:sz w:val="16"/>
        </w:rPr>
        <w:t>Patrick</w:t>
      </w:r>
      <w:r>
        <w:rPr>
          <w:color w:val="221F1F"/>
          <w:spacing w:val="2"/>
          <w:sz w:val="16"/>
        </w:rPr>
        <w:t xml:space="preserve"> </w:t>
      </w:r>
      <w:r>
        <w:rPr>
          <w:color w:val="221F1F"/>
          <w:sz w:val="16"/>
        </w:rPr>
        <w:t>Zschech,</w:t>
      </w:r>
      <w:r>
        <w:rPr>
          <w:color w:val="221F1F"/>
          <w:spacing w:val="2"/>
          <w:sz w:val="16"/>
        </w:rPr>
        <w:t xml:space="preserve"> </w:t>
      </w:r>
      <w:r>
        <w:rPr>
          <w:color w:val="221F1F"/>
          <w:sz w:val="16"/>
        </w:rPr>
        <w:t>Kai</w:t>
      </w:r>
      <w:r>
        <w:rPr>
          <w:color w:val="221F1F"/>
          <w:spacing w:val="2"/>
          <w:sz w:val="16"/>
        </w:rPr>
        <w:t xml:space="preserve"> </w:t>
      </w:r>
      <w:r>
        <w:rPr>
          <w:color w:val="221F1F"/>
          <w:sz w:val="16"/>
        </w:rPr>
        <w:t>Heinrich,</w:t>
      </w:r>
      <w:r>
        <w:rPr>
          <w:color w:val="221F1F"/>
          <w:spacing w:val="2"/>
          <w:sz w:val="16"/>
        </w:rPr>
        <w:t xml:space="preserve"> </w:t>
      </w:r>
      <w:r>
        <w:rPr>
          <w:color w:val="221F1F"/>
          <w:sz w:val="16"/>
        </w:rPr>
        <w:t>“Machine</w:t>
      </w:r>
      <w:r>
        <w:rPr>
          <w:color w:val="221F1F"/>
          <w:spacing w:val="3"/>
          <w:sz w:val="16"/>
        </w:rPr>
        <w:t xml:space="preserve"> </w:t>
      </w:r>
      <w:r>
        <w:rPr>
          <w:color w:val="221F1F"/>
          <w:spacing w:val="-2"/>
          <w:sz w:val="16"/>
        </w:rPr>
        <w:t>learning</w:t>
      </w:r>
    </w:p>
    <w:p w14:paraId="2F4E373D" w14:textId="77777777" w:rsidR="00AD3900" w:rsidRDefault="00AD3900" w:rsidP="00AD3900">
      <w:pPr>
        <w:spacing w:line="182" w:lineRule="exact"/>
        <w:ind w:left="416"/>
        <w:jc w:val="both"/>
        <w:rPr>
          <w:color w:val="221F1F"/>
          <w:spacing w:val="-2"/>
          <w:sz w:val="16"/>
        </w:rPr>
      </w:pPr>
      <w:r>
        <w:rPr>
          <w:color w:val="221F1F"/>
          <w:sz w:val="16"/>
        </w:rPr>
        <w:t>and</w:t>
      </w:r>
      <w:r>
        <w:rPr>
          <w:color w:val="221F1F"/>
          <w:spacing w:val="-2"/>
          <w:sz w:val="16"/>
        </w:rPr>
        <w:t xml:space="preserve"> </w:t>
      </w:r>
      <w:r>
        <w:rPr>
          <w:color w:val="221F1F"/>
          <w:sz w:val="16"/>
        </w:rPr>
        <w:t>deep</w:t>
      </w:r>
      <w:r>
        <w:rPr>
          <w:color w:val="221F1F"/>
          <w:spacing w:val="-1"/>
          <w:sz w:val="16"/>
        </w:rPr>
        <w:t xml:space="preserve"> </w:t>
      </w:r>
      <w:r>
        <w:rPr>
          <w:color w:val="221F1F"/>
          <w:sz w:val="16"/>
        </w:rPr>
        <w:t>learning,”</w:t>
      </w:r>
      <w:r>
        <w:rPr>
          <w:color w:val="221F1F"/>
          <w:spacing w:val="-1"/>
          <w:sz w:val="16"/>
        </w:rPr>
        <w:t xml:space="preserve"> </w:t>
      </w:r>
      <w:r>
        <w:rPr>
          <w:color w:val="221F1F"/>
          <w:sz w:val="16"/>
        </w:rPr>
        <w:t>Electronic</w:t>
      </w:r>
      <w:r>
        <w:rPr>
          <w:color w:val="221F1F"/>
          <w:spacing w:val="-3"/>
          <w:sz w:val="16"/>
        </w:rPr>
        <w:t xml:space="preserve"> </w:t>
      </w:r>
      <w:r>
        <w:rPr>
          <w:color w:val="221F1F"/>
          <w:sz w:val="16"/>
        </w:rPr>
        <w:t>Markets,</w:t>
      </w:r>
      <w:r>
        <w:rPr>
          <w:color w:val="221F1F"/>
          <w:spacing w:val="39"/>
          <w:sz w:val="16"/>
        </w:rPr>
        <w:t xml:space="preserve"> </w:t>
      </w:r>
      <w:r>
        <w:rPr>
          <w:color w:val="221F1F"/>
          <w:sz w:val="16"/>
        </w:rPr>
        <w:t>vol.</w:t>
      </w:r>
      <w:r>
        <w:rPr>
          <w:color w:val="221F1F"/>
          <w:spacing w:val="-1"/>
          <w:sz w:val="16"/>
        </w:rPr>
        <w:t xml:space="preserve"> </w:t>
      </w:r>
      <w:r>
        <w:rPr>
          <w:color w:val="221F1F"/>
          <w:sz w:val="16"/>
        </w:rPr>
        <w:t>31,</w:t>
      </w:r>
      <w:r>
        <w:rPr>
          <w:color w:val="221F1F"/>
          <w:spacing w:val="-1"/>
          <w:sz w:val="16"/>
        </w:rPr>
        <w:t xml:space="preserve"> </w:t>
      </w:r>
      <w:r>
        <w:rPr>
          <w:color w:val="221F1F"/>
          <w:sz w:val="16"/>
        </w:rPr>
        <w:t>pp.</w:t>
      </w:r>
      <w:r>
        <w:rPr>
          <w:color w:val="221F1F"/>
          <w:spacing w:val="-1"/>
          <w:sz w:val="16"/>
        </w:rPr>
        <w:t xml:space="preserve"> </w:t>
      </w:r>
      <w:r>
        <w:rPr>
          <w:color w:val="221F1F"/>
          <w:sz w:val="16"/>
        </w:rPr>
        <w:t>685–695,</w:t>
      </w:r>
      <w:r>
        <w:rPr>
          <w:color w:val="221F1F"/>
          <w:spacing w:val="-4"/>
          <w:sz w:val="16"/>
        </w:rPr>
        <w:t xml:space="preserve"> </w:t>
      </w:r>
      <w:r>
        <w:rPr>
          <w:color w:val="221F1F"/>
          <w:spacing w:val="-2"/>
          <w:sz w:val="16"/>
        </w:rPr>
        <w:t>2021.</w:t>
      </w:r>
    </w:p>
    <w:p w14:paraId="104E1971" w14:textId="77777777" w:rsidR="00AD3900" w:rsidRDefault="00AD3900" w:rsidP="00AD3900">
      <w:pPr>
        <w:pStyle w:val="ListParagraph"/>
        <w:numPr>
          <w:ilvl w:val="0"/>
          <w:numId w:val="1"/>
        </w:numPr>
        <w:tabs>
          <w:tab w:val="left" w:pos="414"/>
          <w:tab w:val="left" w:pos="416"/>
        </w:tabs>
        <w:spacing w:before="78" w:line="235" w:lineRule="auto"/>
        <w:ind w:right="204"/>
        <w:rPr>
          <w:sz w:val="16"/>
        </w:rPr>
      </w:pPr>
      <w:r>
        <w:rPr>
          <w:color w:val="221F1F"/>
          <w:sz w:val="16"/>
        </w:rPr>
        <w:t>Y. LeCun, Y. Bengio, and G. Hinton, "Deep learning," Nature, vol.</w:t>
      </w:r>
      <w:r>
        <w:rPr>
          <w:color w:val="221F1F"/>
          <w:spacing w:val="40"/>
          <w:sz w:val="16"/>
        </w:rPr>
        <w:t xml:space="preserve"> </w:t>
      </w:r>
      <w:r>
        <w:rPr>
          <w:color w:val="221F1F"/>
          <w:sz w:val="16"/>
        </w:rPr>
        <w:t xml:space="preserve">521, pp. 436–444, 2015. </w:t>
      </w:r>
      <w:proofErr w:type="spellStart"/>
      <w:r>
        <w:rPr>
          <w:color w:val="221F1F"/>
          <w:sz w:val="16"/>
        </w:rPr>
        <w:t>doi</w:t>
      </w:r>
      <w:proofErr w:type="spellEnd"/>
      <w:r>
        <w:rPr>
          <w:color w:val="221F1F"/>
          <w:sz w:val="16"/>
        </w:rPr>
        <w:t>: 10.1038/nature14539.</w:t>
      </w:r>
    </w:p>
    <w:p w14:paraId="1F32C82A" w14:textId="77777777" w:rsidR="00AD3900" w:rsidRDefault="00AD3900" w:rsidP="00AD3900">
      <w:pPr>
        <w:pStyle w:val="ListParagraph"/>
        <w:numPr>
          <w:ilvl w:val="0"/>
          <w:numId w:val="1"/>
        </w:numPr>
        <w:tabs>
          <w:tab w:val="left" w:pos="414"/>
          <w:tab w:val="left" w:pos="416"/>
        </w:tabs>
        <w:spacing w:before="49" w:line="235" w:lineRule="auto"/>
        <w:ind w:right="198"/>
        <w:rPr>
          <w:sz w:val="16"/>
        </w:rPr>
      </w:pPr>
      <w:r>
        <w:rPr>
          <w:color w:val="221F1F"/>
          <w:sz w:val="16"/>
        </w:rPr>
        <w:t>Z.</w:t>
      </w:r>
      <w:r>
        <w:rPr>
          <w:color w:val="221F1F"/>
          <w:spacing w:val="-10"/>
          <w:sz w:val="16"/>
        </w:rPr>
        <w:t xml:space="preserve"> </w:t>
      </w:r>
      <w:r>
        <w:rPr>
          <w:color w:val="221F1F"/>
          <w:sz w:val="16"/>
        </w:rPr>
        <w:t>Q.</w:t>
      </w:r>
      <w:r>
        <w:rPr>
          <w:color w:val="221F1F"/>
          <w:spacing w:val="-10"/>
          <w:sz w:val="16"/>
        </w:rPr>
        <w:t xml:space="preserve"> </w:t>
      </w:r>
      <w:r>
        <w:rPr>
          <w:color w:val="221F1F"/>
          <w:sz w:val="16"/>
        </w:rPr>
        <w:t>Zhao,</w:t>
      </w:r>
      <w:r>
        <w:rPr>
          <w:color w:val="221F1F"/>
          <w:spacing w:val="-10"/>
          <w:sz w:val="16"/>
        </w:rPr>
        <w:t xml:space="preserve"> </w:t>
      </w:r>
      <w:r>
        <w:rPr>
          <w:color w:val="221F1F"/>
          <w:sz w:val="16"/>
        </w:rPr>
        <w:t>P.</w:t>
      </w:r>
      <w:r>
        <w:rPr>
          <w:color w:val="221F1F"/>
          <w:spacing w:val="-10"/>
          <w:sz w:val="16"/>
        </w:rPr>
        <w:t xml:space="preserve"> </w:t>
      </w:r>
      <w:r>
        <w:rPr>
          <w:color w:val="221F1F"/>
          <w:sz w:val="16"/>
        </w:rPr>
        <w:t>Zheng,</w:t>
      </w:r>
      <w:r>
        <w:rPr>
          <w:color w:val="221F1F"/>
          <w:spacing w:val="-10"/>
          <w:sz w:val="16"/>
        </w:rPr>
        <w:t xml:space="preserve"> </w:t>
      </w:r>
      <w:r>
        <w:rPr>
          <w:color w:val="221F1F"/>
          <w:sz w:val="16"/>
        </w:rPr>
        <w:t>S.</w:t>
      </w:r>
      <w:r>
        <w:rPr>
          <w:color w:val="221F1F"/>
          <w:spacing w:val="-10"/>
          <w:sz w:val="16"/>
        </w:rPr>
        <w:t xml:space="preserve"> </w:t>
      </w:r>
      <w:r>
        <w:rPr>
          <w:color w:val="221F1F"/>
          <w:sz w:val="16"/>
        </w:rPr>
        <w:t>T.</w:t>
      </w:r>
      <w:r>
        <w:rPr>
          <w:color w:val="221F1F"/>
          <w:spacing w:val="-10"/>
          <w:sz w:val="16"/>
        </w:rPr>
        <w:t xml:space="preserve"> </w:t>
      </w:r>
      <w:r>
        <w:rPr>
          <w:color w:val="221F1F"/>
          <w:sz w:val="16"/>
        </w:rPr>
        <w:t>Xu,</w:t>
      </w:r>
      <w:r>
        <w:rPr>
          <w:color w:val="221F1F"/>
          <w:spacing w:val="-10"/>
          <w:sz w:val="16"/>
        </w:rPr>
        <w:t xml:space="preserve"> </w:t>
      </w:r>
      <w:r>
        <w:rPr>
          <w:color w:val="221F1F"/>
          <w:sz w:val="16"/>
        </w:rPr>
        <w:t>and</w:t>
      </w:r>
      <w:r>
        <w:rPr>
          <w:color w:val="221F1F"/>
          <w:spacing w:val="-10"/>
          <w:sz w:val="16"/>
        </w:rPr>
        <w:t xml:space="preserve"> </w:t>
      </w:r>
      <w:r>
        <w:rPr>
          <w:color w:val="221F1F"/>
          <w:sz w:val="16"/>
        </w:rPr>
        <w:t>X.</w:t>
      </w:r>
      <w:r>
        <w:rPr>
          <w:color w:val="221F1F"/>
          <w:spacing w:val="-10"/>
          <w:sz w:val="16"/>
        </w:rPr>
        <w:t xml:space="preserve"> </w:t>
      </w:r>
      <w:r>
        <w:rPr>
          <w:color w:val="221F1F"/>
          <w:sz w:val="16"/>
        </w:rPr>
        <w:t>Wu,</w:t>
      </w:r>
      <w:r>
        <w:rPr>
          <w:color w:val="221F1F"/>
          <w:spacing w:val="-10"/>
          <w:sz w:val="16"/>
        </w:rPr>
        <w:t xml:space="preserve"> </w:t>
      </w:r>
      <w:r>
        <w:rPr>
          <w:color w:val="221F1F"/>
          <w:sz w:val="16"/>
        </w:rPr>
        <w:t>"Object</w:t>
      </w:r>
      <w:r>
        <w:rPr>
          <w:color w:val="221F1F"/>
          <w:spacing w:val="-10"/>
          <w:sz w:val="16"/>
        </w:rPr>
        <w:t xml:space="preserve"> </w:t>
      </w:r>
      <w:r>
        <w:rPr>
          <w:color w:val="221F1F"/>
          <w:sz w:val="16"/>
        </w:rPr>
        <w:t>detection</w:t>
      </w:r>
      <w:r>
        <w:rPr>
          <w:color w:val="221F1F"/>
          <w:spacing w:val="-10"/>
          <w:sz w:val="16"/>
        </w:rPr>
        <w:t xml:space="preserve"> </w:t>
      </w:r>
      <w:r>
        <w:rPr>
          <w:color w:val="221F1F"/>
          <w:sz w:val="16"/>
        </w:rPr>
        <w:t>with</w:t>
      </w:r>
      <w:r>
        <w:rPr>
          <w:color w:val="221F1F"/>
          <w:spacing w:val="-10"/>
          <w:sz w:val="16"/>
        </w:rPr>
        <w:t xml:space="preserve"> </w:t>
      </w:r>
      <w:r>
        <w:rPr>
          <w:color w:val="221F1F"/>
          <w:sz w:val="16"/>
        </w:rPr>
        <w:t>deep</w:t>
      </w:r>
      <w:r>
        <w:rPr>
          <w:color w:val="221F1F"/>
          <w:spacing w:val="40"/>
          <w:sz w:val="16"/>
        </w:rPr>
        <w:t xml:space="preserve"> </w:t>
      </w:r>
      <w:r>
        <w:rPr>
          <w:color w:val="221F1F"/>
          <w:sz w:val="16"/>
        </w:rPr>
        <w:t>learning: A review," IEEE Transactions on Neural Networks and</w:t>
      </w:r>
      <w:r>
        <w:rPr>
          <w:color w:val="221F1F"/>
          <w:spacing w:val="40"/>
          <w:sz w:val="16"/>
        </w:rPr>
        <w:t xml:space="preserve"> </w:t>
      </w:r>
      <w:r>
        <w:rPr>
          <w:color w:val="221F1F"/>
          <w:sz w:val="16"/>
        </w:rPr>
        <w:t>Learning Systems, vol. 30, no. 11, pp. 3212-3232, 2019.</w:t>
      </w:r>
    </w:p>
    <w:p w14:paraId="7A35C201" w14:textId="77777777" w:rsidR="00AD3900" w:rsidRDefault="00AD3900" w:rsidP="00AD3900">
      <w:pPr>
        <w:pStyle w:val="ListParagraph"/>
        <w:numPr>
          <w:ilvl w:val="0"/>
          <w:numId w:val="1"/>
        </w:numPr>
        <w:tabs>
          <w:tab w:val="left" w:pos="414"/>
          <w:tab w:val="left" w:pos="416"/>
        </w:tabs>
        <w:spacing w:before="49" w:line="235" w:lineRule="auto"/>
        <w:ind w:right="198"/>
        <w:rPr>
          <w:sz w:val="16"/>
        </w:rPr>
      </w:pPr>
      <w:r>
        <w:rPr>
          <w:color w:val="221F1F"/>
          <w:sz w:val="16"/>
        </w:rPr>
        <w:t>P.</w:t>
      </w:r>
      <w:r>
        <w:rPr>
          <w:color w:val="221F1F"/>
          <w:spacing w:val="-10"/>
          <w:sz w:val="16"/>
        </w:rPr>
        <w:t xml:space="preserve"> </w:t>
      </w:r>
      <w:r>
        <w:rPr>
          <w:color w:val="221F1F"/>
          <w:sz w:val="16"/>
        </w:rPr>
        <w:t>Sun,</w:t>
      </w:r>
      <w:r>
        <w:rPr>
          <w:color w:val="221F1F"/>
          <w:spacing w:val="-9"/>
          <w:sz w:val="16"/>
        </w:rPr>
        <w:t xml:space="preserve"> </w:t>
      </w:r>
      <w:r>
        <w:rPr>
          <w:color w:val="221F1F"/>
          <w:sz w:val="16"/>
        </w:rPr>
        <w:t>H.</w:t>
      </w:r>
      <w:r>
        <w:rPr>
          <w:color w:val="221F1F"/>
          <w:spacing w:val="-10"/>
          <w:sz w:val="16"/>
        </w:rPr>
        <w:t xml:space="preserve"> </w:t>
      </w:r>
      <w:r>
        <w:rPr>
          <w:color w:val="221F1F"/>
          <w:sz w:val="16"/>
        </w:rPr>
        <w:t>Kretzschmar,</w:t>
      </w:r>
      <w:r>
        <w:rPr>
          <w:color w:val="221F1F"/>
          <w:spacing w:val="-9"/>
          <w:sz w:val="16"/>
        </w:rPr>
        <w:t xml:space="preserve"> </w:t>
      </w:r>
      <w:r>
        <w:rPr>
          <w:color w:val="221F1F"/>
          <w:sz w:val="16"/>
        </w:rPr>
        <w:t>X.</w:t>
      </w:r>
      <w:r>
        <w:rPr>
          <w:color w:val="221F1F"/>
          <w:spacing w:val="-10"/>
          <w:sz w:val="16"/>
        </w:rPr>
        <w:t xml:space="preserve"> </w:t>
      </w:r>
      <w:proofErr w:type="spellStart"/>
      <w:r>
        <w:rPr>
          <w:color w:val="221F1F"/>
          <w:sz w:val="16"/>
        </w:rPr>
        <w:t>Dotiwalla</w:t>
      </w:r>
      <w:proofErr w:type="spellEnd"/>
      <w:r>
        <w:rPr>
          <w:color w:val="221F1F"/>
          <w:sz w:val="16"/>
        </w:rPr>
        <w:t>,</w:t>
      </w:r>
      <w:r>
        <w:rPr>
          <w:color w:val="221F1F"/>
          <w:spacing w:val="-8"/>
          <w:sz w:val="16"/>
        </w:rPr>
        <w:t xml:space="preserve"> </w:t>
      </w:r>
      <w:r>
        <w:rPr>
          <w:color w:val="221F1F"/>
          <w:sz w:val="16"/>
        </w:rPr>
        <w:t>A.</w:t>
      </w:r>
      <w:r>
        <w:rPr>
          <w:color w:val="221F1F"/>
          <w:spacing w:val="-9"/>
          <w:sz w:val="16"/>
        </w:rPr>
        <w:t xml:space="preserve"> </w:t>
      </w:r>
      <w:proofErr w:type="spellStart"/>
      <w:r>
        <w:rPr>
          <w:color w:val="221F1F"/>
          <w:sz w:val="16"/>
        </w:rPr>
        <w:t>Chouard</w:t>
      </w:r>
      <w:proofErr w:type="spellEnd"/>
      <w:r>
        <w:rPr>
          <w:color w:val="221F1F"/>
          <w:sz w:val="16"/>
        </w:rPr>
        <w:t>,</w:t>
      </w:r>
      <w:r>
        <w:rPr>
          <w:color w:val="221F1F"/>
          <w:spacing w:val="-10"/>
          <w:sz w:val="16"/>
        </w:rPr>
        <w:t xml:space="preserve"> </w:t>
      </w:r>
      <w:r>
        <w:rPr>
          <w:color w:val="221F1F"/>
          <w:sz w:val="16"/>
        </w:rPr>
        <w:t>V.</w:t>
      </w:r>
      <w:r>
        <w:rPr>
          <w:color w:val="221F1F"/>
          <w:spacing w:val="-9"/>
          <w:sz w:val="16"/>
        </w:rPr>
        <w:t xml:space="preserve"> </w:t>
      </w:r>
      <w:r>
        <w:rPr>
          <w:color w:val="221F1F"/>
          <w:sz w:val="16"/>
        </w:rPr>
        <w:t>Patnaik,</w:t>
      </w:r>
      <w:r>
        <w:rPr>
          <w:color w:val="221F1F"/>
          <w:spacing w:val="-10"/>
          <w:sz w:val="16"/>
        </w:rPr>
        <w:t xml:space="preserve"> </w:t>
      </w:r>
      <w:r>
        <w:rPr>
          <w:color w:val="221F1F"/>
          <w:sz w:val="16"/>
        </w:rPr>
        <w:t>P.</w:t>
      </w:r>
      <w:r>
        <w:rPr>
          <w:color w:val="221F1F"/>
          <w:spacing w:val="-9"/>
          <w:sz w:val="16"/>
        </w:rPr>
        <w:t xml:space="preserve"> </w:t>
      </w:r>
      <w:r>
        <w:rPr>
          <w:color w:val="221F1F"/>
          <w:sz w:val="16"/>
        </w:rPr>
        <w:t>Tsui,</w:t>
      </w:r>
      <w:r>
        <w:rPr>
          <w:color w:val="221F1F"/>
          <w:spacing w:val="40"/>
          <w:sz w:val="16"/>
        </w:rPr>
        <w:t xml:space="preserve"> </w:t>
      </w:r>
      <w:r>
        <w:rPr>
          <w:color w:val="221F1F"/>
          <w:sz w:val="16"/>
        </w:rPr>
        <w:t>et</w:t>
      </w:r>
      <w:r>
        <w:rPr>
          <w:color w:val="221F1F"/>
          <w:spacing w:val="-6"/>
          <w:sz w:val="16"/>
        </w:rPr>
        <w:t xml:space="preserve"> </w:t>
      </w:r>
      <w:r>
        <w:rPr>
          <w:color w:val="221F1F"/>
          <w:sz w:val="16"/>
        </w:rPr>
        <w:t>al.,</w:t>
      </w:r>
      <w:r>
        <w:rPr>
          <w:color w:val="221F1F"/>
          <w:spacing w:val="-3"/>
          <w:sz w:val="16"/>
        </w:rPr>
        <w:t xml:space="preserve"> </w:t>
      </w:r>
      <w:r>
        <w:rPr>
          <w:color w:val="221F1F"/>
          <w:sz w:val="16"/>
        </w:rPr>
        <w:t>"Scalability</w:t>
      </w:r>
      <w:r>
        <w:rPr>
          <w:color w:val="221F1F"/>
          <w:spacing w:val="-5"/>
          <w:sz w:val="16"/>
        </w:rPr>
        <w:t xml:space="preserve"> </w:t>
      </w:r>
      <w:r>
        <w:rPr>
          <w:color w:val="221F1F"/>
          <w:sz w:val="16"/>
        </w:rPr>
        <w:t>in</w:t>
      </w:r>
      <w:r>
        <w:rPr>
          <w:color w:val="221F1F"/>
          <w:spacing w:val="-5"/>
          <w:sz w:val="16"/>
        </w:rPr>
        <w:t xml:space="preserve"> </w:t>
      </w:r>
      <w:r>
        <w:rPr>
          <w:color w:val="221F1F"/>
          <w:sz w:val="16"/>
        </w:rPr>
        <w:t>perception</w:t>
      </w:r>
      <w:r>
        <w:rPr>
          <w:color w:val="221F1F"/>
          <w:spacing w:val="-4"/>
          <w:sz w:val="16"/>
        </w:rPr>
        <w:t xml:space="preserve"> </w:t>
      </w:r>
      <w:r>
        <w:rPr>
          <w:color w:val="221F1F"/>
          <w:sz w:val="16"/>
        </w:rPr>
        <w:t>for</w:t>
      </w:r>
      <w:r>
        <w:rPr>
          <w:color w:val="221F1F"/>
          <w:spacing w:val="-5"/>
          <w:sz w:val="16"/>
        </w:rPr>
        <w:t xml:space="preserve"> </w:t>
      </w:r>
      <w:r>
        <w:rPr>
          <w:color w:val="221F1F"/>
          <w:sz w:val="16"/>
        </w:rPr>
        <w:t>autonomous</w:t>
      </w:r>
      <w:r>
        <w:rPr>
          <w:color w:val="221F1F"/>
          <w:spacing w:val="-4"/>
          <w:sz w:val="16"/>
        </w:rPr>
        <w:t xml:space="preserve"> </w:t>
      </w:r>
      <w:r>
        <w:rPr>
          <w:color w:val="221F1F"/>
          <w:sz w:val="16"/>
        </w:rPr>
        <w:t>driving:</w:t>
      </w:r>
      <w:r>
        <w:rPr>
          <w:color w:val="221F1F"/>
          <w:spacing w:val="-4"/>
          <w:sz w:val="16"/>
        </w:rPr>
        <w:t xml:space="preserve"> </w:t>
      </w:r>
      <w:r>
        <w:rPr>
          <w:color w:val="221F1F"/>
          <w:sz w:val="16"/>
        </w:rPr>
        <w:t>Waymo</w:t>
      </w:r>
      <w:r>
        <w:rPr>
          <w:color w:val="221F1F"/>
          <w:spacing w:val="-6"/>
          <w:sz w:val="16"/>
        </w:rPr>
        <w:t xml:space="preserve"> </w:t>
      </w:r>
      <w:r>
        <w:rPr>
          <w:color w:val="221F1F"/>
          <w:sz w:val="16"/>
        </w:rPr>
        <w:t>open</w:t>
      </w:r>
      <w:r>
        <w:rPr>
          <w:color w:val="221F1F"/>
          <w:spacing w:val="40"/>
          <w:sz w:val="16"/>
        </w:rPr>
        <w:t xml:space="preserve"> </w:t>
      </w:r>
      <w:r>
        <w:rPr>
          <w:color w:val="221F1F"/>
          <w:sz w:val="16"/>
        </w:rPr>
        <w:t>dataset," in Proc. IEEE/CVF Conf. on Computer Vision and Pattern</w:t>
      </w:r>
      <w:r>
        <w:rPr>
          <w:color w:val="221F1F"/>
          <w:spacing w:val="40"/>
          <w:sz w:val="16"/>
        </w:rPr>
        <w:t xml:space="preserve"> </w:t>
      </w:r>
      <w:r>
        <w:rPr>
          <w:color w:val="221F1F"/>
          <w:sz w:val="16"/>
        </w:rPr>
        <w:t>Recognition, 2020, pp. 2446-2454.</w:t>
      </w:r>
    </w:p>
    <w:p w14:paraId="7B609CE4" w14:textId="77777777" w:rsidR="00AD3900" w:rsidRDefault="00AD3900" w:rsidP="00AD3900">
      <w:pPr>
        <w:pStyle w:val="ListParagraph"/>
        <w:numPr>
          <w:ilvl w:val="0"/>
          <w:numId w:val="1"/>
        </w:numPr>
        <w:tabs>
          <w:tab w:val="left" w:pos="414"/>
          <w:tab w:val="left" w:pos="416"/>
        </w:tabs>
        <w:spacing w:before="47" w:line="235" w:lineRule="auto"/>
        <w:ind w:right="195"/>
        <w:rPr>
          <w:sz w:val="16"/>
        </w:rPr>
      </w:pPr>
      <w:r>
        <w:rPr>
          <w:color w:val="221F1F"/>
          <w:sz w:val="16"/>
        </w:rPr>
        <w:t>A. Gupta, A. Anpalagan, L. Guan, A. S. Khwaja, "Deep learning for</w:t>
      </w:r>
      <w:r>
        <w:rPr>
          <w:color w:val="221F1F"/>
          <w:spacing w:val="40"/>
          <w:sz w:val="16"/>
        </w:rPr>
        <w:t xml:space="preserve"> </w:t>
      </w:r>
      <w:r>
        <w:rPr>
          <w:color w:val="221F1F"/>
          <w:sz w:val="16"/>
        </w:rPr>
        <w:t>object detection and scene perception in self-driving cars: Survey,</w:t>
      </w:r>
      <w:r>
        <w:rPr>
          <w:color w:val="221F1F"/>
          <w:spacing w:val="40"/>
          <w:sz w:val="16"/>
        </w:rPr>
        <w:t xml:space="preserve"> </w:t>
      </w:r>
      <w:r>
        <w:rPr>
          <w:color w:val="221F1F"/>
          <w:sz w:val="16"/>
        </w:rPr>
        <w:t xml:space="preserve">challenges, and open issues," Array, vol. 10, 2021. </w:t>
      </w:r>
      <w:proofErr w:type="spellStart"/>
      <w:r>
        <w:rPr>
          <w:color w:val="221F1F"/>
          <w:sz w:val="16"/>
        </w:rPr>
        <w:t>doi</w:t>
      </w:r>
      <w:proofErr w:type="spellEnd"/>
      <w:r>
        <w:rPr>
          <w:color w:val="221F1F"/>
          <w:sz w:val="16"/>
        </w:rPr>
        <w:t>:</w:t>
      </w:r>
      <w:r>
        <w:rPr>
          <w:color w:val="221F1F"/>
          <w:spacing w:val="40"/>
          <w:sz w:val="16"/>
        </w:rPr>
        <w:t xml:space="preserve"> </w:t>
      </w:r>
      <w:r>
        <w:rPr>
          <w:color w:val="221F1F"/>
          <w:spacing w:val="-2"/>
          <w:sz w:val="16"/>
        </w:rPr>
        <w:t>10.1016/j.array.2021.100057.</w:t>
      </w:r>
    </w:p>
    <w:p w14:paraId="446FD2AF" w14:textId="77777777" w:rsidR="00AD3900" w:rsidRDefault="00AD3900" w:rsidP="00AD3900">
      <w:pPr>
        <w:pStyle w:val="ListParagraph"/>
        <w:numPr>
          <w:ilvl w:val="0"/>
          <w:numId w:val="1"/>
        </w:numPr>
        <w:tabs>
          <w:tab w:val="left" w:pos="414"/>
          <w:tab w:val="left" w:pos="416"/>
        </w:tabs>
        <w:spacing w:before="47" w:line="235" w:lineRule="auto"/>
        <w:ind w:right="195"/>
        <w:rPr>
          <w:sz w:val="16"/>
        </w:rPr>
      </w:pPr>
      <w:r>
        <w:rPr>
          <w:color w:val="221F1F"/>
          <w:sz w:val="16"/>
        </w:rPr>
        <w:t>B. R. Kiran, I. Sobh, A. A. Al Sallab, V. Talpaert, P. Mannion, S.</w:t>
      </w:r>
      <w:r>
        <w:rPr>
          <w:color w:val="221F1F"/>
          <w:spacing w:val="40"/>
          <w:sz w:val="16"/>
        </w:rPr>
        <w:t xml:space="preserve"> </w:t>
      </w:r>
      <w:proofErr w:type="spellStart"/>
      <w:r>
        <w:rPr>
          <w:color w:val="221F1F"/>
          <w:sz w:val="16"/>
        </w:rPr>
        <w:t>Yogamani</w:t>
      </w:r>
      <w:proofErr w:type="spellEnd"/>
      <w:r>
        <w:rPr>
          <w:color w:val="221F1F"/>
          <w:sz w:val="16"/>
        </w:rPr>
        <w:t>, and P. Pérez, "Deep Reinforcement Learning for</w:t>
      </w:r>
      <w:r>
        <w:rPr>
          <w:color w:val="221F1F"/>
          <w:spacing w:val="40"/>
          <w:sz w:val="16"/>
        </w:rPr>
        <w:t xml:space="preserve"> </w:t>
      </w:r>
      <w:r>
        <w:rPr>
          <w:color w:val="221F1F"/>
          <w:sz w:val="16"/>
        </w:rPr>
        <w:t>Autonomous Driving: A Survey," IEEE Transactions on Intelligent</w:t>
      </w:r>
      <w:r>
        <w:rPr>
          <w:color w:val="221F1F"/>
          <w:spacing w:val="40"/>
          <w:sz w:val="16"/>
        </w:rPr>
        <w:t xml:space="preserve"> </w:t>
      </w:r>
      <w:r>
        <w:rPr>
          <w:color w:val="221F1F"/>
          <w:sz w:val="16"/>
        </w:rPr>
        <w:t>Transportation</w:t>
      </w:r>
      <w:r>
        <w:rPr>
          <w:color w:val="221F1F"/>
          <w:spacing w:val="-5"/>
          <w:sz w:val="16"/>
        </w:rPr>
        <w:t xml:space="preserve"> </w:t>
      </w:r>
      <w:r>
        <w:rPr>
          <w:color w:val="221F1F"/>
          <w:sz w:val="16"/>
        </w:rPr>
        <w:t>Systems,</w:t>
      </w:r>
      <w:r>
        <w:rPr>
          <w:color w:val="221F1F"/>
          <w:spacing w:val="-5"/>
          <w:sz w:val="16"/>
        </w:rPr>
        <w:t xml:space="preserve"> </w:t>
      </w:r>
      <w:r>
        <w:rPr>
          <w:color w:val="221F1F"/>
          <w:sz w:val="16"/>
        </w:rPr>
        <w:t>vol.</w:t>
      </w:r>
      <w:r>
        <w:rPr>
          <w:color w:val="221F1F"/>
          <w:spacing w:val="-3"/>
          <w:sz w:val="16"/>
        </w:rPr>
        <w:t xml:space="preserve"> </w:t>
      </w:r>
      <w:r>
        <w:rPr>
          <w:color w:val="221F1F"/>
          <w:sz w:val="16"/>
        </w:rPr>
        <w:t>23,</w:t>
      </w:r>
      <w:r>
        <w:rPr>
          <w:color w:val="221F1F"/>
          <w:spacing w:val="-5"/>
          <w:sz w:val="16"/>
        </w:rPr>
        <w:t xml:space="preserve"> </w:t>
      </w:r>
      <w:r>
        <w:rPr>
          <w:color w:val="221F1F"/>
          <w:sz w:val="16"/>
        </w:rPr>
        <w:t>no.</w:t>
      </w:r>
      <w:r>
        <w:rPr>
          <w:color w:val="221F1F"/>
          <w:spacing w:val="-4"/>
          <w:sz w:val="16"/>
        </w:rPr>
        <w:t xml:space="preserve"> </w:t>
      </w:r>
      <w:r>
        <w:rPr>
          <w:color w:val="221F1F"/>
          <w:sz w:val="16"/>
        </w:rPr>
        <w:t>6,</w:t>
      </w:r>
      <w:r>
        <w:rPr>
          <w:color w:val="221F1F"/>
          <w:spacing w:val="-3"/>
          <w:sz w:val="16"/>
        </w:rPr>
        <w:t xml:space="preserve"> </w:t>
      </w:r>
      <w:r>
        <w:rPr>
          <w:color w:val="221F1F"/>
          <w:sz w:val="16"/>
        </w:rPr>
        <w:t>pp.</w:t>
      </w:r>
      <w:r>
        <w:rPr>
          <w:color w:val="221F1F"/>
          <w:spacing w:val="-3"/>
          <w:sz w:val="16"/>
        </w:rPr>
        <w:t xml:space="preserve"> </w:t>
      </w:r>
      <w:r>
        <w:rPr>
          <w:color w:val="221F1F"/>
          <w:sz w:val="16"/>
        </w:rPr>
        <w:t>4909-4926,</w:t>
      </w:r>
      <w:r>
        <w:rPr>
          <w:color w:val="221F1F"/>
          <w:spacing w:val="-6"/>
          <w:sz w:val="16"/>
        </w:rPr>
        <w:t xml:space="preserve"> </w:t>
      </w:r>
      <w:r>
        <w:rPr>
          <w:color w:val="221F1F"/>
          <w:sz w:val="16"/>
        </w:rPr>
        <w:t>June</w:t>
      </w:r>
      <w:r>
        <w:rPr>
          <w:color w:val="221F1F"/>
          <w:spacing w:val="-3"/>
          <w:sz w:val="16"/>
        </w:rPr>
        <w:t xml:space="preserve"> </w:t>
      </w:r>
      <w:r>
        <w:rPr>
          <w:color w:val="221F1F"/>
          <w:sz w:val="16"/>
        </w:rPr>
        <w:t>2022.</w:t>
      </w:r>
      <w:r>
        <w:rPr>
          <w:color w:val="221F1F"/>
          <w:spacing w:val="-5"/>
          <w:sz w:val="16"/>
        </w:rPr>
        <w:t xml:space="preserve"> </w:t>
      </w:r>
      <w:proofErr w:type="spellStart"/>
      <w:r>
        <w:rPr>
          <w:color w:val="221F1F"/>
          <w:sz w:val="16"/>
        </w:rPr>
        <w:t>doi</w:t>
      </w:r>
      <w:proofErr w:type="spellEnd"/>
      <w:r>
        <w:rPr>
          <w:color w:val="221F1F"/>
          <w:sz w:val="16"/>
        </w:rPr>
        <w:t>:</w:t>
      </w:r>
      <w:r>
        <w:rPr>
          <w:color w:val="221F1F"/>
          <w:spacing w:val="40"/>
          <w:sz w:val="16"/>
        </w:rPr>
        <w:t xml:space="preserve"> </w:t>
      </w:r>
      <w:r>
        <w:rPr>
          <w:color w:val="221F1F"/>
          <w:spacing w:val="-2"/>
          <w:sz w:val="16"/>
        </w:rPr>
        <w:t>10.1109/TITS.2021.3054625.</w:t>
      </w:r>
    </w:p>
    <w:p w14:paraId="10F26728" w14:textId="77777777" w:rsidR="00AD3900" w:rsidRDefault="00AD3900" w:rsidP="00AD3900">
      <w:pPr>
        <w:pStyle w:val="ListParagraph"/>
        <w:numPr>
          <w:ilvl w:val="0"/>
          <w:numId w:val="1"/>
        </w:numPr>
        <w:tabs>
          <w:tab w:val="left" w:pos="414"/>
          <w:tab w:val="left" w:pos="416"/>
        </w:tabs>
        <w:spacing w:before="49" w:line="235" w:lineRule="auto"/>
        <w:ind w:right="195"/>
        <w:rPr>
          <w:sz w:val="16"/>
        </w:rPr>
      </w:pPr>
      <w:r>
        <w:rPr>
          <w:color w:val="221F1F"/>
          <w:sz w:val="16"/>
        </w:rPr>
        <w:t xml:space="preserve">T. Okuyama, T. Gonsalves, and J. </w:t>
      </w:r>
      <w:proofErr w:type="spellStart"/>
      <w:r>
        <w:rPr>
          <w:color w:val="221F1F"/>
          <w:sz w:val="16"/>
        </w:rPr>
        <w:t>Upadhay</w:t>
      </w:r>
      <w:proofErr w:type="spellEnd"/>
      <w:r>
        <w:rPr>
          <w:color w:val="221F1F"/>
          <w:sz w:val="16"/>
        </w:rPr>
        <w:t>, "Autonomous Driving</w:t>
      </w:r>
      <w:r>
        <w:rPr>
          <w:color w:val="221F1F"/>
          <w:spacing w:val="40"/>
          <w:sz w:val="16"/>
        </w:rPr>
        <w:t xml:space="preserve"> </w:t>
      </w:r>
      <w:r>
        <w:rPr>
          <w:color w:val="221F1F"/>
          <w:sz w:val="16"/>
        </w:rPr>
        <w:t>System</w:t>
      </w:r>
      <w:r>
        <w:rPr>
          <w:color w:val="221F1F"/>
          <w:spacing w:val="-6"/>
          <w:sz w:val="16"/>
        </w:rPr>
        <w:t xml:space="preserve"> </w:t>
      </w:r>
      <w:r>
        <w:rPr>
          <w:color w:val="221F1F"/>
          <w:sz w:val="16"/>
        </w:rPr>
        <w:t>Based</w:t>
      </w:r>
      <w:r>
        <w:rPr>
          <w:color w:val="221F1F"/>
          <w:spacing w:val="-6"/>
          <w:sz w:val="16"/>
        </w:rPr>
        <w:t xml:space="preserve"> </w:t>
      </w:r>
      <w:r>
        <w:rPr>
          <w:color w:val="221F1F"/>
          <w:sz w:val="16"/>
        </w:rPr>
        <w:t>on</w:t>
      </w:r>
      <w:r>
        <w:rPr>
          <w:color w:val="221F1F"/>
          <w:spacing w:val="-5"/>
          <w:sz w:val="16"/>
        </w:rPr>
        <w:t xml:space="preserve"> </w:t>
      </w:r>
      <w:r>
        <w:rPr>
          <w:color w:val="221F1F"/>
          <w:sz w:val="16"/>
        </w:rPr>
        <w:t>Deep</w:t>
      </w:r>
      <w:r>
        <w:rPr>
          <w:color w:val="221F1F"/>
          <w:spacing w:val="-5"/>
          <w:sz w:val="16"/>
        </w:rPr>
        <w:t xml:space="preserve"> </w:t>
      </w:r>
      <w:r>
        <w:rPr>
          <w:color w:val="221F1F"/>
          <w:sz w:val="16"/>
        </w:rPr>
        <w:t>Q</w:t>
      </w:r>
      <w:r>
        <w:rPr>
          <w:color w:val="221F1F"/>
          <w:spacing w:val="-6"/>
          <w:sz w:val="16"/>
        </w:rPr>
        <w:t xml:space="preserve"> </w:t>
      </w:r>
      <w:r>
        <w:rPr>
          <w:color w:val="221F1F"/>
          <w:sz w:val="16"/>
        </w:rPr>
        <w:t>Learning,"</w:t>
      </w:r>
      <w:r>
        <w:rPr>
          <w:color w:val="221F1F"/>
          <w:spacing w:val="-4"/>
          <w:sz w:val="16"/>
        </w:rPr>
        <w:t xml:space="preserve"> </w:t>
      </w:r>
      <w:r>
        <w:rPr>
          <w:color w:val="221F1F"/>
          <w:sz w:val="16"/>
        </w:rPr>
        <w:t>in</w:t>
      </w:r>
      <w:r>
        <w:rPr>
          <w:color w:val="221F1F"/>
          <w:spacing w:val="-6"/>
          <w:sz w:val="16"/>
        </w:rPr>
        <w:t xml:space="preserve"> </w:t>
      </w:r>
      <w:r>
        <w:rPr>
          <w:color w:val="221F1F"/>
          <w:sz w:val="16"/>
        </w:rPr>
        <w:t>2018</w:t>
      </w:r>
      <w:r>
        <w:rPr>
          <w:color w:val="221F1F"/>
          <w:spacing w:val="-5"/>
          <w:sz w:val="16"/>
        </w:rPr>
        <w:t xml:space="preserve"> </w:t>
      </w:r>
      <w:r>
        <w:rPr>
          <w:color w:val="221F1F"/>
          <w:sz w:val="16"/>
        </w:rPr>
        <w:t>International</w:t>
      </w:r>
      <w:r>
        <w:rPr>
          <w:color w:val="221F1F"/>
          <w:spacing w:val="-5"/>
          <w:sz w:val="16"/>
        </w:rPr>
        <w:t xml:space="preserve"> </w:t>
      </w:r>
      <w:r>
        <w:rPr>
          <w:color w:val="221F1F"/>
          <w:sz w:val="16"/>
        </w:rPr>
        <w:t>Conference</w:t>
      </w:r>
      <w:r>
        <w:rPr>
          <w:color w:val="221F1F"/>
          <w:spacing w:val="40"/>
          <w:sz w:val="16"/>
        </w:rPr>
        <w:t xml:space="preserve"> </w:t>
      </w:r>
      <w:r>
        <w:rPr>
          <w:color w:val="221F1F"/>
          <w:sz w:val="16"/>
        </w:rPr>
        <w:t>on Intelligent Autonomous Systems (</w:t>
      </w:r>
      <w:proofErr w:type="spellStart"/>
      <w:r>
        <w:rPr>
          <w:color w:val="221F1F"/>
          <w:sz w:val="16"/>
        </w:rPr>
        <w:t>ICoIAS</w:t>
      </w:r>
      <w:proofErr w:type="spellEnd"/>
      <w:r>
        <w:rPr>
          <w:color w:val="221F1F"/>
          <w:sz w:val="16"/>
        </w:rPr>
        <w:t>), Singapore, 2018, pp.</w:t>
      </w:r>
      <w:r>
        <w:rPr>
          <w:color w:val="221F1F"/>
          <w:spacing w:val="40"/>
          <w:sz w:val="16"/>
        </w:rPr>
        <w:t xml:space="preserve"> </w:t>
      </w:r>
      <w:r>
        <w:rPr>
          <w:color w:val="221F1F"/>
          <w:sz w:val="16"/>
        </w:rPr>
        <w:t xml:space="preserve">201-205. </w:t>
      </w:r>
      <w:proofErr w:type="spellStart"/>
      <w:r>
        <w:rPr>
          <w:color w:val="221F1F"/>
          <w:sz w:val="16"/>
        </w:rPr>
        <w:t>doi</w:t>
      </w:r>
      <w:proofErr w:type="spellEnd"/>
      <w:r>
        <w:rPr>
          <w:color w:val="221F1F"/>
          <w:sz w:val="16"/>
        </w:rPr>
        <w:t>: 10.1109/ICoIAS.2018.8494053.</w:t>
      </w:r>
    </w:p>
    <w:p w14:paraId="3E6C2C5E" w14:textId="77777777" w:rsidR="00AD3900" w:rsidRDefault="00AD3900" w:rsidP="00AD3900">
      <w:pPr>
        <w:pStyle w:val="ListParagraph"/>
        <w:numPr>
          <w:ilvl w:val="0"/>
          <w:numId w:val="1"/>
        </w:numPr>
        <w:tabs>
          <w:tab w:val="left" w:pos="414"/>
          <w:tab w:val="left" w:pos="416"/>
        </w:tabs>
        <w:spacing w:before="47" w:line="235" w:lineRule="auto"/>
        <w:ind w:right="198"/>
        <w:rPr>
          <w:sz w:val="16"/>
        </w:rPr>
      </w:pPr>
      <w:r>
        <w:rPr>
          <w:color w:val="221F1F"/>
          <w:sz w:val="16"/>
        </w:rPr>
        <w:t>J. Ni, Y. Chen, Y. Chen, J. Zhu, D. Ali, and W. Cao, "A survey on</w:t>
      </w:r>
      <w:r>
        <w:rPr>
          <w:color w:val="221F1F"/>
          <w:spacing w:val="40"/>
          <w:sz w:val="16"/>
        </w:rPr>
        <w:t xml:space="preserve"> </w:t>
      </w:r>
      <w:r>
        <w:rPr>
          <w:color w:val="221F1F"/>
          <w:sz w:val="16"/>
        </w:rPr>
        <w:t>theories and applications for self-driving cars based on deep learning</w:t>
      </w:r>
      <w:r>
        <w:rPr>
          <w:color w:val="221F1F"/>
          <w:spacing w:val="40"/>
          <w:sz w:val="16"/>
        </w:rPr>
        <w:t xml:space="preserve"> </w:t>
      </w:r>
      <w:r>
        <w:rPr>
          <w:color w:val="221F1F"/>
          <w:sz w:val="16"/>
        </w:rPr>
        <w:t>methods," Applied Sciences, vol. 10, no. 8, 2020.</w:t>
      </w:r>
    </w:p>
    <w:p w14:paraId="56EEECE3" w14:textId="77777777" w:rsidR="00AD3900" w:rsidRDefault="00AD3900" w:rsidP="00AD3900">
      <w:pPr>
        <w:pStyle w:val="ListParagraph"/>
        <w:numPr>
          <w:ilvl w:val="0"/>
          <w:numId w:val="1"/>
        </w:numPr>
        <w:tabs>
          <w:tab w:val="left" w:pos="414"/>
          <w:tab w:val="left" w:pos="416"/>
        </w:tabs>
        <w:spacing w:before="49" w:line="235" w:lineRule="auto"/>
        <w:ind w:right="194"/>
        <w:rPr>
          <w:sz w:val="16"/>
        </w:rPr>
      </w:pPr>
      <w:r>
        <w:rPr>
          <w:color w:val="221F1F"/>
          <w:sz w:val="16"/>
        </w:rPr>
        <w:t>C.</w:t>
      </w:r>
      <w:r>
        <w:rPr>
          <w:color w:val="221F1F"/>
          <w:spacing w:val="-5"/>
          <w:sz w:val="16"/>
        </w:rPr>
        <w:t xml:space="preserve"> </w:t>
      </w:r>
      <w:proofErr w:type="spellStart"/>
      <w:r>
        <w:rPr>
          <w:color w:val="221F1F"/>
          <w:sz w:val="16"/>
        </w:rPr>
        <w:t>Badue</w:t>
      </w:r>
      <w:proofErr w:type="spellEnd"/>
      <w:r>
        <w:rPr>
          <w:color w:val="221F1F"/>
          <w:sz w:val="16"/>
        </w:rPr>
        <w:t>,</w:t>
      </w:r>
      <w:r>
        <w:rPr>
          <w:color w:val="221F1F"/>
          <w:spacing w:val="-7"/>
          <w:sz w:val="16"/>
        </w:rPr>
        <w:t xml:space="preserve"> </w:t>
      </w:r>
      <w:r>
        <w:rPr>
          <w:color w:val="221F1F"/>
          <w:sz w:val="16"/>
        </w:rPr>
        <w:t>R.</w:t>
      </w:r>
      <w:r>
        <w:rPr>
          <w:color w:val="221F1F"/>
          <w:spacing w:val="-7"/>
          <w:sz w:val="16"/>
        </w:rPr>
        <w:t xml:space="preserve"> </w:t>
      </w:r>
      <w:r>
        <w:rPr>
          <w:color w:val="221F1F"/>
          <w:sz w:val="16"/>
        </w:rPr>
        <w:t>Guidolini,</w:t>
      </w:r>
      <w:r>
        <w:rPr>
          <w:color w:val="221F1F"/>
          <w:spacing w:val="-6"/>
          <w:sz w:val="16"/>
        </w:rPr>
        <w:t xml:space="preserve"> </w:t>
      </w:r>
      <w:r>
        <w:rPr>
          <w:color w:val="221F1F"/>
          <w:sz w:val="16"/>
        </w:rPr>
        <w:t>R.</w:t>
      </w:r>
      <w:r>
        <w:rPr>
          <w:color w:val="221F1F"/>
          <w:spacing w:val="-5"/>
          <w:sz w:val="16"/>
        </w:rPr>
        <w:t xml:space="preserve"> </w:t>
      </w:r>
      <w:r>
        <w:rPr>
          <w:color w:val="221F1F"/>
          <w:sz w:val="16"/>
        </w:rPr>
        <w:t>V.</w:t>
      </w:r>
      <w:r>
        <w:rPr>
          <w:color w:val="221F1F"/>
          <w:spacing w:val="-7"/>
          <w:sz w:val="16"/>
        </w:rPr>
        <w:t xml:space="preserve"> </w:t>
      </w:r>
      <w:r>
        <w:rPr>
          <w:color w:val="221F1F"/>
          <w:sz w:val="16"/>
        </w:rPr>
        <w:t>Carneiro,</w:t>
      </w:r>
      <w:r>
        <w:rPr>
          <w:color w:val="221F1F"/>
          <w:spacing w:val="-9"/>
          <w:sz w:val="16"/>
        </w:rPr>
        <w:t xml:space="preserve"> </w:t>
      </w:r>
      <w:r>
        <w:rPr>
          <w:color w:val="221F1F"/>
          <w:sz w:val="16"/>
        </w:rPr>
        <w:t>P.</w:t>
      </w:r>
      <w:r>
        <w:rPr>
          <w:color w:val="221F1F"/>
          <w:spacing w:val="-6"/>
          <w:sz w:val="16"/>
        </w:rPr>
        <w:t xml:space="preserve"> </w:t>
      </w:r>
      <w:r>
        <w:rPr>
          <w:color w:val="221F1F"/>
          <w:sz w:val="16"/>
        </w:rPr>
        <w:t>Azevedo,</w:t>
      </w:r>
      <w:r>
        <w:rPr>
          <w:color w:val="221F1F"/>
          <w:spacing w:val="-5"/>
          <w:sz w:val="16"/>
        </w:rPr>
        <w:t xml:space="preserve"> </w:t>
      </w:r>
      <w:r>
        <w:rPr>
          <w:color w:val="221F1F"/>
          <w:sz w:val="16"/>
        </w:rPr>
        <w:t>V.</w:t>
      </w:r>
      <w:r>
        <w:rPr>
          <w:color w:val="221F1F"/>
          <w:spacing w:val="-6"/>
          <w:sz w:val="16"/>
        </w:rPr>
        <w:t xml:space="preserve"> </w:t>
      </w:r>
      <w:r>
        <w:rPr>
          <w:color w:val="221F1F"/>
          <w:sz w:val="16"/>
        </w:rPr>
        <w:t>B.</w:t>
      </w:r>
      <w:r>
        <w:rPr>
          <w:color w:val="221F1F"/>
          <w:spacing w:val="-5"/>
          <w:sz w:val="16"/>
        </w:rPr>
        <w:t xml:space="preserve"> </w:t>
      </w:r>
      <w:r>
        <w:rPr>
          <w:color w:val="221F1F"/>
          <w:sz w:val="16"/>
        </w:rPr>
        <w:t>Cardoso,</w:t>
      </w:r>
      <w:r>
        <w:rPr>
          <w:color w:val="221F1F"/>
          <w:spacing w:val="-8"/>
          <w:sz w:val="16"/>
        </w:rPr>
        <w:t xml:space="preserve"> </w:t>
      </w:r>
      <w:r>
        <w:rPr>
          <w:color w:val="221F1F"/>
          <w:sz w:val="16"/>
        </w:rPr>
        <w:t>A.</w:t>
      </w:r>
      <w:r>
        <w:rPr>
          <w:color w:val="221F1F"/>
          <w:spacing w:val="40"/>
          <w:sz w:val="16"/>
        </w:rPr>
        <w:t xml:space="preserve"> </w:t>
      </w:r>
      <w:proofErr w:type="spellStart"/>
      <w:r>
        <w:rPr>
          <w:color w:val="221F1F"/>
          <w:sz w:val="16"/>
        </w:rPr>
        <w:t>Forechi</w:t>
      </w:r>
      <w:proofErr w:type="spellEnd"/>
      <w:r>
        <w:rPr>
          <w:color w:val="221F1F"/>
          <w:sz w:val="16"/>
        </w:rPr>
        <w:t>, L. Jesus, R. Berriel, T. M. Paixão, F. Mutz, L. de Paula</w:t>
      </w:r>
      <w:r>
        <w:rPr>
          <w:color w:val="221F1F"/>
          <w:spacing w:val="40"/>
          <w:sz w:val="16"/>
        </w:rPr>
        <w:t xml:space="preserve"> </w:t>
      </w:r>
      <w:r>
        <w:rPr>
          <w:color w:val="221F1F"/>
          <w:sz w:val="16"/>
        </w:rPr>
        <w:t>Veronese, T. Oliveira-Santos, and A. F. De Souza, "Self-driving cars:</w:t>
      </w:r>
      <w:r>
        <w:rPr>
          <w:color w:val="221F1F"/>
          <w:spacing w:val="40"/>
          <w:sz w:val="16"/>
        </w:rPr>
        <w:t xml:space="preserve"> </w:t>
      </w:r>
      <w:r>
        <w:rPr>
          <w:color w:val="221F1F"/>
          <w:sz w:val="16"/>
        </w:rPr>
        <w:t xml:space="preserve">A survey," Expert Systems with Applications, vol. 165, 2021. </w:t>
      </w:r>
      <w:proofErr w:type="spellStart"/>
      <w:r>
        <w:rPr>
          <w:color w:val="221F1F"/>
          <w:sz w:val="16"/>
        </w:rPr>
        <w:t>doi</w:t>
      </w:r>
      <w:proofErr w:type="spellEnd"/>
      <w:r>
        <w:rPr>
          <w:color w:val="221F1F"/>
          <w:sz w:val="16"/>
        </w:rPr>
        <w:t>:</w:t>
      </w:r>
      <w:r>
        <w:rPr>
          <w:color w:val="221F1F"/>
          <w:spacing w:val="40"/>
          <w:sz w:val="16"/>
        </w:rPr>
        <w:t xml:space="preserve"> </w:t>
      </w:r>
      <w:r>
        <w:rPr>
          <w:color w:val="221F1F"/>
          <w:spacing w:val="-2"/>
          <w:sz w:val="16"/>
        </w:rPr>
        <w:t>10.1016/j.eswa.2020.113816.</w:t>
      </w:r>
    </w:p>
    <w:p w14:paraId="27029908" w14:textId="77777777" w:rsidR="00AD3900" w:rsidRDefault="00AD3900" w:rsidP="00AD3900">
      <w:pPr>
        <w:pStyle w:val="ListParagraph"/>
        <w:numPr>
          <w:ilvl w:val="0"/>
          <w:numId w:val="1"/>
        </w:numPr>
        <w:tabs>
          <w:tab w:val="left" w:pos="414"/>
          <w:tab w:val="left" w:pos="416"/>
        </w:tabs>
        <w:spacing w:before="48" w:line="235" w:lineRule="auto"/>
        <w:ind w:right="196"/>
        <w:rPr>
          <w:sz w:val="16"/>
        </w:rPr>
      </w:pPr>
      <w:r>
        <w:rPr>
          <w:color w:val="221F1F"/>
          <w:sz w:val="16"/>
        </w:rPr>
        <w:t xml:space="preserve">M. Bojarski, D. Del Testa, D. Dworakowski, B. </w:t>
      </w:r>
      <w:proofErr w:type="spellStart"/>
      <w:r>
        <w:rPr>
          <w:color w:val="221F1F"/>
          <w:sz w:val="16"/>
        </w:rPr>
        <w:t>Firner</w:t>
      </w:r>
      <w:proofErr w:type="spellEnd"/>
      <w:r>
        <w:rPr>
          <w:color w:val="221F1F"/>
          <w:sz w:val="16"/>
        </w:rPr>
        <w:t>, B. Flepp, P.</w:t>
      </w:r>
      <w:r>
        <w:rPr>
          <w:color w:val="221F1F"/>
          <w:spacing w:val="40"/>
          <w:sz w:val="16"/>
        </w:rPr>
        <w:t xml:space="preserve"> </w:t>
      </w:r>
      <w:r>
        <w:rPr>
          <w:color w:val="221F1F"/>
          <w:sz w:val="16"/>
        </w:rPr>
        <w:t>Goyal,</w:t>
      </w:r>
      <w:r>
        <w:rPr>
          <w:color w:val="221F1F"/>
          <w:spacing w:val="-8"/>
          <w:sz w:val="16"/>
        </w:rPr>
        <w:t xml:space="preserve"> </w:t>
      </w:r>
      <w:r>
        <w:rPr>
          <w:color w:val="221F1F"/>
          <w:sz w:val="16"/>
        </w:rPr>
        <w:t>et</w:t>
      </w:r>
      <w:r>
        <w:rPr>
          <w:color w:val="221F1F"/>
          <w:spacing w:val="-8"/>
          <w:sz w:val="16"/>
        </w:rPr>
        <w:t xml:space="preserve"> </w:t>
      </w:r>
      <w:r>
        <w:rPr>
          <w:color w:val="221F1F"/>
          <w:sz w:val="16"/>
        </w:rPr>
        <w:t>al.,</w:t>
      </w:r>
      <w:r>
        <w:rPr>
          <w:color w:val="221F1F"/>
          <w:spacing w:val="-7"/>
          <w:sz w:val="16"/>
        </w:rPr>
        <w:t xml:space="preserve"> </w:t>
      </w:r>
      <w:r>
        <w:rPr>
          <w:color w:val="221F1F"/>
          <w:sz w:val="16"/>
        </w:rPr>
        <w:t>"End</w:t>
      </w:r>
      <w:r>
        <w:rPr>
          <w:color w:val="221F1F"/>
          <w:spacing w:val="-7"/>
          <w:sz w:val="16"/>
        </w:rPr>
        <w:t xml:space="preserve"> </w:t>
      </w:r>
      <w:r>
        <w:rPr>
          <w:color w:val="221F1F"/>
          <w:sz w:val="16"/>
        </w:rPr>
        <w:t>to</w:t>
      </w:r>
      <w:r>
        <w:rPr>
          <w:color w:val="221F1F"/>
          <w:spacing w:val="-7"/>
          <w:sz w:val="16"/>
        </w:rPr>
        <w:t xml:space="preserve"> </w:t>
      </w:r>
      <w:r>
        <w:rPr>
          <w:color w:val="221F1F"/>
          <w:sz w:val="16"/>
        </w:rPr>
        <w:t>end</w:t>
      </w:r>
      <w:r>
        <w:rPr>
          <w:color w:val="221F1F"/>
          <w:spacing w:val="-7"/>
          <w:sz w:val="16"/>
        </w:rPr>
        <w:t xml:space="preserve"> </w:t>
      </w:r>
      <w:r>
        <w:rPr>
          <w:color w:val="221F1F"/>
          <w:sz w:val="16"/>
        </w:rPr>
        <w:t>learning</w:t>
      </w:r>
      <w:r>
        <w:rPr>
          <w:color w:val="221F1F"/>
          <w:spacing w:val="-6"/>
          <w:sz w:val="16"/>
        </w:rPr>
        <w:t xml:space="preserve"> </w:t>
      </w:r>
      <w:r>
        <w:rPr>
          <w:color w:val="221F1F"/>
          <w:sz w:val="16"/>
        </w:rPr>
        <w:t>for</w:t>
      </w:r>
      <w:r>
        <w:rPr>
          <w:color w:val="221F1F"/>
          <w:spacing w:val="-9"/>
          <w:sz w:val="16"/>
        </w:rPr>
        <w:t xml:space="preserve"> </w:t>
      </w:r>
      <w:r>
        <w:rPr>
          <w:color w:val="221F1F"/>
          <w:sz w:val="16"/>
        </w:rPr>
        <w:t>self-driving</w:t>
      </w:r>
      <w:r>
        <w:rPr>
          <w:color w:val="221F1F"/>
          <w:spacing w:val="-7"/>
          <w:sz w:val="16"/>
        </w:rPr>
        <w:t xml:space="preserve"> </w:t>
      </w:r>
      <w:r>
        <w:rPr>
          <w:color w:val="221F1F"/>
          <w:sz w:val="16"/>
        </w:rPr>
        <w:t>cars,"</w:t>
      </w:r>
      <w:r>
        <w:rPr>
          <w:color w:val="221F1F"/>
          <w:spacing w:val="-6"/>
          <w:sz w:val="16"/>
        </w:rPr>
        <w:t xml:space="preserve"> </w:t>
      </w:r>
      <w:proofErr w:type="spellStart"/>
      <w:r>
        <w:rPr>
          <w:color w:val="221F1F"/>
          <w:sz w:val="16"/>
        </w:rPr>
        <w:t>arXiv</w:t>
      </w:r>
      <w:proofErr w:type="spellEnd"/>
      <w:r>
        <w:rPr>
          <w:color w:val="221F1F"/>
          <w:spacing w:val="-8"/>
          <w:sz w:val="16"/>
        </w:rPr>
        <w:t xml:space="preserve"> </w:t>
      </w:r>
      <w:r>
        <w:rPr>
          <w:color w:val="221F1F"/>
          <w:sz w:val="16"/>
        </w:rPr>
        <w:t>preprint</w:t>
      </w:r>
      <w:r>
        <w:rPr>
          <w:color w:val="221F1F"/>
          <w:spacing w:val="40"/>
          <w:sz w:val="16"/>
        </w:rPr>
        <w:t xml:space="preserve"> </w:t>
      </w:r>
      <w:r>
        <w:rPr>
          <w:color w:val="221F1F"/>
          <w:sz w:val="16"/>
        </w:rPr>
        <w:t>arXiv:1604.07316,</w:t>
      </w:r>
      <w:r>
        <w:rPr>
          <w:color w:val="221F1F"/>
          <w:spacing w:val="-10"/>
          <w:sz w:val="16"/>
        </w:rPr>
        <w:t xml:space="preserve"> </w:t>
      </w:r>
      <w:r>
        <w:rPr>
          <w:color w:val="221F1F"/>
          <w:sz w:val="16"/>
        </w:rPr>
        <w:t>2016.</w:t>
      </w:r>
    </w:p>
    <w:p w14:paraId="29B59635" w14:textId="77777777" w:rsidR="00AD3900" w:rsidRDefault="00AD3900" w:rsidP="00AD3900">
      <w:pPr>
        <w:pStyle w:val="ListParagraph"/>
        <w:numPr>
          <w:ilvl w:val="0"/>
          <w:numId w:val="1"/>
        </w:numPr>
        <w:tabs>
          <w:tab w:val="left" w:pos="412"/>
          <w:tab w:val="left" w:pos="416"/>
        </w:tabs>
        <w:spacing w:before="47" w:line="235" w:lineRule="auto"/>
        <w:ind w:right="195"/>
        <w:rPr>
          <w:sz w:val="16"/>
        </w:rPr>
      </w:pPr>
      <w:r>
        <w:rPr>
          <w:color w:val="221F1F"/>
          <w:sz w:val="16"/>
        </w:rPr>
        <w:t>Q.</w:t>
      </w:r>
      <w:r>
        <w:rPr>
          <w:color w:val="221F1F"/>
          <w:spacing w:val="-1"/>
          <w:sz w:val="16"/>
        </w:rPr>
        <w:t xml:space="preserve"> </w:t>
      </w:r>
      <w:r>
        <w:rPr>
          <w:color w:val="221F1F"/>
          <w:sz w:val="16"/>
        </w:rPr>
        <w:t>Cui,</w:t>
      </w:r>
      <w:r>
        <w:rPr>
          <w:color w:val="221F1F"/>
          <w:spacing w:val="-1"/>
          <w:sz w:val="16"/>
        </w:rPr>
        <w:t xml:space="preserve"> </w:t>
      </w:r>
      <w:r>
        <w:rPr>
          <w:color w:val="221F1F"/>
          <w:sz w:val="16"/>
        </w:rPr>
        <w:t>Y.</w:t>
      </w:r>
      <w:r>
        <w:rPr>
          <w:color w:val="221F1F"/>
          <w:spacing w:val="-1"/>
          <w:sz w:val="16"/>
        </w:rPr>
        <w:t xml:space="preserve"> </w:t>
      </w:r>
      <w:r>
        <w:rPr>
          <w:color w:val="221F1F"/>
          <w:sz w:val="16"/>
        </w:rPr>
        <w:t>Wang, K. C. Chen, W.</w:t>
      </w:r>
      <w:r>
        <w:rPr>
          <w:color w:val="221F1F"/>
          <w:spacing w:val="-1"/>
          <w:sz w:val="16"/>
        </w:rPr>
        <w:t xml:space="preserve"> </w:t>
      </w:r>
      <w:r>
        <w:rPr>
          <w:color w:val="221F1F"/>
          <w:sz w:val="16"/>
        </w:rPr>
        <w:t>Ni,</w:t>
      </w:r>
      <w:r>
        <w:rPr>
          <w:color w:val="221F1F"/>
          <w:spacing w:val="-1"/>
          <w:sz w:val="16"/>
        </w:rPr>
        <w:t xml:space="preserve"> </w:t>
      </w:r>
      <w:r>
        <w:rPr>
          <w:color w:val="221F1F"/>
          <w:sz w:val="16"/>
        </w:rPr>
        <w:t>I. C. Lin, X. Tao,</w:t>
      </w:r>
      <w:r>
        <w:rPr>
          <w:color w:val="221F1F"/>
          <w:spacing w:val="-1"/>
          <w:sz w:val="16"/>
        </w:rPr>
        <w:t xml:space="preserve"> </w:t>
      </w:r>
      <w:r>
        <w:rPr>
          <w:color w:val="221F1F"/>
          <w:sz w:val="16"/>
        </w:rPr>
        <w:t>and P.</w:t>
      </w:r>
      <w:r>
        <w:rPr>
          <w:color w:val="221F1F"/>
          <w:spacing w:val="-3"/>
          <w:sz w:val="16"/>
        </w:rPr>
        <w:t xml:space="preserve"> </w:t>
      </w:r>
      <w:r>
        <w:rPr>
          <w:color w:val="221F1F"/>
          <w:sz w:val="16"/>
        </w:rPr>
        <w:t>Zhang,</w:t>
      </w:r>
      <w:r>
        <w:rPr>
          <w:color w:val="221F1F"/>
          <w:spacing w:val="40"/>
          <w:sz w:val="16"/>
        </w:rPr>
        <w:t xml:space="preserve"> </w:t>
      </w:r>
      <w:r>
        <w:rPr>
          <w:color w:val="221F1F"/>
          <w:sz w:val="16"/>
        </w:rPr>
        <w:t>"Big data analytics and network calculus enabling intelligent</w:t>
      </w:r>
      <w:r>
        <w:rPr>
          <w:color w:val="221F1F"/>
          <w:spacing w:val="40"/>
          <w:sz w:val="16"/>
        </w:rPr>
        <w:t xml:space="preserve"> </w:t>
      </w:r>
      <w:r>
        <w:rPr>
          <w:color w:val="221F1F"/>
          <w:sz w:val="16"/>
        </w:rPr>
        <w:t>management</w:t>
      </w:r>
      <w:r>
        <w:rPr>
          <w:color w:val="221F1F"/>
          <w:spacing w:val="-6"/>
          <w:sz w:val="16"/>
        </w:rPr>
        <w:t xml:space="preserve"> </w:t>
      </w:r>
      <w:r>
        <w:rPr>
          <w:color w:val="221F1F"/>
          <w:sz w:val="16"/>
        </w:rPr>
        <w:t>of</w:t>
      </w:r>
      <w:r>
        <w:rPr>
          <w:color w:val="221F1F"/>
          <w:spacing w:val="-6"/>
          <w:sz w:val="16"/>
        </w:rPr>
        <w:t xml:space="preserve"> </w:t>
      </w:r>
      <w:r>
        <w:rPr>
          <w:color w:val="221F1F"/>
          <w:sz w:val="16"/>
        </w:rPr>
        <w:t>autonomous</w:t>
      </w:r>
      <w:r>
        <w:rPr>
          <w:color w:val="221F1F"/>
          <w:spacing w:val="-6"/>
          <w:sz w:val="16"/>
        </w:rPr>
        <w:t xml:space="preserve"> </w:t>
      </w:r>
      <w:r>
        <w:rPr>
          <w:color w:val="221F1F"/>
          <w:sz w:val="16"/>
        </w:rPr>
        <w:t>vehicles</w:t>
      </w:r>
      <w:r>
        <w:rPr>
          <w:color w:val="221F1F"/>
          <w:spacing w:val="-8"/>
          <w:sz w:val="16"/>
        </w:rPr>
        <w:t xml:space="preserve"> </w:t>
      </w:r>
      <w:r>
        <w:rPr>
          <w:color w:val="221F1F"/>
          <w:sz w:val="16"/>
        </w:rPr>
        <w:t>in</w:t>
      </w:r>
      <w:r>
        <w:rPr>
          <w:color w:val="221F1F"/>
          <w:spacing w:val="-6"/>
          <w:sz w:val="16"/>
        </w:rPr>
        <w:t xml:space="preserve"> </w:t>
      </w:r>
      <w:r>
        <w:rPr>
          <w:color w:val="221F1F"/>
          <w:sz w:val="16"/>
        </w:rPr>
        <w:t>a</w:t>
      </w:r>
      <w:r>
        <w:rPr>
          <w:color w:val="221F1F"/>
          <w:spacing w:val="-6"/>
          <w:sz w:val="16"/>
        </w:rPr>
        <w:t xml:space="preserve"> </w:t>
      </w:r>
      <w:r>
        <w:rPr>
          <w:color w:val="221F1F"/>
          <w:sz w:val="16"/>
        </w:rPr>
        <w:t>smart</w:t>
      </w:r>
      <w:r>
        <w:rPr>
          <w:color w:val="221F1F"/>
          <w:spacing w:val="-7"/>
          <w:sz w:val="16"/>
        </w:rPr>
        <w:t xml:space="preserve"> </w:t>
      </w:r>
      <w:r>
        <w:rPr>
          <w:color w:val="221F1F"/>
          <w:sz w:val="16"/>
        </w:rPr>
        <w:t>city,"</w:t>
      </w:r>
      <w:r>
        <w:rPr>
          <w:color w:val="221F1F"/>
          <w:spacing w:val="-5"/>
          <w:sz w:val="16"/>
        </w:rPr>
        <w:t xml:space="preserve"> </w:t>
      </w:r>
      <w:r>
        <w:rPr>
          <w:color w:val="221F1F"/>
          <w:sz w:val="16"/>
        </w:rPr>
        <w:t>IEEE</w:t>
      </w:r>
      <w:r>
        <w:rPr>
          <w:color w:val="221F1F"/>
          <w:spacing w:val="-6"/>
          <w:sz w:val="16"/>
        </w:rPr>
        <w:t xml:space="preserve"> </w:t>
      </w:r>
      <w:r>
        <w:rPr>
          <w:color w:val="221F1F"/>
          <w:sz w:val="16"/>
        </w:rPr>
        <w:t>Internet</w:t>
      </w:r>
      <w:r>
        <w:rPr>
          <w:color w:val="221F1F"/>
          <w:spacing w:val="-6"/>
          <w:sz w:val="16"/>
        </w:rPr>
        <w:t xml:space="preserve"> </w:t>
      </w:r>
      <w:r>
        <w:rPr>
          <w:color w:val="221F1F"/>
          <w:sz w:val="16"/>
        </w:rPr>
        <w:t>of</w:t>
      </w:r>
      <w:r>
        <w:rPr>
          <w:color w:val="221F1F"/>
          <w:spacing w:val="40"/>
          <w:sz w:val="16"/>
        </w:rPr>
        <w:t xml:space="preserve"> </w:t>
      </w:r>
      <w:r>
        <w:rPr>
          <w:color w:val="221F1F"/>
          <w:sz w:val="16"/>
        </w:rPr>
        <w:t>Things Journal, vol. 6, no. 2, pp. 2021-2034, 2018.</w:t>
      </w:r>
    </w:p>
    <w:p w14:paraId="030C776C" w14:textId="77777777" w:rsidR="00AD3900" w:rsidRDefault="00AD3900" w:rsidP="00AD3900">
      <w:pPr>
        <w:spacing w:line="182" w:lineRule="exact"/>
        <w:ind w:left="416"/>
        <w:jc w:val="both"/>
        <w:rPr>
          <w:color w:val="221F1F"/>
          <w:spacing w:val="-2"/>
          <w:sz w:val="16"/>
        </w:rPr>
      </w:pPr>
    </w:p>
    <w:p w14:paraId="7D24AD09" w14:textId="77777777" w:rsidR="00AD3900" w:rsidRDefault="00AD3900" w:rsidP="00AD3900">
      <w:pPr>
        <w:spacing w:line="182" w:lineRule="exact"/>
        <w:ind w:left="416"/>
        <w:jc w:val="both"/>
        <w:rPr>
          <w:sz w:val="16"/>
        </w:rPr>
      </w:pPr>
    </w:p>
    <w:p w14:paraId="5BF00314" w14:textId="66A9E0F2" w:rsidR="00AD3900" w:rsidRDefault="00AD3900" w:rsidP="00AD3900">
      <w:pPr>
        <w:pStyle w:val="BodyText"/>
        <w:spacing w:before="80"/>
        <w:ind w:left="55" w:right="1" w:firstLine="288"/>
      </w:pPr>
    </w:p>
    <w:p w14:paraId="5F30204F" w14:textId="7B679104" w:rsidR="00AD3900" w:rsidRPr="006B38E5" w:rsidRDefault="00AD3900" w:rsidP="00AD3900">
      <w:pPr>
        <w:pStyle w:val="BodyText"/>
        <w:spacing w:before="79"/>
        <w:ind w:left="56" w:right="195"/>
        <w:rPr>
          <w:lang w:val="en-IN" w:eastAsia="en-IN"/>
        </w:rPr>
      </w:pPr>
      <w:r>
        <w:br w:type="column"/>
      </w:r>
    </w:p>
    <w:p w14:paraId="6FCD4354" w14:textId="32D759BC" w:rsidR="00C80E50" w:rsidRPr="005106EA" w:rsidRDefault="00C80E50" w:rsidP="005106EA">
      <w:pPr>
        <w:tabs>
          <w:tab w:val="left" w:pos="773"/>
        </w:tabs>
        <w:ind w:right="197"/>
        <w:rPr>
          <w:sz w:val="20"/>
        </w:rPr>
        <w:sectPr w:rsidR="00C80E50" w:rsidRPr="005106EA" w:rsidSect="00AD3900">
          <w:pgSz w:w="11910" w:h="16840"/>
          <w:pgMar w:top="1000" w:right="708" w:bottom="229" w:left="850" w:header="720" w:footer="720" w:gutter="0"/>
          <w:cols w:num="2" w:space="720" w:equalWidth="0">
            <w:col w:w="4928" w:space="295"/>
            <w:col w:w="5129"/>
          </w:cols>
        </w:sectPr>
      </w:pPr>
    </w:p>
    <w:p w14:paraId="0A99285F" w14:textId="706887F5" w:rsidR="00C80E50" w:rsidRDefault="00C80E50" w:rsidP="00F23272">
      <w:pPr>
        <w:sectPr w:rsidR="00C80E50">
          <w:pgSz w:w="11910" w:h="16840"/>
          <w:pgMar w:top="980" w:right="708" w:bottom="280" w:left="850" w:header="720" w:footer="720" w:gutter="0"/>
          <w:cols w:num="2" w:space="720" w:equalWidth="0">
            <w:col w:w="4926" w:space="301"/>
            <w:col w:w="5125"/>
          </w:cols>
        </w:sectPr>
      </w:pPr>
    </w:p>
    <w:p w14:paraId="60B17240" w14:textId="444FA5CE" w:rsidR="00C80E50" w:rsidRDefault="00C80E50" w:rsidP="00AD3900">
      <w:pPr>
        <w:spacing w:line="182" w:lineRule="exact"/>
        <w:jc w:val="both"/>
        <w:rPr>
          <w:sz w:val="16"/>
        </w:rPr>
      </w:pPr>
    </w:p>
    <w:sectPr w:rsidR="00C80E50">
      <w:pgSz w:w="11910" w:h="16840"/>
      <w:pgMar w:top="1000" w:right="708" w:bottom="280" w:left="850" w:header="720" w:footer="720" w:gutter="0"/>
      <w:cols w:num="2" w:space="720" w:equalWidth="0">
        <w:col w:w="4928" w:space="297"/>
        <w:col w:w="512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1936"/>
    <w:multiLevelType w:val="hybridMultilevel"/>
    <w:tmpl w:val="A56CCECC"/>
    <w:lvl w:ilvl="0" w:tplc="F59AACDE">
      <w:start w:val="1"/>
      <w:numFmt w:val="upperLetter"/>
      <w:lvlText w:val="%1."/>
      <w:lvlJc w:val="left"/>
      <w:pPr>
        <w:ind w:left="344" w:hanging="286"/>
      </w:pPr>
      <w:rPr>
        <w:rFonts w:ascii="Times New Roman" w:eastAsia="Times New Roman" w:hAnsi="Times New Roman" w:cs="Times New Roman" w:hint="default"/>
        <w:b w:val="0"/>
        <w:bCs w:val="0"/>
        <w:i/>
        <w:iCs/>
        <w:color w:val="221F1F"/>
        <w:spacing w:val="-3"/>
        <w:w w:val="100"/>
        <w:sz w:val="20"/>
        <w:szCs w:val="20"/>
        <w:lang w:val="en-US" w:eastAsia="en-US" w:bidi="ar-SA"/>
      </w:rPr>
    </w:lvl>
    <w:lvl w:ilvl="1" w:tplc="3468D936">
      <w:numFmt w:val="bullet"/>
      <w:lvlText w:val="•"/>
      <w:lvlJc w:val="left"/>
      <w:pPr>
        <w:ind w:left="818" w:hanging="286"/>
      </w:pPr>
      <w:rPr>
        <w:rFonts w:hint="default"/>
        <w:lang w:val="en-US" w:eastAsia="en-US" w:bidi="ar-SA"/>
      </w:rPr>
    </w:lvl>
    <w:lvl w:ilvl="2" w:tplc="79424A98">
      <w:numFmt w:val="bullet"/>
      <w:lvlText w:val="•"/>
      <w:lvlJc w:val="left"/>
      <w:pPr>
        <w:ind w:left="1297" w:hanging="286"/>
      </w:pPr>
      <w:rPr>
        <w:rFonts w:hint="default"/>
        <w:lang w:val="en-US" w:eastAsia="en-US" w:bidi="ar-SA"/>
      </w:rPr>
    </w:lvl>
    <w:lvl w:ilvl="3" w:tplc="396443D2">
      <w:numFmt w:val="bullet"/>
      <w:lvlText w:val="•"/>
      <w:lvlJc w:val="left"/>
      <w:pPr>
        <w:ind w:left="1775" w:hanging="286"/>
      </w:pPr>
      <w:rPr>
        <w:rFonts w:hint="default"/>
        <w:lang w:val="en-US" w:eastAsia="en-US" w:bidi="ar-SA"/>
      </w:rPr>
    </w:lvl>
    <w:lvl w:ilvl="4" w:tplc="24CE3ED8">
      <w:numFmt w:val="bullet"/>
      <w:lvlText w:val="•"/>
      <w:lvlJc w:val="left"/>
      <w:pPr>
        <w:ind w:left="2254" w:hanging="286"/>
      </w:pPr>
      <w:rPr>
        <w:rFonts w:hint="default"/>
        <w:lang w:val="en-US" w:eastAsia="en-US" w:bidi="ar-SA"/>
      </w:rPr>
    </w:lvl>
    <w:lvl w:ilvl="5" w:tplc="424CCF6A">
      <w:numFmt w:val="bullet"/>
      <w:lvlText w:val="•"/>
      <w:lvlJc w:val="left"/>
      <w:pPr>
        <w:ind w:left="2732" w:hanging="286"/>
      </w:pPr>
      <w:rPr>
        <w:rFonts w:hint="default"/>
        <w:lang w:val="en-US" w:eastAsia="en-US" w:bidi="ar-SA"/>
      </w:rPr>
    </w:lvl>
    <w:lvl w:ilvl="6" w:tplc="952427C6">
      <w:numFmt w:val="bullet"/>
      <w:lvlText w:val="•"/>
      <w:lvlJc w:val="left"/>
      <w:pPr>
        <w:ind w:left="3211" w:hanging="286"/>
      </w:pPr>
      <w:rPr>
        <w:rFonts w:hint="default"/>
        <w:lang w:val="en-US" w:eastAsia="en-US" w:bidi="ar-SA"/>
      </w:rPr>
    </w:lvl>
    <w:lvl w:ilvl="7" w:tplc="202CBCB2">
      <w:numFmt w:val="bullet"/>
      <w:lvlText w:val="•"/>
      <w:lvlJc w:val="left"/>
      <w:pPr>
        <w:ind w:left="3689" w:hanging="286"/>
      </w:pPr>
      <w:rPr>
        <w:rFonts w:hint="default"/>
        <w:lang w:val="en-US" w:eastAsia="en-US" w:bidi="ar-SA"/>
      </w:rPr>
    </w:lvl>
    <w:lvl w:ilvl="8" w:tplc="7DDA8CF2">
      <w:numFmt w:val="bullet"/>
      <w:lvlText w:val="•"/>
      <w:lvlJc w:val="left"/>
      <w:pPr>
        <w:ind w:left="4168" w:hanging="286"/>
      </w:pPr>
      <w:rPr>
        <w:rFonts w:hint="default"/>
        <w:lang w:val="en-US" w:eastAsia="en-US" w:bidi="ar-SA"/>
      </w:rPr>
    </w:lvl>
  </w:abstractNum>
  <w:abstractNum w:abstractNumId="1" w15:restartNumberingAfterBreak="0">
    <w:nsid w:val="1C661C79"/>
    <w:multiLevelType w:val="hybridMultilevel"/>
    <w:tmpl w:val="F79E1C5E"/>
    <w:lvl w:ilvl="0" w:tplc="CA049C12">
      <w:start w:val="1"/>
      <w:numFmt w:val="upperLetter"/>
      <w:lvlText w:val="%1."/>
      <w:lvlJc w:val="left"/>
      <w:pPr>
        <w:ind w:left="342" w:hanging="286"/>
      </w:pPr>
      <w:rPr>
        <w:rFonts w:ascii="Times New Roman" w:eastAsia="Times New Roman" w:hAnsi="Times New Roman" w:cs="Times New Roman" w:hint="default"/>
        <w:b w:val="0"/>
        <w:bCs w:val="0"/>
        <w:i/>
        <w:iCs/>
        <w:color w:val="221F1F"/>
        <w:spacing w:val="-3"/>
        <w:w w:val="100"/>
        <w:sz w:val="20"/>
        <w:szCs w:val="20"/>
        <w:lang w:val="en-US" w:eastAsia="en-US" w:bidi="ar-SA"/>
      </w:rPr>
    </w:lvl>
    <w:lvl w:ilvl="1" w:tplc="DD7ECAA6">
      <w:start w:val="1"/>
      <w:numFmt w:val="lowerLetter"/>
      <w:lvlText w:val="(%2)"/>
      <w:lvlJc w:val="left"/>
      <w:pPr>
        <w:ind w:left="984" w:hanging="361"/>
      </w:pPr>
      <w:rPr>
        <w:rFonts w:ascii="Times New Roman" w:eastAsia="Times New Roman" w:hAnsi="Times New Roman" w:cs="Times New Roman" w:hint="default"/>
        <w:b w:val="0"/>
        <w:bCs w:val="0"/>
        <w:i w:val="0"/>
        <w:iCs w:val="0"/>
        <w:color w:val="221F1F"/>
        <w:spacing w:val="0"/>
        <w:w w:val="96"/>
        <w:sz w:val="16"/>
        <w:szCs w:val="16"/>
        <w:lang w:val="en-US" w:eastAsia="en-US" w:bidi="ar-SA"/>
      </w:rPr>
    </w:lvl>
    <w:lvl w:ilvl="2" w:tplc="CB086B68">
      <w:numFmt w:val="bullet"/>
      <w:lvlText w:val="•"/>
      <w:lvlJc w:val="left"/>
      <w:pPr>
        <w:ind w:left="1418" w:hanging="361"/>
      </w:pPr>
      <w:rPr>
        <w:rFonts w:hint="default"/>
        <w:lang w:val="en-US" w:eastAsia="en-US" w:bidi="ar-SA"/>
      </w:rPr>
    </w:lvl>
    <w:lvl w:ilvl="3" w:tplc="CEF2D768">
      <w:numFmt w:val="bullet"/>
      <w:lvlText w:val="•"/>
      <w:lvlJc w:val="left"/>
      <w:pPr>
        <w:ind w:left="1857" w:hanging="361"/>
      </w:pPr>
      <w:rPr>
        <w:rFonts w:hint="default"/>
        <w:lang w:val="en-US" w:eastAsia="en-US" w:bidi="ar-SA"/>
      </w:rPr>
    </w:lvl>
    <w:lvl w:ilvl="4" w:tplc="635E9E6E">
      <w:numFmt w:val="bullet"/>
      <w:lvlText w:val="•"/>
      <w:lvlJc w:val="left"/>
      <w:pPr>
        <w:ind w:left="2295" w:hanging="361"/>
      </w:pPr>
      <w:rPr>
        <w:rFonts w:hint="default"/>
        <w:lang w:val="en-US" w:eastAsia="en-US" w:bidi="ar-SA"/>
      </w:rPr>
    </w:lvl>
    <w:lvl w:ilvl="5" w:tplc="8F2ADB52">
      <w:numFmt w:val="bullet"/>
      <w:lvlText w:val="•"/>
      <w:lvlJc w:val="left"/>
      <w:pPr>
        <w:ind w:left="2734" w:hanging="361"/>
      </w:pPr>
      <w:rPr>
        <w:rFonts w:hint="default"/>
        <w:lang w:val="en-US" w:eastAsia="en-US" w:bidi="ar-SA"/>
      </w:rPr>
    </w:lvl>
    <w:lvl w:ilvl="6" w:tplc="8B6657E2">
      <w:numFmt w:val="bullet"/>
      <w:lvlText w:val="•"/>
      <w:lvlJc w:val="left"/>
      <w:pPr>
        <w:ind w:left="3172" w:hanging="361"/>
      </w:pPr>
      <w:rPr>
        <w:rFonts w:hint="default"/>
        <w:lang w:val="en-US" w:eastAsia="en-US" w:bidi="ar-SA"/>
      </w:rPr>
    </w:lvl>
    <w:lvl w:ilvl="7" w:tplc="118EC516">
      <w:numFmt w:val="bullet"/>
      <w:lvlText w:val="•"/>
      <w:lvlJc w:val="left"/>
      <w:pPr>
        <w:ind w:left="3611" w:hanging="361"/>
      </w:pPr>
      <w:rPr>
        <w:rFonts w:hint="default"/>
        <w:lang w:val="en-US" w:eastAsia="en-US" w:bidi="ar-SA"/>
      </w:rPr>
    </w:lvl>
    <w:lvl w:ilvl="8" w:tplc="66A0A572">
      <w:numFmt w:val="bullet"/>
      <w:lvlText w:val="•"/>
      <w:lvlJc w:val="left"/>
      <w:pPr>
        <w:ind w:left="4050" w:hanging="361"/>
      </w:pPr>
      <w:rPr>
        <w:rFonts w:hint="default"/>
        <w:lang w:val="en-US" w:eastAsia="en-US" w:bidi="ar-SA"/>
      </w:rPr>
    </w:lvl>
  </w:abstractNum>
  <w:abstractNum w:abstractNumId="2" w15:restartNumberingAfterBreak="0">
    <w:nsid w:val="1CD43A94"/>
    <w:multiLevelType w:val="hybridMultilevel"/>
    <w:tmpl w:val="DCEE307E"/>
    <w:lvl w:ilvl="0" w:tplc="99C8FD9C">
      <w:start w:val="1"/>
      <w:numFmt w:val="upperLetter"/>
      <w:lvlText w:val="%1."/>
      <w:lvlJc w:val="left"/>
      <w:pPr>
        <w:ind w:left="342" w:hanging="286"/>
      </w:pPr>
      <w:rPr>
        <w:rFonts w:ascii="Times New Roman" w:eastAsia="Times New Roman" w:hAnsi="Times New Roman" w:cs="Times New Roman" w:hint="default"/>
        <w:b w:val="0"/>
        <w:bCs w:val="0"/>
        <w:i/>
        <w:iCs/>
        <w:color w:val="221F1F"/>
        <w:spacing w:val="-3"/>
        <w:w w:val="100"/>
        <w:sz w:val="20"/>
        <w:szCs w:val="20"/>
        <w:lang w:val="en-US" w:eastAsia="en-US" w:bidi="ar-SA"/>
      </w:rPr>
    </w:lvl>
    <w:lvl w:ilvl="1" w:tplc="F8FC991C">
      <w:start w:val="1"/>
      <w:numFmt w:val="lowerLetter"/>
      <w:lvlText w:val="%2)"/>
      <w:lvlJc w:val="left"/>
      <w:pPr>
        <w:ind w:left="56" w:hanging="215"/>
      </w:pPr>
      <w:rPr>
        <w:rFonts w:ascii="Times New Roman" w:eastAsia="Times New Roman" w:hAnsi="Times New Roman" w:cs="Times New Roman" w:hint="default"/>
        <w:b w:val="0"/>
        <w:bCs w:val="0"/>
        <w:i/>
        <w:iCs/>
        <w:color w:val="221F1F"/>
        <w:spacing w:val="0"/>
        <w:w w:val="100"/>
        <w:sz w:val="20"/>
        <w:szCs w:val="20"/>
        <w:lang w:val="en-US" w:eastAsia="en-US" w:bidi="ar-SA"/>
      </w:rPr>
    </w:lvl>
    <w:lvl w:ilvl="2" w:tplc="36B2BD42">
      <w:numFmt w:val="bullet"/>
      <w:lvlText w:val="•"/>
      <w:lvlJc w:val="left"/>
      <w:pPr>
        <w:ind w:left="849" w:hanging="215"/>
      </w:pPr>
      <w:rPr>
        <w:rFonts w:hint="default"/>
        <w:lang w:val="en-US" w:eastAsia="en-US" w:bidi="ar-SA"/>
      </w:rPr>
    </w:lvl>
    <w:lvl w:ilvl="3" w:tplc="1E18F2DA">
      <w:numFmt w:val="bullet"/>
      <w:lvlText w:val="•"/>
      <w:lvlJc w:val="left"/>
      <w:pPr>
        <w:ind w:left="1359" w:hanging="215"/>
      </w:pPr>
      <w:rPr>
        <w:rFonts w:hint="default"/>
        <w:lang w:val="en-US" w:eastAsia="en-US" w:bidi="ar-SA"/>
      </w:rPr>
    </w:lvl>
    <w:lvl w:ilvl="4" w:tplc="215E7B06">
      <w:numFmt w:val="bullet"/>
      <w:lvlText w:val="•"/>
      <w:lvlJc w:val="left"/>
      <w:pPr>
        <w:ind w:left="1868" w:hanging="215"/>
      </w:pPr>
      <w:rPr>
        <w:rFonts w:hint="default"/>
        <w:lang w:val="en-US" w:eastAsia="en-US" w:bidi="ar-SA"/>
      </w:rPr>
    </w:lvl>
    <w:lvl w:ilvl="5" w:tplc="0138FDD4">
      <w:numFmt w:val="bullet"/>
      <w:lvlText w:val="•"/>
      <w:lvlJc w:val="left"/>
      <w:pPr>
        <w:ind w:left="2378" w:hanging="215"/>
      </w:pPr>
      <w:rPr>
        <w:rFonts w:hint="default"/>
        <w:lang w:val="en-US" w:eastAsia="en-US" w:bidi="ar-SA"/>
      </w:rPr>
    </w:lvl>
    <w:lvl w:ilvl="6" w:tplc="6FEE8660">
      <w:numFmt w:val="bullet"/>
      <w:lvlText w:val="•"/>
      <w:lvlJc w:val="left"/>
      <w:pPr>
        <w:ind w:left="2887" w:hanging="215"/>
      </w:pPr>
      <w:rPr>
        <w:rFonts w:hint="default"/>
        <w:lang w:val="en-US" w:eastAsia="en-US" w:bidi="ar-SA"/>
      </w:rPr>
    </w:lvl>
    <w:lvl w:ilvl="7" w:tplc="811C925A">
      <w:numFmt w:val="bullet"/>
      <w:lvlText w:val="•"/>
      <w:lvlJc w:val="left"/>
      <w:pPr>
        <w:ind w:left="3397" w:hanging="215"/>
      </w:pPr>
      <w:rPr>
        <w:rFonts w:hint="default"/>
        <w:lang w:val="en-US" w:eastAsia="en-US" w:bidi="ar-SA"/>
      </w:rPr>
    </w:lvl>
    <w:lvl w:ilvl="8" w:tplc="EC9015C2">
      <w:numFmt w:val="bullet"/>
      <w:lvlText w:val="•"/>
      <w:lvlJc w:val="left"/>
      <w:pPr>
        <w:ind w:left="3906" w:hanging="215"/>
      </w:pPr>
      <w:rPr>
        <w:rFonts w:hint="default"/>
        <w:lang w:val="en-US" w:eastAsia="en-US" w:bidi="ar-SA"/>
      </w:rPr>
    </w:lvl>
  </w:abstractNum>
  <w:abstractNum w:abstractNumId="3" w15:restartNumberingAfterBreak="0">
    <w:nsid w:val="1E4861D9"/>
    <w:multiLevelType w:val="hybridMultilevel"/>
    <w:tmpl w:val="1790693A"/>
    <w:lvl w:ilvl="0" w:tplc="3F0058C8">
      <w:numFmt w:val="bullet"/>
      <w:lvlText w:val=""/>
      <w:lvlJc w:val="left"/>
      <w:pPr>
        <w:ind w:left="632" w:hanging="288"/>
      </w:pPr>
      <w:rPr>
        <w:rFonts w:ascii="Symbol" w:eastAsia="Symbol" w:hAnsi="Symbol" w:cs="Symbol" w:hint="default"/>
        <w:b w:val="0"/>
        <w:bCs w:val="0"/>
        <w:i w:val="0"/>
        <w:iCs w:val="0"/>
        <w:color w:val="221F1F"/>
        <w:spacing w:val="0"/>
        <w:w w:val="100"/>
        <w:sz w:val="20"/>
        <w:szCs w:val="20"/>
        <w:lang w:val="en-US" w:eastAsia="en-US" w:bidi="ar-SA"/>
      </w:rPr>
    </w:lvl>
    <w:lvl w:ilvl="1" w:tplc="4B905210">
      <w:numFmt w:val="bullet"/>
      <w:lvlText w:val="•"/>
      <w:lvlJc w:val="left"/>
      <w:pPr>
        <w:ind w:left="1068" w:hanging="288"/>
      </w:pPr>
      <w:rPr>
        <w:rFonts w:hint="default"/>
        <w:lang w:val="en-US" w:eastAsia="en-US" w:bidi="ar-SA"/>
      </w:rPr>
    </w:lvl>
    <w:lvl w:ilvl="2" w:tplc="C12C3A10">
      <w:numFmt w:val="bullet"/>
      <w:lvlText w:val="•"/>
      <w:lvlJc w:val="left"/>
      <w:pPr>
        <w:ind w:left="1497" w:hanging="288"/>
      </w:pPr>
      <w:rPr>
        <w:rFonts w:hint="default"/>
        <w:lang w:val="en-US" w:eastAsia="en-US" w:bidi="ar-SA"/>
      </w:rPr>
    </w:lvl>
    <w:lvl w:ilvl="3" w:tplc="DCB25300">
      <w:numFmt w:val="bullet"/>
      <w:lvlText w:val="•"/>
      <w:lvlJc w:val="left"/>
      <w:pPr>
        <w:ind w:left="1925" w:hanging="288"/>
      </w:pPr>
      <w:rPr>
        <w:rFonts w:hint="default"/>
        <w:lang w:val="en-US" w:eastAsia="en-US" w:bidi="ar-SA"/>
      </w:rPr>
    </w:lvl>
    <w:lvl w:ilvl="4" w:tplc="BD3C3D16">
      <w:numFmt w:val="bullet"/>
      <w:lvlText w:val="•"/>
      <w:lvlJc w:val="left"/>
      <w:pPr>
        <w:ind w:left="2354" w:hanging="288"/>
      </w:pPr>
      <w:rPr>
        <w:rFonts w:hint="default"/>
        <w:lang w:val="en-US" w:eastAsia="en-US" w:bidi="ar-SA"/>
      </w:rPr>
    </w:lvl>
    <w:lvl w:ilvl="5" w:tplc="D7544A74">
      <w:numFmt w:val="bullet"/>
      <w:lvlText w:val="•"/>
      <w:lvlJc w:val="left"/>
      <w:pPr>
        <w:ind w:left="2782" w:hanging="288"/>
      </w:pPr>
      <w:rPr>
        <w:rFonts w:hint="default"/>
        <w:lang w:val="en-US" w:eastAsia="en-US" w:bidi="ar-SA"/>
      </w:rPr>
    </w:lvl>
    <w:lvl w:ilvl="6" w:tplc="CB18E260">
      <w:numFmt w:val="bullet"/>
      <w:lvlText w:val="•"/>
      <w:lvlJc w:val="left"/>
      <w:pPr>
        <w:ind w:left="3211" w:hanging="288"/>
      </w:pPr>
      <w:rPr>
        <w:rFonts w:hint="default"/>
        <w:lang w:val="en-US" w:eastAsia="en-US" w:bidi="ar-SA"/>
      </w:rPr>
    </w:lvl>
    <w:lvl w:ilvl="7" w:tplc="1D3E2850">
      <w:numFmt w:val="bullet"/>
      <w:lvlText w:val="•"/>
      <w:lvlJc w:val="left"/>
      <w:pPr>
        <w:ind w:left="3639" w:hanging="288"/>
      </w:pPr>
      <w:rPr>
        <w:rFonts w:hint="default"/>
        <w:lang w:val="en-US" w:eastAsia="en-US" w:bidi="ar-SA"/>
      </w:rPr>
    </w:lvl>
    <w:lvl w:ilvl="8" w:tplc="EFAC1A28">
      <w:numFmt w:val="bullet"/>
      <w:lvlText w:val="•"/>
      <w:lvlJc w:val="left"/>
      <w:pPr>
        <w:ind w:left="4068" w:hanging="288"/>
      </w:pPr>
      <w:rPr>
        <w:rFonts w:hint="default"/>
        <w:lang w:val="en-US" w:eastAsia="en-US" w:bidi="ar-SA"/>
      </w:rPr>
    </w:lvl>
  </w:abstractNum>
  <w:abstractNum w:abstractNumId="4" w15:restartNumberingAfterBreak="0">
    <w:nsid w:val="22571772"/>
    <w:multiLevelType w:val="hybridMultilevel"/>
    <w:tmpl w:val="42262CA6"/>
    <w:lvl w:ilvl="0" w:tplc="53A42DE8">
      <w:numFmt w:val="bullet"/>
      <w:lvlText w:val=""/>
      <w:lvlJc w:val="left"/>
      <w:pPr>
        <w:ind w:left="632" w:hanging="288"/>
      </w:pPr>
      <w:rPr>
        <w:rFonts w:ascii="Symbol" w:eastAsia="Symbol" w:hAnsi="Symbol" w:cs="Symbol" w:hint="default"/>
        <w:b w:val="0"/>
        <w:bCs w:val="0"/>
        <w:i w:val="0"/>
        <w:iCs w:val="0"/>
        <w:color w:val="221F1F"/>
        <w:spacing w:val="0"/>
        <w:w w:val="100"/>
        <w:sz w:val="20"/>
        <w:szCs w:val="20"/>
        <w:lang w:val="en-US" w:eastAsia="en-US" w:bidi="ar-SA"/>
      </w:rPr>
    </w:lvl>
    <w:lvl w:ilvl="1" w:tplc="A3E63EE4">
      <w:numFmt w:val="bullet"/>
      <w:lvlText w:val="•"/>
      <w:lvlJc w:val="left"/>
      <w:pPr>
        <w:ind w:left="1068" w:hanging="288"/>
      </w:pPr>
      <w:rPr>
        <w:rFonts w:hint="default"/>
        <w:lang w:val="en-US" w:eastAsia="en-US" w:bidi="ar-SA"/>
      </w:rPr>
    </w:lvl>
    <w:lvl w:ilvl="2" w:tplc="3B549914">
      <w:numFmt w:val="bullet"/>
      <w:lvlText w:val="•"/>
      <w:lvlJc w:val="left"/>
      <w:pPr>
        <w:ind w:left="1497" w:hanging="288"/>
      </w:pPr>
      <w:rPr>
        <w:rFonts w:hint="default"/>
        <w:lang w:val="en-US" w:eastAsia="en-US" w:bidi="ar-SA"/>
      </w:rPr>
    </w:lvl>
    <w:lvl w:ilvl="3" w:tplc="13DC31FE">
      <w:numFmt w:val="bullet"/>
      <w:lvlText w:val="•"/>
      <w:lvlJc w:val="left"/>
      <w:pPr>
        <w:ind w:left="1926" w:hanging="288"/>
      </w:pPr>
      <w:rPr>
        <w:rFonts w:hint="default"/>
        <w:lang w:val="en-US" w:eastAsia="en-US" w:bidi="ar-SA"/>
      </w:rPr>
    </w:lvl>
    <w:lvl w:ilvl="4" w:tplc="451A665A">
      <w:numFmt w:val="bullet"/>
      <w:lvlText w:val="•"/>
      <w:lvlJc w:val="left"/>
      <w:pPr>
        <w:ind w:left="2354" w:hanging="288"/>
      </w:pPr>
      <w:rPr>
        <w:rFonts w:hint="default"/>
        <w:lang w:val="en-US" w:eastAsia="en-US" w:bidi="ar-SA"/>
      </w:rPr>
    </w:lvl>
    <w:lvl w:ilvl="5" w:tplc="1EF2A1A6">
      <w:numFmt w:val="bullet"/>
      <w:lvlText w:val="•"/>
      <w:lvlJc w:val="left"/>
      <w:pPr>
        <w:ind w:left="2783" w:hanging="288"/>
      </w:pPr>
      <w:rPr>
        <w:rFonts w:hint="default"/>
        <w:lang w:val="en-US" w:eastAsia="en-US" w:bidi="ar-SA"/>
      </w:rPr>
    </w:lvl>
    <w:lvl w:ilvl="6" w:tplc="D026BDB2">
      <w:numFmt w:val="bullet"/>
      <w:lvlText w:val="•"/>
      <w:lvlJc w:val="left"/>
      <w:pPr>
        <w:ind w:left="3212" w:hanging="288"/>
      </w:pPr>
      <w:rPr>
        <w:rFonts w:hint="default"/>
        <w:lang w:val="en-US" w:eastAsia="en-US" w:bidi="ar-SA"/>
      </w:rPr>
    </w:lvl>
    <w:lvl w:ilvl="7" w:tplc="C976560A">
      <w:numFmt w:val="bullet"/>
      <w:lvlText w:val="•"/>
      <w:lvlJc w:val="left"/>
      <w:pPr>
        <w:ind w:left="3641" w:hanging="288"/>
      </w:pPr>
      <w:rPr>
        <w:rFonts w:hint="default"/>
        <w:lang w:val="en-US" w:eastAsia="en-US" w:bidi="ar-SA"/>
      </w:rPr>
    </w:lvl>
    <w:lvl w:ilvl="8" w:tplc="49C8126C">
      <w:numFmt w:val="bullet"/>
      <w:lvlText w:val="•"/>
      <w:lvlJc w:val="left"/>
      <w:pPr>
        <w:ind w:left="4069" w:hanging="288"/>
      </w:pPr>
      <w:rPr>
        <w:rFonts w:hint="default"/>
        <w:lang w:val="en-US" w:eastAsia="en-US" w:bidi="ar-SA"/>
      </w:rPr>
    </w:lvl>
  </w:abstractNum>
  <w:abstractNum w:abstractNumId="5" w15:restartNumberingAfterBreak="0">
    <w:nsid w:val="2AE24C68"/>
    <w:multiLevelType w:val="hybridMultilevel"/>
    <w:tmpl w:val="CF64D35A"/>
    <w:lvl w:ilvl="0" w:tplc="9AA400BA">
      <w:start w:val="1"/>
      <w:numFmt w:val="lowerLetter"/>
      <w:lvlText w:val="%1)"/>
      <w:lvlJc w:val="left"/>
      <w:pPr>
        <w:ind w:left="56" w:hanging="215"/>
      </w:pPr>
      <w:rPr>
        <w:rFonts w:ascii="Times New Roman" w:eastAsia="Times New Roman" w:hAnsi="Times New Roman" w:cs="Times New Roman" w:hint="default"/>
        <w:b w:val="0"/>
        <w:bCs w:val="0"/>
        <w:i/>
        <w:iCs/>
        <w:color w:val="221F1F"/>
        <w:spacing w:val="0"/>
        <w:w w:val="100"/>
        <w:sz w:val="20"/>
        <w:szCs w:val="20"/>
        <w:lang w:val="en-US" w:eastAsia="en-US" w:bidi="ar-SA"/>
      </w:rPr>
    </w:lvl>
    <w:lvl w:ilvl="1" w:tplc="36280EE4">
      <w:numFmt w:val="bullet"/>
      <w:lvlText w:val="•"/>
      <w:lvlJc w:val="left"/>
      <w:pPr>
        <w:ind w:left="546" w:hanging="215"/>
      </w:pPr>
      <w:rPr>
        <w:rFonts w:hint="default"/>
        <w:lang w:val="en-US" w:eastAsia="en-US" w:bidi="ar-SA"/>
      </w:rPr>
    </w:lvl>
    <w:lvl w:ilvl="2" w:tplc="98F8FC06">
      <w:numFmt w:val="bullet"/>
      <w:lvlText w:val="•"/>
      <w:lvlJc w:val="left"/>
      <w:pPr>
        <w:ind w:left="1033" w:hanging="215"/>
      </w:pPr>
      <w:rPr>
        <w:rFonts w:hint="default"/>
        <w:lang w:val="en-US" w:eastAsia="en-US" w:bidi="ar-SA"/>
      </w:rPr>
    </w:lvl>
    <w:lvl w:ilvl="3" w:tplc="34B681A2">
      <w:numFmt w:val="bullet"/>
      <w:lvlText w:val="•"/>
      <w:lvlJc w:val="left"/>
      <w:pPr>
        <w:ind w:left="1519" w:hanging="215"/>
      </w:pPr>
      <w:rPr>
        <w:rFonts w:hint="default"/>
        <w:lang w:val="en-US" w:eastAsia="en-US" w:bidi="ar-SA"/>
      </w:rPr>
    </w:lvl>
    <w:lvl w:ilvl="4" w:tplc="CABE83B4">
      <w:numFmt w:val="bullet"/>
      <w:lvlText w:val="•"/>
      <w:lvlJc w:val="left"/>
      <w:pPr>
        <w:ind w:left="2006" w:hanging="215"/>
      </w:pPr>
      <w:rPr>
        <w:rFonts w:hint="default"/>
        <w:lang w:val="en-US" w:eastAsia="en-US" w:bidi="ar-SA"/>
      </w:rPr>
    </w:lvl>
    <w:lvl w:ilvl="5" w:tplc="109806C0">
      <w:numFmt w:val="bullet"/>
      <w:lvlText w:val="•"/>
      <w:lvlJc w:val="left"/>
      <w:pPr>
        <w:ind w:left="2492" w:hanging="215"/>
      </w:pPr>
      <w:rPr>
        <w:rFonts w:hint="default"/>
        <w:lang w:val="en-US" w:eastAsia="en-US" w:bidi="ar-SA"/>
      </w:rPr>
    </w:lvl>
    <w:lvl w:ilvl="6" w:tplc="33DA960A">
      <w:numFmt w:val="bullet"/>
      <w:lvlText w:val="•"/>
      <w:lvlJc w:val="left"/>
      <w:pPr>
        <w:ind w:left="2979" w:hanging="215"/>
      </w:pPr>
      <w:rPr>
        <w:rFonts w:hint="default"/>
        <w:lang w:val="en-US" w:eastAsia="en-US" w:bidi="ar-SA"/>
      </w:rPr>
    </w:lvl>
    <w:lvl w:ilvl="7" w:tplc="7B724AD6">
      <w:numFmt w:val="bullet"/>
      <w:lvlText w:val="•"/>
      <w:lvlJc w:val="left"/>
      <w:pPr>
        <w:ind w:left="3465" w:hanging="215"/>
      </w:pPr>
      <w:rPr>
        <w:rFonts w:hint="default"/>
        <w:lang w:val="en-US" w:eastAsia="en-US" w:bidi="ar-SA"/>
      </w:rPr>
    </w:lvl>
    <w:lvl w:ilvl="8" w:tplc="8B442FB6">
      <w:numFmt w:val="bullet"/>
      <w:lvlText w:val="•"/>
      <w:lvlJc w:val="left"/>
      <w:pPr>
        <w:ind w:left="3952" w:hanging="215"/>
      </w:pPr>
      <w:rPr>
        <w:rFonts w:hint="default"/>
        <w:lang w:val="en-US" w:eastAsia="en-US" w:bidi="ar-SA"/>
      </w:rPr>
    </w:lvl>
  </w:abstractNum>
  <w:abstractNum w:abstractNumId="6" w15:restartNumberingAfterBreak="0">
    <w:nsid w:val="32522D29"/>
    <w:multiLevelType w:val="hybridMultilevel"/>
    <w:tmpl w:val="8B025C8A"/>
    <w:lvl w:ilvl="0" w:tplc="7806E8EA">
      <w:start w:val="1"/>
      <w:numFmt w:val="decimal"/>
      <w:lvlText w:val="%1)"/>
      <w:lvlJc w:val="left"/>
      <w:pPr>
        <w:ind w:left="58" w:hanging="250"/>
      </w:pPr>
      <w:rPr>
        <w:rFonts w:ascii="Times New Roman" w:eastAsia="Times New Roman" w:hAnsi="Times New Roman" w:cs="Times New Roman" w:hint="default"/>
        <w:b w:val="0"/>
        <w:bCs w:val="0"/>
        <w:i/>
        <w:iCs/>
        <w:color w:val="221F1F"/>
        <w:spacing w:val="0"/>
        <w:w w:val="100"/>
        <w:sz w:val="20"/>
        <w:szCs w:val="20"/>
        <w:lang w:val="en-US" w:eastAsia="en-US" w:bidi="ar-SA"/>
      </w:rPr>
    </w:lvl>
    <w:lvl w:ilvl="1" w:tplc="E0662C28">
      <w:start w:val="1"/>
      <w:numFmt w:val="lowerLetter"/>
      <w:lvlText w:val="%2)"/>
      <w:lvlJc w:val="left"/>
      <w:pPr>
        <w:ind w:left="58" w:hanging="214"/>
      </w:pPr>
      <w:rPr>
        <w:rFonts w:ascii="Times New Roman" w:eastAsia="Times New Roman" w:hAnsi="Times New Roman" w:cs="Times New Roman" w:hint="default"/>
        <w:b w:val="0"/>
        <w:bCs w:val="0"/>
        <w:i/>
        <w:iCs/>
        <w:color w:val="221F1F"/>
        <w:spacing w:val="0"/>
        <w:w w:val="100"/>
        <w:sz w:val="20"/>
        <w:szCs w:val="20"/>
        <w:lang w:val="en-US" w:eastAsia="en-US" w:bidi="ar-SA"/>
      </w:rPr>
    </w:lvl>
    <w:lvl w:ilvl="2" w:tplc="6C0A343C">
      <w:numFmt w:val="bullet"/>
      <w:lvlText w:val="•"/>
      <w:lvlJc w:val="left"/>
      <w:pPr>
        <w:ind w:left="1073" w:hanging="214"/>
      </w:pPr>
      <w:rPr>
        <w:rFonts w:hint="default"/>
        <w:lang w:val="en-US" w:eastAsia="en-US" w:bidi="ar-SA"/>
      </w:rPr>
    </w:lvl>
    <w:lvl w:ilvl="3" w:tplc="7000393E">
      <w:numFmt w:val="bullet"/>
      <w:lvlText w:val="•"/>
      <w:lvlJc w:val="left"/>
      <w:pPr>
        <w:ind w:left="1580" w:hanging="214"/>
      </w:pPr>
      <w:rPr>
        <w:rFonts w:hint="default"/>
        <w:lang w:val="en-US" w:eastAsia="en-US" w:bidi="ar-SA"/>
      </w:rPr>
    </w:lvl>
    <w:lvl w:ilvl="4" w:tplc="7DFEEE1A">
      <w:numFmt w:val="bullet"/>
      <w:lvlText w:val="•"/>
      <w:lvlJc w:val="left"/>
      <w:pPr>
        <w:ind w:left="2087" w:hanging="214"/>
      </w:pPr>
      <w:rPr>
        <w:rFonts w:hint="default"/>
        <w:lang w:val="en-US" w:eastAsia="en-US" w:bidi="ar-SA"/>
      </w:rPr>
    </w:lvl>
    <w:lvl w:ilvl="5" w:tplc="F5D2F978">
      <w:numFmt w:val="bullet"/>
      <w:lvlText w:val="•"/>
      <w:lvlJc w:val="left"/>
      <w:pPr>
        <w:ind w:left="2594" w:hanging="214"/>
      </w:pPr>
      <w:rPr>
        <w:rFonts w:hint="default"/>
        <w:lang w:val="en-US" w:eastAsia="en-US" w:bidi="ar-SA"/>
      </w:rPr>
    </w:lvl>
    <w:lvl w:ilvl="6" w:tplc="1D5CA002">
      <w:numFmt w:val="bullet"/>
      <w:lvlText w:val="•"/>
      <w:lvlJc w:val="left"/>
      <w:pPr>
        <w:ind w:left="3101" w:hanging="214"/>
      </w:pPr>
      <w:rPr>
        <w:rFonts w:hint="default"/>
        <w:lang w:val="en-US" w:eastAsia="en-US" w:bidi="ar-SA"/>
      </w:rPr>
    </w:lvl>
    <w:lvl w:ilvl="7" w:tplc="D7E87B2C">
      <w:numFmt w:val="bullet"/>
      <w:lvlText w:val="•"/>
      <w:lvlJc w:val="left"/>
      <w:pPr>
        <w:ind w:left="3608" w:hanging="214"/>
      </w:pPr>
      <w:rPr>
        <w:rFonts w:hint="default"/>
        <w:lang w:val="en-US" w:eastAsia="en-US" w:bidi="ar-SA"/>
      </w:rPr>
    </w:lvl>
    <w:lvl w:ilvl="8" w:tplc="B95EE238">
      <w:numFmt w:val="bullet"/>
      <w:lvlText w:val="•"/>
      <w:lvlJc w:val="left"/>
      <w:pPr>
        <w:ind w:left="4115" w:hanging="214"/>
      </w:pPr>
      <w:rPr>
        <w:rFonts w:hint="default"/>
        <w:lang w:val="en-US" w:eastAsia="en-US" w:bidi="ar-SA"/>
      </w:rPr>
    </w:lvl>
  </w:abstractNum>
  <w:abstractNum w:abstractNumId="7" w15:restartNumberingAfterBreak="0">
    <w:nsid w:val="326B6DCB"/>
    <w:multiLevelType w:val="hybridMultilevel"/>
    <w:tmpl w:val="3830D388"/>
    <w:lvl w:ilvl="0" w:tplc="3FEE1DEC">
      <w:start w:val="1"/>
      <w:numFmt w:val="decimal"/>
      <w:lvlText w:val="%1)"/>
      <w:lvlJc w:val="left"/>
      <w:pPr>
        <w:ind w:left="720" w:hanging="360"/>
      </w:pPr>
      <w:rPr>
        <w:rFonts w:hint="default"/>
        <w:i/>
        <w:color w:val="221F1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7F634A"/>
    <w:multiLevelType w:val="multilevel"/>
    <w:tmpl w:val="AAA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0762E"/>
    <w:multiLevelType w:val="hybridMultilevel"/>
    <w:tmpl w:val="50B0F7C6"/>
    <w:lvl w:ilvl="0" w:tplc="0CA211AC">
      <w:start w:val="1"/>
      <w:numFmt w:val="decimal"/>
      <w:lvlText w:val="[%1]"/>
      <w:lvlJc w:val="left"/>
      <w:pPr>
        <w:ind w:left="416" w:hanging="360"/>
      </w:pPr>
      <w:rPr>
        <w:rFonts w:ascii="Times New Roman" w:eastAsia="Times New Roman" w:hAnsi="Times New Roman" w:cs="Times New Roman" w:hint="default"/>
        <w:b w:val="0"/>
        <w:bCs w:val="0"/>
        <w:i w:val="0"/>
        <w:iCs w:val="0"/>
        <w:color w:val="221F1F"/>
        <w:spacing w:val="0"/>
        <w:w w:val="96"/>
        <w:sz w:val="16"/>
        <w:szCs w:val="16"/>
        <w:lang w:val="en-US" w:eastAsia="en-US" w:bidi="ar-SA"/>
      </w:rPr>
    </w:lvl>
    <w:lvl w:ilvl="1" w:tplc="32BE33B6">
      <w:numFmt w:val="bullet"/>
      <w:lvlText w:val="•"/>
      <w:lvlJc w:val="left"/>
      <w:pPr>
        <w:ind w:left="890" w:hanging="360"/>
      </w:pPr>
      <w:rPr>
        <w:rFonts w:hint="default"/>
        <w:lang w:val="en-US" w:eastAsia="en-US" w:bidi="ar-SA"/>
      </w:rPr>
    </w:lvl>
    <w:lvl w:ilvl="2" w:tplc="432AFF60">
      <w:numFmt w:val="bullet"/>
      <w:lvlText w:val="•"/>
      <w:lvlJc w:val="left"/>
      <w:pPr>
        <w:ind w:left="1361" w:hanging="360"/>
      </w:pPr>
      <w:rPr>
        <w:rFonts w:hint="default"/>
        <w:lang w:val="en-US" w:eastAsia="en-US" w:bidi="ar-SA"/>
      </w:rPr>
    </w:lvl>
    <w:lvl w:ilvl="3" w:tplc="A2A8717A">
      <w:numFmt w:val="bullet"/>
      <w:lvlText w:val="•"/>
      <w:lvlJc w:val="left"/>
      <w:pPr>
        <w:ind w:left="1832" w:hanging="360"/>
      </w:pPr>
      <w:rPr>
        <w:rFonts w:hint="default"/>
        <w:lang w:val="en-US" w:eastAsia="en-US" w:bidi="ar-SA"/>
      </w:rPr>
    </w:lvl>
    <w:lvl w:ilvl="4" w:tplc="EF7C200C">
      <w:numFmt w:val="bullet"/>
      <w:lvlText w:val="•"/>
      <w:lvlJc w:val="left"/>
      <w:pPr>
        <w:ind w:left="2302" w:hanging="360"/>
      </w:pPr>
      <w:rPr>
        <w:rFonts w:hint="default"/>
        <w:lang w:val="en-US" w:eastAsia="en-US" w:bidi="ar-SA"/>
      </w:rPr>
    </w:lvl>
    <w:lvl w:ilvl="5" w:tplc="B6FEC658">
      <w:numFmt w:val="bullet"/>
      <w:lvlText w:val="•"/>
      <w:lvlJc w:val="left"/>
      <w:pPr>
        <w:ind w:left="2773" w:hanging="360"/>
      </w:pPr>
      <w:rPr>
        <w:rFonts w:hint="default"/>
        <w:lang w:val="en-US" w:eastAsia="en-US" w:bidi="ar-SA"/>
      </w:rPr>
    </w:lvl>
    <w:lvl w:ilvl="6" w:tplc="B3729492">
      <w:numFmt w:val="bullet"/>
      <w:lvlText w:val="•"/>
      <w:lvlJc w:val="left"/>
      <w:pPr>
        <w:ind w:left="3244" w:hanging="360"/>
      </w:pPr>
      <w:rPr>
        <w:rFonts w:hint="default"/>
        <w:lang w:val="en-US" w:eastAsia="en-US" w:bidi="ar-SA"/>
      </w:rPr>
    </w:lvl>
    <w:lvl w:ilvl="7" w:tplc="0F020B5C">
      <w:numFmt w:val="bullet"/>
      <w:lvlText w:val="•"/>
      <w:lvlJc w:val="left"/>
      <w:pPr>
        <w:ind w:left="3714" w:hanging="360"/>
      </w:pPr>
      <w:rPr>
        <w:rFonts w:hint="default"/>
        <w:lang w:val="en-US" w:eastAsia="en-US" w:bidi="ar-SA"/>
      </w:rPr>
    </w:lvl>
    <w:lvl w:ilvl="8" w:tplc="248A34CE">
      <w:numFmt w:val="bullet"/>
      <w:lvlText w:val="•"/>
      <w:lvlJc w:val="left"/>
      <w:pPr>
        <w:ind w:left="4185" w:hanging="360"/>
      </w:pPr>
      <w:rPr>
        <w:rFonts w:hint="default"/>
        <w:lang w:val="en-US" w:eastAsia="en-US" w:bidi="ar-SA"/>
      </w:rPr>
    </w:lvl>
  </w:abstractNum>
  <w:abstractNum w:abstractNumId="10" w15:restartNumberingAfterBreak="0">
    <w:nsid w:val="708155D2"/>
    <w:multiLevelType w:val="hybridMultilevel"/>
    <w:tmpl w:val="6812E188"/>
    <w:lvl w:ilvl="0" w:tplc="9C1C555C">
      <w:start w:val="1"/>
      <w:numFmt w:val="upperRoman"/>
      <w:lvlText w:val="%1."/>
      <w:lvlJc w:val="left"/>
      <w:pPr>
        <w:ind w:left="1954" w:hanging="242"/>
        <w:jc w:val="right"/>
      </w:pPr>
      <w:rPr>
        <w:rFonts w:ascii="Times New Roman" w:eastAsia="Times New Roman" w:hAnsi="Times New Roman" w:cs="Times New Roman" w:hint="default"/>
        <w:b w:val="0"/>
        <w:bCs w:val="0"/>
        <w:i w:val="0"/>
        <w:iCs w:val="0"/>
        <w:color w:val="221F1F"/>
        <w:spacing w:val="-3"/>
        <w:w w:val="100"/>
        <w:sz w:val="20"/>
        <w:szCs w:val="20"/>
        <w:lang w:val="en-US" w:eastAsia="en-US" w:bidi="ar-SA"/>
      </w:rPr>
    </w:lvl>
    <w:lvl w:ilvl="1" w:tplc="12886BFC">
      <w:start w:val="1"/>
      <w:numFmt w:val="upperLetter"/>
      <w:lvlText w:val="%2."/>
      <w:lvlJc w:val="left"/>
      <w:pPr>
        <w:ind w:left="342" w:hanging="286"/>
      </w:pPr>
      <w:rPr>
        <w:rFonts w:ascii="Times New Roman" w:eastAsia="Times New Roman" w:hAnsi="Times New Roman" w:cs="Times New Roman" w:hint="default"/>
        <w:b w:val="0"/>
        <w:bCs w:val="0"/>
        <w:i/>
        <w:iCs/>
        <w:color w:val="221F1F"/>
        <w:spacing w:val="-3"/>
        <w:w w:val="100"/>
        <w:sz w:val="20"/>
        <w:szCs w:val="20"/>
        <w:lang w:val="en-US" w:eastAsia="en-US" w:bidi="ar-SA"/>
      </w:rPr>
    </w:lvl>
    <w:lvl w:ilvl="2" w:tplc="35F6A8E0">
      <w:numFmt w:val="bullet"/>
      <w:lvlText w:val="•"/>
      <w:lvlJc w:val="left"/>
      <w:pPr>
        <w:ind w:left="2289" w:hanging="286"/>
      </w:pPr>
      <w:rPr>
        <w:rFonts w:hint="default"/>
        <w:lang w:val="en-US" w:eastAsia="en-US" w:bidi="ar-SA"/>
      </w:rPr>
    </w:lvl>
    <w:lvl w:ilvl="3" w:tplc="46767BD8">
      <w:numFmt w:val="bullet"/>
      <w:lvlText w:val="•"/>
      <w:lvlJc w:val="left"/>
      <w:pPr>
        <w:ind w:left="2619" w:hanging="286"/>
      </w:pPr>
      <w:rPr>
        <w:rFonts w:hint="default"/>
        <w:lang w:val="en-US" w:eastAsia="en-US" w:bidi="ar-SA"/>
      </w:rPr>
    </w:lvl>
    <w:lvl w:ilvl="4" w:tplc="762CFDF0">
      <w:numFmt w:val="bullet"/>
      <w:lvlText w:val="•"/>
      <w:lvlJc w:val="left"/>
      <w:pPr>
        <w:ind w:left="2948" w:hanging="286"/>
      </w:pPr>
      <w:rPr>
        <w:rFonts w:hint="default"/>
        <w:lang w:val="en-US" w:eastAsia="en-US" w:bidi="ar-SA"/>
      </w:rPr>
    </w:lvl>
    <w:lvl w:ilvl="5" w:tplc="6C94F986">
      <w:numFmt w:val="bullet"/>
      <w:lvlText w:val="•"/>
      <w:lvlJc w:val="left"/>
      <w:pPr>
        <w:ind w:left="3278" w:hanging="286"/>
      </w:pPr>
      <w:rPr>
        <w:rFonts w:hint="default"/>
        <w:lang w:val="en-US" w:eastAsia="en-US" w:bidi="ar-SA"/>
      </w:rPr>
    </w:lvl>
    <w:lvl w:ilvl="6" w:tplc="278EBC56">
      <w:numFmt w:val="bullet"/>
      <w:lvlText w:val="•"/>
      <w:lvlJc w:val="left"/>
      <w:pPr>
        <w:ind w:left="3607" w:hanging="286"/>
      </w:pPr>
      <w:rPr>
        <w:rFonts w:hint="default"/>
        <w:lang w:val="en-US" w:eastAsia="en-US" w:bidi="ar-SA"/>
      </w:rPr>
    </w:lvl>
    <w:lvl w:ilvl="7" w:tplc="AA6ECE9E">
      <w:numFmt w:val="bullet"/>
      <w:lvlText w:val="•"/>
      <w:lvlJc w:val="left"/>
      <w:pPr>
        <w:ind w:left="3937" w:hanging="286"/>
      </w:pPr>
      <w:rPr>
        <w:rFonts w:hint="default"/>
        <w:lang w:val="en-US" w:eastAsia="en-US" w:bidi="ar-SA"/>
      </w:rPr>
    </w:lvl>
    <w:lvl w:ilvl="8" w:tplc="176A85E6">
      <w:numFmt w:val="bullet"/>
      <w:lvlText w:val="•"/>
      <w:lvlJc w:val="left"/>
      <w:pPr>
        <w:ind w:left="4266" w:hanging="286"/>
      </w:pPr>
      <w:rPr>
        <w:rFonts w:hint="default"/>
        <w:lang w:val="en-US" w:eastAsia="en-US" w:bidi="ar-SA"/>
      </w:rPr>
    </w:lvl>
  </w:abstractNum>
  <w:abstractNum w:abstractNumId="11" w15:restartNumberingAfterBreak="0">
    <w:nsid w:val="7A055740"/>
    <w:multiLevelType w:val="hybridMultilevel"/>
    <w:tmpl w:val="4F2CDB02"/>
    <w:lvl w:ilvl="0" w:tplc="0E843F28">
      <w:start w:val="1"/>
      <w:numFmt w:val="decimal"/>
      <w:lvlText w:val="%1)"/>
      <w:lvlJc w:val="left"/>
      <w:pPr>
        <w:ind w:left="703" w:hanging="360"/>
      </w:pPr>
      <w:rPr>
        <w:rFonts w:hint="default"/>
        <w:i/>
        <w:color w:val="221F1F"/>
      </w:rPr>
    </w:lvl>
    <w:lvl w:ilvl="1" w:tplc="40090019" w:tentative="1">
      <w:start w:val="1"/>
      <w:numFmt w:val="lowerLetter"/>
      <w:lvlText w:val="%2."/>
      <w:lvlJc w:val="left"/>
      <w:pPr>
        <w:ind w:left="1423" w:hanging="360"/>
      </w:pPr>
    </w:lvl>
    <w:lvl w:ilvl="2" w:tplc="4009001B" w:tentative="1">
      <w:start w:val="1"/>
      <w:numFmt w:val="lowerRoman"/>
      <w:lvlText w:val="%3."/>
      <w:lvlJc w:val="right"/>
      <w:pPr>
        <w:ind w:left="2143" w:hanging="180"/>
      </w:pPr>
    </w:lvl>
    <w:lvl w:ilvl="3" w:tplc="4009000F" w:tentative="1">
      <w:start w:val="1"/>
      <w:numFmt w:val="decimal"/>
      <w:lvlText w:val="%4."/>
      <w:lvlJc w:val="left"/>
      <w:pPr>
        <w:ind w:left="2863" w:hanging="360"/>
      </w:pPr>
    </w:lvl>
    <w:lvl w:ilvl="4" w:tplc="40090019" w:tentative="1">
      <w:start w:val="1"/>
      <w:numFmt w:val="lowerLetter"/>
      <w:lvlText w:val="%5."/>
      <w:lvlJc w:val="left"/>
      <w:pPr>
        <w:ind w:left="3583" w:hanging="360"/>
      </w:pPr>
    </w:lvl>
    <w:lvl w:ilvl="5" w:tplc="4009001B" w:tentative="1">
      <w:start w:val="1"/>
      <w:numFmt w:val="lowerRoman"/>
      <w:lvlText w:val="%6."/>
      <w:lvlJc w:val="right"/>
      <w:pPr>
        <w:ind w:left="4303" w:hanging="180"/>
      </w:pPr>
    </w:lvl>
    <w:lvl w:ilvl="6" w:tplc="4009000F" w:tentative="1">
      <w:start w:val="1"/>
      <w:numFmt w:val="decimal"/>
      <w:lvlText w:val="%7."/>
      <w:lvlJc w:val="left"/>
      <w:pPr>
        <w:ind w:left="5023" w:hanging="360"/>
      </w:pPr>
    </w:lvl>
    <w:lvl w:ilvl="7" w:tplc="40090019" w:tentative="1">
      <w:start w:val="1"/>
      <w:numFmt w:val="lowerLetter"/>
      <w:lvlText w:val="%8."/>
      <w:lvlJc w:val="left"/>
      <w:pPr>
        <w:ind w:left="5743" w:hanging="360"/>
      </w:pPr>
    </w:lvl>
    <w:lvl w:ilvl="8" w:tplc="4009001B" w:tentative="1">
      <w:start w:val="1"/>
      <w:numFmt w:val="lowerRoman"/>
      <w:lvlText w:val="%9."/>
      <w:lvlJc w:val="right"/>
      <w:pPr>
        <w:ind w:left="6463" w:hanging="180"/>
      </w:pPr>
    </w:lvl>
  </w:abstractNum>
  <w:num w:numId="1" w16cid:durableId="833763480">
    <w:abstractNumId w:val="9"/>
  </w:num>
  <w:num w:numId="2" w16cid:durableId="236986760">
    <w:abstractNumId w:val="0"/>
  </w:num>
  <w:num w:numId="3" w16cid:durableId="1180581023">
    <w:abstractNumId w:val="3"/>
  </w:num>
  <w:num w:numId="4" w16cid:durableId="1479689996">
    <w:abstractNumId w:val="5"/>
  </w:num>
  <w:num w:numId="5" w16cid:durableId="117575441">
    <w:abstractNumId w:val="6"/>
  </w:num>
  <w:num w:numId="6" w16cid:durableId="93862233">
    <w:abstractNumId w:val="4"/>
  </w:num>
  <w:num w:numId="7" w16cid:durableId="649021482">
    <w:abstractNumId w:val="1"/>
  </w:num>
  <w:num w:numId="8" w16cid:durableId="308756137">
    <w:abstractNumId w:val="2"/>
  </w:num>
  <w:num w:numId="9" w16cid:durableId="1565994512">
    <w:abstractNumId w:val="10"/>
  </w:num>
  <w:num w:numId="10" w16cid:durableId="1935819793">
    <w:abstractNumId w:val="11"/>
  </w:num>
  <w:num w:numId="11" w16cid:durableId="2093352847">
    <w:abstractNumId w:val="7"/>
  </w:num>
  <w:num w:numId="12" w16cid:durableId="14619231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80E50"/>
    <w:rsid w:val="00016818"/>
    <w:rsid w:val="00022159"/>
    <w:rsid w:val="00044C7E"/>
    <w:rsid w:val="00061CCA"/>
    <w:rsid w:val="000650E9"/>
    <w:rsid w:val="000656E3"/>
    <w:rsid w:val="00085B09"/>
    <w:rsid w:val="00086584"/>
    <w:rsid w:val="000B214B"/>
    <w:rsid w:val="000C4A7C"/>
    <w:rsid w:val="0010053B"/>
    <w:rsid w:val="0012425E"/>
    <w:rsid w:val="00130662"/>
    <w:rsid w:val="001666A3"/>
    <w:rsid w:val="001D0E35"/>
    <w:rsid w:val="001E5888"/>
    <w:rsid w:val="002237CD"/>
    <w:rsid w:val="00225CBE"/>
    <w:rsid w:val="00232075"/>
    <w:rsid w:val="00273172"/>
    <w:rsid w:val="002A61FC"/>
    <w:rsid w:val="002A736C"/>
    <w:rsid w:val="002E0D62"/>
    <w:rsid w:val="002E1AF9"/>
    <w:rsid w:val="00307EEA"/>
    <w:rsid w:val="003356C6"/>
    <w:rsid w:val="00344F86"/>
    <w:rsid w:val="00345B42"/>
    <w:rsid w:val="003533B0"/>
    <w:rsid w:val="00366FFE"/>
    <w:rsid w:val="003839CA"/>
    <w:rsid w:val="003B7DDF"/>
    <w:rsid w:val="00402473"/>
    <w:rsid w:val="00410561"/>
    <w:rsid w:val="0044484E"/>
    <w:rsid w:val="00444A33"/>
    <w:rsid w:val="004539F1"/>
    <w:rsid w:val="00455365"/>
    <w:rsid w:val="0045551C"/>
    <w:rsid w:val="00465943"/>
    <w:rsid w:val="00495B07"/>
    <w:rsid w:val="004A5767"/>
    <w:rsid w:val="004B682E"/>
    <w:rsid w:val="004C1DB9"/>
    <w:rsid w:val="004D6326"/>
    <w:rsid w:val="005106EA"/>
    <w:rsid w:val="0052763B"/>
    <w:rsid w:val="0054104F"/>
    <w:rsid w:val="005968F8"/>
    <w:rsid w:val="005B1D2B"/>
    <w:rsid w:val="005D1D39"/>
    <w:rsid w:val="005F4F71"/>
    <w:rsid w:val="00600582"/>
    <w:rsid w:val="00604864"/>
    <w:rsid w:val="00623A9F"/>
    <w:rsid w:val="006347F6"/>
    <w:rsid w:val="00637428"/>
    <w:rsid w:val="00642AAC"/>
    <w:rsid w:val="00651FD6"/>
    <w:rsid w:val="00664175"/>
    <w:rsid w:val="006821A0"/>
    <w:rsid w:val="006B38E5"/>
    <w:rsid w:val="006B4883"/>
    <w:rsid w:val="006F39B6"/>
    <w:rsid w:val="0070144F"/>
    <w:rsid w:val="00734460"/>
    <w:rsid w:val="00735347"/>
    <w:rsid w:val="0074061E"/>
    <w:rsid w:val="007501F5"/>
    <w:rsid w:val="00752652"/>
    <w:rsid w:val="007B4124"/>
    <w:rsid w:val="007D5973"/>
    <w:rsid w:val="008456FA"/>
    <w:rsid w:val="008700A9"/>
    <w:rsid w:val="0087209C"/>
    <w:rsid w:val="00875991"/>
    <w:rsid w:val="00886C7B"/>
    <w:rsid w:val="008A740E"/>
    <w:rsid w:val="008D5130"/>
    <w:rsid w:val="008D6251"/>
    <w:rsid w:val="008F05BD"/>
    <w:rsid w:val="00903466"/>
    <w:rsid w:val="0090490E"/>
    <w:rsid w:val="009110B5"/>
    <w:rsid w:val="009412DA"/>
    <w:rsid w:val="009964E3"/>
    <w:rsid w:val="009B603E"/>
    <w:rsid w:val="009C5091"/>
    <w:rsid w:val="009C5B53"/>
    <w:rsid w:val="009D5BE7"/>
    <w:rsid w:val="009E1F02"/>
    <w:rsid w:val="00A06573"/>
    <w:rsid w:val="00A2334F"/>
    <w:rsid w:val="00AB72D5"/>
    <w:rsid w:val="00AD3900"/>
    <w:rsid w:val="00B10CCA"/>
    <w:rsid w:val="00B30BE5"/>
    <w:rsid w:val="00B422BC"/>
    <w:rsid w:val="00B43E56"/>
    <w:rsid w:val="00B518E0"/>
    <w:rsid w:val="00B62660"/>
    <w:rsid w:val="00B630E9"/>
    <w:rsid w:val="00B7018E"/>
    <w:rsid w:val="00BB4C9D"/>
    <w:rsid w:val="00BD4169"/>
    <w:rsid w:val="00C03B8A"/>
    <w:rsid w:val="00C21494"/>
    <w:rsid w:val="00C67A91"/>
    <w:rsid w:val="00C72178"/>
    <w:rsid w:val="00C80E50"/>
    <w:rsid w:val="00C81456"/>
    <w:rsid w:val="00C924ED"/>
    <w:rsid w:val="00CA382C"/>
    <w:rsid w:val="00CA5C92"/>
    <w:rsid w:val="00CB625A"/>
    <w:rsid w:val="00CD5B40"/>
    <w:rsid w:val="00D00B77"/>
    <w:rsid w:val="00D0236C"/>
    <w:rsid w:val="00D1218B"/>
    <w:rsid w:val="00D367BF"/>
    <w:rsid w:val="00D3779C"/>
    <w:rsid w:val="00D67D44"/>
    <w:rsid w:val="00D83AC2"/>
    <w:rsid w:val="00D94F29"/>
    <w:rsid w:val="00DA7F0F"/>
    <w:rsid w:val="00DB1491"/>
    <w:rsid w:val="00DC0D43"/>
    <w:rsid w:val="00DD7B3E"/>
    <w:rsid w:val="00E12B6B"/>
    <w:rsid w:val="00E15EEB"/>
    <w:rsid w:val="00E53250"/>
    <w:rsid w:val="00E64ED9"/>
    <w:rsid w:val="00E759CB"/>
    <w:rsid w:val="00E82C48"/>
    <w:rsid w:val="00E83F73"/>
    <w:rsid w:val="00EA7B3F"/>
    <w:rsid w:val="00EB7E36"/>
    <w:rsid w:val="00ED43BF"/>
    <w:rsid w:val="00ED65CB"/>
    <w:rsid w:val="00EF224D"/>
    <w:rsid w:val="00EF70D7"/>
    <w:rsid w:val="00F11DE3"/>
    <w:rsid w:val="00F163A9"/>
    <w:rsid w:val="00F23272"/>
    <w:rsid w:val="00F515CC"/>
    <w:rsid w:val="00F6643F"/>
    <w:rsid w:val="00FA315F"/>
    <w:rsid w:val="00FA4459"/>
    <w:rsid w:val="00FC0170"/>
    <w:rsid w:val="00FC49AF"/>
    <w:rsid w:val="00FD2C30"/>
    <w:rsid w:val="00FD3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448E"/>
  <w15:docId w15:val="{510A8753-8396-4DA2-BC02-280B699F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link w:val="Heading3Char"/>
    <w:uiPriority w:val="9"/>
    <w:qFormat/>
    <w:rsid w:val="009110B5"/>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60"/>
      <w:ind w:right="142"/>
      <w:jc w:val="center"/>
    </w:pPr>
    <w:rPr>
      <w:sz w:val="48"/>
      <w:szCs w:val="48"/>
    </w:rPr>
  </w:style>
  <w:style w:type="paragraph" w:styleId="ListParagraph">
    <w:name w:val="List Paragraph"/>
    <w:basedOn w:val="Normal"/>
    <w:uiPriority w:val="1"/>
    <w:qFormat/>
    <w:pPr>
      <w:ind w:left="416"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C0D43"/>
    <w:rPr>
      <w:color w:val="0000FF" w:themeColor="hyperlink"/>
      <w:u w:val="single"/>
    </w:rPr>
  </w:style>
  <w:style w:type="character" w:styleId="UnresolvedMention">
    <w:name w:val="Unresolved Mention"/>
    <w:basedOn w:val="DefaultParagraphFont"/>
    <w:uiPriority w:val="99"/>
    <w:semiHidden/>
    <w:unhideWhenUsed/>
    <w:rsid w:val="00DC0D43"/>
    <w:rPr>
      <w:color w:val="605E5C"/>
      <w:shd w:val="clear" w:color="auto" w:fill="E1DFDD"/>
    </w:rPr>
  </w:style>
  <w:style w:type="paragraph" w:styleId="NormalWeb">
    <w:name w:val="Normal (Web)"/>
    <w:basedOn w:val="Normal"/>
    <w:uiPriority w:val="99"/>
    <w:semiHidden/>
    <w:unhideWhenUsed/>
    <w:rsid w:val="00886C7B"/>
    <w:rPr>
      <w:sz w:val="24"/>
      <w:szCs w:val="24"/>
    </w:rPr>
  </w:style>
  <w:style w:type="character" w:customStyle="1" w:styleId="Heading3Char">
    <w:name w:val="Heading 3 Char"/>
    <w:basedOn w:val="DefaultParagraphFont"/>
    <w:link w:val="Heading3"/>
    <w:uiPriority w:val="9"/>
    <w:rsid w:val="009110B5"/>
    <w:rPr>
      <w:rFonts w:ascii="Times New Roman" w:eastAsia="Times New Roman" w:hAnsi="Times New Roman" w:cs="Times New Roman"/>
      <w:b/>
      <w:bCs/>
      <w:sz w:val="27"/>
      <w:szCs w:val="27"/>
      <w:lang w:val="en-IN" w:eastAsia="en-IN"/>
    </w:rPr>
  </w:style>
  <w:style w:type="character" w:styleId="FollowedHyperlink">
    <w:name w:val="FollowedHyperlink"/>
    <w:basedOn w:val="DefaultParagraphFont"/>
    <w:uiPriority w:val="99"/>
    <w:semiHidden/>
    <w:unhideWhenUsed/>
    <w:rsid w:val="001E58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oorvadevi@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mailto:poorvadevi@gmail.com"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oorvadevi@gmail.com"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4CD72-32D0-F446-A320-880D4858D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7</Pages>
  <Words>2893</Words>
  <Characters>19096</Characters>
  <Application>Microsoft Office Word</Application>
  <DocSecurity>0</DocSecurity>
  <Lines>489</Lines>
  <Paragraphs>118</Paragraphs>
  <ScaleCrop>false</ScaleCrop>
  <HeadingPairs>
    <vt:vector size="2" baseType="variant">
      <vt:variant>
        <vt:lpstr>Title</vt:lpstr>
      </vt:variant>
      <vt:variant>
        <vt:i4>1</vt:i4>
      </vt:variant>
    </vt:vector>
  </HeadingPairs>
  <TitlesOfParts>
    <vt:vector size="1" baseType="lpstr">
      <vt:lpstr>Intricacy of CNN and RL with Substantiation of CNN Model in Simulated Self-Driving Environment</vt:lpstr>
    </vt:vector>
  </TitlesOfParts>
  <Company/>
  <LinksUpToDate>false</LinksUpToDate>
  <CharactersWithSpaces>21871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Intricacy of CNN and RL with Substantiation of CNN Model in Simulated Self-Driving Environment</dc:title>
  <dc:subject>2025 International Conference on Cognitive Computing in Engineering, Communications, Sciences and Biomedical Health Informatics (IC3ECSBHI);2025; ; ;10.1109/IC3ECSBHI63591.2025.10991249</dc:subject>
  <dc:creator>Trilok Kumar Saini</dc:creator>
  <cp:lastModifiedBy>AGNIDEEP PODDAR</cp:lastModifiedBy>
  <cp:revision>139</cp:revision>
  <dcterms:created xsi:type="dcterms:W3CDTF">2026-02-23T04:12:00Z</dcterms:created>
  <dcterms:modified xsi:type="dcterms:W3CDTF">2026-03-03T08:16:00Z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ies>
</file>