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rtl w:val="0"/>
        </w:rPr>
        <w:t xml:space="preserve">Information gathered from learning about potential spaces to study</w:t>
        <w:br w:type="textWrapping"/>
        <w:br w:type="textWrapping"/>
        <w:t xml:space="preserve">-Lecture Centers : Lock at 9PM. Are pretty quiet and low in traffic.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-SELE</w:t>
        <w:br w:type="textWrapping"/>
        <w:tab/>
        <w:t xml:space="preserve">- Floor 3 less crowded than 1st and 2nd. Can be loud at times near labs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Floor 4 - most quiet, not many people,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