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FEFD68" w14:textId="77777777" w:rsidR="001D4FD2" w:rsidRDefault="00AD53DF">
      <w:pPr>
        <w:spacing w:after="160"/>
        <w:jc w:val="center"/>
      </w:pPr>
      <w:proofErr w:type="spellStart"/>
      <w:r>
        <w:rPr>
          <w:b/>
        </w:rPr>
        <w:t>AgriSmart</w:t>
      </w:r>
      <w:proofErr w:type="spellEnd"/>
      <w:r>
        <w:rPr>
          <w:b/>
        </w:rPr>
        <w:t>: AI-Powered Crop Recommendation System</w:t>
      </w:r>
    </w:p>
    <w:p w14:paraId="2F4C6B6E" w14:textId="77777777" w:rsidR="001D4FD2" w:rsidRDefault="00AD53DF">
      <w:pPr>
        <w:spacing w:after="120"/>
        <w:jc w:val="center"/>
      </w:pPr>
      <w:r>
        <w:t>Project Documentation</w:t>
      </w:r>
    </w:p>
    <w:p w14:paraId="21C21D20" w14:textId="77777777" w:rsidR="001D4FD2" w:rsidRDefault="00AD53DF">
      <w:pPr>
        <w:spacing w:after="480"/>
        <w:jc w:val="center"/>
      </w:pPr>
      <w:r>
        <w:rPr>
          <w:color w:val="40916C"/>
          <w:sz w:val="24"/>
        </w:rPr>
        <w:t>Data-driven crop recommendations using soil and environmental conditions</w:t>
      </w:r>
    </w:p>
    <w:p w14:paraId="46FC6B88" w14:textId="77777777" w:rsidR="001D4FD2" w:rsidRDefault="00AD53DF">
      <w:pPr>
        <w:spacing w:before="360" w:after="120"/>
      </w:pPr>
      <w:r>
        <w:t>1. Project Overview</w:t>
      </w:r>
    </w:p>
    <w:p w14:paraId="5CB60C75" w14:textId="77777777" w:rsidR="001D4FD2" w:rsidRDefault="00AD53DF">
      <w:pPr>
        <w:spacing w:before="240" w:after="80"/>
      </w:pPr>
      <w:r>
        <w:t>1.1 Introduction</w:t>
      </w:r>
    </w:p>
    <w:p w14:paraId="4F08CC5B" w14:textId="77777777" w:rsidR="001D4FD2" w:rsidRDefault="00AD53DF">
      <w:pPr>
        <w:spacing w:after="160"/>
      </w:pPr>
      <w:proofErr w:type="spellStart"/>
      <w:r>
        <w:t>AgriSmart</w:t>
      </w:r>
      <w:proofErr w:type="spellEnd"/>
      <w:r>
        <w:t xml:space="preserve"> is a professional machine-learning web application that recommends the most suitable crop to grow based on soil nutrient levels and environmental conditions. The system</w:t>
      </w:r>
      <w:r>
        <w:t xml:space="preserve"> trains and compares five classification algorithms on the Kaggle Crop Recommendation Dataset and exposes both a </w:t>
      </w:r>
      <w:proofErr w:type="spellStart"/>
      <w:r>
        <w:t>Streamlit</w:t>
      </w:r>
      <w:proofErr w:type="spellEnd"/>
      <w:r>
        <w:t xml:space="preserve"> dashboard and a Flask REST API — all from a single Python file (app.py).</w:t>
      </w:r>
    </w:p>
    <w:p w14:paraId="1F948F75" w14:textId="77777777" w:rsidR="001D4FD2" w:rsidRDefault="00AD53DF">
      <w:pPr>
        <w:spacing w:before="240" w:after="80"/>
      </w:pPr>
      <w:r>
        <w:t>1.2 Problem Statement</w:t>
      </w:r>
    </w:p>
    <w:p w14:paraId="21505186" w14:textId="77777777" w:rsidR="001D4FD2" w:rsidRDefault="00AD53DF">
      <w:pPr>
        <w:spacing w:after="160"/>
      </w:pPr>
      <w:r>
        <w:t>Selecting the wrong crop for given soi</w:t>
      </w:r>
      <w:r>
        <w:t xml:space="preserve">l and climate conditions leads to reduced crop yields, financial losses for farmers, and unnecessary environmental impact. Traditional crop selection often relies on inherited knowledge, which may not account for changing climate patterns or regional soil </w:t>
      </w:r>
      <w:r>
        <w:t xml:space="preserve">variations. </w:t>
      </w:r>
      <w:proofErr w:type="spellStart"/>
      <w:r>
        <w:t>AgriSmart</w:t>
      </w:r>
      <w:proofErr w:type="spellEnd"/>
      <w:r>
        <w:t xml:space="preserve"> provides data-driven, ML-powered recommendations to support informed planting decisions.</w:t>
      </w:r>
    </w:p>
    <w:p w14:paraId="2154493D" w14:textId="77777777" w:rsidR="001D4FD2" w:rsidRDefault="00AD53DF">
      <w:pPr>
        <w:spacing w:before="240" w:after="80"/>
      </w:pPr>
      <w:r>
        <w:t>1.3 Objectives</w:t>
      </w:r>
    </w:p>
    <w:p w14:paraId="398A6E8B" w14:textId="77777777" w:rsidR="001D4FD2" w:rsidRDefault="00AD53DF">
      <w:pPr>
        <w:spacing w:after="60"/>
      </w:pPr>
      <w:r>
        <w:t>• Build a complete end-to-end machine learning pipeline from raw data to live predictions.</w:t>
      </w:r>
    </w:p>
    <w:p w14:paraId="0EBFABFB" w14:textId="77777777" w:rsidR="001D4FD2" w:rsidRDefault="00AD53DF">
      <w:pPr>
        <w:spacing w:after="60"/>
      </w:pPr>
      <w:r>
        <w:t>• Train and compare five classification</w:t>
      </w:r>
      <w:r>
        <w:t xml:space="preserve"> models to identify the best-performing algorithm.</w:t>
      </w:r>
    </w:p>
    <w:p w14:paraId="6A357BB8" w14:textId="77777777" w:rsidR="001D4FD2" w:rsidRDefault="00AD53DF">
      <w:pPr>
        <w:spacing w:after="60"/>
      </w:pPr>
      <w:r>
        <w:t xml:space="preserve">• Deliver a professional </w:t>
      </w:r>
      <w:proofErr w:type="spellStart"/>
      <w:r>
        <w:t>Streamlit</w:t>
      </w:r>
      <w:proofErr w:type="spellEnd"/>
      <w:r>
        <w:t xml:space="preserve"> dashboard with interactive EDA, model metrics, and live prediction.</w:t>
      </w:r>
    </w:p>
    <w:p w14:paraId="20D8433F" w14:textId="77777777" w:rsidR="001D4FD2" w:rsidRDefault="00AD53DF">
      <w:pPr>
        <w:spacing w:after="60"/>
      </w:pPr>
      <w:r>
        <w:t>• Expose a Flask REST API that shares the same trained model and preprocessing pipeline.</w:t>
      </w:r>
    </w:p>
    <w:p w14:paraId="239895F7" w14:textId="77777777" w:rsidR="001D4FD2" w:rsidRDefault="00AD53DF">
      <w:pPr>
        <w:spacing w:after="160"/>
      </w:pPr>
      <w:r>
        <w:t>• Contain the</w:t>
      </w:r>
      <w:r>
        <w:t xml:space="preserve"> entire application in a single Python file (app.py) for portability.</w:t>
      </w:r>
    </w:p>
    <w:p w14:paraId="2FBDE28C" w14:textId="77777777" w:rsidR="001D4FD2" w:rsidRDefault="00AD53DF">
      <w:pPr>
        <w:spacing w:before="360" w:after="120"/>
      </w:pPr>
      <w:r>
        <w:t>2. Dataset</w:t>
      </w:r>
    </w:p>
    <w:p w14:paraId="22A8E915" w14:textId="77777777" w:rsidR="001D4FD2" w:rsidRDefault="00AD53DF">
      <w:pPr>
        <w:spacing w:before="240" w:after="80"/>
      </w:pPr>
      <w:r>
        <w:t>2.1 Dataset Source</w:t>
      </w:r>
    </w:p>
    <w:p w14:paraId="45028466" w14:textId="77777777" w:rsidR="001D4FD2" w:rsidRDefault="00AD53DF">
      <w:pPr>
        <w:spacing w:after="160"/>
      </w:pPr>
      <w:r>
        <w:t>The dataset used in this project is the Crop Recommendation Dataset available on Kaggle, published by Atharva Ingle. It can be downloaded from: https://www.</w:t>
      </w:r>
      <w:r>
        <w:t>kaggle.com/datasets/atharvaingle/crop-recommendation-dataset</w:t>
      </w:r>
    </w:p>
    <w:p w14:paraId="0C9E189F" w14:textId="77777777" w:rsidR="001D4FD2" w:rsidRDefault="00AD53DF">
      <w:pPr>
        <w:spacing w:before="240" w:after="80"/>
      </w:pPr>
      <w:r>
        <w:t>2.2 Dataset Description</w:t>
      </w:r>
    </w:p>
    <w:p w14:paraId="28233DE4" w14:textId="77777777" w:rsidR="001D4FD2" w:rsidRDefault="00AD53DF">
      <w:pPr>
        <w:spacing w:after="160"/>
      </w:pPr>
      <w:r>
        <w:t>The dataset contains 2,200 records of agricultural observations across 22 different crops. Each record captures seven soil and environmental measurements alongside the rec</w:t>
      </w:r>
      <w:r>
        <w:t>ommended crop label. The dataset is clean, well-balanced (100 records per crop), and contains no missing values.</w:t>
      </w:r>
    </w:p>
    <w:p w14:paraId="7DC0CABC" w14:textId="278D1627" w:rsidR="001D4FD2" w:rsidRDefault="00AD53DF">
      <w:pPr>
        <w:spacing w:before="240" w:after="80"/>
      </w:pPr>
      <w:r>
        <w:t>2.3</w:t>
      </w:r>
      <w:r>
        <w:t xml:space="preserve"> Target Variable</w:t>
      </w:r>
    </w:p>
    <w:p w14:paraId="682E7C37" w14:textId="77777777" w:rsidR="001D4FD2" w:rsidRDefault="00AD53DF">
      <w:pPr>
        <w:spacing w:after="160"/>
      </w:pPr>
      <w:r>
        <w:t>The target variable is label, which contains the name of the recommended crop. There are 22 unique</w:t>
      </w:r>
      <w:r>
        <w:t xml:space="preserve"> crop classes: apple, banana, </w:t>
      </w:r>
      <w:proofErr w:type="spellStart"/>
      <w:r>
        <w:t>blackgram</w:t>
      </w:r>
      <w:proofErr w:type="spellEnd"/>
      <w:r>
        <w:t xml:space="preserve">, chickpea, coconut, coffee, cotton, grapes, </w:t>
      </w:r>
      <w:r>
        <w:lastRenderedPageBreak/>
        <w:t xml:space="preserve">jute, </w:t>
      </w:r>
      <w:proofErr w:type="spellStart"/>
      <w:r>
        <w:t>kidneybeans</w:t>
      </w:r>
      <w:proofErr w:type="spellEnd"/>
      <w:r>
        <w:t xml:space="preserve">, lentil, maize, mango, </w:t>
      </w:r>
      <w:proofErr w:type="spellStart"/>
      <w:r>
        <w:t>mothbeans</w:t>
      </w:r>
      <w:proofErr w:type="spellEnd"/>
      <w:r>
        <w:t xml:space="preserve">, </w:t>
      </w:r>
      <w:proofErr w:type="spellStart"/>
      <w:r>
        <w:t>mungbean</w:t>
      </w:r>
      <w:proofErr w:type="spellEnd"/>
      <w:r>
        <w:t xml:space="preserve">, muskmelon, orange, papaya, </w:t>
      </w:r>
      <w:proofErr w:type="spellStart"/>
      <w:r>
        <w:t>pigeonpeas</w:t>
      </w:r>
      <w:proofErr w:type="spellEnd"/>
      <w:r>
        <w:t>, pomegranate, rice, and watermelon.</w:t>
      </w:r>
    </w:p>
    <w:p w14:paraId="5A6035CD" w14:textId="77777777" w:rsidR="001D4FD2" w:rsidRDefault="00AD53DF">
      <w:pPr>
        <w:spacing w:after="60"/>
      </w:pPr>
      <w:r>
        <w:rPr>
          <w:b/>
        </w:rPr>
        <w:t>Feature | Unit | Description</w:t>
      </w:r>
    </w:p>
    <w:p w14:paraId="37FCE1EC" w14:textId="77777777" w:rsidR="001D4FD2" w:rsidRDefault="00AD53DF">
      <w:pPr>
        <w:spacing w:after="60"/>
      </w:pPr>
      <w:r>
        <w:t>N | kg/ha | Nitrogen content in soil</w:t>
      </w:r>
    </w:p>
    <w:p w14:paraId="7B73FC83" w14:textId="77777777" w:rsidR="001D4FD2" w:rsidRDefault="00AD53DF">
      <w:pPr>
        <w:spacing w:after="60"/>
      </w:pPr>
      <w:r>
        <w:t>P | kg/ha | Phosphorus content in soil</w:t>
      </w:r>
    </w:p>
    <w:p w14:paraId="2BAB2F5E" w14:textId="77777777" w:rsidR="001D4FD2" w:rsidRDefault="00AD53DF">
      <w:pPr>
        <w:spacing w:after="60"/>
      </w:pPr>
      <w:r>
        <w:t>K | kg/ha | Potassium content in soil</w:t>
      </w:r>
    </w:p>
    <w:p w14:paraId="6144F3B3" w14:textId="77777777" w:rsidR="001D4FD2" w:rsidRDefault="00AD53DF">
      <w:pPr>
        <w:spacing w:after="60"/>
      </w:pPr>
      <w:r>
        <w:t>temperature | °C | Average ambient temperature</w:t>
      </w:r>
    </w:p>
    <w:p w14:paraId="2D460FF7" w14:textId="77777777" w:rsidR="001D4FD2" w:rsidRDefault="00AD53DF">
      <w:pPr>
        <w:spacing w:after="60"/>
      </w:pPr>
      <w:r>
        <w:t>humidity | % | Relative humidity</w:t>
      </w:r>
    </w:p>
    <w:p w14:paraId="73DF4CD2" w14:textId="77777777" w:rsidR="001D4FD2" w:rsidRDefault="00AD53DF">
      <w:pPr>
        <w:spacing w:after="60"/>
      </w:pPr>
      <w:proofErr w:type="spellStart"/>
      <w:r>
        <w:t>ph</w:t>
      </w:r>
      <w:proofErr w:type="spellEnd"/>
      <w:r>
        <w:t xml:space="preserve"> | 0–14 | Soil pH value</w:t>
      </w:r>
    </w:p>
    <w:p w14:paraId="5893092D" w14:textId="77777777" w:rsidR="001D4FD2" w:rsidRDefault="00AD53DF">
      <w:pPr>
        <w:spacing w:after="60"/>
      </w:pPr>
      <w:r>
        <w:t>rainfal</w:t>
      </w:r>
      <w:r>
        <w:t>l | mm | Annual rainfall</w:t>
      </w:r>
    </w:p>
    <w:p w14:paraId="1BD3EAFA" w14:textId="77777777" w:rsidR="001D4FD2" w:rsidRDefault="00AD53DF">
      <w:pPr>
        <w:spacing w:after="160"/>
      </w:pPr>
      <w:r>
        <w:t>label | — | Target: recommended crop name (22 classes)</w:t>
      </w:r>
    </w:p>
    <w:p w14:paraId="2BEA3451" w14:textId="77777777" w:rsidR="001D4FD2" w:rsidRDefault="00AD53DF">
      <w:pPr>
        <w:spacing w:before="360" w:after="120"/>
      </w:pPr>
      <w:r>
        <w:t>3. Application Architecture</w:t>
      </w:r>
    </w:p>
    <w:p w14:paraId="52E5C371" w14:textId="77777777" w:rsidR="001D4FD2" w:rsidRDefault="00AD53DF">
      <w:pPr>
        <w:spacing w:before="240" w:after="80"/>
      </w:pPr>
      <w:r>
        <w:t>3.1 Single-File Architecture</w:t>
      </w:r>
    </w:p>
    <w:p w14:paraId="5387B2D9" w14:textId="77777777" w:rsidR="001D4FD2" w:rsidRDefault="00AD53DF">
      <w:pPr>
        <w:spacing w:after="160"/>
      </w:pPr>
      <w:r>
        <w:t xml:space="preserve">The entire </w:t>
      </w:r>
      <w:proofErr w:type="spellStart"/>
      <w:r>
        <w:t>AgriSmart</w:t>
      </w:r>
      <w:proofErr w:type="spellEnd"/>
      <w:r>
        <w:t xml:space="preserve"> application is contained in a single Python file: app.py. This design choice ensures maximum porta</w:t>
      </w:r>
      <w:r>
        <w:t>bility and simplicity for deployment. The file is logically organized into 18 numbered sections covering imports, configuration, data loading, preprocessing, model training, evaluation, caching, all UI render functions, the Flask API, and the entry point.</w:t>
      </w:r>
    </w:p>
    <w:p w14:paraId="17E4FEC9" w14:textId="77777777" w:rsidR="001D4FD2" w:rsidRDefault="00AD53DF">
      <w:pPr>
        <w:spacing w:before="240" w:after="80"/>
      </w:pPr>
      <w:r>
        <w:t>3.2 Logical Code Sections</w:t>
      </w:r>
    </w:p>
    <w:p w14:paraId="470F113A" w14:textId="77777777" w:rsidR="001D4FD2" w:rsidRDefault="00AD53DF">
      <w:pPr>
        <w:numPr>
          <w:ilvl w:val="0"/>
          <w:numId w:val="1"/>
        </w:numPr>
        <w:spacing w:after="60"/>
      </w:pPr>
      <w:r>
        <w:t>Section 1: Imports — All third-party library imports</w:t>
      </w:r>
    </w:p>
    <w:p w14:paraId="2814BE5B" w14:textId="77777777" w:rsidR="001D4FD2" w:rsidRDefault="00AD53DF">
      <w:pPr>
        <w:numPr>
          <w:ilvl w:val="0"/>
          <w:numId w:val="1"/>
        </w:numPr>
        <w:spacing w:after="60"/>
      </w:pPr>
      <w:r>
        <w:t>Section 2: Configuration — Constants (dataset path, columns, random state)</w:t>
      </w:r>
    </w:p>
    <w:p w14:paraId="3ED76C32" w14:textId="77777777" w:rsidR="001D4FD2" w:rsidRDefault="00AD53DF">
      <w:pPr>
        <w:numPr>
          <w:ilvl w:val="0"/>
          <w:numId w:val="1"/>
        </w:numPr>
        <w:spacing w:after="60"/>
      </w:pPr>
      <w:r>
        <w:t xml:space="preserve">Section 3: Dataset Loading — </w:t>
      </w:r>
      <w:proofErr w:type="spellStart"/>
      <w:r>
        <w:t>load_</w:t>
      </w:r>
      <w:proofErr w:type="gramStart"/>
      <w:r>
        <w:t>data</w:t>
      </w:r>
      <w:proofErr w:type="spellEnd"/>
      <w:r>
        <w:t>(</w:t>
      </w:r>
      <w:proofErr w:type="gramEnd"/>
      <w:r>
        <w:t>) with @st.cache_data</w:t>
      </w:r>
    </w:p>
    <w:p w14:paraId="695E8A69" w14:textId="77777777" w:rsidR="001D4FD2" w:rsidRDefault="00AD53DF">
      <w:pPr>
        <w:numPr>
          <w:ilvl w:val="0"/>
          <w:numId w:val="1"/>
        </w:numPr>
        <w:spacing w:after="60"/>
      </w:pPr>
      <w:r>
        <w:t xml:space="preserve">Section 4: Data Preprocessing — </w:t>
      </w:r>
      <w:proofErr w:type="spellStart"/>
      <w:r>
        <w:t>preproces</w:t>
      </w:r>
      <w:r>
        <w:t>s_</w:t>
      </w:r>
      <w:proofErr w:type="gramStart"/>
      <w:r>
        <w:t>data</w:t>
      </w:r>
      <w:proofErr w:type="spellEnd"/>
      <w:r>
        <w:t>(</w:t>
      </w:r>
      <w:proofErr w:type="gramEnd"/>
      <w:r>
        <w:t>) — clean, encode, scale, split</w:t>
      </w:r>
    </w:p>
    <w:p w14:paraId="6AF0CC96" w14:textId="77777777" w:rsidR="001D4FD2" w:rsidRDefault="00AD53DF">
      <w:pPr>
        <w:numPr>
          <w:ilvl w:val="0"/>
          <w:numId w:val="1"/>
        </w:numPr>
        <w:spacing w:after="60"/>
      </w:pPr>
      <w:r>
        <w:t xml:space="preserve">Section 5: Model Training — </w:t>
      </w:r>
      <w:proofErr w:type="spellStart"/>
      <w:r>
        <w:t>train_</w:t>
      </w:r>
      <w:proofErr w:type="gramStart"/>
      <w:r>
        <w:t>models</w:t>
      </w:r>
      <w:proofErr w:type="spellEnd"/>
      <w:r>
        <w:t>(</w:t>
      </w:r>
      <w:proofErr w:type="gramEnd"/>
      <w:r>
        <w:t>) with @st.cache_resource</w:t>
      </w:r>
    </w:p>
    <w:p w14:paraId="32E58CA8" w14:textId="77777777" w:rsidR="001D4FD2" w:rsidRDefault="00AD53DF">
      <w:pPr>
        <w:numPr>
          <w:ilvl w:val="0"/>
          <w:numId w:val="1"/>
        </w:numPr>
        <w:spacing w:after="60"/>
      </w:pPr>
      <w:r>
        <w:t xml:space="preserve">Section 6: Model Evaluation — </w:t>
      </w:r>
      <w:proofErr w:type="spellStart"/>
      <w:r>
        <w:t>evaluate_</w:t>
      </w:r>
      <w:proofErr w:type="gramStart"/>
      <w:r>
        <w:t>models</w:t>
      </w:r>
      <w:proofErr w:type="spellEnd"/>
      <w:r>
        <w:t>(</w:t>
      </w:r>
      <w:proofErr w:type="gramEnd"/>
      <w:r>
        <w:t xml:space="preserve">) returning metrics </w:t>
      </w:r>
      <w:proofErr w:type="spellStart"/>
      <w:r>
        <w:t>DataFrame</w:t>
      </w:r>
      <w:proofErr w:type="spellEnd"/>
    </w:p>
    <w:p w14:paraId="2B51CDBE" w14:textId="77777777" w:rsidR="001D4FD2" w:rsidRDefault="00AD53DF">
      <w:pPr>
        <w:numPr>
          <w:ilvl w:val="0"/>
          <w:numId w:val="1"/>
        </w:numPr>
        <w:spacing w:after="60"/>
      </w:pPr>
      <w:r>
        <w:t xml:space="preserve">Section 7: Best Model Selection — </w:t>
      </w:r>
      <w:proofErr w:type="spellStart"/>
      <w:r>
        <w:t>get_best_</w:t>
      </w:r>
      <w:proofErr w:type="gramStart"/>
      <w:r>
        <w:t>model</w:t>
      </w:r>
      <w:proofErr w:type="spellEnd"/>
      <w:r>
        <w:t>(</w:t>
      </w:r>
      <w:proofErr w:type="gramEnd"/>
      <w:r>
        <w:t>) by highest F1 Score</w:t>
      </w:r>
    </w:p>
    <w:p w14:paraId="7C4EBB26" w14:textId="77777777" w:rsidR="001D4FD2" w:rsidRDefault="00AD53DF">
      <w:pPr>
        <w:numPr>
          <w:ilvl w:val="0"/>
          <w:numId w:val="1"/>
        </w:numPr>
        <w:spacing w:after="60"/>
      </w:pPr>
      <w:r>
        <w:t>Sec</w:t>
      </w:r>
      <w:r>
        <w:t xml:space="preserve">tion 8: Prediction Helper — </w:t>
      </w:r>
      <w:proofErr w:type="spellStart"/>
      <w:r>
        <w:t>make_</w:t>
      </w:r>
      <w:proofErr w:type="gramStart"/>
      <w:r>
        <w:t>prediction</w:t>
      </w:r>
      <w:proofErr w:type="spellEnd"/>
      <w:r>
        <w:t>(</w:t>
      </w:r>
      <w:proofErr w:type="gramEnd"/>
      <w:r>
        <w:t>) scaling + inference</w:t>
      </w:r>
    </w:p>
    <w:p w14:paraId="736EABCB" w14:textId="77777777" w:rsidR="001D4FD2" w:rsidRDefault="00AD53DF">
      <w:pPr>
        <w:numPr>
          <w:ilvl w:val="0"/>
          <w:numId w:val="1"/>
        </w:numPr>
        <w:spacing w:after="60"/>
      </w:pPr>
      <w:r>
        <w:t xml:space="preserve">Sections 9–15: </w:t>
      </w:r>
      <w:proofErr w:type="spellStart"/>
      <w:r>
        <w:t>Streamlit</w:t>
      </w:r>
      <w:proofErr w:type="spellEnd"/>
      <w:r>
        <w:t xml:space="preserve"> UI helpers and all </w:t>
      </w:r>
      <w:proofErr w:type="gramStart"/>
      <w:r>
        <w:t>six page</w:t>
      </w:r>
      <w:proofErr w:type="gramEnd"/>
      <w:r>
        <w:t xml:space="preserve"> render functions</w:t>
      </w:r>
    </w:p>
    <w:p w14:paraId="77C188D9" w14:textId="77777777" w:rsidR="001D4FD2" w:rsidRDefault="00AD53DF">
      <w:pPr>
        <w:numPr>
          <w:ilvl w:val="0"/>
          <w:numId w:val="1"/>
        </w:numPr>
        <w:spacing w:after="60"/>
      </w:pPr>
      <w:r>
        <w:t xml:space="preserve">Section 16: Flask API — </w:t>
      </w:r>
      <w:proofErr w:type="spellStart"/>
      <w:r>
        <w:t>create_</w:t>
      </w:r>
      <w:proofErr w:type="gramStart"/>
      <w:r>
        <w:t>api</w:t>
      </w:r>
      <w:proofErr w:type="spellEnd"/>
      <w:r>
        <w:t>(</w:t>
      </w:r>
      <w:proofErr w:type="gramEnd"/>
      <w:r>
        <w:t>) with four REST endpoints</w:t>
      </w:r>
    </w:p>
    <w:p w14:paraId="56ABE1A5" w14:textId="77777777" w:rsidR="001D4FD2" w:rsidRDefault="00AD53DF">
      <w:pPr>
        <w:numPr>
          <w:ilvl w:val="0"/>
          <w:numId w:val="1"/>
        </w:numPr>
        <w:spacing w:after="60"/>
      </w:pPr>
      <w:r>
        <w:t xml:space="preserve">Section 17: </w:t>
      </w:r>
      <w:proofErr w:type="spellStart"/>
      <w:r>
        <w:t>Streamlit</w:t>
      </w:r>
      <w:proofErr w:type="spellEnd"/>
      <w:r>
        <w:t xml:space="preserve"> Main App — </w:t>
      </w:r>
      <w:proofErr w:type="spellStart"/>
      <w:r>
        <w:t>run_</w:t>
      </w:r>
      <w:proofErr w:type="gramStart"/>
      <w:r>
        <w:t>streamlit</w:t>
      </w:r>
      <w:proofErr w:type="spellEnd"/>
      <w:r>
        <w:t>(</w:t>
      </w:r>
      <w:proofErr w:type="gramEnd"/>
      <w:r>
        <w:t>) — layout, sidebar, routing</w:t>
      </w:r>
    </w:p>
    <w:p w14:paraId="1AFC57AD" w14:textId="77777777" w:rsidR="001D4FD2" w:rsidRDefault="00AD53DF">
      <w:pPr>
        <w:numPr>
          <w:ilvl w:val="0"/>
          <w:numId w:val="1"/>
        </w:numPr>
        <w:spacing w:after="160"/>
      </w:pPr>
      <w:r>
        <w:t xml:space="preserve">Section 18: Entry Point — </w:t>
      </w:r>
      <w:proofErr w:type="gramStart"/>
      <w:r>
        <w:t>main(</w:t>
      </w:r>
      <w:proofErr w:type="gramEnd"/>
      <w:r>
        <w:t>) with --</w:t>
      </w:r>
      <w:proofErr w:type="spellStart"/>
      <w:r>
        <w:t>api</w:t>
      </w:r>
      <w:proofErr w:type="spellEnd"/>
      <w:r>
        <w:t xml:space="preserve"> flag for standalone API mode</w:t>
      </w:r>
    </w:p>
    <w:p w14:paraId="5DBC4E6E" w14:textId="77777777" w:rsidR="001D4FD2" w:rsidRDefault="00AD53DF">
      <w:pPr>
        <w:spacing w:before="240" w:after="80"/>
      </w:pPr>
      <w:r>
        <w:t>3.3 Frontend + Backend Integration</w:t>
      </w:r>
    </w:p>
    <w:p w14:paraId="1C19AFD9" w14:textId="77777777" w:rsidR="001D4FD2" w:rsidRDefault="00AD53DF">
      <w:pPr>
        <w:spacing w:after="160"/>
      </w:pPr>
      <w:r>
        <w:t xml:space="preserve">When launched with </w:t>
      </w:r>
      <w:proofErr w:type="spellStart"/>
      <w:r>
        <w:t>streamlit</w:t>
      </w:r>
      <w:proofErr w:type="spellEnd"/>
      <w:r>
        <w:t xml:space="preserve"> run app.py, the application starts the </w:t>
      </w:r>
      <w:proofErr w:type="spellStart"/>
      <w:r>
        <w:t>Streamlit</w:t>
      </w:r>
      <w:proofErr w:type="spellEnd"/>
      <w:r>
        <w:t xml:space="preserve"> frontend as the primary process. Simultaneously, a Flask REST API is started in a background daemon thread on port 5000. Both the </w:t>
      </w:r>
      <w:proofErr w:type="spellStart"/>
      <w:r>
        <w:t>Streamlit</w:t>
      </w:r>
      <w:proofErr w:type="spellEnd"/>
      <w:r>
        <w:t xml:space="preserve"> UI and the Flask API use the same trai</w:t>
      </w:r>
      <w:r>
        <w:t>ned model, scaler, and label encoder objects — there is no duplication of training logic.</w:t>
      </w:r>
    </w:p>
    <w:p w14:paraId="207BE22A" w14:textId="77777777" w:rsidR="001D4FD2" w:rsidRDefault="00AD53DF">
      <w:pPr>
        <w:spacing w:after="160"/>
      </w:pPr>
      <w:r>
        <w:t>An alternative standalone API mode is available: python app.py --</w:t>
      </w:r>
      <w:proofErr w:type="spellStart"/>
      <w:r>
        <w:t>api</w:t>
      </w:r>
      <w:proofErr w:type="spellEnd"/>
      <w:r>
        <w:t xml:space="preserve"> starts only the Flask server without </w:t>
      </w:r>
      <w:proofErr w:type="spellStart"/>
      <w:r>
        <w:t>Streamlit</w:t>
      </w:r>
      <w:proofErr w:type="spellEnd"/>
      <w:r>
        <w:t>, which is useful for headless or server deployment</w:t>
      </w:r>
      <w:r>
        <w:t>s.</w:t>
      </w:r>
    </w:p>
    <w:p w14:paraId="4BA01FED" w14:textId="77777777" w:rsidR="001D4FD2" w:rsidRDefault="00AD53DF">
      <w:pPr>
        <w:spacing w:before="360" w:after="120"/>
      </w:pPr>
      <w:r>
        <w:lastRenderedPageBreak/>
        <w:t>4. Machine Learning Pipeline</w:t>
      </w:r>
    </w:p>
    <w:p w14:paraId="58F5A98D" w14:textId="77777777" w:rsidR="001D4FD2" w:rsidRDefault="00AD53DF">
      <w:pPr>
        <w:spacing w:before="240" w:after="80"/>
      </w:pPr>
      <w:r>
        <w:t>4.1 Data Cleaning</w:t>
      </w:r>
    </w:p>
    <w:p w14:paraId="637679FC" w14:textId="77777777" w:rsidR="001D4FD2" w:rsidRDefault="00AD53DF">
      <w:pPr>
        <w:spacing w:after="80"/>
      </w:pPr>
      <w:r>
        <w:t>The preprocessing pipeline performs the following steps in order:</w:t>
      </w:r>
    </w:p>
    <w:p w14:paraId="5332AABD" w14:textId="77777777" w:rsidR="001D4FD2" w:rsidRDefault="00AD53DF">
      <w:pPr>
        <w:numPr>
          <w:ilvl w:val="0"/>
          <w:numId w:val="2"/>
        </w:numPr>
        <w:spacing w:after="60"/>
      </w:pPr>
      <w:r>
        <w:t>1. Load CSV file and validate that all required columns are present.</w:t>
      </w:r>
    </w:p>
    <w:p w14:paraId="59CCE79B" w14:textId="77777777" w:rsidR="001D4FD2" w:rsidRDefault="00AD53DF">
      <w:pPr>
        <w:numPr>
          <w:ilvl w:val="0"/>
          <w:numId w:val="2"/>
        </w:numPr>
        <w:spacing w:after="60"/>
      </w:pPr>
      <w:r>
        <w:t xml:space="preserve">2. Remove duplicate rows using pandas </w:t>
      </w:r>
      <w:proofErr w:type="spellStart"/>
      <w:r>
        <w:t>drop_</w:t>
      </w:r>
      <w:proofErr w:type="gramStart"/>
      <w:r>
        <w:t>duplicates</w:t>
      </w:r>
      <w:proofErr w:type="spellEnd"/>
      <w:r>
        <w:t>(</w:t>
      </w:r>
      <w:proofErr w:type="gramEnd"/>
      <w:r>
        <w:t>).</w:t>
      </w:r>
    </w:p>
    <w:p w14:paraId="24DE0212" w14:textId="77777777" w:rsidR="001D4FD2" w:rsidRDefault="00AD53DF">
      <w:pPr>
        <w:numPr>
          <w:ilvl w:val="0"/>
          <w:numId w:val="2"/>
        </w:numPr>
        <w:spacing w:after="60"/>
      </w:pPr>
      <w:r>
        <w:t>3. Drop rows w</w:t>
      </w:r>
      <w:r>
        <w:t>ith any missing values in the required columns.</w:t>
      </w:r>
    </w:p>
    <w:p w14:paraId="7402416E" w14:textId="77777777" w:rsidR="001D4FD2" w:rsidRDefault="00AD53DF">
      <w:pPr>
        <w:numPr>
          <w:ilvl w:val="0"/>
          <w:numId w:val="2"/>
        </w:numPr>
        <w:spacing w:after="60"/>
      </w:pPr>
      <w:r>
        <w:t xml:space="preserve">4. Encode the target labels using </w:t>
      </w:r>
      <w:proofErr w:type="spellStart"/>
      <w:proofErr w:type="gramStart"/>
      <w:r>
        <w:t>sklearn.preprocessing</w:t>
      </w:r>
      <w:proofErr w:type="gramEnd"/>
      <w:r>
        <w:t>.LabelEncoder</w:t>
      </w:r>
      <w:proofErr w:type="spellEnd"/>
      <w:r>
        <w:t>.</w:t>
      </w:r>
    </w:p>
    <w:p w14:paraId="15951173" w14:textId="77777777" w:rsidR="001D4FD2" w:rsidRDefault="00AD53DF">
      <w:pPr>
        <w:numPr>
          <w:ilvl w:val="0"/>
          <w:numId w:val="2"/>
        </w:numPr>
        <w:spacing w:after="60"/>
      </w:pPr>
      <w:r>
        <w:t>5. Perform a stratified 80/20 train/test split (</w:t>
      </w:r>
      <w:proofErr w:type="spellStart"/>
      <w:r>
        <w:t>random_state</w:t>
      </w:r>
      <w:proofErr w:type="spellEnd"/>
      <w:r>
        <w:t>=42).</w:t>
      </w:r>
    </w:p>
    <w:p w14:paraId="12CB1F41" w14:textId="77777777" w:rsidR="001D4FD2" w:rsidRDefault="00AD53DF">
      <w:pPr>
        <w:numPr>
          <w:ilvl w:val="0"/>
          <w:numId w:val="2"/>
        </w:numPr>
        <w:spacing w:after="160"/>
      </w:pPr>
      <w:r>
        <w:t xml:space="preserve">6. Scale all seven input features using </w:t>
      </w:r>
      <w:proofErr w:type="spellStart"/>
      <w:r>
        <w:t>StandardScaler</w:t>
      </w:r>
      <w:proofErr w:type="spellEnd"/>
      <w:r>
        <w:t xml:space="preserve"> (fit on train, tr</w:t>
      </w:r>
      <w:r>
        <w:t>ansform both sets).</w:t>
      </w:r>
    </w:p>
    <w:p w14:paraId="157AB61D" w14:textId="77777777" w:rsidR="001D4FD2" w:rsidRDefault="00AD53DF">
      <w:pPr>
        <w:spacing w:before="240" w:after="80"/>
      </w:pPr>
      <w:r>
        <w:t>4.2 Models Trained</w:t>
      </w:r>
    </w:p>
    <w:p w14:paraId="1FA9448A" w14:textId="77777777" w:rsidR="001D4FD2" w:rsidRDefault="00AD53DF">
      <w:pPr>
        <w:spacing w:after="80"/>
      </w:pPr>
      <w:r>
        <w:t>Five classification models are trained and compared:</w:t>
      </w:r>
    </w:p>
    <w:p w14:paraId="3BB718FB" w14:textId="77777777" w:rsidR="001D4FD2" w:rsidRDefault="00AD53DF">
      <w:pPr>
        <w:numPr>
          <w:ilvl w:val="0"/>
          <w:numId w:val="3"/>
        </w:numPr>
        <w:spacing w:after="60"/>
      </w:pPr>
      <w:r>
        <w:t xml:space="preserve">Logistic Regression: </w:t>
      </w:r>
      <w:proofErr w:type="spellStart"/>
      <w:r>
        <w:t>max_iter</w:t>
      </w:r>
      <w:proofErr w:type="spellEnd"/>
      <w:r>
        <w:t xml:space="preserve">=1000, </w:t>
      </w:r>
      <w:proofErr w:type="spellStart"/>
      <w:r>
        <w:t>multi_class</w:t>
      </w:r>
      <w:proofErr w:type="spellEnd"/>
      <w:r>
        <w:t xml:space="preserve">=auto, </w:t>
      </w:r>
      <w:proofErr w:type="spellStart"/>
      <w:r>
        <w:t>random_state</w:t>
      </w:r>
      <w:proofErr w:type="spellEnd"/>
      <w:r>
        <w:t>=42</w:t>
      </w:r>
    </w:p>
    <w:p w14:paraId="7A462D85" w14:textId="77777777" w:rsidR="001D4FD2" w:rsidRDefault="00AD53DF">
      <w:pPr>
        <w:numPr>
          <w:ilvl w:val="0"/>
          <w:numId w:val="3"/>
        </w:numPr>
        <w:spacing w:after="60"/>
      </w:pPr>
      <w:r>
        <w:t xml:space="preserve">Decision Tree Classifier: </w:t>
      </w:r>
      <w:proofErr w:type="spellStart"/>
      <w:r>
        <w:t>random_state</w:t>
      </w:r>
      <w:proofErr w:type="spellEnd"/>
      <w:r>
        <w:t>=42 (no depth limit, full tree)</w:t>
      </w:r>
    </w:p>
    <w:p w14:paraId="714D4D6F" w14:textId="77777777" w:rsidR="001D4FD2" w:rsidRDefault="00AD53DF">
      <w:pPr>
        <w:numPr>
          <w:ilvl w:val="0"/>
          <w:numId w:val="3"/>
        </w:numPr>
        <w:spacing w:after="60"/>
      </w:pPr>
      <w:r>
        <w:t>Random Forest Classifier</w:t>
      </w:r>
      <w:r>
        <w:t xml:space="preserve">: </w:t>
      </w:r>
      <w:proofErr w:type="spellStart"/>
      <w:r>
        <w:t>n_estimators</w:t>
      </w:r>
      <w:proofErr w:type="spellEnd"/>
      <w:r>
        <w:t xml:space="preserve">=100, </w:t>
      </w:r>
      <w:proofErr w:type="spellStart"/>
      <w:r>
        <w:t>random_state</w:t>
      </w:r>
      <w:proofErr w:type="spellEnd"/>
      <w:r>
        <w:t xml:space="preserve">=42, </w:t>
      </w:r>
      <w:proofErr w:type="spellStart"/>
      <w:r>
        <w:t>n_jobs</w:t>
      </w:r>
      <w:proofErr w:type="spellEnd"/>
      <w:r>
        <w:t>=-1</w:t>
      </w:r>
    </w:p>
    <w:p w14:paraId="3DA0A0EC" w14:textId="77777777" w:rsidR="001D4FD2" w:rsidRDefault="00AD53DF">
      <w:pPr>
        <w:numPr>
          <w:ilvl w:val="0"/>
          <w:numId w:val="3"/>
        </w:numPr>
        <w:spacing w:after="60"/>
      </w:pPr>
      <w:r>
        <w:t xml:space="preserve">K-Nearest Neighbors: </w:t>
      </w:r>
      <w:proofErr w:type="spellStart"/>
      <w:r>
        <w:t>n_neighbors</w:t>
      </w:r>
      <w:proofErr w:type="spellEnd"/>
      <w:r>
        <w:t>=5 (default Euclidean distance)</w:t>
      </w:r>
    </w:p>
    <w:p w14:paraId="564A527A" w14:textId="77777777" w:rsidR="001D4FD2" w:rsidRDefault="00AD53DF">
      <w:pPr>
        <w:numPr>
          <w:ilvl w:val="0"/>
          <w:numId w:val="3"/>
        </w:numPr>
        <w:spacing w:after="160"/>
      </w:pPr>
      <w:r>
        <w:t>Support Vector Machine: kernel=</w:t>
      </w:r>
      <w:proofErr w:type="spellStart"/>
      <w:r>
        <w:t>rbf</w:t>
      </w:r>
      <w:proofErr w:type="spellEnd"/>
      <w:r>
        <w:t xml:space="preserve">, probability=True, </w:t>
      </w:r>
      <w:proofErr w:type="spellStart"/>
      <w:r>
        <w:t>random_state</w:t>
      </w:r>
      <w:proofErr w:type="spellEnd"/>
      <w:r>
        <w:t>=42</w:t>
      </w:r>
    </w:p>
    <w:p w14:paraId="7C4AFCDD" w14:textId="77777777" w:rsidR="001D4FD2" w:rsidRDefault="00AD53DF">
      <w:pPr>
        <w:spacing w:before="240" w:after="80"/>
      </w:pPr>
      <w:r>
        <w:t>4.3 Model Evaluation &amp; Selection</w:t>
      </w:r>
    </w:p>
    <w:p w14:paraId="63D3B5BA" w14:textId="77777777" w:rsidR="001D4FD2" w:rsidRDefault="00AD53DF">
      <w:pPr>
        <w:spacing w:after="160"/>
      </w:pPr>
      <w:r>
        <w:t>All five models are evaluated on the hold-</w:t>
      </w:r>
      <w:r>
        <w:t>out test set using weighted Accuracy, Precision, Recall, and F1 Score. The model with the highest weighted F1 Score on the test set is automatically selected for deployment. On the standard Crop Recommendation Dataset, Random Forest and SVM typically achie</w:t>
      </w:r>
      <w:r>
        <w:t>ve near-perfect scores (&gt;99% F1), while Logistic Regression achieves around 96–97%.</w:t>
      </w:r>
    </w:p>
    <w:p w14:paraId="4BEF7BC2" w14:textId="77777777" w:rsidR="001D4FD2" w:rsidRDefault="00AD53DF">
      <w:pPr>
        <w:spacing w:after="160"/>
      </w:pPr>
      <w:r>
        <w:t xml:space="preserve">The selection rule is implemented in </w:t>
      </w:r>
      <w:proofErr w:type="spellStart"/>
      <w:r>
        <w:t>get_best_</w:t>
      </w:r>
      <w:proofErr w:type="gramStart"/>
      <w:r>
        <w:t>model</w:t>
      </w:r>
      <w:proofErr w:type="spellEnd"/>
      <w:r>
        <w:t>(</w:t>
      </w:r>
      <w:proofErr w:type="gramEnd"/>
      <w:r>
        <w:t>) and is fully automatic — no metric is hard-coded.</w:t>
      </w:r>
    </w:p>
    <w:p w14:paraId="3D6B9D7D" w14:textId="77777777" w:rsidR="001D4FD2" w:rsidRDefault="00AD53DF">
      <w:pPr>
        <w:spacing w:before="240" w:after="80"/>
      </w:pPr>
      <w:r>
        <w:t>4.4 Caching Strategy</w:t>
      </w:r>
    </w:p>
    <w:p w14:paraId="6485A058" w14:textId="77777777" w:rsidR="001D4FD2" w:rsidRDefault="00AD53DF">
      <w:pPr>
        <w:spacing w:after="160"/>
      </w:pPr>
      <w:proofErr w:type="spellStart"/>
      <w:r>
        <w:t>Streamlit's</w:t>
      </w:r>
      <w:proofErr w:type="spellEnd"/>
      <w:r>
        <w:t xml:space="preserve"> caching decorators are used to prev</w:t>
      </w:r>
      <w:r>
        <w:t xml:space="preserve">ent redundant computation on widget interactions. </w:t>
      </w:r>
      <w:proofErr w:type="spellStart"/>
      <w:r>
        <w:t>load_</w:t>
      </w:r>
      <w:proofErr w:type="gramStart"/>
      <w:r>
        <w:t>data</w:t>
      </w:r>
      <w:proofErr w:type="spellEnd"/>
      <w:r>
        <w:t>(</w:t>
      </w:r>
      <w:proofErr w:type="gramEnd"/>
      <w:r>
        <w:t xml:space="preserve">) and </w:t>
      </w:r>
      <w:proofErr w:type="spellStart"/>
      <w:r>
        <w:t>preprocess_data</w:t>
      </w:r>
      <w:proofErr w:type="spellEnd"/>
      <w:r>
        <w:t>() use @st.cache_data (</w:t>
      </w:r>
      <w:proofErr w:type="spellStart"/>
      <w:r>
        <w:t>serialisable</w:t>
      </w:r>
      <w:proofErr w:type="spellEnd"/>
      <w:r>
        <w:t xml:space="preserve"> data objects). </w:t>
      </w:r>
      <w:proofErr w:type="spellStart"/>
      <w:r>
        <w:t>train_</w:t>
      </w:r>
      <w:proofErr w:type="gramStart"/>
      <w:r>
        <w:t>models</w:t>
      </w:r>
      <w:proofErr w:type="spellEnd"/>
      <w:r>
        <w:t>(</w:t>
      </w:r>
      <w:proofErr w:type="gramEnd"/>
      <w:r>
        <w:t xml:space="preserve">) uses @st.cache_resource (ML model objects that should not be </w:t>
      </w:r>
      <w:proofErr w:type="spellStart"/>
      <w:r>
        <w:t>serialised</w:t>
      </w:r>
      <w:proofErr w:type="spellEnd"/>
      <w:r>
        <w:t xml:space="preserve">). This means models are trained only </w:t>
      </w:r>
      <w:r>
        <w:t>once per application session, regardless of how many times the user interacts with the UI.</w:t>
      </w:r>
    </w:p>
    <w:p w14:paraId="75654B4C" w14:textId="77777777" w:rsidR="001D4FD2" w:rsidRDefault="00AD53DF">
      <w:pPr>
        <w:spacing w:before="360" w:after="120"/>
      </w:pPr>
      <w:r>
        <w:t>5. Application Pages</w:t>
      </w:r>
    </w:p>
    <w:p w14:paraId="4A06A210" w14:textId="77777777" w:rsidR="001D4FD2" w:rsidRDefault="00AD53DF">
      <w:pPr>
        <w:spacing w:before="240" w:after="80"/>
      </w:pPr>
      <w:r>
        <w:t>5.1 Overview Page</w:t>
      </w:r>
    </w:p>
    <w:p w14:paraId="7B841899" w14:textId="77777777" w:rsidR="001D4FD2" w:rsidRDefault="00AD53DF">
      <w:pPr>
        <w:spacing w:after="120"/>
      </w:pPr>
      <w:r>
        <w:t>The Overview page serves as the application landing page. It displays five KPI metric cards at the top: Total Records, Number of Crops, Number of Features, Training Accuracy, and Testing Accuracy. All values are calculated dynamically from the loaded datas</w:t>
      </w:r>
      <w:r>
        <w:t>et and trained model — none are hard-coded.</w:t>
      </w:r>
    </w:p>
    <w:p w14:paraId="15B0AF27" w14:textId="77777777" w:rsidR="001D4FD2" w:rsidRDefault="00AD53DF">
      <w:pPr>
        <w:spacing w:after="160"/>
      </w:pPr>
      <w:r>
        <w:lastRenderedPageBreak/>
        <w:t>Below the KPI cards, the page shows a project description, the ML workflow in an expandable section, a two-column layout listing all 22 supported crops, dataset summary statistics, and a bar chart showing the num</w:t>
      </w:r>
      <w:r>
        <w:t>ber of records per crop class.</w:t>
      </w:r>
    </w:p>
    <w:p w14:paraId="363C3187" w14:textId="77777777" w:rsidR="001D4FD2" w:rsidRDefault="00AD53DF">
      <w:pPr>
        <w:spacing w:before="240" w:after="80"/>
      </w:pPr>
      <w:r>
        <w:t>5.2 Crop Recommendation Page</w:t>
      </w:r>
    </w:p>
    <w:p w14:paraId="3E44D106" w14:textId="77777777" w:rsidR="001D4FD2" w:rsidRDefault="00AD53DF">
      <w:pPr>
        <w:spacing w:after="120"/>
      </w:pPr>
      <w:r>
        <w:t xml:space="preserve">This is the primary application page. It presents a </w:t>
      </w:r>
      <w:proofErr w:type="spellStart"/>
      <w:r>
        <w:t>Streamlit</w:t>
      </w:r>
      <w:proofErr w:type="spellEnd"/>
      <w:r>
        <w:t xml:space="preserve"> form with numeric inputs for all seven features: N, P, K, temperature, humidity, </w:t>
      </w:r>
      <w:proofErr w:type="spellStart"/>
      <w:r>
        <w:t>ph</w:t>
      </w:r>
      <w:proofErr w:type="spellEnd"/>
      <w:r>
        <w:t>, and rainfall. Default values are set to the datas</w:t>
      </w:r>
      <w:r>
        <w:t>et mean for each feature. Input ranges are derived from the dataset min/max values.</w:t>
      </w:r>
    </w:p>
    <w:p w14:paraId="7113A9DE" w14:textId="77777777" w:rsidR="001D4FD2" w:rsidRDefault="00AD53DF">
      <w:pPr>
        <w:spacing w:after="160"/>
      </w:pPr>
      <w:r>
        <w:t xml:space="preserve">When the user clicks Recommend Crop, the application validates the inputs, passes them through the </w:t>
      </w:r>
      <w:proofErr w:type="spellStart"/>
      <w:r>
        <w:t>StandardScaler</w:t>
      </w:r>
      <w:proofErr w:type="spellEnd"/>
      <w:r>
        <w:t xml:space="preserve"> fitted on the training data, runs inference with the best </w:t>
      </w:r>
      <w:r>
        <w:t>model, and displays the result in a styled green card showing the crop name and confidence percentage. A horizontal bar chart shows the top 5 crop probabilities. An expandable Why this recommendation? section provides a plain-language explanation of the ke</w:t>
      </w:r>
      <w:r>
        <w:t>y input factors.</w:t>
      </w:r>
    </w:p>
    <w:p w14:paraId="1A68AFEC" w14:textId="77777777" w:rsidR="001D4FD2" w:rsidRDefault="00AD53DF">
      <w:pPr>
        <w:spacing w:before="240" w:after="80"/>
      </w:pPr>
      <w:r>
        <w:t>5.3 Exploratory Data Analysis Page</w:t>
      </w:r>
    </w:p>
    <w:p w14:paraId="3D31B764" w14:textId="77777777" w:rsidR="001D4FD2" w:rsidRDefault="00AD53DF">
      <w:pPr>
        <w:spacing w:after="120"/>
      </w:pPr>
      <w:r>
        <w:t>The EDA page is organized into three tabs: Distributions, Correlations, and Crop Comparisons. A crop selector dropdown at the top allows the user to filter all Distribution charts to a single crop or view</w:t>
      </w:r>
      <w:r>
        <w:t xml:space="preserve"> all crops together.</w:t>
      </w:r>
    </w:p>
    <w:p w14:paraId="37555C2F" w14:textId="77777777" w:rsidR="001D4FD2" w:rsidRDefault="00AD53DF">
      <w:pPr>
        <w:spacing w:after="160"/>
      </w:pPr>
      <w:proofErr w:type="gramStart"/>
      <w:r>
        <w:t>Distributions</w:t>
      </w:r>
      <w:proofErr w:type="gramEnd"/>
      <w:r>
        <w:t xml:space="preserve"> tab: histograms for all seven features using a 2x4 subplot grid (when all crops are selected), plus a crop distribution bar chart. </w:t>
      </w:r>
      <w:proofErr w:type="gramStart"/>
      <w:r>
        <w:t>Correlations</w:t>
      </w:r>
      <w:proofErr w:type="gramEnd"/>
      <w:r>
        <w:t xml:space="preserve"> tab: a feature correlation heatmap and an N-P-K grouped bar chart by crop. Cr</w:t>
      </w:r>
      <w:r>
        <w:t xml:space="preserve">op Comparisons tab: average metric bar chart and box plot for the user-selected metric (rainfall, temperature, </w:t>
      </w:r>
      <w:proofErr w:type="spellStart"/>
      <w:r>
        <w:t>ph</w:t>
      </w:r>
      <w:proofErr w:type="spellEnd"/>
      <w:r>
        <w:t>, or humidity) grouped by crop.</w:t>
      </w:r>
    </w:p>
    <w:p w14:paraId="60BE3D48" w14:textId="77777777" w:rsidR="001D4FD2" w:rsidRDefault="00AD53DF">
      <w:pPr>
        <w:spacing w:before="240" w:after="80"/>
      </w:pPr>
      <w:r>
        <w:t>5.4 Model Performance Page</w:t>
      </w:r>
    </w:p>
    <w:p w14:paraId="7D41D48F" w14:textId="77777777" w:rsidR="001D4FD2" w:rsidRDefault="00AD53DF">
      <w:pPr>
        <w:spacing w:after="120"/>
      </w:pPr>
      <w:r>
        <w:t xml:space="preserve">This page displays the complete model evaluation results. It opens with a blue info </w:t>
      </w:r>
      <w:r>
        <w:t>banner identifying the deployed model. Below it, a styled metrics table shows Train Accuracy, Test Accuracy, Precision, Recall, and F1 Score for all five models with a green gradient highlighting the best scores.</w:t>
      </w:r>
    </w:p>
    <w:p w14:paraId="6184773F" w14:textId="77777777" w:rsidR="001D4FD2" w:rsidRDefault="00AD53DF">
      <w:pPr>
        <w:spacing w:after="160"/>
      </w:pPr>
      <w:r>
        <w:t>A grouped bar chart provides a visual side-</w:t>
      </w:r>
      <w:r>
        <w:t xml:space="preserve">by-side comparison across all </w:t>
      </w:r>
      <w:proofErr w:type="gramStart"/>
      <w:r>
        <w:t>four test</w:t>
      </w:r>
      <w:proofErr w:type="gramEnd"/>
      <w:r>
        <w:t xml:space="preserve"> metrics. The confusion matrix for the selected model is rendered as a heatmap. A full classification report is available in an expandable section. At the bottom, a Random Forest feature importance horizontal bar char</w:t>
      </w:r>
      <w:r>
        <w:t>t shows which input features contribute most to the model's predictions.</w:t>
      </w:r>
    </w:p>
    <w:p w14:paraId="31DF8B1F" w14:textId="77777777" w:rsidR="001D4FD2" w:rsidRDefault="00AD53DF">
      <w:pPr>
        <w:spacing w:before="240" w:after="80"/>
      </w:pPr>
      <w:r>
        <w:t>5.5 Dataset Explorer Page</w:t>
      </w:r>
    </w:p>
    <w:p w14:paraId="67E8F8EE" w14:textId="77777777" w:rsidR="001D4FD2" w:rsidRDefault="00AD53DF">
      <w:pPr>
        <w:spacing w:after="160"/>
      </w:pPr>
      <w:r>
        <w:t xml:space="preserve">The Dataset Explorer allows the user to browse the full dataset interactively. A crop selector filters by class. An expandable Numeric Range Filters section </w:t>
      </w:r>
      <w:r>
        <w:t xml:space="preserve">provides sliders for each of the seven feature columns. The filtered </w:t>
      </w:r>
      <w:proofErr w:type="spellStart"/>
      <w:r>
        <w:t>dataframe</w:t>
      </w:r>
      <w:proofErr w:type="spellEnd"/>
      <w:r>
        <w:t xml:space="preserve"> is displayed in a scrollable table. A Download filtered dataset as CSV button allows the user to export the currently visible subset. A summary statistics table and a data quali</w:t>
      </w:r>
      <w:r>
        <w:t xml:space="preserve">ty report (null counts, </w:t>
      </w:r>
      <w:proofErr w:type="spellStart"/>
      <w:r>
        <w:t>dtypes</w:t>
      </w:r>
      <w:proofErr w:type="spellEnd"/>
      <w:r>
        <w:t>, unique values) are available in expandable sections.</w:t>
      </w:r>
    </w:p>
    <w:p w14:paraId="6FA2A60A" w14:textId="77777777" w:rsidR="001D4FD2" w:rsidRDefault="00AD53DF">
      <w:pPr>
        <w:spacing w:before="240" w:after="80"/>
      </w:pPr>
      <w:r>
        <w:t>5.6 About Project Page</w:t>
      </w:r>
    </w:p>
    <w:p w14:paraId="4DC8B6D5" w14:textId="77777777" w:rsidR="001D4FD2" w:rsidRDefault="00AD53DF">
      <w:pPr>
        <w:spacing w:after="160"/>
      </w:pPr>
      <w:r>
        <w:lastRenderedPageBreak/>
        <w:t xml:space="preserve">The About page contains full project documentation rendered directly in the </w:t>
      </w:r>
      <w:proofErr w:type="spellStart"/>
      <w:r>
        <w:t>Streamlit</w:t>
      </w:r>
      <w:proofErr w:type="spellEnd"/>
      <w:r>
        <w:t xml:space="preserve"> interface, including problem statement, dataset source and fea</w:t>
      </w:r>
      <w:r>
        <w:t>ture table, technologies used, evaluation metrics, project workflow diagram, limitations, and future improvements. A clear disclaimer is displayed at the bottom.</w:t>
      </w:r>
    </w:p>
    <w:p w14:paraId="281AE41E" w14:textId="77777777" w:rsidR="001D4FD2" w:rsidRDefault="00AD53DF">
      <w:pPr>
        <w:spacing w:before="360" w:after="120"/>
      </w:pPr>
      <w:r>
        <w:t>6. REST API Reference</w:t>
      </w:r>
    </w:p>
    <w:p w14:paraId="2AAE2B77" w14:textId="77777777" w:rsidR="001D4FD2" w:rsidRDefault="00AD53DF">
      <w:pPr>
        <w:spacing w:after="160"/>
      </w:pPr>
      <w:r>
        <w:t>The Flask API runs on http://localhost:5000. All four endpoints are desc</w:t>
      </w:r>
      <w:r>
        <w:t>ribed below.</w:t>
      </w:r>
    </w:p>
    <w:p w14:paraId="76C64287" w14:textId="77777777" w:rsidR="001D4FD2" w:rsidRDefault="00AD53DF">
      <w:pPr>
        <w:spacing w:before="240" w:after="80"/>
      </w:pPr>
      <w:r>
        <w:t>GET /</w:t>
      </w:r>
      <w:proofErr w:type="spellStart"/>
      <w:r>
        <w:t>api</w:t>
      </w:r>
      <w:proofErr w:type="spellEnd"/>
      <w:r>
        <w:t>/health</w:t>
      </w:r>
    </w:p>
    <w:p w14:paraId="2EF32E21" w14:textId="77777777" w:rsidR="001D4FD2" w:rsidRDefault="00AD53DF">
      <w:pPr>
        <w:spacing w:after="160"/>
      </w:pPr>
      <w:r>
        <w:t>Returns a JSON object confirming the service is operational. No request body required. Example response: {"status": "ok", "service": "</w:t>
      </w:r>
      <w:proofErr w:type="spellStart"/>
      <w:r>
        <w:t>AgriSmart</w:t>
      </w:r>
      <w:proofErr w:type="spellEnd"/>
      <w:r>
        <w:t xml:space="preserve"> Crop Recommendation API"}</w:t>
      </w:r>
    </w:p>
    <w:p w14:paraId="423D6FD8" w14:textId="77777777" w:rsidR="001D4FD2" w:rsidRDefault="00AD53DF">
      <w:pPr>
        <w:spacing w:before="240" w:after="80"/>
      </w:pPr>
      <w:r>
        <w:t>GET /</w:t>
      </w:r>
      <w:proofErr w:type="spellStart"/>
      <w:r>
        <w:t>api</w:t>
      </w:r>
      <w:proofErr w:type="spellEnd"/>
      <w:r>
        <w:t>/dataset</w:t>
      </w:r>
    </w:p>
    <w:p w14:paraId="49F892BA" w14:textId="77777777" w:rsidR="001D4FD2" w:rsidRDefault="00AD53DF">
      <w:pPr>
        <w:spacing w:after="160"/>
      </w:pPr>
      <w:r>
        <w:t xml:space="preserve">Returns a summary of the loaded dataset </w:t>
      </w:r>
      <w:r>
        <w:t>including row count, column count, number of crop classes, list of feature column names, target column name, and sorted list of all crop names.</w:t>
      </w:r>
    </w:p>
    <w:p w14:paraId="6021BA91" w14:textId="77777777" w:rsidR="001D4FD2" w:rsidRDefault="00AD53DF">
      <w:pPr>
        <w:spacing w:before="240" w:after="80"/>
      </w:pPr>
      <w:r>
        <w:t>GET /</w:t>
      </w:r>
      <w:proofErr w:type="spellStart"/>
      <w:r>
        <w:t>api</w:t>
      </w:r>
      <w:proofErr w:type="spellEnd"/>
      <w:r>
        <w:t>/model-info</w:t>
      </w:r>
    </w:p>
    <w:p w14:paraId="08FF3415" w14:textId="77777777" w:rsidR="001D4FD2" w:rsidRDefault="00AD53DF">
      <w:pPr>
        <w:spacing w:after="160"/>
      </w:pPr>
      <w:r>
        <w:t>Returns information about the deployed model: selected model name, list of all available models, full evaluation metrics for all models (as a list of records), feature names, and target name.</w:t>
      </w:r>
    </w:p>
    <w:p w14:paraId="417DB038" w14:textId="77777777" w:rsidR="001D4FD2" w:rsidRDefault="00AD53DF">
      <w:pPr>
        <w:spacing w:before="240" w:after="80"/>
      </w:pPr>
      <w:r>
        <w:t>POST /</w:t>
      </w:r>
      <w:proofErr w:type="spellStart"/>
      <w:r>
        <w:t>api</w:t>
      </w:r>
      <w:proofErr w:type="spellEnd"/>
      <w:r>
        <w:t>/predict</w:t>
      </w:r>
    </w:p>
    <w:p w14:paraId="0DDE1CBA" w14:textId="77777777" w:rsidR="001D4FD2" w:rsidRDefault="00AD53DF">
      <w:pPr>
        <w:spacing w:after="160"/>
      </w:pPr>
      <w:r>
        <w:t>Accepts a JSON body with keys N, P, K, tempera</w:t>
      </w:r>
      <w:r>
        <w:t xml:space="preserve">ture, humidity, </w:t>
      </w:r>
      <w:proofErr w:type="spellStart"/>
      <w:r>
        <w:t>ph</w:t>
      </w:r>
      <w:proofErr w:type="spellEnd"/>
      <w:r>
        <w:t xml:space="preserve">, and rainfall. Returns the predicted crop name, a dictionary of class probabilities for all 22 crops (if the model supports </w:t>
      </w:r>
      <w:proofErr w:type="spellStart"/>
      <w:r>
        <w:t>predict_proba</w:t>
      </w:r>
      <w:proofErr w:type="spellEnd"/>
      <w:r>
        <w:t>), and the input values echoed back. Returns HTTP 400 if any field is missing or invalid, and HTTP 5</w:t>
      </w:r>
      <w:r>
        <w:t>00 if inference fails.</w:t>
      </w:r>
    </w:p>
    <w:p w14:paraId="1D00D0E2" w14:textId="77777777" w:rsidR="001D4FD2" w:rsidRDefault="00AD53DF">
      <w:pPr>
        <w:spacing w:before="360" w:after="120"/>
      </w:pPr>
      <w:r>
        <w:t>7. Setup and Running Instructions</w:t>
      </w:r>
    </w:p>
    <w:p w14:paraId="435A2240" w14:textId="77777777" w:rsidR="001D4FD2" w:rsidRDefault="00AD53DF">
      <w:pPr>
        <w:spacing w:before="240" w:after="80"/>
      </w:pPr>
      <w:r>
        <w:t>7.1 Prerequisites</w:t>
      </w:r>
    </w:p>
    <w:p w14:paraId="73E0DB45" w14:textId="77777777" w:rsidR="001D4FD2" w:rsidRDefault="00AD53DF">
      <w:pPr>
        <w:numPr>
          <w:ilvl w:val="0"/>
          <w:numId w:val="4"/>
        </w:numPr>
        <w:spacing w:after="60"/>
      </w:pPr>
      <w:r>
        <w:t>Python 3.9 or higher</w:t>
      </w:r>
    </w:p>
    <w:p w14:paraId="1448E719" w14:textId="77777777" w:rsidR="001D4FD2" w:rsidRDefault="00AD53DF">
      <w:pPr>
        <w:numPr>
          <w:ilvl w:val="0"/>
          <w:numId w:val="4"/>
        </w:numPr>
        <w:spacing w:after="60"/>
      </w:pPr>
      <w:r>
        <w:t>pip package manager</w:t>
      </w:r>
    </w:p>
    <w:p w14:paraId="4BD65577" w14:textId="77777777" w:rsidR="001D4FD2" w:rsidRDefault="00AD53DF">
      <w:pPr>
        <w:numPr>
          <w:ilvl w:val="0"/>
          <w:numId w:val="4"/>
        </w:numPr>
        <w:spacing w:after="160"/>
      </w:pPr>
      <w:r>
        <w:t>Crop_recommendation.csv downloaded from Kaggle and placed in the project directory</w:t>
      </w:r>
    </w:p>
    <w:p w14:paraId="78999696" w14:textId="77777777" w:rsidR="001D4FD2" w:rsidRDefault="00AD53DF">
      <w:pPr>
        <w:spacing w:before="240" w:after="80"/>
      </w:pPr>
      <w:r>
        <w:t>7.2 Installation</w:t>
      </w:r>
    </w:p>
    <w:p w14:paraId="3732E8F6" w14:textId="77777777" w:rsidR="001D4FD2" w:rsidRDefault="00AD53DF">
      <w:pPr>
        <w:numPr>
          <w:ilvl w:val="0"/>
          <w:numId w:val="5"/>
        </w:numPr>
        <w:spacing w:after="60"/>
      </w:pPr>
      <w:r>
        <w:t xml:space="preserve">Step 1: Create a virtual environment — python -m </w:t>
      </w:r>
      <w:proofErr w:type="spellStart"/>
      <w:r>
        <w:t>venv</w:t>
      </w:r>
      <w:proofErr w:type="spellEnd"/>
      <w:r>
        <w:t xml:space="preserve"> </w:t>
      </w:r>
      <w:proofErr w:type="spellStart"/>
      <w:r>
        <w:t>venv</w:t>
      </w:r>
      <w:proofErr w:type="spellEnd"/>
    </w:p>
    <w:p w14:paraId="371FF192" w14:textId="77777777" w:rsidR="001D4FD2" w:rsidRDefault="00AD53DF">
      <w:pPr>
        <w:numPr>
          <w:ilvl w:val="0"/>
          <w:numId w:val="5"/>
        </w:numPr>
        <w:spacing w:after="60"/>
      </w:pPr>
      <w:r>
        <w:t xml:space="preserve">Step 2: Activate it — Windows: </w:t>
      </w:r>
      <w:proofErr w:type="spellStart"/>
      <w:r>
        <w:t>venv</w:t>
      </w:r>
      <w:proofErr w:type="spellEnd"/>
      <w:r>
        <w:t xml:space="preserve">\Scripts\activate | macOS/Linux: source </w:t>
      </w:r>
      <w:proofErr w:type="spellStart"/>
      <w:r>
        <w:t>venv</w:t>
      </w:r>
      <w:proofErr w:type="spellEnd"/>
      <w:r>
        <w:t>/bin/activate</w:t>
      </w:r>
    </w:p>
    <w:p w14:paraId="5F833D76" w14:textId="77777777" w:rsidR="001D4FD2" w:rsidRDefault="00AD53DF">
      <w:pPr>
        <w:numPr>
          <w:ilvl w:val="0"/>
          <w:numId w:val="5"/>
        </w:numPr>
        <w:spacing w:after="160"/>
      </w:pPr>
      <w:r>
        <w:t>Step</w:t>
      </w:r>
      <w:r>
        <w:t xml:space="preserve"> 3: Install dependencies — pip install -r requirements.txt</w:t>
      </w:r>
    </w:p>
    <w:p w14:paraId="48D9C663" w14:textId="77777777" w:rsidR="001D4FD2" w:rsidRDefault="00AD53DF">
      <w:pPr>
        <w:spacing w:before="240" w:after="80"/>
      </w:pPr>
      <w:r>
        <w:t>7.3 Running the Application</w:t>
      </w:r>
    </w:p>
    <w:p w14:paraId="659C9ABB" w14:textId="77777777" w:rsidR="001D4FD2" w:rsidRDefault="00AD53DF">
      <w:pPr>
        <w:numPr>
          <w:ilvl w:val="0"/>
          <w:numId w:val="6"/>
        </w:numPr>
        <w:spacing w:after="120"/>
      </w:pPr>
      <w:proofErr w:type="spellStart"/>
      <w:r>
        <w:lastRenderedPageBreak/>
        <w:t>Streamlit</w:t>
      </w:r>
      <w:proofErr w:type="spellEnd"/>
      <w:r>
        <w:t xml:space="preserve"> Dashboard (default): </w:t>
      </w:r>
      <w:proofErr w:type="spellStart"/>
      <w:r>
        <w:t>streamlit</w:t>
      </w:r>
      <w:proofErr w:type="spellEnd"/>
      <w:r>
        <w:t xml:space="preserve"> run app.py — Opens at http://localhost:8501. The Flask API starts automatically in the background on port 5000.</w:t>
      </w:r>
    </w:p>
    <w:p w14:paraId="43E8DECF" w14:textId="77777777" w:rsidR="001D4FD2" w:rsidRDefault="00AD53DF">
      <w:pPr>
        <w:numPr>
          <w:ilvl w:val="0"/>
          <w:numId w:val="6"/>
        </w:numPr>
        <w:spacing w:after="160"/>
      </w:pPr>
      <w:r>
        <w:t>Flask API only (</w:t>
      </w:r>
      <w:r>
        <w:t>standalone): python app.py --</w:t>
      </w:r>
      <w:proofErr w:type="spellStart"/>
      <w:r>
        <w:t>api</w:t>
      </w:r>
      <w:proofErr w:type="spellEnd"/>
      <w:r>
        <w:t xml:space="preserve"> — Starts only the REST server at http://localhost:5000.</w:t>
      </w:r>
    </w:p>
    <w:p w14:paraId="57B89419" w14:textId="77777777" w:rsidR="001D4FD2" w:rsidRDefault="00AD53DF">
      <w:pPr>
        <w:spacing w:before="360" w:after="120"/>
      </w:pPr>
      <w:r>
        <w:t>8. Technologies Used</w:t>
      </w:r>
    </w:p>
    <w:p w14:paraId="5F16684F" w14:textId="77777777" w:rsidR="001D4FD2" w:rsidRDefault="00AD53DF">
      <w:pPr>
        <w:numPr>
          <w:ilvl w:val="0"/>
          <w:numId w:val="7"/>
        </w:numPr>
        <w:spacing w:after="60"/>
      </w:pPr>
      <w:proofErr w:type="spellStart"/>
      <w:r>
        <w:t>Streamlit</w:t>
      </w:r>
      <w:proofErr w:type="spellEnd"/>
      <w:r>
        <w:t xml:space="preserve"> (&gt;=1.32.0) — Web dashboard framework</w:t>
      </w:r>
    </w:p>
    <w:p w14:paraId="79AC87BF" w14:textId="77777777" w:rsidR="001D4FD2" w:rsidRDefault="00AD53DF">
      <w:pPr>
        <w:numPr>
          <w:ilvl w:val="0"/>
          <w:numId w:val="7"/>
        </w:numPr>
        <w:spacing w:after="60"/>
      </w:pPr>
      <w:r>
        <w:t>Flask (&gt;=3.0.0) — REST API framework</w:t>
      </w:r>
    </w:p>
    <w:p w14:paraId="6AE09D8D" w14:textId="77777777" w:rsidR="001D4FD2" w:rsidRDefault="00AD53DF">
      <w:pPr>
        <w:numPr>
          <w:ilvl w:val="0"/>
          <w:numId w:val="7"/>
        </w:numPr>
        <w:spacing w:after="60"/>
      </w:pPr>
      <w:r>
        <w:t>scikit-learn (&gt;=1.3.0) — Machine learning models and preproces</w:t>
      </w:r>
      <w:r>
        <w:t>sing</w:t>
      </w:r>
    </w:p>
    <w:p w14:paraId="46090B1B" w14:textId="77777777" w:rsidR="001D4FD2" w:rsidRDefault="00AD53DF">
      <w:pPr>
        <w:numPr>
          <w:ilvl w:val="0"/>
          <w:numId w:val="7"/>
        </w:numPr>
        <w:spacing w:after="60"/>
      </w:pPr>
      <w:r>
        <w:t>pandas (&gt;=2.0.0) — Data manipulation and analysis</w:t>
      </w:r>
    </w:p>
    <w:p w14:paraId="63FBDF67" w14:textId="77777777" w:rsidR="001D4FD2" w:rsidRDefault="00AD53DF">
      <w:pPr>
        <w:numPr>
          <w:ilvl w:val="0"/>
          <w:numId w:val="7"/>
        </w:numPr>
        <w:spacing w:after="60"/>
      </w:pPr>
      <w:proofErr w:type="spellStart"/>
      <w:r>
        <w:t>numpy</w:t>
      </w:r>
      <w:proofErr w:type="spellEnd"/>
      <w:r>
        <w:t xml:space="preserve"> (&gt;=1.24.0) — Numerical computing</w:t>
      </w:r>
    </w:p>
    <w:p w14:paraId="50B64F07" w14:textId="77777777" w:rsidR="001D4FD2" w:rsidRDefault="00AD53DF">
      <w:pPr>
        <w:numPr>
          <w:ilvl w:val="0"/>
          <w:numId w:val="7"/>
        </w:numPr>
        <w:spacing w:after="60"/>
      </w:pPr>
      <w:proofErr w:type="spellStart"/>
      <w:r>
        <w:t>Plotly</w:t>
      </w:r>
      <w:proofErr w:type="spellEnd"/>
      <w:r>
        <w:t xml:space="preserve"> (&gt;=5.18.0) — Interactive charts and </w:t>
      </w:r>
      <w:proofErr w:type="spellStart"/>
      <w:r>
        <w:t>visualisations</w:t>
      </w:r>
      <w:proofErr w:type="spellEnd"/>
    </w:p>
    <w:p w14:paraId="7D02ACDC" w14:textId="77777777" w:rsidR="001D4FD2" w:rsidRDefault="00AD53DF">
      <w:pPr>
        <w:numPr>
          <w:ilvl w:val="0"/>
          <w:numId w:val="7"/>
        </w:numPr>
        <w:spacing w:after="60"/>
      </w:pPr>
      <w:r>
        <w:t xml:space="preserve">Matplotlib (&gt;=3.7.0) — Supporting </w:t>
      </w:r>
      <w:proofErr w:type="spellStart"/>
      <w:r>
        <w:t>visualisation</w:t>
      </w:r>
      <w:proofErr w:type="spellEnd"/>
      <w:r>
        <w:t xml:space="preserve"> library</w:t>
      </w:r>
    </w:p>
    <w:p w14:paraId="6AAE74A5" w14:textId="77777777" w:rsidR="001D4FD2" w:rsidRDefault="00AD53DF">
      <w:pPr>
        <w:numPr>
          <w:ilvl w:val="0"/>
          <w:numId w:val="7"/>
        </w:numPr>
        <w:spacing w:after="60"/>
      </w:pPr>
      <w:r>
        <w:t xml:space="preserve">Seaborn (&gt;=0.12.0) — Statistical </w:t>
      </w:r>
      <w:proofErr w:type="spellStart"/>
      <w:r>
        <w:t>visualisation</w:t>
      </w:r>
      <w:proofErr w:type="spellEnd"/>
      <w:r>
        <w:t xml:space="preserve"> l</w:t>
      </w:r>
      <w:r>
        <w:t>ibrary</w:t>
      </w:r>
    </w:p>
    <w:p w14:paraId="41BDE08B" w14:textId="77777777" w:rsidR="001D4FD2" w:rsidRDefault="00AD53DF">
      <w:pPr>
        <w:numPr>
          <w:ilvl w:val="0"/>
          <w:numId w:val="7"/>
        </w:numPr>
        <w:spacing w:after="160"/>
      </w:pPr>
      <w:proofErr w:type="spellStart"/>
      <w:r>
        <w:t>joblib</w:t>
      </w:r>
      <w:proofErr w:type="spellEnd"/>
      <w:r>
        <w:t xml:space="preserve"> (&gt;=1.3.0) — Model </w:t>
      </w:r>
      <w:proofErr w:type="spellStart"/>
      <w:r>
        <w:t>serialisation</w:t>
      </w:r>
      <w:proofErr w:type="spellEnd"/>
      <w:r>
        <w:t xml:space="preserve"> utility</w:t>
      </w:r>
    </w:p>
    <w:p w14:paraId="2C5BFEFA" w14:textId="77777777" w:rsidR="001D4FD2" w:rsidRDefault="00AD53DF">
      <w:pPr>
        <w:spacing w:before="360" w:after="120"/>
      </w:pPr>
      <w:r>
        <w:t>9. Limitations and Disclaimer</w:t>
      </w:r>
    </w:p>
    <w:p w14:paraId="6051856D" w14:textId="77777777" w:rsidR="001D4FD2" w:rsidRDefault="00AD53DF">
      <w:pPr>
        <w:spacing w:before="240" w:after="80"/>
      </w:pPr>
      <w:r>
        <w:t>9.1 Limitations</w:t>
      </w:r>
    </w:p>
    <w:p w14:paraId="327880D0" w14:textId="77777777" w:rsidR="001D4FD2" w:rsidRDefault="00AD53DF">
      <w:pPr>
        <w:numPr>
          <w:ilvl w:val="0"/>
          <w:numId w:val="8"/>
        </w:numPr>
        <w:spacing w:after="60"/>
      </w:pPr>
      <w:r>
        <w:t>Model performance reflects the training dataset's geographic and temporal scope, which may not represent all agricultural regions.</w:t>
      </w:r>
    </w:p>
    <w:p w14:paraId="53F279B6" w14:textId="77777777" w:rsidR="001D4FD2" w:rsidRDefault="00AD53DF">
      <w:pPr>
        <w:numPr>
          <w:ilvl w:val="0"/>
          <w:numId w:val="8"/>
        </w:numPr>
        <w:spacing w:after="60"/>
      </w:pPr>
      <w:r>
        <w:t>Soil and climate conditions vary significantly by region, altitude, and season in ways not captured in the dataset.</w:t>
      </w:r>
    </w:p>
    <w:p w14:paraId="18342644" w14:textId="77777777" w:rsidR="001D4FD2" w:rsidRDefault="00AD53DF">
      <w:pPr>
        <w:numPr>
          <w:ilvl w:val="0"/>
          <w:numId w:val="8"/>
        </w:numPr>
        <w:spacing w:after="60"/>
      </w:pPr>
      <w:r>
        <w:t>Confidenc</w:t>
      </w:r>
      <w:r>
        <w:t>e scores are probabilistic estimates, not agronomic guarantees.</w:t>
      </w:r>
    </w:p>
    <w:p w14:paraId="23ACCECE" w14:textId="77777777" w:rsidR="001D4FD2" w:rsidRDefault="00AD53DF">
      <w:pPr>
        <w:numPr>
          <w:ilvl w:val="0"/>
          <w:numId w:val="8"/>
        </w:numPr>
        <w:spacing w:after="60"/>
      </w:pPr>
      <w:r>
        <w:t>The system does not account for crop market prices, irrigation infrastructure, or crop rotation practices.</w:t>
      </w:r>
    </w:p>
    <w:p w14:paraId="37866EFB" w14:textId="77777777" w:rsidR="001D4FD2" w:rsidRDefault="00AD53DF">
      <w:pPr>
        <w:numPr>
          <w:ilvl w:val="0"/>
          <w:numId w:val="8"/>
        </w:numPr>
        <w:spacing w:after="160"/>
      </w:pPr>
      <w:r>
        <w:t>The dataset contains only 22 crop classes; many regional crops are not represented.</w:t>
      </w:r>
    </w:p>
    <w:p w14:paraId="3B5C6B3A" w14:textId="77777777" w:rsidR="001D4FD2" w:rsidRDefault="00AD53DF">
      <w:pPr>
        <w:spacing w:before="240" w:after="80"/>
      </w:pPr>
      <w:r>
        <w:t>9</w:t>
      </w:r>
      <w:r>
        <w:t>.2 Future Improvements</w:t>
      </w:r>
    </w:p>
    <w:p w14:paraId="638A53F4" w14:textId="77777777" w:rsidR="001D4FD2" w:rsidRDefault="00AD53DF">
      <w:pPr>
        <w:numPr>
          <w:ilvl w:val="0"/>
          <w:numId w:val="9"/>
        </w:numPr>
        <w:spacing w:after="60"/>
      </w:pPr>
      <w:r>
        <w:t>Incorporate geospatial data (GPS coordinates, regional agricultural databases).</w:t>
      </w:r>
    </w:p>
    <w:p w14:paraId="4CC3A735" w14:textId="77777777" w:rsidR="001D4FD2" w:rsidRDefault="00AD53DF">
      <w:pPr>
        <w:numPr>
          <w:ilvl w:val="0"/>
          <w:numId w:val="9"/>
        </w:numPr>
        <w:spacing w:after="60"/>
      </w:pPr>
      <w:r>
        <w:t>Add seasonal and temporal features to capture climate variation.</w:t>
      </w:r>
    </w:p>
    <w:p w14:paraId="08F287DB" w14:textId="77777777" w:rsidR="001D4FD2" w:rsidRDefault="00AD53DF">
      <w:pPr>
        <w:numPr>
          <w:ilvl w:val="0"/>
          <w:numId w:val="9"/>
        </w:numPr>
        <w:spacing w:after="60"/>
      </w:pPr>
      <w:r>
        <w:t xml:space="preserve">Deploy with a dedicated </w:t>
      </w:r>
      <w:proofErr w:type="spellStart"/>
      <w:r>
        <w:t>FastAPI</w:t>
      </w:r>
      <w:proofErr w:type="spellEnd"/>
      <w:r>
        <w:t xml:space="preserve"> backend and PostgreSQL database.</w:t>
      </w:r>
    </w:p>
    <w:p w14:paraId="5B5289BD" w14:textId="77777777" w:rsidR="001D4FD2" w:rsidRDefault="00AD53DF">
      <w:pPr>
        <w:numPr>
          <w:ilvl w:val="0"/>
          <w:numId w:val="9"/>
        </w:numPr>
        <w:spacing w:after="60"/>
      </w:pPr>
      <w:r>
        <w:t xml:space="preserve">Implement a continuous </w:t>
      </w:r>
      <w:r>
        <w:t>model retraining pipeline with newly collected field data.</w:t>
      </w:r>
    </w:p>
    <w:p w14:paraId="087B05CF" w14:textId="77777777" w:rsidR="001D4FD2" w:rsidRDefault="00AD53DF">
      <w:pPr>
        <w:numPr>
          <w:ilvl w:val="0"/>
          <w:numId w:val="9"/>
        </w:numPr>
        <w:spacing w:after="60"/>
      </w:pPr>
      <w:r>
        <w:t>Add multi-language support for regional farmers.</w:t>
      </w:r>
    </w:p>
    <w:p w14:paraId="7821F531" w14:textId="15816506" w:rsidR="001D4FD2" w:rsidRDefault="00AD53DF" w:rsidP="00823AFF">
      <w:pPr>
        <w:numPr>
          <w:ilvl w:val="0"/>
          <w:numId w:val="9"/>
        </w:numPr>
        <w:spacing w:after="160"/>
      </w:pPr>
      <w:r>
        <w:t>Integrate soil microbiome and satellite imagery as additional input features.</w:t>
      </w:r>
      <w:r>
        <w:br w:type="page"/>
      </w:r>
    </w:p>
    <w:p w14:paraId="49C85C26" w14:textId="77777777" w:rsidR="001D4FD2" w:rsidRDefault="00AD53DF">
      <w:pPr>
        <w:spacing w:before="360" w:after="120"/>
      </w:pPr>
      <w:r>
        <w:lastRenderedPageBreak/>
        <w:t>10. App</w:t>
      </w:r>
      <w:r>
        <w:t>lication Screenshots</w:t>
      </w:r>
    </w:p>
    <w:p w14:paraId="268407AE" w14:textId="77777777" w:rsidR="001D4FD2" w:rsidRDefault="00AD53DF">
      <w:pPr>
        <w:spacing w:after="240"/>
      </w:pPr>
      <w:r>
        <w:t xml:space="preserve">The following screenshots were generated directly from the trained models and the Crop Recommendation dataset. They illustrate the key pages, charts, and components of the </w:t>
      </w:r>
      <w:proofErr w:type="spellStart"/>
      <w:r>
        <w:t>AgriSmart</w:t>
      </w:r>
      <w:proofErr w:type="spellEnd"/>
      <w:r>
        <w:t xml:space="preserve"> application.</w:t>
      </w:r>
    </w:p>
    <w:p w14:paraId="32276AF0" w14:textId="77777777" w:rsidR="001D4FD2" w:rsidRDefault="00AD53DF">
      <w:pPr>
        <w:spacing w:before="240" w:after="80"/>
      </w:pPr>
      <w:r>
        <w:t>10.1 Overview Page — KPI Cards</w:t>
      </w:r>
    </w:p>
    <w:p w14:paraId="2D3E5307" w14:textId="77777777" w:rsidR="001D4FD2" w:rsidRDefault="00AD53DF">
      <w:pPr>
        <w:spacing w:after="120"/>
      </w:pPr>
      <w:r>
        <w:t>The Overv</w:t>
      </w:r>
      <w:r>
        <w:t>iew page opens with five KPI metric cards showing Total Records, Crop Types, Features, and the Train/Test Accuracy of the currently selected model. All values are calculated dynamically from the dataset and trained model — none are hard-coded.</w:t>
      </w:r>
    </w:p>
    <w:p w14:paraId="4B040537" w14:textId="77777777" w:rsidR="001D4FD2" w:rsidRDefault="00AD53DF">
      <w:pPr>
        <w:spacing w:line="240" w:lineRule="auto"/>
      </w:pPr>
      <w:r>
        <w:rPr>
          <w:noProof/>
        </w:rPr>
        <w:drawing>
          <wp:inline distT="0" distB="0" distL="0" distR="0" wp14:anchorId="3B8D5560" wp14:editId="38111AA5">
            <wp:extent cx="5400000" cy="962790"/>
            <wp:effectExtent l="0" t="0" r="0" b="0"/>
            <wp:docPr id="1" name="01_kpi_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1_kpi_overview.png"/>
                    <pic:cNvPicPr/>
                  </pic:nvPicPr>
                  <pic:blipFill>
                    <a:blip r:embed="rId5" cstate="print"/>
                    <a:stretch>
                      <a:fillRect/>
                    </a:stretch>
                  </pic:blipFill>
                  <pic:spPr>
                    <a:xfrm>
                      <a:off x="0" y="0"/>
                      <a:ext cx="5400000" cy="962790"/>
                    </a:xfrm>
                    <a:prstGeom prst="rect">
                      <a:avLst/>
                    </a:prstGeom>
                  </pic:spPr>
                </pic:pic>
              </a:graphicData>
            </a:graphic>
          </wp:inline>
        </w:drawing>
      </w:r>
    </w:p>
    <w:p w14:paraId="7448E85E" w14:textId="77777777" w:rsidR="001D4FD2" w:rsidRDefault="00AD53DF">
      <w:pPr>
        <w:spacing w:after="280"/>
        <w:jc w:val="center"/>
      </w:pPr>
      <w:r>
        <w:rPr>
          <w:i/>
          <w:color w:val="57606A"/>
          <w:sz w:val="18"/>
        </w:rPr>
        <w:t>Figure 1 – Overview Page KPI Cards</w:t>
      </w:r>
    </w:p>
    <w:p w14:paraId="2C0752BD" w14:textId="77777777" w:rsidR="001D4FD2" w:rsidRDefault="00AD53DF">
      <w:pPr>
        <w:spacing w:before="240" w:after="80"/>
      </w:pPr>
      <w:r>
        <w:t>10.4 Feature Correlation Heatmap</w:t>
      </w:r>
    </w:p>
    <w:p w14:paraId="2FFDE86A" w14:textId="77777777" w:rsidR="001D4FD2" w:rsidRDefault="00AD53DF">
      <w:pPr>
        <w:spacing w:after="120"/>
      </w:pPr>
      <w:r>
        <w:t xml:space="preserve">The correlation heatmap shows pairwise linear correlations between all seven input features. Most features are weakly correlated, indicating they carry largely independent information for </w:t>
      </w:r>
      <w:r>
        <w:t>the model.</w:t>
      </w:r>
    </w:p>
    <w:p w14:paraId="3AC9F67C" w14:textId="77777777" w:rsidR="001D4FD2" w:rsidRDefault="00AD53DF">
      <w:pPr>
        <w:spacing w:line="240" w:lineRule="auto"/>
      </w:pPr>
      <w:r>
        <w:rPr>
          <w:noProof/>
        </w:rPr>
        <w:drawing>
          <wp:inline distT="0" distB="0" distL="0" distR="0" wp14:anchorId="0337EC75" wp14:editId="1377070B">
            <wp:extent cx="4320000" cy="3885957"/>
            <wp:effectExtent l="0" t="0" r="0" b="0"/>
            <wp:docPr id="2" name="04_correlation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4_correlation_heatmap.png"/>
                    <pic:cNvPicPr/>
                  </pic:nvPicPr>
                  <pic:blipFill>
                    <a:blip r:embed="rId6" cstate="print"/>
                    <a:stretch>
                      <a:fillRect/>
                    </a:stretch>
                  </pic:blipFill>
                  <pic:spPr>
                    <a:xfrm>
                      <a:off x="0" y="0"/>
                      <a:ext cx="4320000" cy="3885957"/>
                    </a:xfrm>
                    <a:prstGeom prst="rect">
                      <a:avLst/>
                    </a:prstGeom>
                  </pic:spPr>
                </pic:pic>
              </a:graphicData>
            </a:graphic>
          </wp:inline>
        </w:drawing>
      </w:r>
    </w:p>
    <w:p w14:paraId="7101D3ED" w14:textId="77777777" w:rsidR="001D4FD2" w:rsidRDefault="00AD53DF">
      <w:pPr>
        <w:spacing w:after="280"/>
        <w:jc w:val="center"/>
      </w:pPr>
      <w:r>
        <w:rPr>
          <w:i/>
          <w:color w:val="57606A"/>
          <w:sz w:val="18"/>
        </w:rPr>
        <w:t>Figure 4 – Feature Correlation Heatmap</w:t>
      </w:r>
    </w:p>
    <w:p w14:paraId="6E2C25FA" w14:textId="77777777" w:rsidR="001D4FD2" w:rsidRDefault="00AD53DF">
      <w:pPr>
        <w:spacing w:before="240" w:after="80"/>
      </w:pPr>
      <w:r>
        <w:t>10.5 N-P-K Comparison by Crop</w:t>
      </w:r>
    </w:p>
    <w:p w14:paraId="2EB9E3D4" w14:textId="77777777" w:rsidR="001D4FD2" w:rsidRDefault="00AD53DF">
      <w:pPr>
        <w:spacing w:after="120"/>
      </w:pPr>
      <w:r>
        <w:t>The grouped bar chart compares average Nitrogen, Phosphorus, and Potassium levels across all 22 crop classes, highlighting how different crops have distinct soil nutrient req</w:t>
      </w:r>
      <w:r>
        <w:t>uirements.</w:t>
      </w:r>
    </w:p>
    <w:p w14:paraId="2C66072C" w14:textId="77777777" w:rsidR="001D4FD2" w:rsidRDefault="00AD53DF">
      <w:pPr>
        <w:spacing w:line="240" w:lineRule="auto"/>
      </w:pPr>
      <w:r>
        <w:rPr>
          <w:noProof/>
        </w:rPr>
        <w:lastRenderedPageBreak/>
        <w:drawing>
          <wp:inline distT="0" distB="0" distL="0" distR="0" wp14:anchorId="5855EFDD" wp14:editId="73DFCAF9">
            <wp:extent cx="5760000" cy="1891209"/>
            <wp:effectExtent l="0" t="0" r="0" b="0"/>
            <wp:docPr id="3" name="05_npk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5_npk_comparison.png"/>
                    <pic:cNvPicPr/>
                  </pic:nvPicPr>
                  <pic:blipFill>
                    <a:blip r:embed="rId7" cstate="print"/>
                    <a:stretch>
                      <a:fillRect/>
                    </a:stretch>
                  </pic:blipFill>
                  <pic:spPr>
                    <a:xfrm>
                      <a:off x="0" y="0"/>
                      <a:ext cx="5760000" cy="1891209"/>
                    </a:xfrm>
                    <a:prstGeom prst="rect">
                      <a:avLst/>
                    </a:prstGeom>
                  </pic:spPr>
                </pic:pic>
              </a:graphicData>
            </a:graphic>
          </wp:inline>
        </w:drawing>
      </w:r>
    </w:p>
    <w:p w14:paraId="612DDD94" w14:textId="77777777" w:rsidR="001D4FD2" w:rsidRDefault="00AD53DF">
      <w:pPr>
        <w:spacing w:after="280"/>
        <w:jc w:val="center"/>
      </w:pPr>
      <w:r>
        <w:rPr>
          <w:i/>
          <w:color w:val="57606A"/>
          <w:sz w:val="18"/>
        </w:rPr>
        <w:t>Figure 5 – Average N, P, K by Crop</w:t>
      </w:r>
    </w:p>
    <w:p w14:paraId="379A5241" w14:textId="77777777" w:rsidR="001D4FD2" w:rsidRDefault="00AD53DF">
      <w:pPr>
        <w:spacing w:before="240" w:after="80"/>
      </w:pPr>
      <w:r>
        <w:t>10.6 Average Rainfall by Crop</w:t>
      </w:r>
    </w:p>
    <w:p w14:paraId="36525923" w14:textId="77777777" w:rsidR="001D4FD2" w:rsidRDefault="00AD53DF">
      <w:pPr>
        <w:spacing w:after="120"/>
      </w:pPr>
      <w:r>
        <w:t>Annual rainfall requirements vary significantly across crop classes. Crops above the dataset mean rainfall are highlighted in dark green.</w:t>
      </w:r>
    </w:p>
    <w:p w14:paraId="10325F2C" w14:textId="77777777" w:rsidR="001D4FD2" w:rsidRDefault="00AD53DF">
      <w:pPr>
        <w:spacing w:line="240" w:lineRule="auto"/>
      </w:pPr>
      <w:r>
        <w:rPr>
          <w:noProof/>
        </w:rPr>
        <w:drawing>
          <wp:inline distT="0" distB="0" distL="0" distR="0" wp14:anchorId="6B7A9C8E" wp14:editId="59D4D537">
            <wp:extent cx="5760000" cy="1961290"/>
            <wp:effectExtent l="0" t="0" r="0" b="0"/>
            <wp:docPr id="4" name="12_avg_rainf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2_avg_rainfall.png"/>
                    <pic:cNvPicPr/>
                  </pic:nvPicPr>
                  <pic:blipFill>
                    <a:blip r:embed="rId8" cstate="print"/>
                    <a:stretch>
                      <a:fillRect/>
                    </a:stretch>
                  </pic:blipFill>
                  <pic:spPr>
                    <a:xfrm>
                      <a:off x="0" y="0"/>
                      <a:ext cx="5760000" cy="1961290"/>
                    </a:xfrm>
                    <a:prstGeom prst="rect">
                      <a:avLst/>
                    </a:prstGeom>
                  </pic:spPr>
                </pic:pic>
              </a:graphicData>
            </a:graphic>
          </wp:inline>
        </w:drawing>
      </w:r>
    </w:p>
    <w:p w14:paraId="7779CB16" w14:textId="77777777" w:rsidR="001D4FD2" w:rsidRDefault="00AD53DF">
      <w:pPr>
        <w:spacing w:after="280"/>
        <w:jc w:val="center"/>
      </w:pPr>
      <w:r>
        <w:rPr>
          <w:i/>
          <w:color w:val="57606A"/>
          <w:sz w:val="18"/>
        </w:rPr>
        <w:t>Figure 6 – Average Rainfall by Crop</w:t>
      </w:r>
    </w:p>
    <w:p w14:paraId="1670FC5D" w14:textId="77777777" w:rsidR="001D4FD2" w:rsidRDefault="00AD53DF">
      <w:pPr>
        <w:spacing w:before="240" w:after="80"/>
      </w:pPr>
      <w:r>
        <w:t>10</w:t>
      </w:r>
      <w:r>
        <w:t>.7 Sidebar Navigation and Model Selector</w:t>
      </w:r>
    </w:p>
    <w:p w14:paraId="078E2885" w14:textId="77777777" w:rsidR="001D4FD2" w:rsidRDefault="00AD53DF">
      <w:pPr>
        <w:spacing w:after="120"/>
      </w:pPr>
      <w:r>
        <w:t>The sidebar contains page navigation, dataset statistics, and the Select Model dropdown. Changing the active model updates all pages instantly — KPI cards, predictions, confusion matrix, classification report, and f</w:t>
      </w:r>
      <w:r>
        <w:t>eature importance.</w:t>
      </w:r>
    </w:p>
    <w:p w14:paraId="73B53AA6" w14:textId="77777777" w:rsidR="001D4FD2" w:rsidRDefault="00AD53DF">
      <w:pPr>
        <w:spacing w:line="240" w:lineRule="auto"/>
      </w:pPr>
      <w:r>
        <w:rPr>
          <w:noProof/>
        </w:rPr>
        <w:lastRenderedPageBreak/>
        <w:drawing>
          <wp:inline distT="0" distB="0" distL="0" distR="0" wp14:anchorId="550492E5" wp14:editId="040CA6D3">
            <wp:extent cx="2520000" cy="5750769"/>
            <wp:effectExtent l="0" t="0" r="0" b="0"/>
            <wp:docPr id="5" name="13_sideb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3_sidebar.png"/>
                    <pic:cNvPicPr/>
                  </pic:nvPicPr>
                  <pic:blipFill>
                    <a:blip r:embed="rId9" cstate="print"/>
                    <a:stretch>
                      <a:fillRect/>
                    </a:stretch>
                  </pic:blipFill>
                  <pic:spPr>
                    <a:xfrm>
                      <a:off x="0" y="0"/>
                      <a:ext cx="2520000" cy="5750769"/>
                    </a:xfrm>
                    <a:prstGeom prst="rect">
                      <a:avLst/>
                    </a:prstGeom>
                  </pic:spPr>
                </pic:pic>
              </a:graphicData>
            </a:graphic>
          </wp:inline>
        </w:drawing>
      </w:r>
    </w:p>
    <w:p w14:paraId="0A97E553" w14:textId="77777777" w:rsidR="001D4FD2" w:rsidRDefault="00AD53DF">
      <w:pPr>
        <w:spacing w:after="280"/>
        <w:jc w:val="center"/>
      </w:pPr>
      <w:r>
        <w:rPr>
          <w:i/>
          <w:color w:val="57606A"/>
          <w:sz w:val="18"/>
        </w:rPr>
        <w:t>Figure 7 – Sidebar Navigation and Model Selector</w:t>
      </w:r>
    </w:p>
    <w:p w14:paraId="00454DBD" w14:textId="77777777" w:rsidR="001D4FD2" w:rsidRDefault="00AD53DF">
      <w:pPr>
        <w:spacing w:before="240" w:after="80"/>
      </w:pPr>
      <w:r>
        <w:t>10.12 Confusion Matrix</w:t>
      </w:r>
    </w:p>
    <w:p w14:paraId="7DC4020E" w14:textId="77777777" w:rsidR="001D4FD2" w:rsidRDefault="00AD53DF">
      <w:pPr>
        <w:spacing w:after="120"/>
      </w:pPr>
      <w:r>
        <w:t>The confusion matrix for the best-performing model (Random Forest by default) shows predicted vs. actual crop labels across all 22 classes. Darker cells indicate h</w:t>
      </w:r>
      <w:r>
        <w:t>igher counts. The near-diagonal pattern demonstrates high classification accuracy.</w:t>
      </w:r>
    </w:p>
    <w:p w14:paraId="638FCE58" w14:textId="77777777" w:rsidR="001D4FD2" w:rsidRDefault="00AD53DF">
      <w:pPr>
        <w:spacing w:line="240" w:lineRule="auto"/>
      </w:pPr>
      <w:r>
        <w:rPr>
          <w:noProof/>
        </w:rPr>
        <w:lastRenderedPageBreak/>
        <w:drawing>
          <wp:inline distT="0" distB="0" distL="0" distR="0" wp14:anchorId="09F065B6" wp14:editId="667AAE43">
            <wp:extent cx="5040000" cy="4572138"/>
            <wp:effectExtent l="0" t="0" r="0" b="0"/>
            <wp:docPr id="6" name="08_confusion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08_confusion_matrix.png"/>
                    <pic:cNvPicPr/>
                  </pic:nvPicPr>
                  <pic:blipFill>
                    <a:blip r:embed="rId10" cstate="print"/>
                    <a:stretch>
                      <a:fillRect/>
                    </a:stretch>
                  </pic:blipFill>
                  <pic:spPr>
                    <a:xfrm>
                      <a:off x="0" y="0"/>
                      <a:ext cx="5040000" cy="4572138"/>
                    </a:xfrm>
                    <a:prstGeom prst="rect">
                      <a:avLst/>
                    </a:prstGeom>
                  </pic:spPr>
                </pic:pic>
              </a:graphicData>
            </a:graphic>
          </wp:inline>
        </w:drawing>
      </w:r>
    </w:p>
    <w:p w14:paraId="1EEBE68E" w14:textId="77777777" w:rsidR="001D4FD2" w:rsidRDefault="00AD53DF">
      <w:pPr>
        <w:spacing w:after="280"/>
        <w:jc w:val="center"/>
      </w:pPr>
      <w:r>
        <w:rPr>
          <w:i/>
          <w:color w:val="57606A"/>
          <w:sz w:val="18"/>
        </w:rPr>
        <w:t>Figure 12 – Confusion Matrix (Best Model — Random Forest)</w:t>
      </w:r>
    </w:p>
    <w:p w14:paraId="5AF88E3B" w14:textId="77777777" w:rsidR="001D4FD2" w:rsidRDefault="00AD53DF">
      <w:pPr>
        <w:spacing w:before="240" w:after="80"/>
      </w:pPr>
      <w:r>
        <w:t>10.13 Feature Importance</w:t>
      </w:r>
    </w:p>
    <w:p w14:paraId="0C755390" w14:textId="77777777" w:rsidR="001D4FD2" w:rsidRDefault="00AD53DF">
      <w:pPr>
        <w:spacing w:after="120"/>
      </w:pPr>
      <w:r>
        <w:t>Feature importance scores from the Random Forest model indicate which input variables co</w:t>
      </w:r>
      <w:r>
        <w:t xml:space="preserve">ntribute most to crop predictions. Rainfall, humidity, and potassium are consistently the top predictors. For models without native feature </w:t>
      </w:r>
      <w:proofErr w:type="spellStart"/>
      <w:r>
        <w:t>importances</w:t>
      </w:r>
      <w:proofErr w:type="spellEnd"/>
      <w:r>
        <w:t xml:space="preserve"> (Logistic Regression, KNN, SVM), the Random Forest </w:t>
      </w:r>
      <w:proofErr w:type="spellStart"/>
      <w:r>
        <w:t>importances</w:t>
      </w:r>
      <w:proofErr w:type="spellEnd"/>
      <w:r>
        <w:t xml:space="preserve"> are displayed as a reference.</w:t>
      </w:r>
    </w:p>
    <w:p w14:paraId="0C1384E5" w14:textId="77777777" w:rsidR="001D4FD2" w:rsidRDefault="00AD53DF">
      <w:pPr>
        <w:spacing w:line="240" w:lineRule="auto"/>
      </w:pPr>
      <w:r>
        <w:rPr>
          <w:noProof/>
        </w:rPr>
        <w:drawing>
          <wp:inline distT="0" distB="0" distL="0" distR="0" wp14:anchorId="0B7C348F" wp14:editId="36F8FADC">
            <wp:extent cx="4680000" cy="2066387"/>
            <wp:effectExtent l="0" t="0" r="0" b="0"/>
            <wp:docPr id="7" name="09_feature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09_feature_importance.png"/>
                    <pic:cNvPicPr/>
                  </pic:nvPicPr>
                  <pic:blipFill>
                    <a:blip r:embed="rId11" cstate="print"/>
                    <a:stretch>
                      <a:fillRect/>
                    </a:stretch>
                  </pic:blipFill>
                  <pic:spPr>
                    <a:xfrm>
                      <a:off x="0" y="0"/>
                      <a:ext cx="4680000" cy="2066387"/>
                    </a:xfrm>
                    <a:prstGeom prst="rect">
                      <a:avLst/>
                    </a:prstGeom>
                  </pic:spPr>
                </pic:pic>
              </a:graphicData>
            </a:graphic>
          </wp:inline>
        </w:drawing>
      </w:r>
    </w:p>
    <w:p w14:paraId="63DE06E7" w14:textId="77777777" w:rsidR="001D4FD2" w:rsidRDefault="00AD53DF">
      <w:pPr>
        <w:spacing w:after="280"/>
        <w:jc w:val="center"/>
      </w:pPr>
      <w:r>
        <w:rPr>
          <w:i/>
          <w:color w:val="57606A"/>
          <w:sz w:val="18"/>
        </w:rPr>
        <w:t>Figure 13</w:t>
      </w:r>
      <w:r>
        <w:rPr>
          <w:i/>
          <w:color w:val="57606A"/>
          <w:sz w:val="18"/>
        </w:rPr>
        <w:t xml:space="preserve"> – Random Forest Feature Importance</w:t>
      </w:r>
    </w:p>
    <w:p w14:paraId="57BBB138" w14:textId="77777777" w:rsidR="001D4FD2" w:rsidRDefault="00AD53DF">
      <w:pPr>
        <w:spacing w:before="240" w:after="80"/>
      </w:pPr>
      <w:r>
        <w:t>10.2 Crop Distribution</w:t>
      </w:r>
    </w:p>
    <w:p w14:paraId="568AA15C" w14:textId="77777777" w:rsidR="001D4FD2" w:rsidRDefault="00AD53DF">
      <w:pPr>
        <w:spacing w:after="120"/>
      </w:pPr>
      <w:r>
        <w:t>The dataset is perfectly balanced with 100 records per crop class across all 22 categories.</w:t>
      </w:r>
    </w:p>
    <w:p w14:paraId="1F5D3578" w14:textId="77777777" w:rsidR="001D4FD2" w:rsidRDefault="00AD53DF">
      <w:pPr>
        <w:spacing w:line="240" w:lineRule="auto"/>
      </w:pPr>
      <w:r>
        <w:rPr>
          <w:noProof/>
        </w:rPr>
        <w:lastRenderedPageBreak/>
        <w:drawing>
          <wp:inline distT="0" distB="0" distL="0" distR="0" wp14:anchorId="08BCAA82" wp14:editId="48E5F5DF">
            <wp:extent cx="5400000" cy="1838709"/>
            <wp:effectExtent l="0" t="0" r="0" b="0"/>
            <wp:docPr id="8" name="02_crop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02_crop_distribution.png"/>
                    <pic:cNvPicPr/>
                  </pic:nvPicPr>
                  <pic:blipFill>
                    <a:blip r:embed="rId12" cstate="print"/>
                    <a:stretch>
                      <a:fillRect/>
                    </a:stretch>
                  </pic:blipFill>
                  <pic:spPr>
                    <a:xfrm>
                      <a:off x="0" y="0"/>
                      <a:ext cx="5400000" cy="1838709"/>
                    </a:xfrm>
                    <a:prstGeom prst="rect">
                      <a:avLst/>
                    </a:prstGeom>
                  </pic:spPr>
                </pic:pic>
              </a:graphicData>
            </a:graphic>
          </wp:inline>
        </w:drawing>
      </w:r>
    </w:p>
    <w:p w14:paraId="55D8F769" w14:textId="77777777" w:rsidR="001D4FD2" w:rsidRDefault="00AD53DF">
      <w:pPr>
        <w:spacing w:after="280"/>
        <w:jc w:val="center"/>
      </w:pPr>
      <w:r>
        <w:rPr>
          <w:i/>
          <w:color w:val="57606A"/>
          <w:sz w:val="18"/>
        </w:rPr>
        <w:t>Figure 2 – Crop Distribution Bar Chart</w:t>
      </w:r>
    </w:p>
    <w:p w14:paraId="7F986789" w14:textId="77777777" w:rsidR="001D4FD2" w:rsidRDefault="00AD53DF">
      <w:pPr>
        <w:spacing w:before="240" w:after="80"/>
      </w:pPr>
      <w:r>
        <w:t>10.3 Feature Distributions</w:t>
      </w:r>
    </w:p>
    <w:p w14:paraId="14C8DE4B" w14:textId="77777777" w:rsidR="001D4FD2" w:rsidRDefault="00AD53DF">
      <w:pPr>
        <w:spacing w:after="120"/>
      </w:pPr>
      <w:r>
        <w:t>Histogram distributions for all seven input features across the full dataset.</w:t>
      </w:r>
    </w:p>
    <w:p w14:paraId="7904AFE5" w14:textId="77777777" w:rsidR="001D4FD2" w:rsidRDefault="00AD53DF">
      <w:pPr>
        <w:spacing w:line="240" w:lineRule="auto"/>
      </w:pPr>
      <w:r>
        <w:rPr>
          <w:noProof/>
        </w:rPr>
        <w:drawing>
          <wp:inline distT="0" distB="0" distL="0" distR="0" wp14:anchorId="39165224" wp14:editId="2859F8A9">
            <wp:extent cx="5760000" cy="2572670"/>
            <wp:effectExtent l="0" t="0" r="0" b="0"/>
            <wp:docPr id="9" name="03_feature_distribu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03_feature_distributions.png"/>
                    <pic:cNvPicPr/>
                  </pic:nvPicPr>
                  <pic:blipFill>
                    <a:blip r:embed="rId13" cstate="print"/>
                    <a:stretch>
                      <a:fillRect/>
                    </a:stretch>
                  </pic:blipFill>
                  <pic:spPr>
                    <a:xfrm>
                      <a:off x="0" y="0"/>
                      <a:ext cx="5760000" cy="2572670"/>
                    </a:xfrm>
                    <a:prstGeom prst="rect">
                      <a:avLst/>
                    </a:prstGeom>
                  </pic:spPr>
                </pic:pic>
              </a:graphicData>
            </a:graphic>
          </wp:inline>
        </w:drawing>
      </w:r>
    </w:p>
    <w:p w14:paraId="43DCDD6D" w14:textId="77777777" w:rsidR="001D4FD2" w:rsidRDefault="00AD53DF">
      <w:pPr>
        <w:spacing w:after="280"/>
        <w:jc w:val="center"/>
      </w:pPr>
      <w:r>
        <w:rPr>
          <w:i/>
          <w:color w:val="57606A"/>
          <w:sz w:val="18"/>
        </w:rPr>
        <w:t>Figure 3 – Feature Distributions (all 7 input features)</w:t>
      </w:r>
    </w:p>
    <w:p w14:paraId="0B27748B" w14:textId="77777777" w:rsidR="001D4FD2" w:rsidRDefault="00AD53DF">
      <w:pPr>
        <w:spacing w:before="240" w:after="80"/>
      </w:pPr>
      <w:r>
        <w:t>10.10 Model Evaluation Metrics Table</w:t>
      </w:r>
    </w:p>
    <w:p w14:paraId="03AEB917" w14:textId="77777777" w:rsidR="001D4FD2" w:rsidRDefault="00AD53DF">
      <w:pPr>
        <w:spacing w:after="120"/>
      </w:pPr>
      <w:r>
        <w:t>All five models ranked by F1 Score. The top-ranked row is highlighted in green.</w:t>
      </w:r>
    </w:p>
    <w:p w14:paraId="60FF4A7F" w14:textId="77777777" w:rsidR="001D4FD2" w:rsidRDefault="00AD53DF">
      <w:pPr>
        <w:spacing w:line="240" w:lineRule="auto"/>
      </w:pPr>
      <w:r>
        <w:rPr>
          <w:noProof/>
        </w:rPr>
        <w:drawing>
          <wp:inline distT="0" distB="0" distL="0" distR="0" wp14:anchorId="1EA52D1C" wp14:editId="41C04A1D">
            <wp:extent cx="5760000" cy="1116279"/>
            <wp:effectExtent l="0" t="0" r="0" b="0"/>
            <wp:docPr id="10" name="07_metrics_tab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07_metrics_table.png"/>
                    <pic:cNvPicPr/>
                  </pic:nvPicPr>
                  <pic:blipFill>
                    <a:blip r:embed="rId14" cstate="print"/>
                    <a:stretch>
                      <a:fillRect/>
                    </a:stretch>
                  </pic:blipFill>
                  <pic:spPr>
                    <a:xfrm>
                      <a:off x="0" y="0"/>
                      <a:ext cx="5760000" cy="1116279"/>
                    </a:xfrm>
                    <a:prstGeom prst="rect">
                      <a:avLst/>
                    </a:prstGeom>
                  </pic:spPr>
                </pic:pic>
              </a:graphicData>
            </a:graphic>
          </wp:inline>
        </w:drawing>
      </w:r>
    </w:p>
    <w:p w14:paraId="3CD9CB3F" w14:textId="77777777" w:rsidR="001D4FD2" w:rsidRDefault="00AD53DF">
      <w:pPr>
        <w:spacing w:after="280"/>
        <w:jc w:val="center"/>
      </w:pPr>
      <w:r>
        <w:rPr>
          <w:i/>
          <w:color w:val="57606A"/>
          <w:sz w:val="18"/>
        </w:rPr>
        <w:t>F</w:t>
      </w:r>
      <w:r>
        <w:rPr>
          <w:i/>
          <w:color w:val="57606A"/>
          <w:sz w:val="18"/>
        </w:rPr>
        <w:t>igure 10 – Model Evaluation Metrics Table</w:t>
      </w:r>
    </w:p>
    <w:p w14:paraId="0A56F2F3" w14:textId="77777777" w:rsidR="001D4FD2" w:rsidRDefault="00AD53DF">
      <w:pPr>
        <w:spacing w:before="240" w:after="80"/>
      </w:pPr>
      <w:r>
        <w:t>10.11 Model Performance Comparison Chart</w:t>
      </w:r>
    </w:p>
    <w:p w14:paraId="44B31D8F" w14:textId="77777777" w:rsidR="001D4FD2" w:rsidRDefault="00AD53DF">
      <w:pPr>
        <w:spacing w:after="120"/>
      </w:pPr>
      <w:r>
        <w:t>Side-by-side bar chart comparing Test Accuracy, Precision, Recall, and F1 Score across all five models. The best model's group is shaded.</w:t>
      </w:r>
    </w:p>
    <w:p w14:paraId="2681C327" w14:textId="77777777" w:rsidR="001D4FD2" w:rsidRDefault="00AD53DF">
      <w:pPr>
        <w:spacing w:line="240" w:lineRule="auto"/>
      </w:pPr>
      <w:r>
        <w:rPr>
          <w:noProof/>
        </w:rPr>
        <w:lastRenderedPageBreak/>
        <w:drawing>
          <wp:inline distT="0" distB="0" distL="0" distR="0" wp14:anchorId="08E80431" wp14:editId="47F5947B">
            <wp:extent cx="5760000" cy="2176764"/>
            <wp:effectExtent l="0" t="0" r="0" b="0"/>
            <wp:docPr id="11" name="06_model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06_model_comparison.png"/>
                    <pic:cNvPicPr/>
                  </pic:nvPicPr>
                  <pic:blipFill>
                    <a:blip r:embed="rId15" cstate="print"/>
                    <a:stretch>
                      <a:fillRect/>
                    </a:stretch>
                  </pic:blipFill>
                  <pic:spPr>
                    <a:xfrm>
                      <a:off x="0" y="0"/>
                      <a:ext cx="5760000" cy="2176764"/>
                    </a:xfrm>
                    <a:prstGeom prst="rect">
                      <a:avLst/>
                    </a:prstGeom>
                  </pic:spPr>
                </pic:pic>
              </a:graphicData>
            </a:graphic>
          </wp:inline>
        </w:drawing>
      </w:r>
    </w:p>
    <w:p w14:paraId="5B287E97" w14:textId="77777777" w:rsidR="001D4FD2" w:rsidRDefault="00AD53DF">
      <w:pPr>
        <w:spacing w:after="280"/>
        <w:jc w:val="center"/>
      </w:pPr>
      <w:r>
        <w:rPr>
          <w:i/>
          <w:color w:val="57606A"/>
          <w:sz w:val="18"/>
        </w:rPr>
        <w:t>Figure 11 – Model Performance Com</w:t>
      </w:r>
      <w:r>
        <w:rPr>
          <w:i/>
          <w:color w:val="57606A"/>
          <w:sz w:val="18"/>
        </w:rPr>
        <w:t>parison Chart</w:t>
      </w:r>
    </w:p>
    <w:sectPr w:rsidR="001D4FD2">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5430A"/>
    <w:multiLevelType w:val="hybridMultilevel"/>
    <w:tmpl w:val="14DCBE04"/>
    <w:lvl w:ilvl="0" w:tplc="5024FF76">
      <w:start w:val="1"/>
      <w:numFmt w:val="bullet"/>
      <w:lvlText w:val="•"/>
      <w:lvlJc w:val="left"/>
      <w:pPr>
        <w:ind w:left="720" w:hanging="360"/>
      </w:pPr>
    </w:lvl>
    <w:lvl w:ilvl="1" w:tplc="0E2CFB96">
      <w:start w:val="1"/>
      <w:numFmt w:val="bullet"/>
      <w:lvlText w:val="◦"/>
      <w:lvlJc w:val="left"/>
      <w:pPr>
        <w:ind w:left="1440" w:hanging="360"/>
      </w:pPr>
    </w:lvl>
    <w:lvl w:ilvl="2" w:tplc="443652B0">
      <w:start w:val="1"/>
      <w:numFmt w:val="bullet"/>
      <w:lvlText w:val="▪"/>
      <w:lvlJc w:val="left"/>
      <w:pPr>
        <w:ind w:left="2160" w:hanging="360"/>
      </w:pPr>
    </w:lvl>
    <w:lvl w:ilvl="3" w:tplc="9F32C22E">
      <w:start w:val="1"/>
      <w:numFmt w:val="bullet"/>
      <w:lvlText w:val="•"/>
      <w:lvlJc w:val="left"/>
      <w:pPr>
        <w:ind w:left="2880" w:hanging="360"/>
      </w:pPr>
    </w:lvl>
    <w:lvl w:ilvl="4" w:tplc="100C20D4">
      <w:start w:val="1"/>
      <w:numFmt w:val="bullet"/>
      <w:lvlText w:val="◦"/>
      <w:lvlJc w:val="left"/>
      <w:pPr>
        <w:ind w:left="3600" w:hanging="360"/>
      </w:pPr>
    </w:lvl>
    <w:lvl w:ilvl="5" w:tplc="B7DE4302">
      <w:start w:val="1"/>
      <w:numFmt w:val="bullet"/>
      <w:lvlText w:val="▪"/>
      <w:lvlJc w:val="left"/>
      <w:pPr>
        <w:ind w:left="4320" w:hanging="360"/>
      </w:pPr>
    </w:lvl>
    <w:lvl w:ilvl="6" w:tplc="F3AE231C">
      <w:start w:val="1"/>
      <w:numFmt w:val="bullet"/>
      <w:lvlText w:val="•"/>
      <w:lvlJc w:val="left"/>
      <w:pPr>
        <w:ind w:left="5040" w:hanging="360"/>
      </w:pPr>
    </w:lvl>
    <w:lvl w:ilvl="7" w:tplc="61CAEB7A">
      <w:start w:val="1"/>
      <w:numFmt w:val="bullet"/>
      <w:lvlText w:val="◦"/>
      <w:lvlJc w:val="left"/>
      <w:pPr>
        <w:ind w:left="5760" w:hanging="360"/>
      </w:pPr>
    </w:lvl>
    <w:lvl w:ilvl="8" w:tplc="6AB2B096">
      <w:start w:val="1"/>
      <w:numFmt w:val="bullet"/>
      <w:lvlText w:val="▪"/>
      <w:lvlJc w:val="left"/>
      <w:pPr>
        <w:ind w:left="6480" w:hanging="360"/>
      </w:pPr>
    </w:lvl>
  </w:abstractNum>
  <w:abstractNum w:abstractNumId="1" w15:restartNumberingAfterBreak="0">
    <w:nsid w:val="0D7A3628"/>
    <w:multiLevelType w:val="hybridMultilevel"/>
    <w:tmpl w:val="ACC6A582"/>
    <w:lvl w:ilvl="0" w:tplc="1018D94E">
      <w:start w:val="1"/>
      <w:numFmt w:val="bullet"/>
      <w:lvlText w:val="•"/>
      <w:lvlJc w:val="left"/>
      <w:pPr>
        <w:ind w:left="720" w:hanging="360"/>
      </w:pPr>
    </w:lvl>
    <w:lvl w:ilvl="1" w:tplc="29C0208E">
      <w:start w:val="1"/>
      <w:numFmt w:val="bullet"/>
      <w:lvlText w:val="◦"/>
      <w:lvlJc w:val="left"/>
      <w:pPr>
        <w:ind w:left="1440" w:hanging="360"/>
      </w:pPr>
    </w:lvl>
    <w:lvl w:ilvl="2" w:tplc="30FC8952">
      <w:start w:val="1"/>
      <w:numFmt w:val="bullet"/>
      <w:lvlText w:val="▪"/>
      <w:lvlJc w:val="left"/>
      <w:pPr>
        <w:ind w:left="2160" w:hanging="360"/>
      </w:pPr>
    </w:lvl>
    <w:lvl w:ilvl="3" w:tplc="A9EAF18C">
      <w:start w:val="1"/>
      <w:numFmt w:val="bullet"/>
      <w:lvlText w:val="•"/>
      <w:lvlJc w:val="left"/>
      <w:pPr>
        <w:ind w:left="2880" w:hanging="360"/>
      </w:pPr>
    </w:lvl>
    <w:lvl w:ilvl="4" w:tplc="3732E7F8">
      <w:start w:val="1"/>
      <w:numFmt w:val="bullet"/>
      <w:lvlText w:val="◦"/>
      <w:lvlJc w:val="left"/>
      <w:pPr>
        <w:ind w:left="3600" w:hanging="360"/>
      </w:pPr>
    </w:lvl>
    <w:lvl w:ilvl="5" w:tplc="BBC60EE4">
      <w:start w:val="1"/>
      <w:numFmt w:val="bullet"/>
      <w:lvlText w:val="▪"/>
      <w:lvlJc w:val="left"/>
      <w:pPr>
        <w:ind w:left="4320" w:hanging="360"/>
      </w:pPr>
    </w:lvl>
    <w:lvl w:ilvl="6" w:tplc="8A708026">
      <w:start w:val="1"/>
      <w:numFmt w:val="bullet"/>
      <w:lvlText w:val="•"/>
      <w:lvlJc w:val="left"/>
      <w:pPr>
        <w:ind w:left="5040" w:hanging="360"/>
      </w:pPr>
    </w:lvl>
    <w:lvl w:ilvl="7" w:tplc="A3EC189E">
      <w:start w:val="1"/>
      <w:numFmt w:val="bullet"/>
      <w:lvlText w:val="◦"/>
      <w:lvlJc w:val="left"/>
      <w:pPr>
        <w:ind w:left="5760" w:hanging="360"/>
      </w:pPr>
    </w:lvl>
    <w:lvl w:ilvl="8" w:tplc="CCC08A94">
      <w:start w:val="1"/>
      <w:numFmt w:val="bullet"/>
      <w:lvlText w:val="▪"/>
      <w:lvlJc w:val="left"/>
      <w:pPr>
        <w:ind w:left="6480" w:hanging="360"/>
      </w:pPr>
    </w:lvl>
  </w:abstractNum>
  <w:abstractNum w:abstractNumId="2" w15:restartNumberingAfterBreak="0">
    <w:nsid w:val="1B844A96"/>
    <w:multiLevelType w:val="hybridMultilevel"/>
    <w:tmpl w:val="63EA8E5E"/>
    <w:lvl w:ilvl="0" w:tplc="13FE6E1E">
      <w:start w:val="1"/>
      <w:numFmt w:val="bullet"/>
      <w:lvlText w:val="•"/>
      <w:lvlJc w:val="left"/>
      <w:pPr>
        <w:ind w:left="720" w:hanging="360"/>
      </w:pPr>
    </w:lvl>
    <w:lvl w:ilvl="1" w:tplc="EDAEB210">
      <w:start w:val="1"/>
      <w:numFmt w:val="bullet"/>
      <w:lvlText w:val="◦"/>
      <w:lvlJc w:val="left"/>
      <w:pPr>
        <w:ind w:left="1440" w:hanging="360"/>
      </w:pPr>
    </w:lvl>
    <w:lvl w:ilvl="2" w:tplc="AB766CF4">
      <w:start w:val="1"/>
      <w:numFmt w:val="bullet"/>
      <w:lvlText w:val="▪"/>
      <w:lvlJc w:val="left"/>
      <w:pPr>
        <w:ind w:left="2160" w:hanging="360"/>
      </w:pPr>
    </w:lvl>
    <w:lvl w:ilvl="3" w:tplc="63B6A3A8">
      <w:start w:val="1"/>
      <w:numFmt w:val="bullet"/>
      <w:lvlText w:val="•"/>
      <w:lvlJc w:val="left"/>
      <w:pPr>
        <w:ind w:left="2880" w:hanging="360"/>
      </w:pPr>
    </w:lvl>
    <w:lvl w:ilvl="4" w:tplc="D15072AC">
      <w:start w:val="1"/>
      <w:numFmt w:val="bullet"/>
      <w:lvlText w:val="◦"/>
      <w:lvlJc w:val="left"/>
      <w:pPr>
        <w:ind w:left="3600" w:hanging="360"/>
      </w:pPr>
    </w:lvl>
    <w:lvl w:ilvl="5" w:tplc="B7468986">
      <w:start w:val="1"/>
      <w:numFmt w:val="bullet"/>
      <w:lvlText w:val="▪"/>
      <w:lvlJc w:val="left"/>
      <w:pPr>
        <w:ind w:left="4320" w:hanging="360"/>
      </w:pPr>
    </w:lvl>
    <w:lvl w:ilvl="6" w:tplc="6E9E3490">
      <w:start w:val="1"/>
      <w:numFmt w:val="bullet"/>
      <w:lvlText w:val="•"/>
      <w:lvlJc w:val="left"/>
      <w:pPr>
        <w:ind w:left="5040" w:hanging="360"/>
      </w:pPr>
    </w:lvl>
    <w:lvl w:ilvl="7" w:tplc="BE4E46E0">
      <w:start w:val="1"/>
      <w:numFmt w:val="bullet"/>
      <w:lvlText w:val="◦"/>
      <w:lvlJc w:val="left"/>
      <w:pPr>
        <w:ind w:left="5760" w:hanging="360"/>
      </w:pPr>
    </w:lvl>
    <w:lvl w:ilvl="8" w:tplc="8DFEE8D6">
      <w:start w:val="1"/>
      <w:numFmt w:val="bullet"/>
      <w:lvlText w:val="▪"/>
      <w:lvlJc w:val="left"/>
      <w:pPr>
        <w:ind w:left="6480" w:hanging="360"/>
      </w:pPr>
    </w:lvl>
  </w:abstractNum>
  <w:abstractNum w:abstractNumId="3" w15:restartNumberingAfterBreak="0">
    <w:nsid w:val="3A656C08"/>
    <w:multiLevelType w:val="hybridMultilevel"/>
    <w:tmpl w:val="95B4BCA8"/>
    <w:lvl w:ilvl="0" w:tplc="33103550">
      <w:start w:val="1"/>
      <w:numFmt w:val="bullet"/>
      <w:lvlText w:val="•"/>
      <w:lvlJc w:val="left"/>
      <w:pPr>
        <w:ind w:left="720" w:hanging="360"/>
      </w:pPr>
    </w:lvl>
    <w:lvl w:ilvl="1" w:tplc="BC5A4D0A">
      <w:start w:val="1"/>
      <w:numFmt w:val="bullet"/>
      <w:lvlText w:val="◦"/>
      <w:lvlJc w:val="left"/>
      <w:pPr>
        <w:ind w:left="1440" w:hanging="360"/>
      </w:pPr>
    </w:lvl>
    <w:lvl w:ilvl="2" w:tplc="FDD209BE">
      <w:start w:val="1"/>
      <w:numFmt w:val="bullet"/>
      <w:lvlText w:val="▪"/>
      <w:lvlJc w:val="left"/>
      <w:pPr>
        <w:ind w:left="2160" w:hanging="360"/>
      </w:pPr>
    </w:lvl>
    <w:lvl w:ilvl="3" w:tplc="3A4E3CC8">
      <w:start w:val="1"/>
      <w:numFmt w:val="bullet"/>
      <w:lvlText w:val="•"/>
      <w:lvlJc w:val="left"/>
      <w:pPr>
        <w:ind w:left="2880" w:hanging="360"/>
      </w:pPr>
    </w:lvl>
    <w:lvl w:ilvl="4" w:tplc="578AC3C8">
      <w:start w:val="1"/>
      <w:numFmt w:val="bullet"/>
      <w:lvlText w:val="◦"/>
      <w:lvlJc w:val="left"/>
      <w:pPr>
        <w:ind w:left="3600" w:hanging="360"/>
      </w:pPr>
    </w:lvl>
    <w:lvl w:ilvl="5" w:tplc="845E8D7C">
      <w:start w:val="1"/>
      <w:numFmt w:val="bullet"/>
      <w:lvlText w:val="▪"/>
      <w:lvlJc w:val="left"/>
      <w:pPr>
        <w:ind w:left="4320" w:hanging="360"/>
      </w:pPr>
    </w:lvl>
    <w:lvl w:ilvl="6" w:tplc="35A6B246">
      <w:start w:val="1"/>
      <w:numFmt w:val="bullet"/>
      <w:lvlText w:val="•"/>
      <w:lvlJc w:val="left"/>
      <w:pPr>
        <w:ind w:left="5040" w:hanging="360"/>
      </w:pPr>
    </w:lvl>
    <w:lvl w:ilvl="7" w:tplc="DD0EFD42">
      <w:start w:val="1"/>
      <w:numFmt w:val="bullet"/>
      <w:lvlText w:val="◦"/>
      <w:lvlJc w:val="left"/>
      <w:pPr>
        <w:ind w:left="5760" w:hanging="360"/>
      </w:pPr>
    </w:lvl>
    <w:lvl w:ilvl="8" w:tplc="83025F86">
      <w:start w:val="1"/>
      <w:numFmt w:val="bullet"/>
      <w:lvlText w:val="▪"/>
      <w:lvlJc w:val="left"/>
      <w:pPr>
        <w:ind w:left="6480" w:hanging="360"/>
      </w:pPr>
    </w:lvl>
  </w:abstractNum>
  <w:abstractNum w:abstractNumId="4" w15:restartNumberingAfterBreak="0">
    <w:nsid w:val="50687A31"/>
    <w:multiLevelType w:val="hybridMultilevel"/>
    <w:tmpl w:val="FB98BEE2"/>
    <w:lvl w:ilvl="0" w:tplc="7A963DE0">
      <w:start w:val="1"/>
      <w:numFmt w:val="bullet"/>
      <w:lvlText w:val="•"/>
      <w:lvlJc w:val="left"/>
      <w:pPr>
        <w:ind w:left="720" w:hanging="360"/>
      </w:pPr>
    </w:lvl>
    <w:lvl w:ilvl="1" w:tplc="4A9E074A">
      <w:start w:val="1"/>
      <w:numFmt w:val="bullet"/>
      <w:lvlText w:val="◦"/>
      <w:lvlJc w:val="left"/>
      <w:pPr>
        <w:ind w:left="1440" w:hanging="360"/>
      </w:pPr>
    </w:lvl>
    <w:lvl w:ilvl="2" w:tplc="191C9D34">
      <w:start w:val="1"/>
      <w:numFmt w:val="bullet"/>
      <w:lvlText w:val="▪"/>
      <w:lvlJc w:val="left"/>
      <w:pPr>
        <w:ind w:left="2160" w:hanging="360"/>
      </w:pPr>
    </w:lvl>
    <w:lvl w:ilvl="3" w:tplc="5686A56C">
      <w:start w:val="1"/>
      <w:numFmt w:val="bullet"/>
      <w:lvlText w:val="•"/>
      <w:lvlJc w:val="left"/>
      <w:pPr>
        <w:ind w:left="2880" w:hanging="360"/>
      </w:pPr>
    </w:lvl>
    <w:lvl w:ilvl="4" w:tplc="98F44AB8">
      <w:start w:val="1"/>
      <w:numFmt w:val="bullet"/>
      <w:lvlText w:val="◦"/>
      <w:lvlJc w:val="left"/>
      <w:pPr>
        <w:ind w:left="3600" w:hanging="360"/>
      </w:pPr>
    </w:lvl>
    <w:lvl w:ilvl="5" w:tplc="EB825B96">
      <w:start w:val="1"/>
      <w:numFmt w:val="bullet"/>
      <w:lvlText w:val="▪"/>
      <w:lvlJc w:val="left"/>
      <w:pPr>
        <w:ind w:left="4320" w:hanging="360"/>
      </w:pPr>
    </w:lvl>
    <w:lvl w:ilvl="6" w:tplc="E95E40AA">
      <w:start w:val="1"/>
      <w:numFmt w:val="bullet"/>
      <w:lvlText w:val="•"/>
      <w:lvlJc w:val="left"/>
      <w:pPr>
        <w:ind w:left="5040" w:hanging="360"/>
      </w:pPr>
    </w:lvl>
    <w:lvl w:ilvl="7" w:tplc="37287412">
      <w:start w:val="1"/>
      <w:numFmt w:val="bullet"/>
      <w:lvlText w:val="◦"/>
      <w:lvlJc w:val="left"/>
      <w:pPr>
        <w:ind w:left="5760" w:hanging="360"/>
      </w:pPr>
    </w:lvl>
    <w:lvl w:ilvl="8" w:tplc="6418737C">
      <w:start w:val="1"/>
      <w:numFmt w:val="bullet"/>
      <w:lvlText w:val="▪"/>
      <w:lvlJc w:val="left"/>
      <w:pPr>
        <w:ind w:left="6480" w:hanging="360"/>
      </w:pPr>
    </w:lvl>
  </w:abstractNum>
  <w:abstractNum w:abstractNumId="5" w15:restartNumberingAfterBreak="0">
    <w:nsid w:val="509B2107"/>
    <w:multiLevelType w:val="hybridMultilevel"/>
    <w:tmpl w:val="67A475D4"/>
    <w:lvl w:ilvl="0" w:tplc="E31A0368">
      <w:start w:val="1"/>
      <w:numFmt w:val="bullet"/>
      <w:lvlText w:val="•"/>
      <w:lvlJc w:val="left"/>
      <w:pPr>
        <w:ind w:left="720" w:hanging="360"/>
      </w:pPr>
    </w:lvl>
    <w:lvl w:ilvl="1" w:tplc="264C83F6">
      <w:start w:val="1"/>
      <w:numFmt w:val="bullet"/>
      <w:lvlText w:val="◦"/>
      <w:lvlJc w:val="left"/>
      <w:pPr>
        <w:ind w:left="1440" w:hanging="360"/>
      </w:pPr>
    </w:lvl>
    <w:lvl w:ilvl="2" w:tplc="ECBA28FC">
      <w:start w:val="1"/>
      <w:numFmt w:val="bullet"/>
      <w:lvlText w:val="▪"/>
      <w:lvlJc w:val="left"/>
      <w:pPr>
        <w:ind w:left="2160" w:hanging="360"/>
      </w:pPr>
    </w:lvl>
    <w:lvl w:ilvl="3" w:tplc="9D10068E">
      <w:start w:val="1"/>
      <w:numFmt w:val="bullet"/>
      <w:lvlText w:val="•"/>
      <w:lvlJc w:val="left"/>
      <w:pPr>
        <w:ind w:left="2880" w:hanging="360"/>
      </w:pPr>
    </w:lvl>
    <w:lvl w:ilvl="4" w:tplc="CA468D3A">
      <w:start w:val="1"/>
      <w:numFmt w:val="bullet"/>
      <w:lvlText w:val="◦"/>
      <w:lvlJc w:val="left"/>
      <w:pPr>
        <w:ind w:left="3600" w:hanging="360"/>
      </w:pPr>
    </w:lvl>
    <w:lvl w:ilvl="5" w:tplc="651A1D50">
      <w:start w:val="1"/>
      <w:numFmt w:val="bullet"/>
      <w:lvlText w:val="▪"/>
      <w:lvlJc w:val="left"/>
      <w:pPr>
        <w:ind w:left="4320" w:hanging="360"/>
      </w:pPr>
    </w:lvl>
    <w:lvl w:ilvl="6" w:tplc="0624E4BA">
      <w:start w:val="1"/>
      <w:numFmt w:val="bullet"/>
      <w:lvlText w:val="•"/>
      <w:lvlJc w:val="left"/>
      <w:pPr>
        <w:ind w:left="5040" w:hanging="360"/>
      </w:pPr>
    </w:lvl>
    <w:lvl w:ilvl="7" w:tplc="3022F1B6">
      <w:start w:val="1"/>
      <w:numFmt w:val="bullet"/>
      <w:lvlText w:val="◦"/>
      <w:lvlJc w:val="left"/>
      <w:pPr>
        <w:ind w:left="5760" w:hanging="360"/>
      </w:pPr>
    </w:lvl>
    <w:lvl w:ilvl="8" w:tplc="9CC0E45C">
      <w:start w:val="1"/>
      <w:numFmt w:val="bullet"/>
      <w:lvlText w:val="▪"/>
      <w:lvlJc w:val="left"/>
      <w:pPr>
        <w:ind w:left="6480" w:hanging="360"/>
      </w:pPr>
    </w:lvl>
  </w:abstractNum>
  <w:abstractNum w:abstractNumId="6" w15:restartNumberingAfterBreak="0">
    <w:nsid w:val="689E4727"/>
    <w:multiLevelType w:val="hybridMultilevel"/>
    <w:tmpl w:val="BDA263EC"/>
    <w:lvl w:ilvl="0" w:tplc="D0DC3FE2">
      <w:start w:val="1"/>
      <w:numFmt w:val="bullet"/>
      <w:lvlText w:val="•"/>
      <w:lvlJc w:val="left"/>
      <w:pPr>
        <w:ind w:left="720" w:hanging="360"/>
      </w:pPr>
    </w:lvl>
    <w:lvl w:ilvl="1" w:tplc="1B4ECCF4">
      <w:start w:val="1"/>
      <w:numFmt w:val="bullet"/>
      <w:lvlText w:val="◦"/>
      <w:lvlJc w:val="left"/>
      <w:pPr>
        <w:ind w:left="1440" w:hanging="360"/>
      </w:pPr>
    </w:lvl>
    <w:lvl w:ilvl="2" w:tplc="2698F89E">
      <w:start w:val="1"/>
      <w:numFmt w:val="bullet"/>
      <w:lvlText w:val="▪"/>
      <w:lvlJc w:val="left"/>
      <w:pPr>
        <w:ind w:left="2160" w:hanging="360"/>
      </w:pPr>
    </w:lvl>
    <w:lvl w:ilvl="3" w:tplc="7DE07262">
      <w:start w:val="1"/>
      <w:numFmt w:val="bullet"/>
      <w:lvlText w:val="•"/>
      <w:lvlJc w:val="left"/>
      <w:pPr>
        <w:ind w:left="2880" w:hanging="360"/>
      </w:pPr>
    </w:lvl>
    <w:lvl w:ilvl="4" w:tplc="909ACC66">
      <w:start w:val="1"/>
      <w:numFmt w:val="bullet"/>
      <w:lvlText w:val="◦"/>
      <w:lvlJc w:val="left"/>
      <w:pPr>
        <w:ind w:left="3600" w:hanging="360"/>
      </w:pPr>
    </w:lvl>
    <w:lvl w:ilvl="5" w:tplc="FBF8E70A">
      <w:start w:val="1"/>
      <w:numFmt w:val="bullet"/>
      <w:lvlText w:val="▪"/>
      <w:lvlJc w:val="left"/>
      <w:pPr>
        <w:ind w:left="4320" w:hanging="360"/>
      </w:pPr>
    </w:lvl>
    <w:lvl w:ilvl="6" w:tplc="121AC9B8">
      <w:start w:val="1"/>
      <w:numFmt w:val="bullet"/>
      <w:lvlText w:val="•"/>
      <w:lvlJc w:val="left"/>
      <w:pPr>
        <w:ind w:left="5040" w:hanging="360"/>
      </w:pPr>
    </w:lvl>
    <w:lvl w:ilvl="7" w:tplc="11900952">
      <w:start w:val="1"/>
      <w:numFmt w:val="bullet"/>
      <w:lvlText w:val="◦"/>
      <w:lvlJc w:val="left"/>
      <w:pPr>
        <w:ind w:left="5760" w:hanging="360"/>
      </w:pPr>
    </w:lvl>
    <w:lvl w:ilvl="8" w:tplc="05C239FA">
      <w:start w:val="1"/>
      <w:numFmt w:val="bullet"/>
      <w:lvlText w:val="▪"/>
      <w:lvlJc w:val="left"/>
      <w:pPr>
        <w:ind w:left="6480" w:hanging="360"/>
      </w:pPr>
    </w:lvl>
  </w:abstractNum>
  <w:abstractNum w:abstractNumId="7" w15:restartNumberingAfterBreak="0">
    <w:nsid w:val="760B6728"/>
    <w:multiLevelType w:val="hybridMultilevel"/>
    <w:tmpl w:val="7876B56C"/>
    <w:lvl w:ilvl="0" w:tplc="64C08C94">
      <w:start w:val="1"/>
      <w:numFmt w:val="bullet"/>
      <w:lvlText w:val="•"/>
      <w:lvlJc w:val="left"/>
      <w:pPr>
        <w:ind w:left="720" w:hanging="360"/>
      </w:pPr>
    </w:lvl>
    <w:lvl w:ilvl="1" w:tplc="8E20E97C">
      <w:start w:val="1"/>
      <w:numFmt w:val="bullet"/>
      <w:lvlText w:val="◦"/>
      <w:lvlJc w:val="left"/>
      <w:pPr>
        <w:ind w:left="1440" w:hanging="360"/>
      </w:pPr>
    </w:lvl>
    <w:lvl w:ilvl="2" w:tplc="BB36B06C">
      <w:start w:val="1"/>
      <w:numFmt w:val="bullet"/>
      <w:lvlText w:val="▪"/>
      <w:lvlJc w:val="left"/>
      <w:pPr>
        <w:ind w:left="2160" w:hanging="360"/>
      </w:pPr>
    </w:lvl>
    <w:lvl w:ilvl="3" w:tplc="9A2CFF44">
      <w:start w:val="1"/>
      <w:numFmt w:val="bullet"/>
      <w:lvlText w:val="•"/>
      <w:lvlJc w:val="left"/>
      <w:pPr>
        <w:ind w:left="2880" w:hanging="360"/>
      </w:pPr>
    </w:lvl>
    <w:lvl w:ilvl="4" w:tplc="95902C38">
      <w:start w:val="1"/>
      <w:numFmt w:val="bullet"/>
      <w:lvlText w:val="◦"/>
      <w:lvlJc w:val="left"/>
      <w:pPr>
        <w:ind w:left="3600" w:hanging="360"/>
      </w:pPr>
    </w:lvl>
    <w:lvl w:ilvl="5" w:tplc="DF58F65A">
      <w:start w:val="1"/>
      <w:numFmt w:val="bullet"/>
      <w:lvlText w:val="▪"/>
      <w:lvlJc w:val="left"/>
      <w:pPr>
        <w:ind w:left="4320" w:hanging="360"/>
      </w:pPr>
    </w:lvl>
    <w:lvl w:ilvl="6" w:tplc="9AAC5716">
      <w:start w:val="1"/>
      <w:numFmt w:val="bullet"/>
      <w:lvlText w:val="•"/>
      <w:lvlJc w:val="left"/>
      <w:pPr>
        <w:ind w:left="5040" w:hanging="360"/>
      </w:pPr>
    </w:lvl>
    <w:lvl w:ilvl="7" w:tplc="75162728">
      <w:start w:val="1"/>
      <w:numFmt w:val="bullet"/>
      <w:lvlText w:val="◦"/>
      <w:lvlJc w:val="left"/>
      <w:pPr>
        <w:ind w:left="5760" w:hanging="360"/>
      </w:pPr>
    </w:lvl>
    <w:lvl w:ilvl="8" w:tplc="75FA9A88">
      <w:start w:val="1"/>
      <w:numFmt w:val="bullet"/>
      <w:lvlText w:val="▪"/>
      <w:lvlJc w:val="left"/>
      <w:pPr>
        <w:ind w:left="6480" w:hanging="360"/>
      </w:pPr>
    </w:lvl>
  </w:abstractNum>
  <w:abstractNum w:abstractNumId="8" w15:restartNumberingAfterBreak="0">
    <w:nsid w:val="794643DB"/>
    <w:multiLevelType w:val="hybridMultilevel"/>
    <w:tmpl w:val="DC62424E"/>
    <w:lvl w:ilvl="0" w:tplc="072C607E">
      <w:start w:val="1"/>
      <w:numFmt w:val="bullet"/>
      <w:lvlText w:val="•"/>
      <w:lvlJc w:val="left"/>
      <w:pPr>
        <w:ind w:left="720" w:hanging="360"/>
      </w:pPr>
    </w:lvl>
    <w:lvl w:ilvl="1" w:tplc="41A233A8">
      <w:start w:val="1"/>
      <w:numFmt w:val="bullet"/>
      <w:lvlText w:val="◦"/>
      <w:lvlJc w:val="left"/>
      <w:pPr>
        <w:ind w:left="1440" w:hanging="360"/>
      </w:pPr>
    </w:lvl>
    <w:lvl w:ilvl="2" w:tplc="1CFC3E24">
      <w:start w:val="1"/>
      <w:numFmt w:val="bullet"/>
      <w:lvlText w:val="▪"/>
      <w:lvlJc w:val="left"/>
      <w:pPr>
        <w:ind w:left="2160" w:hanging="360"/>
      </w:pPr>
    </w:lvl>
    <w:lvl w:ilvl="3" w:tplc="725EFC86">
      <w:start w:val="1"/>
      <w:numFmt w:val="bullet"/>
      <w:lvlText w:val="•"/>
      <w:lvlJc w:val="left"/>
      <w:pPr>
        <w:ind w:left="2880" w:hanging="360"/>
      </w:pPr>
    </w:lvl>
    <w:lvl w:ilvl="4" w:tplc="5C28F996">
      <w:start w:val="1"/>
      <w:numFmt w:val="bullet"/>
      <w:lvlText w:val="◦"/>
      <w:lvlJc w:val="left"/>
      <w:pPr>
        <w:ind w:left="3600" w:hanging="360"/>
      </w:pPr>
    </w:lvl>
    <w:lvl w:ilvl="5" w:tplc="9286C64A">
      <w:start w:val="1"/>
      <w:numFmt w:val="bullet"/>
      <w:lvlText w:val="▪"/>
      <w:lvlJc w:val="left"/>
      <w:pPr>
        <w:ind w:left="4320" w:hanging="360"/>
      </w:pPr>
    </w:lvl>
    <w:lvl w:ilvl="6" w:tplc="B8341722">
      <w:start w:val="1"/>
      <w:numFmt w:val="bullet"/>
      <w:lvlText w:val="•"/>
      <w:lvlJc w:val="left"/>
      <w:pPr>
        <w:ind w:left="5040" w:hanging="360"/>
      </w:pPr>
    </w:lvl>
    <w:lvl w:ilvl="7" w:tplc="D67AC538">
      <w:start w:val="1"/>
      <w:numFmt w:val="bullet"/>
      <w:lvlText w:val="◦"/>
      <w:lvlJc w:val="left"/>
      <w:pPr>
        <w:ind w:left="5760" w:hanging="360"/>
      </w:pPr>
    </w:lvl>
    <w:lvl w:ilvl="8" w:tplc="781EA9D8">
      <w:start w:val="1"/>
      <w:numFmt w:val="bullet"/>
      <w:lvlText w:val="▪"/>
      <w:lvlJc w:val="left"/>
      <w:pPr>
        <w:ind w:left="6480" w:hanging="360"/>
      </w:pPr>
    </w:lvl>
  </w:abstractNum>
  <w:num w:numId="1">
    <w:abstractNumId w:val="5"/>
  </w:num>
  <w:num w:numId="2">
    <w:abstractNumId w:val="1"/>
  </w:num>
  <w:num w:numId="3">
    <w:abstractNumId w:val="6"/>
  </w:num>
  <w:num w:numId="4">
    <w:abstractNumId w:val="4"/>
  </w:num>
  <w:num w:numId="5">
    <w:abstractNumId w:val="8"/>
  </w:num>
  <w:num w:numId="6">
    <w:abstractNumId w:val="3"/>
  </w:num>
  <w:num w:numId="7">
    <w:abstractNumId w:val="2"/>
  </w:num>
  <w:num w:numId="8">
    <w:abstractNumId w:val="0"/>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4FD2"/>
    <w:rsid w:val="001D4FD2"/>
    <w:rsid w:val="006F2D45"/>
    <w:rsid w:val="00823AFF"/>
    <w:rsid w:val="00AD53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CF5AD"/>
  <w15:docId w15:val="{459A86C5-D0C1-4E2B-ADC0-47F777269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2417</Words>
  <Characters>13782</Characters>
  <Application>Microsoft Office Word</Application>
  <DocSecurity>0</DocSecurity>
  <Lines>114</Lines>
  <Paragraphs>32</Paragraphs>
  <ScaleCrop>false</ScaleCrop>
  <Company/>
  <LinksUpToDate>false</LinksUpToDate>
  <CharactersWithSpaces>16167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Jake Playz</cp:lastModifiedBy>
  <cp:revision>40</cp:revision>
  <dcterms:created xsi:type="dcterms:W3CDTF">2026-09-17T15:26:00Z</dcterms:created>
  <dcterms:modified xsi:type="dcterms:W3CDTF">2026-09-17T17:36:00Z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1.0.151</vt:lpwstr>
  </property>
  <property fmtid="{D5CDD505-2E9C-101B-9397-08002B2CF9AE}" pid="3" name="OfficeCLI.LastModified">
    <vt:lpwstr>2026-09-17T16:25:05Z</vt:lpwstr>
  </property>
</Properties>
</file>