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8D206D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8D206D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8D206D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D206D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</w:p>
    <w:p w:rsidR="008901FD" w:rsidRDefault="00D25F34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</w:t>
      </w:r>
      <w:r>
        <w:rPr>
          <w:rFonts w:ascii="Arial" w:hAnsi="Arial" w:cs="Arial"/>
          <w:sz w:val="24"/>
        </w:rPr>
        <w:lastRenderedPageBreak/>
        <w:t>horas, toma de medidas antropométricas y se asigna un plan de alimentación de acuerda a la necesidad o padecimiento.</w:t>
      </w:r>
    </w:p>
    <w:p w:rsidR="00830FCB" w:rsidRDefault="000342CE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seguimiento alimentario incluye:</w:t>
      </w:r>
    </w:p>
    <w:p w:rsidR="00511368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E70884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E70884" w:rsidRDefault="00E70884" w:rsidP="008D206D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herramientas uti</w:t>
      </w:r>
      <w:r w:rsidR="007270CF">
        <w:rPr>
          <w:rFonts w:ascii="Arial" w:hAnsi="Arial" w:cs="Arial"/>
          <w:sz w:val="24"/>
        </w:rPr>
        <w:t>lizadas incluyen: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 para cálculos dietéticos.</w:t>
      </w:r>
    </w:p>
    <w:p w:rsidR="007270CF" w:rsidRPr="007270CF" w:rsidRDefault="00487D05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</w:t>
      </w:r>
      <w:r w:rsidR="007270CF">
        <w:rPr>
          <w:rFonts w:ascii="Arial" w:hAnsi="Arial" w:cs="Arial"/>
          <w:sz w:val="24"/>
        </w:rPr>
        <w:t xml:space="preserve"> de alimentos del Sistema de equivalentes mexicanos.</w:t>
      </w:r>
    </w:p>
    <w:p w:rsidR="002825E8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7E306F" w:rsidRDefault="000F6196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0F6196">
        <w:rPr>
          <w:rFonts w:ascii="Arial" w:hAnsi="Arial" w:cs="Arial"/>
          <w:sz w:val="24"/>
        </w:rPr>
        <w:t>Iteración 1: Módulo de diagnóstico y seguimiento alimentario</w:t>
      </w:r>
      <w:r>
        <w:rPr>
          <w:rFonts w:ascii="Arial" w:hAnsi="Arial" w:cs="Arial"/>
          <w:sz w:val="24"/>
        </w:rPr>
        <w:t>.</w:t>
      </w:r>
    </w:p>
    <w:p w:rsidR="00BF2395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desarrollarán las iteraciones en base al siguiente modelo de caso de uso, en donde interactúan cinco componentes: 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C74508">
        <w:rPr>
          <w:rFonts w:ascii="Arial" w:hAnsi="Arial" w:cs="Arial"/>
          <w:sz w:val="24"/>
        </w:rPr>
        <w:t>istorial alimentario</w:t>
      </w:r>
      <w:r>
        <w:rPr>
          <w:rFonts w:ascii="Arial" w:hAnsi="Arial" w:cs="Arial"/>
          <w:sz w:val="24"/>
        </w:rPr>
        <w:t>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Antecedentes heredo-familiares.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C74508">
        <w:rPr>
          <w:rFonts w:ascii="Arial" w:hAnsi="Arial" w:cs="Arial"/>
          <w:sz w:val="24"/>
        </w:rPr>
        <w:t>ncues</w:t>
      </w:r>
      <w:r>
        <w:rPr>
          <w:rFonts w:ascii="Arial" w:hAnsi="Arial" w:cs="Arial"/>
          <w:sz w:val="24"/>
        </w:rPr>
        <w:t>ta</w:t>
      </w:r>
      <w:r w:rsidR="00076D4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sobre hábitos alimenticios.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C74508">
        <w:rPr>
          <w:rFonts w:ascii="Arial" w:hAnsi="Arial" w:cs="Arial"/>
          <w:sz w:val="24"/>
        </w:rPr>
        <w:t>oma de medidas antropométricas</w:t>
      </w:r>
    </w:p>
    <w:p w:rsidR="00C74508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C74508">
        <w:rPr>
          <w:rFonts w:ascii="Arial" w:hAnsi="Arial" w:cs="Arial"/>
          <w:sz w:val="24"/>
        </w:rPr>
        <w:t>signación de un plan alimenticio.</w:t>
      </w:r>
    </w:p>
    <w:p w:rsidR="00C74508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la asignación del plan alimenticio utilizan cuatro herramientas: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Calculadora de cálculos dietéticos.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 de alimentos.</w:t>
      </w:r>
    </w:p>
    <w:p w:rsidR="00C74508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EAE30AB" wp14:editId="42F8B6A8">
            <wp:extent cx="4161459" cy="2881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2" t="17234" r="30828" b="11403"/>
                    <a:stretch/>
                  </pic:blipFill>
                  <pic:spPr bwMode="auto">
                    <a:xfrm>
                      <a:off x="0" y="0"/>
                      <a:ext cx="4172684" cy="28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fáciles de utilizar: sin datos redundantes o innecesarios.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atractivas: colores correctos, formas, tipografías.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Calculadora con fórmulas confiables.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 acorde al sistema de equivalentes mexicanos.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  <w:r w:rsidR="008D206D">
        <w:rPr>
          <w:rFonts w:ascii="Arial" w:hAnsi="Arial" w:cs="Arial"/>
          <w:sz w:val="24"/>
        </w:rPr>
        <w:t>.</w:t>
      </w:r>
    </w:p>
    <w:p w:rsidR="008D206D" w:rsidRDefault="008D206D" w:rsidP="008D206D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</w:rPr>
      </w:pPr>
      <w:r w:rsidRPr="008D206D">
        <w:rPr>
          <w:rFonts w:ascii="Arial" w:hAnsi="Arial" w:cs="Arial"/>
          <w:sz w:val="24"/>
        </w:rPr>
        <w:lastRenderedPageBreak/>
        <w:t>En lo que corresponde a la captura de datos del paciente (componentes del 1 al 4) y el uso de esquemas (herramientas 1 y 2 del componente número 5) se requieren interfaces de usuario fáciles de utilizar, intuitivas, atractivas y un diseño responsivo para que la aplicación se adapte a múltiples dispositivos.</w:t>
      </w:r>
    </w:p>
    <w:p w:rsidR="008D206D" w:rsidRPr="008D206D" w:rsidRDefault="008D206D" w:rsidP="008D206D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</w:rPr>
      </w:pPr>
      <w:r w:rsidRPr="008D206D">
        <w:rPr>
          <w:rFonts w:ascii="Arial" w:hAnsi="Arial" w:cs="Arial"/>
          <w:sz w:val="24"/>
        </w:rPr>
        <w:t>El componente para asignación de plan alimenticio requiere una herramienta para cálculos dietéticos, esta debe ser confiable en cuanto a las fórmulas de sus cálculos. También se requiere una tabla de equivalencia de alimentos; dicha tabla debe basarse en el Si</w:t>
      </w:r>
      <w:r w:rsidR="00076D47">
        <w:rPr>
          <w:rFonts w:ascii="Arial" w:hAnsi="Arial" w:cs="Arial"/>
          <w:sz w:val="24"/>
        </w:rPr>
        <w:t>stema de Equivalentes Mexicanos y debe ser útil para la rápida consulta de la información de los alimentos.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</w:t>
      </w:r>
      <w:r w:rsidR="008D206D">
        <w:rPr>
          <w:rFonts w:ascii="Arial" w:hAnsi="Arial" w:cs="Arial"/>
          <w:sz w:val="24"/>
        </w:rPr>
        <w:t>.</w:t>
      </w:r>
    </w:p>
    <w:p w:rsidR="000F6196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interfaces de usuarios.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base de datos.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Modelado de la interacción de las clases y objetos.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</w:t>
      </w:r>
      <w:r w:rsidR="008D206D">
        <w:rPr>
          <w:rFonts w:ascii="Arial" w:hAnsi="Arial" w:cs="Arial"/>
          <w:sz w:val="24"/>
        </w:rPr>
        <w:t>.</w:t>
      </w:r>
    </w:p>
    <w:p w:rsidR="00076D47" w:rsidRDefault="00076D47" w:rsidP="00076D47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de…:</w:t>
      </w:r>
    </w:p>
    <w:p w:rsidR="008D206D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interfaces en conjunto con la base de datos </w:t>
      </w:r>
      <w:r w:rsidR="008D206D">
        <w:rPr>
          <w:rFonts w:ascii="Arial" w:hAnsi="Arial" w:cs="Arial"/>
          <w:sz w:val="24"/>
        </w:rPr>
        <w:t>para captura de datos del paciente: historial alimentario, antecedentes heredo-familiares, toma de medidas antropométricas.</w:t>
      </w:r>
    </w:p>
    <w:p w:rsidR="008D206D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interfaces y la base de datos para el almacenamiento y aplicación de encuestas sobre hábitos alimenticios.</w:t>
      </w:r>
    </w:p>
    <w:p w:rsidR="00076D47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calculadora para cálculos dietéticos.</w:t>
      </w:r>
    </w:p>
    <w:p w:rsidR="00076D47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tabla de sistema equivalencias basado en el Sistema de equivalentes mexicanos. 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e integración</w:t>
      </w:r>
      <w:r w:rsidR="008D206D">
        <w:rPr>
          <w:rFonts w:ascii="Arial" w:hAnsi="Arial" w:cs="Arial"/>
          <w:sz w:val="24"/>
        </w:rPr>
        <w:t>.</w:t>
      </w:r>
    </w:p>
    <w:p w:rsidR="000F6196" w:rsidRDefault="00076D47" w:rsidP="008D206D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realizan pruebas sobre el correcto almacenamiento de los datos del paciente, así como de las encuestas que se le hayan aplicado y la posterior consulta de estos.</w:t>
      </w:r>
    </w:p>
    <w:p w:rsidR="00076D47" w:rsidRPr="000F6196" w:rsidRDefault="00B735C9" w:rsidP="008D206D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076D47">
        <w:rPr>
          <w:rFonts w:ascii="Arial" w:hAnsi="Arial" w:cs="Arial"/>
          <w:sz w:val="24"/>
        </w:rPr>
        <w:t>e verifica la autenticidad de los cálculo</w:t>
      </w:r>
      <w:r>
        <w:rPr>
          <w:rFonts w:ascii="Arial" w:hAnsi="Arial" w:cs="Arial"/>
          <w:sz w:val="24"/>
        </w:rPr>
        <w:t>s realizados por la herramienta, así como también de la tabla de equivalencias.</w:t>
      </w:r>
      <w:bookmarkStart w:id="0" w:name="_GoBack"/>
      <w:bookmarkEnd w:id="0"/>
    </w:p>
    <w:p w:rsidR="005E0EA7" w:rsidRPr="00C32678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8D206D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5B3B5A"/>
    <w:multiLevelType w:val="hybridMultilevel"/>
    <w:tmpl w:val="89F859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D079E"/>
    <w:multiLevelType w:val="hybridMultilevel"/>
    <w:tmpl w:val="B588B8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55D7B"/>
    <w:multiLevelType w:val="hybridMultilevel"/>
    <w:tmpl w:val="E83E20E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10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76D47"/>
    <w:rsid w:val="000C2281"/>
    <w:rsid w:val="000D127C"/>
    <w:rsid w:val="000F6196"/>
    <w:rsid w:val="00136F25"/>
    <w:rsid w:val="00200090"/>
    <w:rsid w:val="002825E8"/>
    <w:rsid w:val="00293008"/>
    <w:rsid w:val="002E481C"/>
    <w:rsid w:val="003105AE"/>
    <w:rsid w:val="00332EC9"/>
    <w:rsid w:val="003504B6"/>
    <w:rsid w:val="00402583"/>
    <w:rsid w:val="00402A66"/>
    <w:rsid w:val="00455E4F"/>
    <w:rsid w:val="00487D05"/>
    <w:rsid w:val="004A11CC"/>
    <w:rsid w:val="004D2882"/>
    <w:rsid w:val="00504FF1"/>
    <w:rsid w:val="00511368"/>
    <w:rsid w:val="005A0CB8"/>
    <w:rsid w:val="005E0EA7"/>
    <w:rsid w:val="00617777"/>
    <w:rsid w:val="00622BCA"/>
    <w:rsid w:val="007270CF"/>
    <w:rsid w:val="007579A3"/>
    <w:rsid w:val="007639B4"/>
    <w:rsid w:val="007D074E"/>
    <w:rsid w:val="007E306F"/>
    <w:rsid w:val="00830FCB"/>
    <w:rsid w:val="00831C92"/>
    <w:rsid w:val="008901FD"/>
    <w:rsid w:val="008D206D"/>
    <w:rsid w:val="00921887"/>
    <w:rsid w:val="009A5623"/>
    <w:rsid w:val="00A22AEC"/>
    <w:rsid w:val="00AB31D7"/>
    <w:rsid w:val="00B13B56"/>
    <w:rsid w:val="00B735C9"/>
    <w:rsid w:val="00B76025"/>
    <w:rsid w:val="00BF2395"/>
    <w:rsid w:val="00C03C74"/>
    <w:rsid w:val="00C16187"/>
    <w:rsid w:val="00C178FC"/>
    <w:rsid w:val="00C32678"/>
    <w:rsid w:val="00C54218"/>
    <w:rsid w:val="00C74508"/>
    <w:rsid w:val="00C949B3"/>
    <w:rsid w:val="00C961F5"/>
    <w:rsid w:val="00CD640A"/>
    <w:rsid w:val="00CF3350"/>
    <w:rsid w:val="00D215D2"/>
    <w:rsid w:val="00D25F34"/>
    <w:rsid w:val="00D338A0"/>
    <w:rsid w:val="00D661AC"/>
    <w:rsid w:val="00DB484C"/>
    <w:rsid w:val="00DE3D78"/>
    <w:rsid w:val="00E05EE8"/>
    <w:rsid w:val="00E70884"/>
    <w:rsid w:val="00EA5D0E"/>
    <w:rsid w:val="00EB4DF3"/>
    <w:rsid w:val="00F15EF2"/>
    <w:rsid w:val="00F529A8"/>
    <w:rsid w:val="00F83EE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2ED1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52</cp:revision>
  <dcterms:created xsi:type="dcterms:W3CDTF">2017-06-06T00:40:00Z</dcterms:created>
  <dcterms:modified xsi:type="dcterms:W3CDTF">2017-06-13T15:33:00Z</dcterms:modified>
</cp:coreProperties>
</file>