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1BDB4" w14:textId="77777777" w:rsidR="0031663B" w:rsidRDefault="0031663B" w:rsidP="00573E7F">
      <w:pPr>
        <w:spacing w:after="0" w:line="360" w:lineRule="auto"/>
        <w:jc w:val="center"/>
        <w:rPr>
          <w:rFonts w:ascii="Times New Roman" w:hAnsi="Times New Roman" w:cs="Times New Roman"/>
          <w:b/>
          <w:bCs/>
          <w:noProof/>
          <w:sz w:val="24"/>
          <w:szCs w:val="24"/>
        </w:rPr>
      </w:pPr>
    </w:p>
    <w:p w14:paraId="06D786E0" w14:textId="2C718C4E" w:rsidR="0031663B" w:rsidRDefault="0031663B" w:rsidP="00573E7F">
      <w:pPr>
        <w:spacing w:after="0" w:line="360" w:lineRule="auto"/>
        <w:jc w:val="center"/>
        <w:rPr>
          <w:rFonts w:ascii="Times New Roman" w:hAnsi="Times New Roman" w:cs="Times New Roman"/>
          <w:b/>
          <w:bCs/>
          <w:noProof/>
          <w:sz w:val="24"/>
          <w:szCs w:val="24"/>
        </w:rPr>
      </w:pPr>
    </w:p>
    <w:p w14:paraId="1B205CBD" w14:textId="77777777" w:rsidR="005F56D5" w:rsidRDefault="005F56D5" w:rsidP="00573E7F">
      <w:pPr>
        <w:spacing w:after="0" w:line="360" w:lineRule="auto"/>
        <w:jc w:val="center"/>
        <w:rPr>
          <w:rFonts w:ascii="Times New Roman" w:hAnsi="Times New Roman" w:cs="Times New Roman"/>
          <w:b/>
          <w:bCs/>
          <w:noProof/>
          <w:sz w:val="24"/>
          <w:szCs w:val="24"/>
        </w:rPr>
      </w:pPr>
    </w:p>
    <w:p w14:paraId="4E663D8B" w14:textId="5622930D" w:rsidR="0031663B" w:rsidRPr="005F56D5" w:rsidRDefault="0031663B" w:rsidP="005F56D5">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 xml:space="preserve">TALLER SEMANA </w:t>
      </w:r>
      <w:r w:rsidR="00671CA5">
        <w:rPr>
          <w:rFonts w:ascii="Times New Roman" w:hAnsi="Times New Roman" w:cs="Times New Roman"/>
          <w:b/>
          <w:bCs/>
          <w:noProof/>
          <w:sz w:val="24"/>
          <w:szCs w:val="24"/>
        </w:rPr>
        <w:t>4</w:t>
      </w:r>
    </w:p>
    <w:p w14:paraId="4353EE43" w14:textId="77777777" w:rsidR="0031663B" w:rsidRPr="00C46F2A" w:rsidRDefault="0031663B" w:rsidP="00573E7F">
      <w:pPr>
        <w:spacing w:after="0" w:line="360" w:lineRule="auto"/>
        <w:rPr>
          <w:rFonts w:ascii="Times New Roman" w:hAnsi="Times New Roman" w:cs="Times New Roman"/>
          <w:noProof/>
        </w:rPr>
      </w:pPr>
    </w:p>
    <w:p w14:paraId="05E86858" w14:textId="43926E51" w:rsidR="0031663B" w:rsidRDefault="0031663B" w:rsidP="00573E7F">
      <w:pPr>
        <w:spacing w:after="0" w:line="360" w:lineRule="auto"/>
        <w:rPr>
          <w:rFonts w:ascii="Times New Roman" w:hAnsi="Times New Roman" w:cs="Times New Roman"/>
          <w:noProof/>
        </w:rPr>
      </w:pPr>
    </w:p>
    <w:p w14:paraId="639EE0FB" w14:textId="77777777" w:rsidR="005F56D5" w:rsidRPr="00C46F2A" w:rsidRDefault="005F56D5" w:rsidP="00573E7F">
      <w:pPr>
        <w:spacing w:after="0" w:line="360" w:lineRule="auto"/>
        <w:rPr>
          <w:rFonts w:ascii="Times New Roman" w:hAnsi="Times New Roman" w:cs="Times New Roman"/>
          <w:noProof/>
        </w:rPr>
      </w:pPr>
    </w:p>
    <w:p w14:paraId="3FF7AFF1" w14:textId="77777777" w:rsidR="0031663B" w:rsidRDefault="0031663B" w:rsidP="00573E7F">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ANDRES GIOVANNY GARCÍA LÓPEZ</w:t>
      </w:r>
    </w:p>
    <w:p w14:paraId="1C257E54" w14:textId="77777777" w:rsidR="0031663B" w:rsidRPr="00C46F2A" w:rsidRDefault="0031663B" w:rsidP="00573E7F">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CARLOS SANTIAGO PICÓN DÍAZ</w:t>
      </w:r>
    </w:p>
    <w:p w14:paraId="00CD70FF" w14:textId="77777777" w:rsidR="0031663B" w:rsidRDefault="0031663B" w:rsidP="00573E7F">
      <w:pPr>
        <w:spacing w:after="0" w:line="360" w:lineRule="auto"/>
        <w:rPr>
          <w:rFonts w:ascii="Times New Roman" w:hAnsi="Times New Roman" w:cs="Times New Roman"/>
          <w:noProof/>
          <w:sz w:val="24"/>
          <w:szCs w:val="24"/>
          <w:lang w:val="es-ES"/>
        </w:rPr>
      </w:pPr>
    </w:p>
    <w:p w14:paraId="69667B1C" w14:textId="6129E8EE" w:rsidR="0031663B" w:rsidRDefault="0031663B" w:rsidP="005F56D5">
      <w:pPr>
        <w:spacing w:after="0" w:line="360" w:lineRule="auto"/>
        <w:rPr>
          <w:rFonts w:ascii="Times New Roman" w:hAnsi="Times New Roman" w:cs="Times New Roman"/>
          <w:noProof/>
          <w:sz w:val="24"/>
          <w:szCs w:val="24"/>
        </w:rPr>
      </w:pPr>
    </w:p>
    <w:p w14:paraId="1FD9D3F2" w14:textId="77777777" w:rsidR="005F56D5" w:rsidRPr="00C46F2A" w:rsidRDefault="005F56D5" w:rsidP="005F56D5">
      <w:pPr>
        <w:spacing w:after="0" w:line="360" w:lineRule="auto"/>
        <w:rPr>
          <w:rFonts w:ascii="Times New Roman" w:hAnsi="Times New Roman" w:cs="Times New Roman"/>
          <w:noProof/>
          <w:sz w:val="24"/>
          <w:szCs w:val="24"/>
        </w:rPr>
      </w:pPr>
    </w:p>
    <w:p w14:paraId="1B8DBF5C" w14:textId="77777777" w:rsidR="0031663B" w:rsidRPr="00C46F2A" w:rsidRDefault="0031663B" w:rsidP="00573E7F">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PATRONES DE SOFTWARE - E196</w:t>
      </w:r>
    </w:p>
    <w:p w14:paraId="3B1D735B" w14:textId="77777777" w:rsidR="0031663B" w:rsidRPr="00C46F2A" w:rsidRDefault="0031663B" w:rsidP="00573E7F">
      <w:pPr>
        <w:spacing w:after="0" w:line="360" w:lineRule="auto"/>
        <w:rPr>
          <w:rFonts w:ascii="Times New Roman" w:hAnsi="Times New Roman" w:cs="Times New Roman"/>
          <w:noProof/>
          <w:sz w:val="24"/>
          <w:szCs w:val="24"/>
        </w:rPr>
      </w:pPr>
    </w:p>
    <w:p w14:paraId="73DF447F" w14:textId="02A4AA75" w:rsidR="0031663B" w:rsidRDefault="0031663B" w:rsidP="00573E7F">
      <w:pPr>
        <w:spacing w:after="0" w:line="360" w:lineRule="auto"/>
        <w:jc w:val="center"/>
        <w:rPr>
          <w:rFonts w:ascii="Times New Roman" w:hAnsi="Times New Roman" w:cs="Times New Roman"/>
          <w:noProof/>
          <w:sz w:val="24"/>
          <w:szCs w:val="24"/>
        </w:rPr>
      </w:pPr>
    </w:p>
    <w:p w14:paraId="022BFF2F" w14:textId="77777777" w:rsidR="005F56D5" w:rsidRPr="00C46F2A" w:rsidRDefault="005F56D5" w:rsidP="00573E7F">
      <w:pPr>
        <w:spacing w:after="0" w:line="360" w:lineRule="auto"/>
        <w:jc w:val="center"/>
        <w:rPr>
          <w:rFonts w:ascii="Times New Roman" w:hAnsi="Times New Roman" w:cs="Times New Roman"/>
          <w:noProof/>
          <w:sz w:val="24"/>
          <w:szCs w:val="24"/>
        </w:rPr>
      </w:pPr>
    </w:p>
    <w:p w14:paraId="57539F31" w14:textId="77777777" w:rsidR="0031663B" w:rsidRPr="00C46F2A" w:rsidRDefault="0031663B" w:rsidP="00573E7F">
      <w:pPr>
        <w:spacing w:after="0" w:line="360" w:lineRule="auto"/>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DOCENTE</w:t>
      </w:r>
    </w:p>
    <w:p w14:paraId="3E0EF9BC" w14:textId="77777777" w:rsidR="0031663B" w:rsidRPr="00C46F2A" w:rsidRDefault="0031663B" w:rsidP="00573E7F">
      <w:pPr>
        <w:spacing w:after="0" w:line="360" w:lineRule="auto"/>
        <w:jc w:val="center"/>
        <w:rPr>
          <w:rFonts w:ascii="Times New Roman" w:hAnsi="Times New Roman" w:cs="Times New Roman"/>
          <w:noProof/>
          <w:sz w:val="24"/>
          <w:szCs w:val="24"/>
        </w:rPr>
      </w:pPr>
      <w:r>
        <w:rPr>
          <w:rFonts w:ascii="Times New Roman" w:hAnsi="Times New Roman" w:cs="Times New Roman"/>
          <w:noProof/>
          <w:sz w:val="24"/>
          <w:szCs w:val="24"/>
        </w:rPr>
        <w:t>ELIECER ONTERO OJEDA</w:t>
      </w:r>
    </w:p>
    <w:p w14:paraId="6F097097" w14:textId="77777777" w:rsidR="0031663B" w:rsidRPr="00C46F2A" w:rsidRDefault="0031663B" w:rsidP="005F56D5">
      <w:pPr>
        <w:spacing w:after="0" w:line="360" w:lineRule="auto"/>
        <w:rPr>
          <w:rFonts w:ascii="Times New Roman" w:hAnsi="Times New Roman" w:cs="Times New Roman"/>
          <w:noProof/>
          <w:sz w:val="24"/>
          <w:szCs w:val="24"/>
          <w:u w:val="single"/>
        </w:rPr>
      </w:pPr>
    </w:p>
    <w:p w14:paraId="583139AE" w14:textId="77777777" w:rsidR="0031663B" w:rsidRPr="00C46F2A" w:rsidRDefault="0031663B" w:rsidP="00573E7F">
      <w:pPr>
        <w:spacing w:after="0" w:line="360" w:lineRule="auto"/>
        <w:jc w:val="center"/>
        <w:rPr>
          <w:rFonts w:ascii="Times New Roman" w:hAnsi="Times New Roman" w:cs="Times New Roman"/>
          <w:noProof/>
          <w:sz w:val="24"/>
          <w:szCs w:val="24"/>
        </w:rPr>
      </w:pPr>
    </w:p>
    <w:p w14:paraId="737EA68B" w14:textId="69E78BFD" w:rsidR="0031663B" w:rsidRPr="00C46F2A" w:rsidRDefault="005F56D5" w:rsidP="00573E7F">
      <w:pPr>
        <w:spacing w:after="0" w:line="360" w:lineRule="auto"/>
        <w:jc w:val="center"/>
        <w:rPr>
          <w:rFonts w:ascii="Times New Roman" w:hAnsi="Times New Roman" w:cs="Times New Roman"/>
          <w:noProof/>
          <w:sz w:val="24"/>
          <w:szCs w:val="24"/>
        </w:rPr>
      </w:pPr>
      <w:r w:rsidRPr="00C46F2A">
        <w:rPr>
          <w:rFonts w:ascii="Times New Roman" w:hAnsi="Times New Roman" w:cs="Times New Roman"/>
          <w:noProof/>
          <w:szCs w:val="24"/>
        </w:rPr>
        <w:drawing>
          <wp:anchor distT="0" distB="0" distL="114300" distR="114300" simplePos="0" relativeHeight="251659264" behindDoc="0" locked="0" layoutInCell="1" allowOverlap="1" wp14:anchorId="728AB153" wp14:editId="62212962">
            <wp:simplePos x="0" y="0"/>
            <wp:positionH relativeFrom="margin">
              <wp:align>center</wp:align>
            </wp:positionH>
            <wp:positionV relativeFrom="paragraph">
              <wp:posOffset>9179</wp:posOffset>
            </wp:positionV>
            <wp:extent cx="2566035" cy="1661795"/>
            <wp:effectExtent l="0" t="0" r="6985" b="0"/>
            <wp:wrapNone/>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66035" cy="1661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C816A2" w14:textId="26AD8582" w:rsidR="0031663B" w:rsidRPr="00C46F2A" w:rsidRDefault="0031663B" w:rsidP="00573E7F">
      <w:pPr>
        <w:spacing w:after="0" w:line="360" w:lineRule="auto"/>
        <w:jc w:val="center"/>
        <w:rPr>
          <w:rFonts w:ascii="Times New Roman" w:hAnsi="Times New Roman" w:cs="Times New Roman"/>
          <w:noProof/>
          <w:sz w:val="24"/>
          <w:szCs w:val="24"/>
        </w:rPr>
      </w:pPr>
    </w:p>
    <w:p w14:paraId="031933AD" w14:textId="77777777" w:rsidR="0031663B" w:rsidRPr="00C46F2A" w:rsidRDefault="0031663B" w:rsidP="00573E7F">
      <w:pPr>
        <w:spacing w:after="0" w:line="360" w:lineRule="auto"/>
        <w:jc w:val="center"/>
        <w:rPr>
          <w:rFonts w:ascii="Times New Roman" w:hAnsi="Times New Roman" w:cs="Times New Roman"/>
          <w:noProof/>
          <w:sz w:val="24"/>
          <w:szCs w:val="24"/>
        </w:rPr>
      </w:pPr>
    </w:p>
    <w:p w14:paraId="78E019C2" w14:textId="77777777" w:rsidR="0031663B" w:rsidRPr="00C46F2A" w:rsidRDefault="0031663B" w:rsidP="00573E7F">
      <w:pPr>
        <w:spacing w:after="0" w:line="360" w:lineRule="auto"/>
        <w:jc w:val="center"/>
        <w:rPr>
          <w:rFonts w:ascii="Times New Roman" w:hAnsi="Times New Roman" w:cs="Times New Roman"/>
          <w:noProof/>
          <w:sz w:val="24"/>
          <w:szCs w:val="24"/>
        </w:rPr>
      </w:pPr>
    </w:p>
    <w:p w14:paraId="4849243C" w14:textId="77777777" w:rsidR="0031663B" w:rsidRPr="00C46F2A" w:rsidRDefault="0031663B" w:rsidP="00573E7F">
      <w:pPr>
        <w:spacing w:after="0" w:line="360" w:lineRule="auto"/>
        <w:jc w:val="center"/>
        <w:rPr>
          <w:rFonts w:ascii="Times New Roman" w:hAnsi="Times New Roman" w:cs="Times New Roman"/>
          <w:noProof/>
          <w:sz w:val="24"/>
          <w:szCs w:val="24"/>
        </w:rPr>
      </w:pPr>
    </w:p>
    <w:p w14:paraId="38FFECD6" w14:textId="77777777" w:rsidR="0031663B" w:rsidRPr="00C46F2A" w:rsidRDefault="0031663B" w:rsidP="00573E7F">
      <w:pPr>
        <w:spacing w:after="0" w:line="360" w:lineRule="auto"/>
        <w:jc w:val="center"/>
        <w:rPr>
          <w:rFonts w:ascii="Times New Roman" w:hAnsi="Times New Roman" w:cs="Times New Roman"/>
          <w:noProof/>
          <w:sz w:val="24"/>
          <w:szCs w:val="24"/>
        </w:rPr>
      </w:pPr>
    </w:p>
    <w:p w14:paraId="73623106" w14:textId="77777777" w:rsidR="0031663B" w:rsidRPr="00C46F2A" w:rsidRDefault="0031663B" w:rsidP="005F56D5">
      <w:pPr>
        <w:spacing w:after="0" w:line="360" w:lineRule="auto"/>
        <w:rPr>
          <w:rFonts w:ascii="Times New Roman" w:hAnsi="Times New Roman" w:cs="Times New Roman"/>
          <w:noProof/>
          <w:sz w:val="24"/>
          <w:szCs w:val="24"/>
        </w:rPr>
      </w:pPr>
    </w:p>
    <w:p w14:paraId="18FFB9AE" w14:textId="77777777" w:rsidR="0031663B" w:rsidRPr="00C46F2A" w:rsidRDefault="0031663B" w:rsidP="00573E7F">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INSTITUCIÓN UNIVERSITARIA</w:t>
      </w:r>
      <w:r w:rsidRPr="00C46F2A">
        <w:rPr>
          <w:rFonts w:ascii="Times New Roman" w:hAnsi="Times New Roman" w:cs="Times New Roman"/>
          <w:b/>
          <w:bCs/>
          <w:noProof/>
          <w:sz w:val="24"/>
          <w:szCs w:val="24"/>
        </w:rPr>
        <w:t xml:space="preserve"> TECNOLOGICA DE SANTANDER</w:t>
      </w:r>
    </w:p>
    <w:p w14:paraId="2582FD7D" w14:textId="77777777" w:rsidR="0031663B" w:rsidRPr="00C46F2A" w:rsidRDefault="0031663B" w:rsidP="00573E7F">
      <w:pPr>
        <w:spacing w:after="0" w:line="360" w:lineRule="auto"/>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INGENIERÍA DE SISTEMAS</w:t>
      </w:r>
    </w:p>
    <w:p w14:paraId="2D435D82" w14:textId="77777777" w:rsidR="0031663B" w:rsidRPr="00C46F2A" w:rsidRDefault="0031663B" w:rsidP="00573E7F">
      <w:pPr>
        <w:spacing w:after="0" w:line="360" w:lineRule="auto"/>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FACULTAD DE CIENCIAS NATURALES E INGENIERIAS</w:t>
      </w:r>
    </w:p>
    <w:p w14:paraId="0C670771" w14:textId="77777777" w:rsidR="0031663B" w:rsidRPr="00C46F2A" w:rsidRDefault="0031663B" w:rsidP="00573E7F">
      <w:pPr>
        <w:spacing w:after="0" w:line="360" w:lineRule="auto"/>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BUCARAMANGA, SANTANDER</w:t>
      </w:r>
    </w:p>
    <w:p w14:paraId="7C2AA64E" w14:textId="4E8CFB32" w:rsidR="005F56D5" w:rsidRDefault="0031663B" w:rsidP="005F56D5">
      <w:pPr>
        <w:spacing w:after="0" w:line="360" w:lineRule="auto"/>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202</w:t>
      </w:r>
      <w:r>
        <w:rPr>
          <w:rFonts w:ascii="Times New Roman" w:hAnsi="Times New Roman" w:cs="Times New Roman"/>
          <w:b/>
          <w:bCs/>
          <w:noProof/>
          <w:sz w:val="24"/>
          <w:szCs w:val="24"/>
        </w:rPr>
        <w:t>6</w:t>
      </w:r>
      <w:r w:rsidRPr="00C46F2A">
        <w:rPr>
          <w:rFonts w:ascii="Times New Roman" w:hAnsi="Times New Roman" w:cs="Times New Roman"/>
          <w:b/>
          <w:bCs/>
          <w:noProof/>
          <w:sz w:val="24"/>
          <w:szCs w:val="24"/>
        </w:rPr>
        <w:t xml:space="preserve"> </w:t>
      </w:r>
      <w:r w:rsidR="005F56D5">
        <w:rPr>
          <w:rFonts w:ascii="Times New Roman" w:hAnsi="Times New Roman" w:cs="Times New Roman"/>
          <w:b/>
          <w:bCs/>
          <w:noProof/>
          <w:sz w:val="24"/>
          <w:szCs w:val="24"/>
        </w:rPr>
        <w:t>–</w:t>
      </w:r>
      <w:r w:rsidRPr="00C46F2A">
        <w:rPr>
          <w:rFonts w:ascii="Times New Roman" w:hAnsi="Times New Roman" w:cs="Times New Roman"/>
          <w:b/>
          <w:bCs/>
          <w:noProof/>
          <w:sz w:val="24"/>
          <w:szCs w:val="24"/>
        </w:rPr>
        <w:t xml:space="preserve"> </w:t>
      </w:r>
      <w:r>
        <w:rPr>
          <w:rFonts w:ascii="Times New Roman" w:hAnsi="Times New Roman" w:cs="Times New Roman"/>
          <w:b/>
          <w:bCs/>
          <w:noProof/>
          <w:sz w:val="24"/>
          <w:szCs w:val="24"/>
        </w:rPr>
        <w:t>1</w:t>
      </w:r>
    </w:p>
    <w:p w14:paraId="53AA7CB2" w14:textId="4ABD16F4" w:rsidR="0031663B" w:rsidRDefault="0031663B" w:rsidP="005F56D5">
      <w:pPr>
        <w:spacing w:line="360" w:lineRule="auto"/>
        <w:jc w:val="center"/>
        <w:rPr>
          <w:rFonts w:ascii="Times New Roman" w:hAnsi="Times New Roman" w:cs="Times New Roman"/>
          <w:b/>
          <w:bCs/>
          <w:noProof/>
          <w:sz w:val="24"/>
          <w:szCs w:val="24"/>
        </w:rPr>
      </w:pPr>
      <w:r w:rsidRPr="00EE41A3">
        <w:rPr>
          <w:rFonts w:ascii="Times New Roman" w:hAnsi="Times New Roman" w:cs="Times New Roman"/>
          <w:b/>
          <w:bCs/>
          <w:noProof/>
          <w:sz w:val="24"/>
          <w:szCs w:val="24"/>
        </w:rPr>
        <w:lastRenderedPageBreak/>
        <w:t xml:space="preserve">IMPLEMENTACIÓN </w:t>
      </w:r>
      <w:r w:rsidR="00671CA5">
        <w:rPr>
          <w:rFonts w:ascii="Times New Roman" w:hAnsi="Times New Roman" w:cs="Times New Roman"/>
          <w:b/>
          <w:bCs/>
          <w:noProof/>
          <w:sz w:val="24"/>
          <w:szCs w:val="24"/>
        </w:rPr>
        <w:t xml:space="preserve">DE </w:t>
      </w:r>
      <w:r w:rsidRPr="00EE41A3">
        <w:rPr>
          <w:rFonts w:ascii="Times New Roman" w:hAnsi="Times New Roman" w:cs="Times New Roman"/>
          <w:b/>
          <w:bCs/>
          <w:noProof/>
          <w:sz w:val="24"/>
          <w:szCs w:val="24"/>
        </w:rPr>
        <w:t>PATRON</w:t>
      </w:r>
      <w:r w:rsidR="00671CA5">
        <w:rPr>
          <w:rFonts w:ascii="Times New Roman" w:hAnsi="Times New Roman" w:cs="Times New Roman"/>
          <w:b/>
          <w:bCs/>
          <w:noProof/>
          <w:sz w:val="24"/>
          <w:szCs w:val="24"/>
        </w:rPr>
        <w:t>ES DE SOFTWARE</w:t>
      </w:r>
      <w:r w:rsidR="00671CA5">
        <w:rPr>
          <w:rFonts w:ascii="Times New Roman" w:hAnsi="Times New Roman" w:cs="Times New Roman"/>
          <w:b/>
          <w:bCs/>
          <w:noProof/>
          <w:sz w:val="24"/>
          <w:szCs w:val="24"/>
        </w:rPr>
        <w:br/>
      </w:r>
    </w:p>
    <w:p w14:paraId="4E7EA024" w14:textId="77777777" w:rsidR="0031663B" w:rsidRDefault="0031663B" w:rsidP="00573E7F">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DESCRIPCIÓN DEL PROYECTO</w:t>
      </w:r>
    </w:p>
    <w:p w14:paraId="6AD258FF" w14:textId="77777777" w:rsidR="0031663B" w:rsidRDefault="0031663B" w:rsidP="00573E7F">
      <w:pPr>
        <w:spacing w:line="360" w:lineRule="auto"/>
        <w:rPr>
          <w:rFonts w:ascii="Times New Roman" w:hAnsi="Times New Roman" w:cs="Times New Roman"/>
          <w:noProof/>
          <w:sz w:val="24"/>
          <w:szCs w:val="24"/>
        </w:rPr>
      </w:pPr>
      <w:r w:rsidRPr="000D3435">
        <w:rPr>
          <w:rFonts w:ascii="Times New Roman" w:hAnsi="Times New Roman" w:cs="Times New Roman"/>
          <w:noProof/>
          <w:sz w:val="24"/>
          <w:szCs w:val="24"/>
        </w:rPr>
        <w:drawing>
          <wp:inline distT="0" distB="0" distL="0" distR="0" wp14:anchorId="1CFD18A3" wp14:editId="26321E6B">
            <wp:extent cx="5082639" cy="4244735"/>
            <wp:effectExtent l="0" t="0" r="381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94731" cy="4254834"/>
                    </a:xfrm>
                    <a:prstGeom prst="rect">
                      <a:avLst/>
                    </a:prstGeom>
                  </pic:spPr>
                </pic:pic>
              </a:graphicData>
            </a:graphic>
          </wp:inline>
        </w:drawing>
      </w:r>
    </w:p>
    <w:p w14:paraId="22AD1943" w14:textId="77777777" w:rsidR="0031663B" w:rsidRPr="000D3435" w:rsidRDefault="0031663B" w:rsidP="00573E7F">
      <w:pPr>
        <w:spacing w:line="360" w:lineRule="auto"/>
        <w:jc w:val="both"/>
        <w:rPr>
          <w:rFonts w:ascii="Times New Roman" w:hAnsi="Times New Roman" w:cs="Times New Roman"/>
          <w:noProof/>
          <w:sz w:val="24"/>
          <w:szCs w:val="24"/>
        </w:rPr>
      </w:pPr>
      <w:r w:rsidRPr="000D3435">
        <w:rPr>
          <w:rFonts w:ascii="Times New Roman" w:hAnsi="Times New Roman" w:cs="Times New Roman"/>
          <w:noProof/>
          <w:sz w:val="24"/>
          <w:szCs w:val="24"/>
        </w:rPr>
        <w:t xml:space="preserve">El Sistema de Gestión de Cadena de Suministro busca dar visibilidad de punta a punta al flujo de productos, desde el fabricante hasta el cliente final, apoyándose en trazabilidad, analítica y monitoreo en tiempo real mediante IoT. Gestiona procesos típicos de una cadena de suministro moderna: seguimiento de envíos, gestión de inventarios, logística de transporte y control de condiciones (temperatura, humedad, </w:t>
      </w:r>
      <w:r>
        <w:rPr>
          <w:rFonts w:ascii="Times New Roman" w:hAnsi="Times New Roman" w:cs="Times New Roman"/>
          <w:noProof/>
          <w:sz w:val="24"/>
          <w:szCs w:val="24"/>
        </w:rPr>
        <w:t>entre otros</w:t>
      </w:r>
      <w:r w:rsidRPr="000D3435">
        <w:rPr>
          <w:rFonts w:ascii="Times New Roman" w:hAnsi="Times New Roman" w:cs="Times New Roman"/>
          <w:noProof/>
          <w:sz w:val="24"/>
          <w:szCs w:val="24"/>
        </w:rPr>
        <w:t>.).</w:t>
      </w:r>
    </w:p>
    <w:p w14:paraId="65AEE519" w14:textId="6D47BC33" w:rsidR="0031663B" w:rsidRPr="000D3435" w:rsidRDefault="0031663B" w:rsidP="00573E7F">
      <w:pPr>
        <w:spacing w:line="360" w:lineRule="auto"/>
        <w:jc w:val="both"/>
        <w:rPr>
          <w:rFonts w:ascii="Times New Roman" w:hAnsi="Times New Roman" w:cs="Times New Roman"/>
          <w:noProof/>
          <w:sz w:val="24"/>
          <w:szCs w:val="24"/>
        </w:rPr>
      </w:pPr>
      <w:r w:rsidRPr="000D3435">
        <w:rPr>
          <w:rFonts w:ascii="Times New Roman" w:hAnsi="Times New Roman" w:cs="Times New Roman"/>
          <w:noProof/>
          <w:sz w:val="24"/>
          <w:szCs w:val="24"/>
        </w:rPr>
        <w:t xml:space="preserve">Funcionalmente, el sistema se organiza en cuatro grandes módulos: seguimiento de productos, optimización de rutas y almacenamiento, predicción de demanda y monitoreo IoT en tiempo real, además de un esquema de seguridad basado en roles (administrador, operador logístico, planificador, proveedor, responsable de calidad). Todos estos procesos se exponen como casos de uso que se integran a través de APIs y dashboards, respetando la separación </w:t>
      </w:r>
      <w:r w:rsidRPr="000D3435">
        <w:rPr>
          <w:rFonts w:ascii="Times New Roman" w:hAnsi="Times New Roman" w:cs="Times New Roman"/>
          <w:noProof/>
          <w:sz w:val="24"/>
          <w:szCs w:val="24"/>
        </w:rPr>
        <w:lastRenderedPageBreak/>
        <w:t>entre lógica de negocio y detalles técnicos como base de datos, protocolos IoT o framework web.</w:t>
      </w:r>
    </w:p>
    <w:p w14:paraId="0197CE0C" w14:textId="77777777" w:rsidR="0031663B" w:rsidRDefault="0031663B" w:rsidP="00573E7F">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ESTRUCTURA DEL PROYECTO</w:t>
      </w:r>
    </w:p>
    <w:p w14:paraId="37C84D4B" w14:textId="77777777" w:rsidR="0031663B" w:rsidRPr="00073F42" w:rsidRDefault="0031663B" w:rsidP="00573E7F">
      <w:pPr>
        <w:spacing w:after="0" w:line="360" w:lineRule="auto"/>
        <w:rPr>
          <w:rFonts w:ascii="Times New Roman" w:hAnsi="Times New Roman" w:cs="Times New Roman"/>
          <w:b/>
          <w:bCs/>
          <w:noProof/>
          <w:sz w:val="24"/>
          <w:szCs w:val="24"/>
        </w:rPr>
      </w:pPr>
      <w:r w:rsidRPr="00073F42">
        <w:rPr>
          <w:rFonts w:ascii="Times New Roman" w:hAnsi="Times New Roman" w:cs="Times New Roman"/>
          <w:b/>
          <w:bCs/>
          <w:noProof/>
          <w:sz w:val="24"/>
          <w:szCs w:val="24"/>
        </w:rPr>
        <w:t>Application</w:t>
      </w:r>
    </w:p>
    <w:p w14:paraId="52893730" w14:textId="77777777" w:rsidR="008B5467" w:rsidRDefault="0031663B" w:rsidP="008B5467">
      <w:pPr>
        <w:spacing w:after="0" w:line="360" w:lineRule="auto"/>
        <w:rPr>
          <w:rFonts w:ascii="Times New Roman" w:hAnsi="Times New Roman" w:cs="Times New Roman"/>
          <w:noProof/>
          <w:sz w:val="24"/>
          <w:szCs w:val="24"/>
        </w:rPr>
      </w:pPr>
      <w:r w:rsidRPr="00F93FE0">
        <w:rPr>
          <w:rFonts w:ascii="Times New Roman" w:hAnsi="Times New Roman" w:cs="Times New Roman"/>
          <w:noProof/>
          <w:sz w:val="24"/>
          <w:szCs w:val="24"/>
        </w:rPr>
        <w:t>Esta capa coordina los casos de uso y la lógica para resolver un requerimiento concreto usando los elementos del dominio.</w:t>
      </w:r>
    </w:p>
    <w:p w14:paraId="1A4A1329" w14:textId="502C6771" w:rsidR="0031663B" w:rsidRDefault="0031663B" w:rsidP="008B5467">
      <w:pPr>
        <w:spacing w:after="0" w:line="360" w:lineRule="auto"/>
        <w:jc w:val="center"/>
        <w:rPr>
          <w:rFonts w:ascii="Times New Roman" w:hAnsi="Times New Roman" w:cs="Times New Roman"/>
          <w:noProof/>
          <w:sz w:val="24"/>
          <w:szCs w:val="24"/>
        </w:rPr>
      </w:pPr>
      <w:r>
        <w:rPr>
          <w:rFonts w:ascii="Times New Roman" w:hAnsi="Times New Roman" w:cs="Times New Roman"/>
          <w:noProof/>
          <w:sz w:val="24"/>
          <w:szCs w:val="24"/>
        </w:rPr>
        <w:br/>
      </w:r>
      <w:r w:rsidR="008B5467">
        <w:rPr>
          <w:rFonts w:ascii="Times New Roman" w:hAnsi="Times New Roman" w:cs="Times New Roman"/>
          <w:noProof/>
          <w:sz w:val="24"/>
          <w:szCs w:val="24"/>
        </w:rPr>
        <w:drawing>
          <wp:inline distT="0" distB="0" distL="0" distR="0" wp14:anchorId="12142AD5" wp14:editId="3020F172">
            <wp:extent cx="4381500" cy="4781550"/>
            <wp:effectExtent l="0" t="0" r="0" b="0"/>
            <wp:docPr id="6627116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1500" cy="4781550"/>
                    </a:xfrm>
                    <a:prstGeom prst="rect">
                      <a:avLst/>
                    </a:prstGeom>
                    <a:noFill/>
                    <a:ln>
                      <a:noFill/>
                    </a:ln>
                  </pic:spPr>
                </pic:pic>
              </a:graphicData>
            </a:graphic>
          </wp:inline>
        </w:drawing>
      </w:r>
    </w:p>
    <w:p w14:paraId="26CDD3D4" w14:textId="77777777" w:rsidR="0031663B" w:rsidRDefault="0031663B" w:rsidP="00573E7F">
      <w:pPr>
        <w:spacing w:after="0" w:line="360" w:lineRule="auto"/>
        <w:jc w:val="center"/>
        <w:rPr>
          <w:rFonts w:ascii="Times New Roman" w:hAnsi="Times New Roman" w:cs="Times New Roman"/>
          <w:noProof/>
          <w:sz w:val="24"/>
          <w:szCs w:val="24"/>
        </w:rPr>
      </w:pPr>
    </w:p>
    <w:p w14:paraId="41442DE1" w14:textId="77777777" w:rsidR="0031663B" w:rsidRPr="00F93FE0" w:rsidRDefault="0031663B" w:rsidP="00573E7F">
      <w:pPr>
        <w:spacing w:after="0" w:line="360" w:lineRule="auto"/>
        <w:rPr>
          <w:rFonts w:ascii="Times New Roman" w:hAnsi="Times New Roman" w:cs="Times New Roman"/>
          <w:b/>
          <w:bCs/>
          <w:noProof/>
          <w:sz w:val="24"/>
          <w:szCs w:val="24"/>
        </w:rPr>
      </w:pPr>
      <w:r w:rsidRPr="003C72E6">
        <w:rPr>
          <w:rFonts w:ascii="Times New Roman" w:hAnsi="Times New Roman" w:cs="Times New Roman"/>
          <w:b/>
          <w:bCs/>
          <w:noProof/>
          <w:sz w:val="24"/>
          <w:szCs w:val="24"/>
        </w:rPr>
        <w:t>Domain</w:t>
      </w:r>
    </w:p>
    <w:p w14:paraId="6FA0DD9D" w14:textId="77777777" w:rsidR="0031663B" w:rsidRDefault="0031663B" w:rsidP="00573E7F">
      <w:pPr>
        <w:spacing w:after="0" w:line="360" w:lineRule="auto"/>
        <w:rPr>
          <w:rFonts w:ascii="Times New Roman" w:hAnsi="Times New Roman" w:cs="Times New Roman"/>
          <w:noProof/>
          <w:sz w:val="24"/>
          <w:szCs w:val="24"/>
        </w:rPr>
      </w:pPr>
      <w:r w:rsidRPr="00F93FE0">
        <w:rPr>
          <w:rFonts w:ascii="Times New Roman" w:hAnsi="Times New Roman" w:cs="Times New Roman"/>
          <w:noProof/>
          <w:sz w:val="24"/>
          <w:szCs w:val="24"/>
        </w:rPr>
        <w:t>Esta es la parte central del proyecto, donde se encuentran todas las reglas de negocio.</w:t>
      </w:r>
    </w:p>
    <w:p w14:paraId="14F46FF4" w14:textId="77777777" w:rsidR="002A2A00" w:rsidRDefault="002A2A00" w:rsidP="00573E7F">
      <w:pPr>
        <w:spacing w:after="0" w:line="360" w:lineRule="auto"/>
        <w:jc w:val="center"/>
        <w:rPr>
          <w:rFonts w:ascii="Times New Roman" w:hAnsi="Times New Roman" w:cs="Times New Roman"/>
          <w:noProof/>
          <w:sz w:val="24"/>
          <w:szCs w:val="24"/>
        </w:rPr>
      </w:pPr>
    </w:p>
    <w:p w14:paraId="132A1DDE" w14:textId="53266901" w:rsidR="002A2A00" w:rsidRDefault="008B5467" w:rsidP="003E2DB0">
      <w:pPr>
        <w:spacing w:after="0" w:line="360" w:lineRule="auto"/>
        <w:jc w:val="center"/>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5DCDB823" wp14:editId="01B22282">
            <wp:extent cx="3800475" cy="4591050"/>
            <wp:effectExtent l="0" t="0" r="9525" b="0"/>
            <wp:docPr id="34652393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0475" cy="4591050"/>
                    </a:xfrm>
                    <a:prstGeom prst="rect">
                      <a:avLst/>
                    </a:prstGeom>
                    <a:noFill/>
                    <a:ln>
                      <a:noFill/>
                    </a:ln>
                  </pic:spPr>
                </pic:pic>
              </a:graphicData>
            </a:graphic>
          </wp:inline>
        </w:drawing>
      </w:r>
    </w:p>
    <w:p w14:paraId="16C8EE4C" w14:textId="77777777" w:rsidR="00B16749" w:rsidRDefault="00B16749" w:rsidP="00B16749">
      <w:pPr>
        <w:spacing w:after="0" w:line="360" w:lineRule="auto"/>
        <w:rPr>
          <w:rFonts w:ascii="Times New Roman" w:hAnsi="Times New Roman" w:cs="Times New Roman"/>
          <w:noProof/>
          <w:sz w:val="24"/>
          <w:szCs w:val="24"/>
        </w:rPr>
      </w:pPr>
    </w:p>
    <w:p w14:paraId="0C6DB284" w14:textId="3C59B69B" w:rsidR="003E2DB0" w:rsidRDefault="003E2DB0" w:rsidP="00573E7F">
      <w:pPr>
        <w:spacing w:after="0" w:line="360" w:lineRule="auto"/>
        <w:jc w:val="center"/>
        <w:rPr>
          <w:rFonts w:ascii="Times New Roman" w:hAnsi="Times New Roman" w:cs="Times New Roman"/>
          <w:b/>
          <w:bCs/>
          <w:noProof/>
          <w:sz w:val="24"/>
          <w:szCs w:val="24"/>
        </w:rPr>
      </w:pPr>
      <w:bookmarkStart w:id="0" w:name="_Hlk223412249"/>
      <w:r w:rsidRPr="003E2DB0">
        <w:rPr>
          <w:rFonts w:ascii="Times New Roman" w:hAnsi="Times New Roman" w:cs="Times New Roman"/>
          <w:b/>
          <w:bCs/>
          <w:noProof/>
          <w:sz w:val="24"/>
          <w:szCs w:val="24"/>
        </w:rPr>
        <w:t>PATRÓN ABSTRACT FACTORY</w:t>
      </w:r>
    </w:p>
    <w:p w14:paraId="5315F162" w14:textId="0BDA2C19" w:rsidR="003E2DB0" w:rsidRDefault="003E2DB0" w:rsidP="00573E7F">
      <w:pPr>
        <w:spacing w:after="0" w:line="360" w:lineRule="auto"/>
        <w:jc w:val="center"/>
        <w:rPr>
          <w:rFonts w:ascii="Times New Roman" w:hAnsi="Times New Roman" w:cs="Times New Roman"/>
          <w:b/>
          <w:bCs/>
          <w:noProof/>
          <w:sz w:val="24"/>
          <w:szCs w:val="24"/>
        </w:rPr>
      </w:pPr>
    </w:p>
    <w:p w14:paraId="7406D787" w14:textId="45873BB8" w:rsidR="00A75A44" w:rsidRPr="003E2DB0" w:rsidRDefault="003E2DB0" w:rsidP="003E2DB0">
      <w:pPr>
        <w:spacing w:after="0" w:line="360" w:lineRule="auto"/>
        <w:jc w:val="both"/>
        <w:rPr>
          <w:rFonts w:ascii="Times New Roman" w:hAnsi="Times New Roman" w:cs="Times New Roman"/>
          <w:noProof/>
          <w:sz w:val="24"/>
          <w:szCs w:val="24"/>
        </w:rPr>
      </w:pPr>
      <w:r w:rsidRPr="003E2DB0">
        <w:rPr>
          <w:rFonts w:ascii="Times New Roman" w:hAnsi="Times New Roman" w:cs="Times New Roman"/>
          <w:noProof/>
          <w:sz w:val="24"/>
          <w:szCs w:val="24"/>
        </w:rPr>
        <w:t>El patrón Abstract Factory es un patrón de diseño creacional que proporciona una interfaz para crear familias de objetos relacionados o dependientes sin especificar sus clases concretas. A diferencia del patrón Factory Method, que se centra en la creación de un solo tipo de producto, el Abstract Factory coordina la creación de múltiples productos que deben funcionar juntos de forma coherente.</w:t>
      </w:r>
    </w:p>
    <w:p w14:paraId="4BDA7959" w14:textId="4C597BAC" w:rsidR="003E2DB0" w:rsidRDefault="003E2DB0" w:rsidP="003E2DB0">
      <w:pPr>
        <w:spacing w:after="0" w:line="360" w:lineRule="auto"/>
        <w:jc w:val="both"/>
        <w:rPr>
          <w:rFonts w:ascii="Times New Roman" w:hAnsi="Times New Roman" w:cs="Times New Roman"/>
          <w:noProof/>
          <w:sz w:val="24"/>
          <w:szCs w:val="24"/>
        </w:rPr>
      </w:pPr>
      <w:r w:rsidRPr="003E2DB0">
        <w:rPr>
          <w:rFonts w:ascii="Times New Roman" w:hAnsi="Times New Roman" w:cs="Times New Roman"/>
          <w:noProof/>
          <w:sz w:val="24"/>
          <w:szCs w:val="24"/>
        </w:rPr>
        <w:t>Este patrón actúa como una "fábrica de fábricas", donde una súper-fábrica crea otras fábricas que, a su vez, producen objetos específicos. El cliente del sistema no conoce las clases concretas de los objetos que recibe, sino que trabaja únicamente con interfaces abstractas, lo que garantiza que los productos de una misma familia sean compatibles entre sí.</w:t>
      </w:r>
    </w:p>
    <w:p w14:paraId="1FEA62A8" w14:textId="77777777" w:rsidR="00A75A44" w:rsidRPr="003E2DB0" w:rsidRDefault="00A75A44" w:rsidP="003E2DB0">
      <w:pPr>
        <w:spacing w:after="0" w:line="360" w:lineRule="auto"/>
        <w:jc w:val="both"/>
        <w:rPr>
          <w:rFonts w:ascii="Times New Roman" w:hAnsi="Times New Roman" w:cs="Times New Roman"/>
          <w:noProof/>
          <w:sz w:val="24"/>
          <w:szCs w:val="24"/>
        </w:rPr>
      </w:pPr>
    </w:p>
    <w:p w14:paraId="077608B1" w14:textId="7DD79374" w:rsidR="003E2DB0" w:rsidRDefault="003E2DB0" w:rsidP="003E2DB0">
      <w:pPr>
        <w:spacing w:after="0" w:line="360" w:lineRule="auto"/>
        <w:rPr>
          <w:rFonts w:ascii="Times New Roman" w:hAnsi="Times New Roman" w:cs="Times New Roman"/>
          <w:noProof/>
          <w:sz w:val="24"/>
          <w:szCs w:val="24"/>
        </w:rPr>
      </w:pPr>
      <w:r w:rsidRPr="003E2DB0">
        <w:rPr>
          <w:rFonts w:ascii="Times New Roman" w:hAnsi="Times New Roman" w:cs="Times New Roman"/>
          <w:noProof/>
          <w:sz w:val="24"/>
          <w:szCs w:val="24"/>
        </w:rPr>
        <w:lastRenderedPageBreak/>
        <w:t>Aunque tanto el Factory Method como el Abstract Factory son patrones creacionales, se diferencian en alcance y propósito:</w:t>
      </w:r>
    </w:p>
    <w:p w14:paraId="5240D3D5" w14:textId="77777777" w:rsidR="00A75A44" w:rsidRPr="003E2DB0" w:rsidRDefault="00A75A44" w:rsidP="003E2DB0">
      <w:pPr>
        <w:spacing w:after="0" w:line="360" w:lineRule="auto"/>
        <w:rPr>
          <w:rFonts w:ascii="Times New Roman" w:hAnsi="Times New Roman" w:cs="Times New Roman"/>
          <w:noProof/>
          <w:sz w:val="24"/>
          <w:szCs w:val="24"/>
        </w:rPr>
      </w:pPr>
    </w:p>
    <w:tbl>
      <w:tblPr>
        <w:tblStyle w:val="Tabladecuadrcula4"/>
        <w:tblW w:w="0" w:type="auto"/>
        <w:tblLook w:val="04A0" w:firstRow="1" w:lastRow="0" w:firstColumn="1" w:lastColumn="0" w:noHBand="0" w:noVBand="1"/>
      </w:tblPr>
      <w:tblGrid>
        <w:gridCol w:w="4320"/>
        <w:gridCol w:w="4320"/>
      </w:tblGrid>
      <w:tr w:rsidR="003E2DB0" w:rsidRPr="003E2DB0" w14:paraId="6D857AC0" w14:textId="77777777" w:rsidTr="00A75A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382E5D" w14:textId="77777777" w:rsidR="003E2DB0" w:rsidRPr="003E2DB0" w:rsidRDefault="003E2DB0" w:rsidP="003E2DB0">
            <w:pPr>
              <w:spacing w:after="0" w:line="360" w:lineRule="auto"/>
              <w:jc w:val="center"/>
              <w:rPr>
                <w:rFonts w:ascii="Times New Roman" w:hAnsi="Times New Roman" w:cs="Times New Roman"/>
                <w:noProof/>
                <w:sz w:val="24"/>
                <w:szCs w:val="24"/>
                <w:lang w:val="en-US"/>
              </w:rPr>
            </w:pPr>
            <w:r w:rsidRPr="003E2DB0">
              <w:rPr>
                <w:rFonts w:ascii="Times New Roman" w:hAnsi="Times New Roman" w:cs="Times New Roman"/>
                <w:noProof/>
                <w:sz w:val="24"/>
                <w:szCs w:val="24"/>
                <w:lang w:val="en-US"/>
              </w:rPr>
              <w:t>Factory Method</w:t>
            </w:r>
          </w:p>
        </w:tc>
        <w:tc>
          <w:tcPr>
            <w:tcW w:w="4320" w:type="dxa"/>
          </w:tcPr>
          <w:p w14:paraId="44578B3D" w14:textId="77777777" w:rsidR="003E2DB0" w:rsidRPr="003E2DB0" w:rsidRDefault="003E2DB0" w:rsidP="003E2DB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sz w:val="24"/>
                <w:szCs w:val="24"/>
                <w:lang w:val="en-US"/>
              </w:rPr>
            </w:pPr>
            <w:r w:rsidRPr="003E2DB0">
              <w:rPr>
                <w:rFonts w:ascii="Times New Roman" w:hAnsi="Times New Roman" w:cs="Times New Roman"/>
                <w:noProof/>
                <w:sz w:val="24"/>
                <w:szCs w:val="24"/>
                <w:lang w:val="en-US"/>
              </w:rPr>
              <w:t>Abstract Factory</w:t>
            </w:r>
          </w:p>
        </w:tc>
      </w:tr>
      <w:tr w:rsidR="003E2DB0" w:rsidRPr="003E2DB0" w14:paraId="677F4684" w14:textId="77777777" w:rsidTr="00A75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C2FE8D" w14:textId="77777777" w:rsidR="003E2DB0" w:rsidRPr="003E2DB0" w:rsidRDefault="003E2DB0" w:rsidP="003E2DB0">
            <w:pPr>
              <w:spacing w:after="0" w:line="360" w:lineRule="auto"/>
              <w:jc w:val="center"/>
              <w:rPr>
                <w:rFonts w:ascii="Times New Roman" w:hAnsi="Times New Roman" w:cs="Times New Roman"/>
                <w:b w:val="0"/>
                <w:bCs w:val="0"/>
                <w:noProof/>
                <w:sz w:val="24"/>
                <w:szCs w:val="24"/>
              </w:rPr>
            </w:pPr>
            <w:r w:rsidRPr="003E2DB0">
              <w:rPr>
                <w:rFonts w:ascii="Times New Roman" w:hAnsi="Times New Roman" w:cs="Times New Roman"/>
                <w:b w:val="0"/>
                <w:bCs w:val="0"/>
                <w:noProof/>
                <w:sz w:val="24"/>
                <w:szCs w:val="24"/>
              </w:rPr>
              <w:t>Crea un solo producto por fábrica</w:t>
            </w:r>
          </w:p>
        </w:tc>
        <w:tc>
          <w:tcPr>
            <w:tcW w:w="4320" w:type="dxa"/>
          </w:tcPr>
          <w:p w14:paraId="37AC4928" w14:textId="77777777" w:rsidR="003E2DB0" w:rsidRPr="003E2DB0" w:rsidRDefault="003E2DB0" w:rsidP="003E2DB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4"/>
                <w:szCs w:val="24"/>
              </w:rPr>
            </w:pPr>
            <w:r w:rsidRPr="003E2DB0">
              <w:rPr>
                <w:rFonts w:ascii="Times New Roman" w:hAnsi="Times New Roman" w:cs="Times New Roman"/>
                <w:noProof/>
                <w:sz w:val="24"/>
                <w:szCs w:val="24"/>
              </w:rPr>
              <w:t>Crea familias de productos relacionados</w:t>
            </w:r>
          </w:p>
        </w:tc>
      </w:tr>
      <w:tr w:rsidR="003E2DB0" w:rsidRPr="003E2DB0" w14:paraId="57FDB89C" w14:textId="77777777" w:rsidTr="00A75A44">
        <w:tc>
          <w:tcPr>
            <w:cnfStyle w:val="001000000000" w:firstRow="0" w:lastRow="0" w:firstColumn="1" w:lastColumn="0" w:oddVBand="0" w:evenVBand="0" w:oddHBand="0" w:evenHBand="0" w:firstRowFirstColumn="0" w:firstRowLastColumn="0" w:lastRowFirstColumn="0" w:lastRowLastColumn="0"/>
            <w:tcW w:w="4320" w:type="dxa"/>
          </w:tcPr>
          <w:p w14:paraId="18C11EA1" w14:textId="77777777" w:rsidR="003E2DB0" w:rsidRPr="003E2DB0" w:rsidRDefault="003E2DB0" w:rsidP="003E2DB0">
            <w:pPr>
              <w:spacing w:after="0" w:line="360" w:lineRule="auto"/>
              <w:jc w:val="center"/>
              <w:rPr>
                <w:rFonts w:ascii="Times New Roman" w:hAnsi="Times New Roman" w:cs="Times New Roman"/>
                <w:b w:val="0"/>
                <w:bCs w:val="0"/>
                <w:noProof/>
                <w:sz w:val="24"/>
                <w:szCs w:val="24"/>
                <w:lang w:val="en-US"/>
              </w:rPr>
            </w:pPr>
            <w:r w:rsidRPr="003E2DB0">
              <w:rPr>
                <w:rFonts w:ascii="Times New Roman" w:hAnsi="Times New Roman" w:cs="Times New Roman"/>
                <w:b w:val="0"/>
                <w:bCs w:val="0"/>
                <w:noProof/>
                <w:sz w:val="24"/>
                <w:szCs w:val="24"/>
                <w:lang w:val="en-US"/>
              </w:rPr>
              <w:t>Menor nivel de abstracción</w:t>
            </w:r>
          </w:p>
        </w:tc>
        <w:tc>
          <w:tcPr>
            <w:tcW w:w="4320" w:type="dxa"/>
          </w:tcPr>
          <w:p w14:paraId="43C0D6D0" w14:textId="77777777" w:rsidR="003E2DB0" w:rsidRPr="003E2DB0" w:rsidRDefault="003E2DB0" w:rsidP="003E2DB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4"/>
                <w:szCs w:val="24"/>
                <w:lang w:val="en-US"/>
              </w:rPr>
            </w:pPr>
            <w:r w:rsidRPr="003E2DB0">
              <w:rPr>
                <w:rFonts w:ascii="Times New Roman" w:hAnsi="Times New Roman" w:cs="Times New Roman"/>
                <w:noProof/>
                <w:sz w:val="24"/>
                <w:szCs w:val="24"/>
                <w:lang w:val="en-US"/>
              </w:rPr>
              <w:t>Mayor nivel de abstracción</w:t>
            </w:r>
          </w:p>
        </w:tc>
      </w:tr>
      <w:tr w:rsidR="003E2DB0" w:rsidRPr="003E2DB0" w14:paraId="55C2676A" w14:textId="77777777" w:rsidTr="00A75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A02AB7" w14:textId="77777777" w:rsidR="003E2DB0" w:rsidRPr="003E2DB0" w:rsidRDefault="003E2DB0" w:rsidP="003E2DB0">
            <w:pPr>
              <w:spacing w:after="0" w:line="360" w:lineRule="auto"/>
              <w:jc w:val="center"/>
              <w:rPr>
                <w:rFonts w:ascii="Times New Roman" w:hAnsi="Times New Roman" w:cs="Times New Roman"/>
                <w:b w:val="0"/>
                <w:bCs w:val="0"/>
                <w:noProof/>
                <w:sz w:val="24"/>
                <w:szCs w:val="24"/>
              </w:rPr>
            </w:pPr>
            <w:r w:rsidRPr="003E2DB0">
              <w:rPr>
                <w:rFonts w:ascii="Times New Roman" w:hAnsi="Times New Roman" w:cs="Times New Roman"/>
                <w:b w:val="0"/>
                <w:bCs w:val="0"/>
                <w:noProof/>
                <w:sz w:val="24"/>
                <w:szCs w:val="24"/>
              </w:rPr>
              <w:t>Menos complejo, una interfaz de creación</w:t>
            </w:r>
          </w:p>
        </w:tc>
        <w:tc>
          <w:tcPr>
            <w:tcW w:w="4320" w:type="dxa"/>
          </w:tcPr>
          <w:p w14:paraId="0A93737E" w14:textId="77777777" w:rsidR="003E2DB0" w:rsidRPr="003E2DB0" w:rsidRDefault="003E2DB0" w:rsidP="003E2DB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4"/>
                <w:szCs w:val="24"/>
              </w:rPr>
            </w:pPr>
            <w:r w:rsidRPr="003E2DB0">
              <w:rPr>
                <w:rFonts w:ascii="Times New Roman" w:hAnsi="Times New Roman" w:cs="Times New Roman"/>
                <w:noProof/>
                <w:sz w:val="24"/>
                <w:szCs w:val="24"/>
              </w:rPr>
              <w:t>Más complejo, múltiples interfaces de creación</w:t>
            </w:r>
          </w:p>
        </w:tc>
      </w:tr>
      <w:tr w:rsidR="003E2DB0" w:rsidRPr="003E2DB0" w14:paraId="4F35B710" w14:textId="77777777" w:rsidTr="00A75A44">
        <w:tc>
          <w:tcPr>
            <w:cnfStyle w:val="001000000000" w:firstRow="0" w:lastRow="0" w:firstColumn="1" w:lastColumn="0" w:oddVBand="0" w:evenVBand="0" w:oddHBand="0" w:evenHBand="0" w:firstRowFirstColumn="0" w:firstRowLastColumn="0" w:lastRowFirstColumn="0" w:lastRowLastColumn="0"/>
            <w:tcW w:w="4320" w:type="dxa"/>
          </w:tcPr>
          <w:p w14:paraId="1E0621A8" w14:textId="77777777" w:rsidR="003E2DB0" w:rsidRPr="003E2DB0" w:rsidRDefault="003E2DB0" w:rsidP="003E2DB0">
            <w:pPr>
              <w:spacing w:after="0" w:line="360" w:lineRule="auto"/>
              <w:jc w:val="center"/>
              <w:rPr>
                <w:rFonts w:ascii="Times New Roman" w:hAnsi="Times New Roman" w:cs="Times New Roman"/>
                <w:b w:val="0"/>
                <w:bCs w:val="0"/>
                <w:noProof/>
                <w:sz w:val="24"/>
                <w:szCs w:val="24"/>
              </w:rPr>
            </w:pPr>
            <w:r w:rsidRPr="003E2DB0">
              <w:rPr>
                <w:rFonts w:ascii="Times New Roman" w:hAnsi="Times New Roman" w:cs="Times New Roman"/>
                <w:b w:val="0"/>
                <w:bCs w:val="0"/>
                <w:noProof/>
                <w:sz w:val="24"/>
                <w:szCs w:val="24"/>
              </w:rPr>
              <w:t>Un método factory por tipo de producto</w:t>
            </w:r>
          </w:p>
        </w:tc>
        <w:tc>
          <w:tcPr>
            <w:tcW w:w="4320" w:type="dxa"/>
          </w:tcPr>
          <w:p w14:paraId="6C45DCD5" w14:textId="77777777" w:rsidR="003E2DB0" w:rsidRPr="003E2DB0" w:rsidRDefault="003E2DB0" w:rsidP="003E2DB0">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4"/>
                <w:szCs w:val="24"/>
                <w:lang w:val="en-US"/>
              </w:rPr>
            </w:pPr>
            <w:r w:rsidRPr="003E2DB0">
              <w:rPr>
                <w:rFonts w:ascii="Times New Roman" w:hAnsi="Times New Roman" w:cs="Times New Roman"/>
                <w:noProof/>
                <w:sz w:val="24"/>
                <w:szCs w:val="24"/>
                <w:lang w:val="en-US"/>
              </w:rPr>
              <w:t>Múltiples métodos factory agrupados</w:t>
            </w:r>
          </w:p>
        </w:tc>
      </w:tr>
      <w:tr w:rsidR="003E2DB0" w:rsidRPr="003E2DB0" w14:paraId="755C4B66" w14:textId="77777777" w:rsidTr="00A75A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BCB900" w14:textId="77777777" w:rsidR="003E2DB0" w:rsidRPr="003E2DB0" w:rsidRDefault="003E2DB0" w:rsidP="003E2DB0">
            <w:pPr>
              <w:spacing w:after="0" w:line="360" w:lineRule="auto"/>
              <w:jc w:val="center"/>
              <w:rPr>
                <w:rFonts w:ascii="Times New Roman" w:hAnsi="Times New Roman" w:cs="Times New Roman"/>
                <w:b w:val="0"/>
                <w:bCs w:val="0"/>
                <w:noProof/>
                <w:sz w:val="24"/>
                <w:szCs w:val="24"/>
              </w:rPr>
            </w:pPr>
            <w:r w:rsidRPr="003E2DB0">
              <w:rPr>
                <w:rFonts w:ascii="Times New Roman" w:hAnsi="Times New Roman" w:cs="Times New Roman"/>
                <w:b w:val="0"/>
                <w:bCs w:val="0"/>
                <w:noProof/>
                <w:sz w:val="24"/>
                <w:szCs w:val="24"/>
              </w:rPr>
              <w:t>Útil cuando se necesita un tipo de objeto</w:t>
            </w:r>
          </w:p>
        </w:tc>
        <w:tc>
          <w:tcPr>
            <w:tcW w:w="4320" w:type="dxa"/>
          </w:tcPr>
          <w:p w14:paraId="15122D30" w14:textId="77777777" w:rsidR="003E2DB0" w:rsidRPr="003E2DB0" w:rsidRDefault="003E2DB0" w:rsidP="003E2DB0">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4"/>
                <w:szCs w:val="24"/>
              </w:rPr>
            </w:pPr>
            <w:r w:rsidRPr="003E2DB0">
              <w:rPr>
                <w:rFonts w:ascii="Times New Roman" w:hAnsi="Times New Roman" w:cs="Times New Roman"/>
                <w:noProof/>
                <w:sz w:val="24"/>
                <w:szCs w:val="24"/>
              </w:rPr>
              <w:t>Útil cuando se necesitan múltiples objetos relacionados</w:t>
            </w:r>
          </w:p>
        </w:tc>
      </w:tr>
    </w:tbl>
    <w:p w14:paraId="70C57466" w14:textId="77777777" w:rsidR="003E2DB0" w:rsidRPr="003E2DB0" w:rsidRDefault="003E2DB0" w:rsidP="003E2DB0">
      <w:pPr>
        <w:spacing w:after="0" w:line="360" w:lineRule="auto"/>
        <w:jc w:val="center"/>
        <w:rPr>
          <w:rFonts w:ascii="Times New Roman" w:hAnsi="Times New Roman" w:cs="Times New Roman"/>
          <w:noProof/>
          <w:sz w:val="24"/>
          <w:szCs w:val="24"/>
        </w:rPr>
      </w:pPr>
    </w:p>
    <w:p w14:paraId="120B27D8" w14:textId="0A4D79C3" w:rsidR="003E2DB0" w:rsidRDefault="003E2DB0" w:rsidP="003E2DB0">
      <w:pPr>
        <w:spacing w:after="0" w:line="360" w:lineRule="auto"/>
        <w:jc w:val="both"/>
        <w:rPr>
          <w:rFonts w:ascii="Times New Roman" w:hAnsi="Times New Roman" w:cs="Times New Roman"/>
          <w:noProof/>
          <w:sz w:val="24"/>
          <w:szCs w:val="24"/>
        </w:rPr>
      </w:pPr>
      <w:r w:rsidRPr="003E2DB0">
        <w:rPr>
          <w:rFonts w:ascii="Times New Roman" w:hAnsi="Times New Roman" w:cs="Times New Roman"/>
          <w:noProof/>
          <w:sz w:val="24"/>
          <w:szCs w:val="24"/>
        </w:rPr>
        <w:t>En el Sistema de Gestión de Cadena de Suministro, el patrón Abstract Factory se implementa para coordinar la creación de familias completas de casos de uso y sus componentes relacionados. A diferencia del Factory Method usado anteriormente (que creaba casos de uso individuales), el Abstract Factory permite agrupar la creación de múltiples casos de uso que pertenecen a un mismo contexto o dominio funcional.</w:t>
      </w:r>
    </w:p>
    <w:p w14:paraId="5944E19D" w14:textId="77777777" w:rsidR="003E2DB0" w:rsidRPr="003E2DB0" w:rsidRDefault="003E2DB0" w:rsidP="003E2DB0">
      <w:pPr>
        <w:spacing w:after="0" w:line="360" w:lineRule="auto"/>
        <w:jc w:val="both"/>
        <w:rPr>
          <w:rFonts w:ascii="Times New Roman" w:hAnsi="Times New Roman" w:cs="Times New Roman"/>
          <w:noProof/>
          <w:sz w:val="24"/>
          <w:szCs w:val="24"/>
        </w:rPr>
      </w:pPr>
    </w:p>
    <w:p w14:paraId="2BFD3F95" w14:textId="51043719" w:rsidR="003E2DB0" w:rsidRPr="003E2DB0" w:rsidRDefault="003E2DB0" w:rsidP="003E2DB0">
      <w:pPr>
        <w:spacing w:after="0" w:line="360" w:lineRule="auto"/>
        <w:jc w:val="both"/>
        <w:rPr>
          <w:rFonts w:ascii="Times New Roman" w:hAnsi="Times New Roman" w:cs="Times New Roman"/>
          <w:noProof/>
          <w:sz w:val="24"/>
          <w:szCs w:val="24"/>
        </w:rPr>
      </w:pPr>
      <w:r w:rsidRPr="003E2DB0">
        <w:rPr>
          <w:rFonts w:ascii="Times New Roman" w:hAnsi="Times New Roman" w:cs="Times New Roman"/>
          <w:noProof/>
          <w:sz w:val="24"/>
          <w:szCs w:val="24"/>
        </w:rPr>
        <w:t>Por ejemplo, en el contexto de gestión de envíos, no solo se necesita crear el caso de uso de rastreo (TrackShipmentUseCase), sino también los casos de uso de validación, notificación y actualización de estado que deben trabajar de forma coordinada. El Abstract Factory garantiza que todos estos componentes sean de la misma "familia" y puedan interoperar correctamente.</w:t>
      </w:r>
    </w:p>
    <w:p w14:paraId="680D796F" w14:textId="77777777" w:rsidR="00E24F69" w:rsidRDefault="00E24F69" w:rsidP="00A75A44">
      <w:pPr>
        <w:spacing w:after="0" w:line="360" w:lineRule="auto"/>
        <w:jc w:val="center"/>
        <w:rPr>
          <w:rFonts w:ascii="Times New Roman" w:hAnsi="Times New Roman" w:cs="Times New Roman"/>
          <w:b/>
          <w:bCs/>
          <w:noProof/>
          <w:sz w:val="24"/>
          <w:szCs w:val="24"/>
        </w:rPr>
      </w:pPr>
    </w:p>
    <w:p w14:paraId="483E6539" w14:textId="3585C619" w:rsidR="003E2DB0" w:rsidRDefault="00A75A44" w:rsidP="00A75A44">
      <w:pPr>
        <w:spacing w:after="0" w:line="360" w:lineRule="auto"/>
        <w:jc w:val="center"/>
        <w:rPr>
          <w:rFonts w:ascii="Times New Roman" w:hAnsi="Times New Roman" w:cs="Times New Roman"/>
          <w:b/>
          <w:bCs/>
          <w:noProof/>
          <w:sz w:val="24"/>
          <w:szCs w:val="24"/>
        </w:rPr>
      </w:pPr>
      <w:r w:rsidRPr="00A75A44">
        <w:rPr>
          <w:rFonts w:ascii="Times New Roman" w:hAnsi="Times New Roman" w:cs="Times New Roman"/>
          <w:b/>
          <w:bCs/>
          <w:noProof/>
          <w:sz w:val="24"/>
          <w:szCs w:val="24"/>
        </w:rPr>
        <w:t>IMPLEMENTACIÓN PRÁCTICA DEL ABSTRACT FACTORY</w:t>
      </w:r>
    </w:p>
    <w:p w14:paraId="36E8D29C" w14:textId="77777777" w:rsidR="00A75A44" w:rsidRDefault="00A75A44" w:rsidP="00A75A44">
      <w:pPr>
        <w:spacing w:after="0" w:line="360" w:lineRule="auto"/>
        <w:jc w:val="center"/>
        <w:rPr>
          <w:rFonts w:ascii="Times New Roman" w:hAnsi="Times New Roman" w:cs="Times New Roman"/>
          <w:b/>
          <w:bCs/>
          <w:noProof/>
          <w:sz w:val="24"/>
          <w:szCs w:val="24"/>
        </w:rPr>
      </w:pPr>
    </w:p>
    <w:p w14:paraId="2C40CD69" w14:textId="7542A3AE" w:rsidR="003E2DB0" w:rsidRDefault="00A75A44" w:rsidP="003E2DB0">
      <w:pPr>
        <w:spacing w:after="0" w:line="360" w:lineRule="auto"/>
        <w:jc w:val="both"/>
        <w:rPr>
          <w:rFonts w:ascii="Times New Roman" w:hAnsi="Times New Roman" w:cs="Times New Roman"/>
          <w:b/>
          <w:bCs/>
          <w:noProof/>
          <w:sz w:val="24"/>
          <w:szCs w:val="24"/>
        </w:rPr>
      </w:pPr>
      <w:r w:rsidRPr="00A75A44">
        <w:rPr>
          <w:rFonts w:ascii="Times New Roman" w:hAnsi="Times New Roman" w:cs="Times New Roman"/>
          <w:b/>
          <w:bCs/>
          <w:noProof/>
          <w:sz w:val="24"/>
          <w:szCs w:val="24"/>
        </w:rPr>
        <w:t>Interfaz Abstract Factory</w:t>
      </w:r>
    </w:p>
    <w:p w14:paraId="188E4AA4" w14:textId="77777777" w:rsidR="00E24F69" w:rsidRDefault="00E24F69" w:rsidP="003E2DB0">
      <w:pPr>
        <w:spacing w:after="0" w:line="360" w:lineRule="auto"/>
        <w:jc w:val="both"/>
        <w:rPr>
          <w:rFonts w:ascii="Times New Roman" w:hAnsi="Times New Roman" w:cs="Times New Roman"/>
          <w:b/>
          <w:bCs/>
          <w:noProof/>
          <w:sz w:val="24"/>
          <w:szCs w:val="24"/>
        </w:rPr>
      </w:pPr>
    </w:p>
    <w:p w14:paraId="3D8389B3" w14:textId="77777777" w:rsidR="00E24F69" w:rsidRDefault="00E24F69" w:rsidP="00E24F69">
      <w:pPr>
        <w:spacing w:after="0" w:line="360" w:lineRule="auto"/>
        <w:jc w:val="both"/>
        <w:rPr>
          <w:rFonts w:ascii="Times New Roman" w:hAnsi="Times New Roman" w:cs="Times New Roman"/>
          <w:noProof/>
          <w:sz w:val="24"/>
          <w:szCs w:val="24"/>
        </w:rPr>
      </w:pPr>
      <w:r w:rsidRPr="00A75A44">
        <w:rPr>
          <w:rFonts w:ascii="Times New Roman" w:hAnsi="Times New Roman" w:cs="Times New Roman"/>
          <w:noProof/>
          <w:sz w:val="24"/>
          <w:szCs w:val="24"/>
        </w:rPr>
        <w:t>Esta interfaz SupplyChainUseCaseAbstractFactory representa el contrato del Abstract Factory. Define dos</w:t>
      </w:r>
      <w:r>
        <w:rPr>
          <w:rFonts w:ascii="Times New Roman" w:hAnsi="Times New Roman" w:cs="Times New Roman"/>
          <w:noProof/>
          <w:sz w:val="24"/>
          <w:szCs w:val="24"/>
        </w:rPr>
        <w:t xml:space="preserve"> </w:t>
      </w:r>
      <w:r w:rsidRPr="00A75A44">
        <w:rPr>
          <w:rFonts w:ascii="Times New Roman" w:hAnsi="Times New Roman" w:cs="Times New Roman"/>
          <w:noProof/>
          <w:sz w:val="24"/>
          <w:szCs w:val="24"/>
        </w:rPr>
        <w:t>métodos para crear los casos de uso relacionados: </w:t>
      </w:r>
    </w:p>
    <w:p w14:paraId="2EE74410" w14:textId="7C3D2897" w:rsidR="00E24F69" w:rsidRPr="00E24F69" w:rsidRDefault="00E24F69" w:rsidP="003E2DB0">
      <w:pPr>
        <w:spacing w:after="0" w:line="360" w:lineRule="auto"/>
        <w:jc w:val="both"/>
        <w:rPr>
          <w:rFonts w:ascii="Times New Roman" w:hAnsi="Times New Roman" w:cs="Times New Roman"/>
          <w:noProof/>
          <w:sz w:val="24"/>
          <w:szCs w:val="24"/>
        </w:rPr>
      </w:pPr>
      <w:r w:rsidRPr="00A75A44">
        <w:rPr>
          <w:rFonts w:ascii="Times New Roman" w:hAnsi="Times New Roman" w:cs="Times New Roman"/>
          <w:noProof/>
          <w:sz w:val="24"/>
          <w:szCs w:val="24"/>
        </w:rPr>
        <w:t>crearTrackShipmentUseCase() y crearRegisterSensorReadingUseCase().</w:t>
      </w:r>
    </w:p>
    <w:p w14:paraId="3C9B9D4E" w14:textId="792ADBBF" w:rsidR="00A75A44" w:rsidRPr="00A75A44" w:rsidRDefault="00A75A44" w:rsidP="00A75A44">
      <w:pPr>
        <w:spacing w:after="0" w:line="360" w:lineRule="auto"/>
        <w:jc w:val="both"/>
        <w:rPr>
          <w:rFonts w:ascii="Times New Roman" w:hAnsi="Times New Roman" w:cs="Times New Roman"/>
          <w:b/>
          <w:bCs/>
          <w:noProof/>
          <w:sz w:val="24"/>
          <w:szCs w:val="24"/>
        </w:rPr>
      </w:pPr>
      <w:r>
        <w:rPr>
          <w:rFonts w:ascii="Times New Roman" w:hAnsi="Times New Roman" w:cs="Times New Roman"/>
          <w:b/>
          <w:bCs/>
          <w:noProof/>
          <w:sz w:val="24"/>
          <w:szCs w:val="24"/>
        </w:rPr>
        <w:lastRenderedPageBreak/>
        <w:drawing>
          <wp:inline distT="0" distB="0" distL="0" distR="0" wp14:anchorId="33F9C8D9" wp14:editId="3B1F8C24">
            <wp:extent cx="5614670" cy="1713230"/>
            <wp:effectExtent l="0" t="0" r="508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4670" cy="1713230"/>
                    </a:xfrm>
                    <a:prstGeom prst="rect">
                      <a:avLst/>
                    </a:prstGeom>
                    <a:noFill/>
                  </pic:spPr>
                </pic:pic>
              </a:graphicData>
            </a:graphic>
          </wp:inline>
        </w:drawing>
      </w:r>
    </w:p>
    <w:p w14:paraId="194BC404" w14:textId="64A832C7" w:rsidR="00A75A44" w:rsidRPr="00A75A44" w:rsidRDefault="00A75A44" w:rsidP="00E24F69">
      <w:pPr>
        <w:spacing w:after="0" w:line="360" w:lineRule="auto"/>
        <w:jc w:val="both"/>
        <w:rPr>
          <w:rFonts w:ascii="Times New Roman" w:hAnsi="Times New Roman" w:cs="Times New Roman"/>
          <w:noProof/>
          <w:sz w:val="24"/>
          <w:szCs w:val="24"/>
        </w:rPr>
      </w:pPr>
      <w:r w:rsidRPr="00A75A44">
        <w:rPr>
          <w:rFonts w:ascii="Times New Roman" w:hAnsi="Times New Roman" w:cs="Times New Roman"/>
          <w:noProof/>
          <w:sz w:val="24"/>
          <w:szCs w:val="24"/>
        </w:rPr>
        <w:t>Lo que se está haciendo</w:t>
      </w:r>
      <w:r w:rsidRPr="00E24F69">
        <w:rPr>
          <w:rFonts w:ascii="Times New Roman" w:hAnsi="Times New Roman" w:cs="Times New Roman"/>
          <w:noProof/>
          <w:sz w:val="24"/>
          <w:szCs w:val="24"/>
        </w:rPr>
        <w:t xml:space="preserve"> es declarar</w:t>
      </w:r>
      <w:r w:rsidRPr="00A75A44">
        <w:rPr>
          <w:rFonts w:ascii="Times New Roman" w:hAnsi="Times New Roman" w:cs="Times New Roman"/>
          <w:noProof/>
          <w:sz w:val="24"/>
          <w:szCs w:val="24"/>
        </w:rPr>
        <w:t xml:space="preserve"> una "fábrica de fábricas" que promete entregar una familia completa de casos de uso del dominio de cadena de suministro (rastreo de envíos + registro de sensores IoT).</w:t>
      </w:r>
      <w:r w:rsidR="00E24F69">
        <w:rPr>
          <w:rFonts w:ascii="Times New Roman" w:hAnsi="Times New Roman" w:cs="Times New Roman"/>
          <w:noProof/>
          <w:sz w:val="24"/>
          <w:szCs w:val="24"/>
        </w:rPr>
        <w:t xml:space="preserve"> E</w:t>
      </w:r>
      <w:r w:rsidRPr="00A75A44">
        <w:rPr>
          <w:rFonts w:ascii="Times New Roman" w:hAnsi="Times New Roman" w:cs="Times New Roman"/>
          <w:noProof/>
          <w:sz w:val="24"/>
          <w:szCs w:val="24"/>
        </w:rPr>
        <w:t>s Abstract Factory</w:t>
      </w:r>
      <w:r w:rsidR="00E24F69">
        <w:rPr>
          <w:rFonts w:ascii="Times New Roman" w:hAnsi="Times New Roman" w:cs="Times New Roman"/>
          <w:noProof/>
          <w:sz w:val="24"/>
          <w:szCs w:val="24"/>
        </w:rPr>
        <w:t xml:space="preserve"> ya que, n</w:t>
      </w:r>
      <w:r w:rsidRPr="00A75A44">
        <w:rPr>
          <w:rFonts w:ascii="Times New Roman" w:hAnsi="Times New Roman" w:cs="Times New Roman"/>
          <w:noProof/>
          <w:sz w:val="24"/>
          <w:szCs w:val="24"/>
        </w:rPr>
        <w:t>o crea los objetos directamente, sino que define la interfaz para que diferentes implementaciones concretas puedan proporcionar familias consistentes de casos de uso.</w:t>
      </w:r>
      <w:r w:rsidR="00E24F69">
        <w:rPr>
          <w:rFonts w:ascii="Times New Roman" w:hAnsi="Times New Roman" w:cs="Times New Roman"/>
          <w:noProof/>
          <w:sz w:val="24"/>
          <w:szCs w:val="24"/>
        </w:rPr>
        <w:t xml:space="preserve"> Se re</w:t>
      </w:r>
      <w:r w:rsidRPr="00A75A44">
        <w:rPr>
          <w:rFonts w:ascii="Times New Roman" w:hAnsi="Times New Roman" w:cs="Times New Roman"/>
          <w:noProof/>
          <w:sz w:val="24"/>
          <w:szCs w:val="24"/>
        </w:rPr>
        <w:t>laci</w:t>
      </w:r>
      <w:r w:rsidR="00E24F69">
        <w:rPr>
          <w:rFonts w:ascii="Times New Roman" w:hAnsi="Times New Roman" w:cs="Times New Roman"/>
          <w:noProof/>
          <w:sz w:val="24"/>
          <w:szCs w:val="24"/>
        </w:rPr>
        <w:t>o</w:t>
      </w:r>
      <w:r w:rsidRPr="00A75A44">
        <w:rPr>
          <w:rFonts w:ascii="Times New Roman" w:hAnsi="Times New Roman" w:cs="Times New Roman"/>
          <w:noProof/>
          <w:sz w:val="24"/>
          <w:szCs w:val="24"/>
        </w:rPr>
        <w:t>n</w:t>
      </w:r>
      <w:r w:rsidR="00E24F69">
        <w:rPr>
          <w:rFonts w:ascii="Times New Roman" w:hAnsi="Times New Roman" w:cs="Times New Roman"/>
          <w:noProof/>
          <w:sz w:val="24"/>
          <w:szCs w:val="24"/>
        </w:rPr>
        <w:t>a</w:t>
      </w:r>
      <w:r w:rsidRPr="00A75A44">
        <w:rPr>
          <w:rFonts w:ascii="Times New Roman" w:hAnsi="Times New Roman" w:cs="Times New Roman"/>
          <w:noProof/>
          <w:sz w:val="24"/>
          <w:szCs w:val="24"/>
        </w:rPr>
        <w:t xml:space="preserve"> con Factory Method anterior</w:t>
      </w:r>
      <w:r w:rsidR="00E24F69">
        <w:rPr>
          <w:rFonts w:ascii="Times New Roman" w:hAnsi="Times New Roman" w:cs="Times New Roman"/>
          <w:noProof/>
          <w:sz w:val="24"/>
          <w:szCs w:val="24"/>
        </w:rPr>
        <w:t>, puesto que r</w:t>
      </w:r>
      <w:r w:rsidRPr="00A75A44">
        <w:rPr>
          <w:rFonts w:ascii="Times New Roman" w:hAnsi="Times New Roman" w:cs="Times New Roman"/>
          <w:noProof/>
          <w:sz w:val="24"/>
          <w:szCs w:val="24"/>
        </w:rPr>
        <w:t>eutiliza las interfaces ya definidas (TrackShipmentUseCase y RegisterSensorReadingUseCase) que se creaban individualmente con Factory Method.</w:t>
      </w:r>
    </w:p>
    <w:p w14:paraId="4F10FAF3" w14:textId="77777777" w:rsidR="00E24F69" w:rsidRDefault="00E24F69" w:rsidP="003E2DB0">
      <w:pPr>
        <w:spacing w:after="0" w:line="360" w:lineRule="auto"/>
        <w:jc w:val="both"/>
        <w:rPr>
          <w:rFonts w:ascii="Times New Roman" w:hAnsi="Times New Roman" w:cs="Times New Roman"/>
          <w:b/>
          <w:bCs/>
          <w:noProof/>
          <w:sz w:val="24"/>
          <w:szCs w:val="24"/>
        </w:rPr>
      </w:pPr>
    </w:p>
    <w:p w14:paraId="32182B29" w14:textId="7621CA65" w:rsidR="00A75A44" w:rsidRDefault="00E24F69" w:rsidP="003E2DB0">
      <w:pPr>
        <w:spacing w:after="0" w:line="360" w:lineRule="auto"/>
        <w:jc w:val="both"/>
        <w:rPr>
          <w:rFonts w:ascii="Times New Roman" w:hAnsi="Times New Roman" w:cs="Times New Roman"/>
          <w:b/>
          <w:bCs/>
          <w:noProof/>
          <w:sz w:val="24"/>
          <w:szCs w:val="24"/>
        </w:rPr>
      </w:pPr>
      <w:r w:rsidRPr="00E24F69">
        <w:rPr>
          <w:rFonts w:ascii="Times New Roman" w:hAnsi="Times New Roman" w:cs="Times New Roman"/>
          <w:b/>
          <w:bCs/>
          <w:noProof/>
          <w:sz w:val="24"/>
          <w:szCs w:val="24"/>
        </w:rPr>
        <w:t xml:space="preserve">Concrete Abstract Factory </w:t>
      </w:r>
      <w:r w:rsidR="0051446E">
        <w:rPr>
          <w:rFonts w:ascii="Times New Roman" w:hAnsi="Times New Roman" w:cs="Times New Roman"/>
          <w:b/>
          <w:bCs/>
          <w:noProof/>
          <w:sz w:val="24"/>
          <w:szCs w:val="24"/>
        </w:rPr>
        <w:t>–</w:t>
      </w:r>
      <w:r w:rsidRPr="00E24F69">
        <w:rPr>
          <w:rFonts w:ascii="Times New Roman" w:hAnsi="Times New Roman" w:cs="Times New Roman"/>
          <w:b/>
          <w:bCs/>
          <w:noProof/>
          <w:sz w:val="24"/>
          <w:szCs w:val="24"/>
        </w:rPr>
        <w:t xml:space="preserve"> DefaultSupplyChainUseCaseFactory</w:t>
      </w:r>
    </w:p>
    <w:p w14:paraId="072B087C" w14:textId="77777777" w:rsidR="0051446E" w:rsidRPr="00E24F69" w:rsidRDefault="0051446E" w:rsidP="003E2DB0">
      <w:pPr>
        <w:spacing w:after="0" w:line="360" w:lineRule="auto"/>
        <w:jc w:val="both"/>
        <w:rPr>
          <w:rFonts w:ascii="Times New Roman" w:hAnsi="Times New Roman" w:cs="Times New Roman"/>
          <w:b/>
          <w:bCs/>
          <w:noProof/>
          <w:sz w:val="24"/>
          <w:szCs w:val="24"/>
        </w:rPr>
      </w:pPr>
    </w:p>
    <w:p w14:paraId="6E9A08A8" w14:textId="77777777" w:rsidR="00E24F69" w:rsidRDefault="00E24F69" w:rsidP="00E24F69">
      <w:pPr>
        <w:spacing w:after="0" w:line="360" w:lineRule="auto"/>
        <w:jc w:val="both"/>
        <w:rPr>
          <w:rFonts w:ascii="Times New Roman" w:hAnsi="Times New Roman" w:cs="Times New Roman"/>
          <w:noProof/>
          <w:sz w:val="24"/>
          <w:szCs w:val="24"/>
        </w:rPr>
      </w:pPr>
      <w:r w:rsidRPr="00E24F69">
        <w:rPr>
          <w:rFonts w:ascii="Times New Roman" w:hAnsi="Times New Roman" w:cs="Times New Roman"/>
          <w:noProof/>
          <w:sz w:val="24"/>
          <w:szCs w:val="24"/>
        </w:rPr>
        <w:t>Esta clase DefaultSupplyChainUseCaseFactory es la implementación concreta del Abstract Factory. Recibe dos fábricas individuales ya existentes (TrackShipmentUseCaseFactory y</w:t>
      </w:r>
    </w:p>
    <w:p w14:paraId="22EFF969" w14:textId="264B1589" w:rsidR="00E24F69" w:rsidRPr="00E24F69" w:rsidRDefault="00E24F69" w:rsidP="00E24F69">
      <w:pPr>
        <w:spacing w:after="0" w:line="360" w:lineRule="auto"/>
        <w:jc w:val="both"/>
        <w:rPr>
          <w:rFonts w:ascii="Times New Roman" w:hAnsi="Times New Roman" w:cs="Times New Roman"/>
          <w:noProof/>
          <w:sz w:val="24"/>
          <w:szCs w:val="24"/>
        </w:rPr>
      </w:pPr>
      <w:r w:rsidRPr="00E24F69">
        <w:rPr>
          <w:rFonts w:ascii="Times New Roman" w:hAnsi="Times New Roman" w:cs="Times New Roman"/>
          <w:noProof/>
          <w:sz w:val="24"/>
          <w:szCs w:val="24"/>
        </w:rPr>
        <w:t>RegisterSensorReadingUseCaseFactory) y las coordina para crear la familia completa.</w:t>
      </w:r>
    </w:p>
    <w:p w14:paraId="7DBC4CFA" w14:textId="3BE21E43" w:rsidR="00E24F69" w:rsidRDefault="00E24F69" w:rsidP="00E24F69">
      <w:pPr>
        <w:spacing w:after="0" w:line="360" w:lineRule="auto"/>
        <w:jc w:val="both"/>
        <w:rPr>
          <w:rFonts w:ascii="Times New Roman" w:hAnsi="Times New Roman" w:cs="Times New Roman"/>
          <w:noProof/>
          <w:sz w:val="24"/>
          <w:szCs w:val="24"/>
        </w:rPr>
      </w:pPr>
    </w:p>
    <w:p w14:paraId="6CAFCB86" w14:textId="6D0A8210" w:rsidR="00E24F69" w:rsidRDefault="00E24F69" w:rsidP="00E24F69">
      <w:p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lastRenderedPageBreak/>
        <w:drawing>
          <wp:inline distT="0" distB="0" distL="0" distR="0" wp14:anchorId="4FC64A8B" wp14:editId="26718BBC">
            <wp:extent cx="5614670" cy="3785870"/>
            <wp:effectExtent l="0" t="0" r="508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4670" cy="3785870"/>
                    </a:xfrm>
                    <a:prstGeom prst="rect">
                      <a:avLst/>
                    </a:prstGeom>
                    <a:noFill/>
                  </pic:spPr>
                </pic:pic>
              </a:graphicData>
            </a:graphic>
          </wp:inline>
        </w:drawing>
      </w:r>
    </w:p>
    <w:p w14:paraId="3AF79274" w14:textId="77777777" w:rsidR="00E24F69" w:rsidRPr="00E24F69" w:rsidRDefault="00E24F69" w:rsidP="00E24F69">
      <w:pPr>
        <w:spacing w:after="0" w:line="360" w:lineRule="auto"/>
        <w:jc w:val="both"/>
        <w:rPr>
          <w:rFonts w:ascii="Times New Roman" w:hAnsi="Times New Roman" w:cs="Times New Roman"/>
          <w:noProof/>
          <w:sz w:val="24"/>
          <w:szCs w:val="24"/>
        </w:rPr>
      </w:pPr>
    </w:p>
    <w:p w14:paraId="6B3FED9C" w14:textId="77777777" w:rsidR="00E24F69" w:rsidRPr="00E24F69" w:rsidRDefault="00E24F69" w:rsidP="00E24F69">
      <w:pPr>
        <w:spacing w:after="0" w:line="360" w:lineRule="auto"/>
        <w:jc w:val="both"/>
        <w:rPr>
          <w:rFonts w:ascii="Times New Roman" w:hAnsi="Times New Roman" w:cs="Times New Roman"/>
          <w:noProof/>
          <w:sz w:val="24"/>
          <w:szCs w:val="24"/>
        </w:rPr>
      </w:pPr>
      <w:r w:rsidRPr="00E24F69">
        <w:rPr>
          <w:rFonts w:ascii="Times New Roman" w:hAnsi="Times New Roman" w:cs="Times New Roman"/>
          <w:b/>
          <w:bCs/>
          <w:noProof/>
          <w:sz w:val="24"/>
          <w:szCs w:val="24"/>
        </w:rPr>
        <w:t>Lo que se está haciendo:</w:t>
      </w:r>
    </w:p>
    <w:p w14:paraId="0E8B69EB" w14:textId="77777777" w:rsidR="00E24F69" w:rsidRPr="00E24F69" w:rsidRDefault="00E24F69" w:rsidP="00E24F69">
      <w:pPr>
        <w:pStyle w:val="Prrafodelista"/>
        <w:numPr>
          <w:ilvl w:val="0"/>
          <w:numId w:val="9"/>
        </w:numPr>
        <w:spacing w:after="0" w:line="360" w:lineRule="auto"/>
        <w:jc w:val="both"/>
        <w:rPr>
          <w:rFonts w:ascii="Times New Roman" w:hAnsi="Times New Roman" w:cs="Times New Roman"/>
          <w:noProof/>
          <w:sz w:val="24"/>
          <w:szCs w:val="24"/>
        </w:rPr>
      </w:pPr>
      <w:r w:rsidRPr="00E24F69">
        <w:rPr>
          <w:rFonts w:ascii="Times New Roman" w:hAnsi="Times New Roman" w:cs="Times New Roman"/>
          <w:b/>
          <w:bCs/>
          <w:noProof/>
          <w:sz w:val="24"/>
          <w:szCs w:val="24"/>
        </w:rPr>
        <w:t>En el constructor:</w:t>
      </w:r>
      <w:r w:rsidRPr="00E24F69">
        <w:rPr>
          <w:rFonts w:ascii="Times New Roman" w:hAnsi="Times New Roman" w:cs="Times New Roman"/>
          <w:noProof/>
          <w:sz w:val="24"/>
          <w:szCs w:val="24"/>
        </w:rPr>
        <w:t xml:space="preserve"> Se almacenan las fábricas individuales como dependencias (this.trackFactory = trackFactory; this.sensorFactory = sensorFactory;).</w:t>
      </w:r>
    </w:p>
    <w:p w14:paraId="10B1FEBE" w14:textId="77777777" w:rsidR="00E24F69" w:rsidRPr="00E24F69" w:rsidRDefault="00E24F69" w:rsidP="00E24F69">
      <w:pPr>
        <w:pStyle w:val="Prrafodelista"/>
        <w:numPr>
          <w:ilvl w:val="0"/>
          <w:numId w:val="9"/>
        </w:numPr>
        <w:spacing w:after="0" w:line="360" w:lineRule="auto"/>
        <w:jc w:val="both"/>
        <w:rPr>
          <w:rFonts w:ascii="Times New Roman" w:hAnsi="Times New Roman" w:cs="Times New Roman"/>
          <w:noProof/>
          <w:sz w:val="24"/>
          <w:szCs w:val="24"/>
          <w:lang w:val="en-US"/>
        </w:rPr>
      </w:pPr>
      <w:r w:rsidRPr="00E24F69">
        <w:rPr>
          <w:rFonts w:ascii="Times New Roman" w:hAnsi="Times New Roman" w:cs="Times New Roman"/>
          <w:b/>
          <w:bCs/>
          <w:noProof/>
          <w:sz w:val="24"/>
          <w:szCs w:val="24"/>
          <w:lang w:val="en-US"/>
        </w:rPr>
        <w:t>En crearTrackShipmentUseCase():</w:t>
      </w:r>
    </w:p>
    <w:p w14:paraId="156B13BF" w14:textId="5FE93563" w:rsidR="00E24F69" w:rsidRPr="00E24F69" w:rsidRDefault="00E24F69" w:rsidP="00E24F69">
      <w:pPr>
        <w:pStyle w:val="Prrafodelista"/>
        <w:spacing w:after="0" w:line="360" w:lineRule="auto"/>
        <w:jc w:val="both"/>
        <w:rPr>
          <w:rFonts w:ascii="Times New Roman" w:hAnsi="Times New Roman" w:cs="Times New Roman"/>
          <w:noProof/>
          <w:sz w:val="24"/>
          <w:szCs w:val="24"/>
          <w:lang w:val="en-US"/>
        </w:rPr>
      </w:pPr>
      <w:r w:rsidRPr="00E24F69">
        <w:rPr>
          <w:rFonts w:ascii="Times New Roman" w:hAnsi="Times New Roman" w:cs="Times New Roman"/>
          <w:noProof/>
          <w:sz w:val="24"/>
          <w:szCs w:val="24"/>
          <w:lang w:val="en-US"/>
        </w:rPr>
        <w:t xml:space="preserve"> Delega en trackFactory.createUseCase() (reutiliza Factory Method).</w:t>
      </w:r>
    </w:p>
    <w:p w14:paraId="1F2DA448" w14:textId="77777777" w:rsidR="00E24F69" w:rsidRPr="00E24F69" w:rsidRDefault="00E24F69" w:rsidP="00E24F69">
      <w:pPr>
        <w:pStyle w:val="Prrafodelista"/>
        <w:numPr>
          <w:ilvl w:val="0"/>
          <w:numId w:val="9"/>
        </w:numPr>
        <w:spacing w:after="0" w:line="360" w:lineRule="auto"/>
        <w:jc w:val="both"/>
        <w:rPr>
          <w:rFonts w:ascii="Times New Roman" w:hAnsi="Times New Roman" w:cs="Times New Roman"/>
          <w:noProof/>
          <w:sz w:val="24"/>
          <w:szCs w:val="24"/>
        </w:rPr>
      </w:pPr>
      <w:r w:rsidRPr="00E24F69">
        <w:rPr>
          <w:rFonts w:ascii="Times New Roman" w:hAnsi="Times New Roman" w:cs="Times New Roman"/>
          <w:b/>
          <w:bCs/>
          <w:noProof/>
          <w:sz w:val="24"/>
          <w:szCs w:val="24"/>
        </w:rPr>
        <w:t>En crearRegisterSensorReadingUseCase():</w:t>
      </w:r>
    </w:p>
    <w:p w14:paraId="47E142C7" w14:textId="17868875" w:rsidR="00E24F69" w:rsidRPr="00E24F69" w:rsidRDefault="00E24F69" w:rsidP="00E24F69">
      <w:pPr>
        <w:pStyle w:val="Prrafodelista"/>
        <w:spacing w:after="0" w:line="360" w:lineRule="auto"/>
        <w:jc w:val="both"/>
        <w:rPr>
          <w:rFonts w:ascii="Times New Roman" w:hAnsi="Times New Roman" w:cs="Times New Roman"/>
          <w:noProof/>
          <w:sz w:val="24"/>
          <w:szCs w:val="24"/>
        </w:rPr>
      </w:pPr>
      <w:r w:rsidRPr="00E24F69">
        <w:rPr>
          <w:rFonts w:ascii="Times New Roman" w:hAnsi="Times New Roman" w:cs="Times New Roman"/>
          <w:b/>
          <w:bCs/>
          <w:noProof/>
          <w:sz w:val="24"/>
          <w:szCs w:val="24"/>
        </w:rPr>
        <w:t xml:space="preserve"> </w:t>
      </w:r>
      <w:r w:rsidRPr="00E24F69">
        <w:rPr>
          <w:rFonts w:ascii="Times New Roman" w:hAnsi="Times New Roman" w:cs="Times New Roman"/>
          <w:noProof/>
          <w:sz w:val="24"/>
          <w:szCs w:val="24"/>
        </w:rPr>
        <w:t>Delega en sensorFactory.createUseCase() (reutiliza Factory Method).</w:t>
      </w:r>
    </w:p>
    <w:p w14:paraId="4EE77F6B" w14:textId="77777777" w:rsidR="00E24F69" w:rsidRPr="00E24F69" w:rsidRDefault="00E24F69" w:rsidP="00E24F69">
      <w:pPr>
        <w:spacing w:after="0" w:line="360" w:lineRule="auto"/>
        <w:ind w:left="1080"/>
        <w:jc w:val="both"/>
        <w:rPr>
          <w:rFonts w:ascii="Times New Roman" w:hAnsi="Times New Roman" w:cs="Times New Roman"/>
          <w:noProof/>
          <w:sz w:val="24"/>
          <w:szCs w:val="24"/>
        </w:rPr>
      </w:pPr>
    </w:p>
    <w:p w14:paraId="4D015D62" w14:textId="175D8BE9" w:rsidR="00E24F69" w:rsidRDefault="00E24F69" w:rsidP="00E24F69">
      <w:pPr>
        <w:spacing w:after="0" w:line="360" w:lineRule="auto"/>
        <w:jc w:val="both"/>
        <w:rPr>
          <w:rFonts w:ascii="Times New Roman" w:hAnsi="Times New Roman" w:cs="Times New Roman"/>
          <w:noProof/>
          <w:sz w:val="24"/>
          <w:szCs w:val="24"/>
        </w:rPr>
      </w:pPr>
      <w:r w:rsidRPr="00E24F69">
        <w:rPr>
          <w:rFonts w:ascii="Times New Roman" w:hAnsi="Times New Roman" w:cs="Times New Roman"/>
          <w:noProof/>
          <w:sz w:val="24"/>
          <w:szCs w:val="24"/>
        </w:rPr>
        <w:t>En sí, esto actúa como "súper-fábrica" que orquesta múltiples Factory Methods para entregar objetos relacionados y compatibles. Garantiza que los casos de uso de rastreo y sensores provengan de la misma familia (DefaultSupplyChainUseCaseFactory), evitando inconsistencias.</w:t>
      </w:r>
      <w:r>
        <w:rPr>
          <w:rFonts w:ascii="Times New Roman" w:hAnsi="Times New Roman" w:cs="Times New Roman"/>
          <w:noProof/>
          <w:sz w:val="24"/>
          <w:szCs w:val="24"/>
        </w:rPr>
        <w:t xml:space="preserve"> El principal beneficio es que e</w:t>
      </w:r>
      <w:r w:rsidRPr="00E24F69">
        <w:rPr>
          <w:rFonts w:ascii="Times New Roman" w:hAnsi="Times New Roman" w:cs="Times New Roman"/>
          <w:noProof/>
          <w:sz w:val="24"/>
          <w:szCs w:val="24"/>
        </w:rPr>
        <w:t>l cliente (controlador o servicio) solo necesita pedir "logisticsFactory.crearTrackShipmentUseCase()" y automáticamente obtiene el caso de uso correcto, sin saber qué Factory Method individual está detrás.</w:t>
      </w:r>
    </w:p>
    <w:p w14:paraId="7ACD1ED7" w14:textId="77777777" w:rsidR="00E24F69" w:rsidRPr="00E24F69" w:rsidRDefault="00E24F69" w:rsidP="00E24F69">
      <w:pPr>
        <w:spacing w:after="0" w:line="360" w:lineRule="auto"/>
        <w:jc w:val="both"/>
        <w:rPr>
          <w:rFonts w:ascii="Times New Roman" w:hAnsi="Times New Roman" w:cs="Times New Roman"/>
          <w:noProof/>
          <w:sz w:val="24"/>
          <w:szCs w:val="24"/>
        </w:rPr>
      </w:pPr>
    </w:p>
    <w:p w14:paraId="78510E12" w14:textId="77777777" w:rsidR="00E24F69" w:rsidRDefault="00E24F69" w:rsidP="00E24F69">
      <w:pPr>
        <w:spacing w:after="0" w:line="360" w:lineRule="auto"/>
        <w:jc w:val="both"/>
        <w:rPr>
          <w:rFonts w:ascii="Times New Roman" w:hAnsi="Times New Roman" w:cs="Times New Roman"/>
          <w:b/>
          <w:bCs/>
          <w:noProof/>
          <w:sz w:val="24"/>
          <w:szCs w:val="24"/>
        </w:rPr>
      </w:pPr>
      <w:r w:rsidRPr="00E24F69">
        <w:rPr>
          <w:rFonts w:ascii="Times New Roman" w:hAnsi="Times New Roman" w:cs="Times New Roman"/>
          <w:b/>
          <w:bCs/>
          <w:noProof/>
          <w:sz w:val="24"/>
          <w:szCs w:val="24"/>
        </w:rPr>
        <w:lastRenderedPageBreak/>
        <w:t xml:space="preserve">FACTORYCONFIG </w:t>
      </w:r>
    </w:p>
    <w:p w14:paraId="00C1D845" w14:textId="050F42E4" w:rsidR="00E24F69" w:rsidRPr="00E24F69" w:rsidRDefault="00E24F69" w:rsidP="00E24F69">
      <w:pPr>
        <w:spacing w:after="0" w:line="360" w:lineRule="auto"/>
        <w:jc w:val="both"/>
        <w:rPr>
          <w:rFonts w:ascii="Times New Roman" w:hAnsi="Times New Roman" w:cs="Times New Roman"/>
          <w:noProof/>
          <w:sz w:val="24"/>
          <w:szCs w:val="24"/>
        </w:rPr>
      </w:pPr>
      <w:r w:rsidRPr="00E24F69">
        <w:rPr>
          <w:rFonts w:ascii="Times New Roman" w:hAnsi="Times New Roman" w:cs="Times New Roman"/>
          <w:noProof/>
          <w:sz w:val="24"/>
          <w:szCs w:val="24"/>
        </w:rPr>
        <w:t>En FactoryConfig, se mantienen intactos los métodos @Bean del patrón Factory Method anterior</w:t>
      </w:r>
      <w:r>
        <w:rPr>
          <w:rFonts w:ascii="Times New Roman" w:hAnsi="Times New Roman" w:cs="Times New Roman"/>
          <w:noProof/>
          <w:sz w:val="24"/>
          <w:szCs w:val="24"/>
        </w:rPr>
        <w:t>.</w:t>
      </w:r>
    </w:p>
    <w:p w14:paraId="0064407F" w14:textId="44758142" w:rsidR="00A75A44" w:rsidRDefault="00E24F69" w:rsidP="003E2DB0">
      <w:p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3C1D2B32" wp14:editId="15C8691F">
            <wp:extent cx="5614670" cy="1914525"/>
            <wp:effectExtent l="0" t="0" r="508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4670" cy="1914525"/>
                    </a:xfrm>
                    <a:prstGeom prst="rect">
                      <a:avLst/>
                    </a:prstGeom>
                    <a:noFill/>
                  </pic:spPr>
                </pic:pic>
              </a:graphicData>
            </a:graphic>
          </wp:inline>
        </w:drawing>
      </w:r>
    </w:p>
    <w:p w14:paraId="3F0CF492" w14:textId="6F0F4A58" w:rsidR="00A75A44" w:rsidRDefault="00A75A44" w:rsidP="003E2DB0">
      <w:pPr>
        <w:spacing w:after="0" w:line="360" w:lineRule="auto"/>
        <w:jc w:val="both"/>
        <w:rPr>
          <w:rFonts w:ascii="Times New Roman" w:hAnsi="Times New Roman" w:cs="Times New Roman"/>
          <w:noProof/>
          <w:sz w:val="24"/>
          <w:szCs w:val="24"/>
        </w:rPr>
      </w:pPr>
    </w:p>
    <w:p w14:paraId="3E74CF96" w14:textId="56E5E478" w:rsidR="00483D70" w:rsidRDefault="00483D70" w:rsidP="003E2DB0">
      <w:p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t>Como tal, n</w:t>
      </w:r>
      <w:r w:rsidRPr="00483D70">
        <w:rPr>
          <w:rFonts w:ascii="Times New Roman" w:hAnsi="Times New Roman" w:cs="Times New Roman"/>
          <w:noProof/>
          <w:sz w:val="24"/>
          <w:szCs w:val="24"/>
        </w:rPr>
        <w:t>o se modifica nada. Estas factories individuales siguen disponibles para creación puntual de casos de uso específicos.</w:t>
      </w:r>
      <w:r>
        <w:rPr>
          <w:rFonts w:ascii="Times New Roman" w:hAnsi="Times New Roman" w:cs="Times New Roman"/>
          <w:noProof/>
          <w:sz w:val="24"/>
          <w:szCs w:val="24"/>
        </w:rPr>
        <w:t xml:space="preserve"> Puesto que e</w:t>
      </w:r>
      <w:r w:rsidRPr="00483D70">
        <w:rPr>
          <w:rFonts w:ascii="Times New Roman" w:hAnsi="Times New Roman" w:cs="Times New Roman"/>
          <w:noProof/>
          <w:sz w:val="24"/>
          <w:szCs w:val="24"/>
        </w:rPr>
        <w:t>stas mismas factories se inyectan al constructor de DefaultSupplyChainUseCaseFactory</w:t>
      </w:r>
      <w:r>
        <w:rPr>
          <w:rFonts w:ascii="Times New Roman" w:hAnsi="Times New Roman" w:cs="Times New Roman"/>
          <w:noProof/>
          <w:sz w:val="24"/>
          <w:szCs w:val="24"/>
        </w:rPr>
        <w:t>.</w:t>
      </w:r>
    </w:p>
    <w:p w14:paraId="18BE6AF2" w14:textId="4C7AC29C" w:rsidR="00A75A44" w:rsidRDefault="00483D70" w:rsidP="003E2DB0">
      <w:p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t>Para poder usar el arbol de familias s</w:t>
      </w:r>
      <w:r w:rsidRPr="00483D70">
        <w:rPr>
          <w:rFonts w:ascii="Times New Roman" w:hAnsi="Times New Roman" w:cs="Times New Roman"/>
          <w:noProof/>
          <w:sz w:val="24"/>
          <w:szCs w:val="24"/>
        </w:rPr>
        <w:t>e agregan nuevos métodos @Bean que crean y exponen el Abstract Factory</w:t>
      </w:r>
      <w:r>
        <w:rPr>
          <w:rFonts w:ascii="Times New Roman" w:hAnsi="Times New Roman" w:cs="Times New Roman"/>
          <w:noProof/>
          <w:sz w:val="24"/>
          <w:szCs w:val="24"/>
        </w:rPr>
        <w:t>.</w:t>
      </w:r>
    </w:p>
    <w:p w14:paraId="1C88AD8C" w14:textId="77777777" w:rsidR="00483D70" w:rsidRDefault="00483D70" w:rsidP="003E2DB0">
      <w:pPr>
        <w:spacing w:after="0" w:line="360" w:lineRule="auto"/>
        <w:jc w:val="both"/>
        <w:rPr>
          <w:rFonts w:ascii="Times New Roman" w:hAnsi="Times New Roman" w:cs="Times New Roman"/>
          <w:noProof/>
          <w:sz w:val="24"/>
          <w:szCs w:val="24"/>
        </w:rPr>
      </w:pPr>
    </w:p>
    <w:p w14:paraId="57334FEE" w14:textId="12C7A18F" w:rsidR="00A75A44" w:rsidRDefault="00483D70" w:rsidP="003E2DB0">
      <w:p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7927D880" wp14:editId="42E62935">
            <wp:extent cx="5614670" cy="3188335"/>
            <wp:effectExtent l="0" t="0" r="508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4670" cy="3188335"/>
                    </a:xfrm>
                    <a:prstGeom prst="rect">
                      <a:avLst/>
                    </a:prstGeom>
                    <a:noFill/>
                  </pic:spPr>
                </pic:pic>
              </a:graphicData>
            </a:graphic>
          </wp:inline>
        </w:drawing>
      </w:r>
    </w:p>
    <w:p w14:paraId="70C9D97D" w14:textId="0AA97C9C" w:rsidR="00E24F69" w:rsidRDefault="00E24F69" w:rsidP="003E2DB0">
      <w:pPr>
        <w:spacing w:after="0" w:line="360" w:lineRule="auto"/>
        <w:jc w:val="both"/>
        <w:rPr>
          <w:rFonts w:ascii="Times New Roman" w:hAnsi="Times New Roman" w:cs="Times New Roman"/>
          <w:noProof/>
          <w:sz w:val="24"/>
          <w:szCs w:val="24"/>
        </w:rPr>
      </w:pPr>
    </w:p>
    <w:p w14:paraId="231E2B3D" w14:textId="751269AD" w:rsidR="00E24F69" w:rsidRDefault="00483D70" w:rsidP="00483D70">
      <w:p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lastRenderedPageBreak/>
        <w:t xml:space="preserve">En el, se puede observar que </w:t>
      </w:r>
      <w:r w:rsidRPr="00483D70">
        <w:rPr>
          <w:rFonts w:ascii="Times New Roman" w:hAnsi="Times New Roman" w:cs="Times New Roman"/>
          <w:noProof/>
          <w:sz w:val="24"/>
          <w:szCs w:val="24"/>
        </w:rPr>
        <w:t>Spring inyecta automáticamente las factories individuales ya configuradas.</w:t>
      </w:r>
      <w:r>
        <w:rPr>
          <w:rFonts w:ascii="Times New Roman" w:hAnsi="Times New Roman" w:cs="Times New Roman"/>
          <w:noProof/>
          <w:sz w:val="24"/>
          <w:szCs w:val="24"/>
        </w:rPr>
        <w:t xml:space="preserve"> Además, s</w:t>
      </w:r>
      <w:r w:rsidRPr="00483D70">
        <w:rPr>
          <w:rFonts w:ascii="Times New Roman" w:hAnsi="Times New Roman" w:cs="Times New Roman"/>
          <w:noProof/>
          <w:sz w:val="24"/>
          <w:szCs w:val="24"/>
        </w:rPr>
        <w:t>e crea un bean de SupplyChainUseCaseAbstractFactory que coordina la familia completa.</w:t>
      </w:r>
      <w:r>
        <w:rPr>
          <w:rFonts w:ascii="Times New Roman" w:hAnsi="Times New Roman" w:cs="Times New Roman"/>
          <w:noProof/>
          <w:sz w:val="24"/>
          <w:szCs w:val="24"/>
        </w:rPr>
        <w:t xml:space="preserve"> De este modo, </w:t>
      </w:r>
      <w:r w:rsidR="00DF6FE1">
        <w:rPr>
          <w:rFonts w:ascii="Times New Roman" w:hAnsi="Times New Roman" w:cs="Times New Roman"/>
          <w:noProof/>
          <w:sz w:val="24"/>
          <w:szCs w:val="24"/>
        </w:rPr>
        <w:t>a</w:t>
      </w:r>
      <w:r w:rsidRPr="00483D70">
        <w:rPr>
          <w:rFonts w:ascii="Times New Roman" w:hAnsi="Times New Roman" w:cs="Times New Roman"/>
          <w:noProof/>
          <w:sz w:val="24"/>
          <w:szCs w:val="24"/>
        </w:rPr>
        <w:t>hora cualquier controlador puede inyectar SupplyChainUseCaseAbstractFactory y pedir ambos casos de uso de forma consistente.</w:t>
      </w:r>
    </w:p>
    <w:p w14:paraId="21471088" w14:textId="3E51EA5A" w:rsidR="00E24F69" w:rsidRDefault="00E24F69" w:rsidP="003E2DB0">
      <w:pPr>
        <w:spacing w:after="0" w:line="360" w:lineRule="auto"/>
        <w:jc w:val="both"/>
        <w:rPr>
          <w:rFonts w:ascii="Times New Roman" w:hAnsi="Times New Roman" w:cs="Times New Roman"/>
          <w:noProof/>
          <w:sz w:val="24"/>
          <w:szCs w:val="24"/>
        </w:rPr>
      </w:pPr>
    </w:p>
    <w:p w14:paraId="67985A55" w14:textId="5ACE4E56" w:rsidR="00E24F69" w:rsidRDefault="00E24F69" w:rsidP="003E2DB0">
      <w:pPr>
        <w:spacing w:after="0" w:line="360" w:lineRule="auto"/>
        <w:jc w:val="both"/>
        <w:rPr>
          <w:rFonts w:ascii="Times New Roman" w:hAnsi="Times New Roman" w:cs="Times New Roman"/>
          <w:noProof/>
          <w:sz w:val="24"/>
          <w:szCs w:val="24"/>
        </w:rPr>
      </w:pPr>
    </w:p>
    <w:p w14:paraId="37A022D1" w14:textId="15648325" w:rsidR="00E24F69" w:rsidRDefault="00E24F69" w:rsidP="003E2DB0">
      <w:pPr>
        <w:spacing w:after="0" w:line="360" w:lineRule="auto"/>
        <w:jc w:val="both"/>
        <w:rPr>
          <w:rFonts w:ascii="Times New Roman" w:hAnsi="Times New Roman" w:cs="Times New Roman"/>
          <w:noProof/>
          <w:sz w:val="24"/>
          <w:szCs w:val="24"/>
        </w:rPr>
      </w:pPr>
    </w:p>
    <w:p w14:paraId="4C07E667" w14:textId="661ECD97" w:rsidR="00E24F69" w:rsidRDefault="00E24F69" w:rsidP="003E2DB0">
      <w:pPr>
        <w:spacing w:after="0" w:line="360" w:lineRule="auto"/>
        <w:jc w:val="both"/>
        <w:rPr>
          <w:rFonts w:ascii="Times New Roman" w:hAnsi="Times New Roman" w:cs="Times New Roman"/>
          <w:noProof/>
          <w:sz w:val="24"/>
          <w:szCs w:val="24"/>
        </w:rPr>
      </w:pPr>
    </w:p>
    <w:p w14:paraId="46C20155" w14:textId="1BB9EDCD" w:rsidR="00E24F69" w:rsidRDefault="00E24F69" w:rsidP="003E2DB0">
      <w:pPr>
        <w:spacing w:after="0" w:line="360" w:lineRule="auto"/>
        <w:jc w:val="both"/>
        <w:rPr>
          <w:rFonts w:ascii="Times New Roman" w:hAnsi="Times New Roman" w:cs="Times New Roman"/>
          <w:noProof/>
          <w:sz w:val="24"/>
          <w:szCs w:val="24"/>
        </w:rPr>
      </w:pPr>
    </w:p>
    <w:p w14:paraId="46E495BB" w14:textId="4A5112FB" w:rsidR="00E24F69" w:rsidRDefault="00E24F69" w:rsidP="003E2DB0">
      <w:pPr>
        <w:spacing w:after="0" w:line="360" w:lineRule="auto"/>
        <w:jc w:val="both"/>
        <w:rPr>
          <w:rFonts w:ascii="Times New Roman" w:hAnsi="Times New Roman" w:cs="Times New Roman"/>
          <w:noProof/>
          <w:sz w:val="24"/>
          <w:szCs w:val="24"/>
        </w:rPr>
      </w:pPr>
    </w:p>
    <w:p w14:paraId="2351FE2D" w14:textId="1B90D9C5" w:rsidR="00E24F69" w:rsidRDefault="00E24F69" w:rsidP="003E2DB0">
      <w:pPr>
        <w:spacing w:after="0" w:line="360" w:lineRule="auto"/>
        <w:jc w:val="both"/>
        <w:rPr>
          <w:rFonts w:ascii="Times New Roman" w:hAnsi="Times New Roman" w:cs="Times New Roman"/>
          <w:noProof/>
          <w:sz w:val="24"/>
          <w:szCs w:val="24"/>
        </w:rPr>
      </w:pPr>
    </w:p>
    <w:p w14:paraId="1EFF10BE" w14:textId="3A320903" w:rsidR="00E24F69" w:rsidRDefault="00E24F69" w:rsidP="003E2DB0">
      <w:pPr>
        <w:spacing w:after="0" w:line="360" w:lineRule="auto"/>
        <w:jc w:val="both"/>
        <w:rPr>
          <w:rFonts w:ascii="Times New Roman" w:hAnsi="Times New Roman" w:cs="Times New Roman"/>
          <w:noProof/>
          <w:sz w:val="24"/>
          <w:szCs w:val="24"/>
        </w:rPr>
      </w:pPr>
    </w:p>
    <w:p w14:paraId="2C909693" w14:textId="6619EF8D" w:rsidR="00E24F69" w:rsidRDefault="00E24F69" w:rsidP="003E2DB0">
      <w:pPr>
        <w:spacing w:after="0" w:line="360" w:lineRule="auto"/>
        <w:jc w:val="both"/>
        <w:rPr>
          <w:rFonts w:ascii="Times New Roman" w:hAnsi="Times New Roman" w:cs="Times New Roman"/>
          <w:noProof/>
          <w:sz w:val="24"/>
          <w:szCs w:val="24"/>
        </w:rPr>
      </w:pPr>
    </w:p>
    <w:p w14:paraId="0C07E691" w14:textId="77777777" w:rsidR="00C519A8" w:rsidRDefault="00C519A8" w:rsidP="003E2DB0">
      <w:pPr>
        <w:spacing w:after="0" w:line="360" w:lineRule="auto"/>
        <w:jc w:val="both"/>
        <w:rPr>
          <w:rFonts w:ascii="Times New Roman" w:hAnsi="Times New Roman" w:cs="Times New Roman"/>
          <w:noProof/>
          <w:sz w:val="24"/>
          <w:szCs w:val="24"/>
        </w:rPr>
      </w:pPr>
    </w:p>
    <w:p w14:paraId="4AB37BF6" w14:textId="62A771D1" w:rsidR="00E24F69" w:rsidRDefault="00E24F69" w:rsidP="003E2DB0">
      <w:pPr>
        <w:spacing w:after="0" w:line="360" w:lineRule="auto"/>
        <w:jc w:val="both"/>
        <w:rPr>
          <w:rFonts w:ascii="Times New Roman" w:hAnsi="Times New Roman" w:cs="Times New Roman"/>
          <w:noProof/>
          <w:sz w:val="24"/>
          <w:szCs w:val="24"/>
        </w:rPr>
      </w:pPr>
    </w:p>
    <w:p w14:paraId="4CC65CE1" w14:textId="77777777" w:rsidR="00E24F69" w:rsidRDefault="00E24F69" w:rsidP="003E2DB0">
      <w:pPr>
        <w:spacing w:after="0" w:line="360" w:lineRule="auto"/>
        <w:jc w:val="both"/>
        <w:rPr>
          <w:rFonts w:ascii="Times New Roman" w:hAnsi="Times New Roman" w:cs="Times New Roman"/>
          <w:noProof/>
          <w:sz w:val="24"/>
          <w:szCs w:val="24"/>
        </w:rPr>
      </w:pPr>
    </w:p>
    <w:p w14:paraId="7D1F6646" w14:textId="38A38471" w:rsidR="00A75A44" w:rsidRDefault="00A75A44" w:rsidP="003E2DB0">
      <w:pPr>
        <w:spacing w:after="0" w:line="360" w:lineRule="auto"/>
        <w:jc w:val="both"/>
        <w:rPr>
          <w:rFonts w:ascii="Times New Roman" w:hAnsi="Times New Roman" w:cs="Times New Roman"/>
          <w:noProof/>
          <w:sz w:val="24"/>
          <w:szCs w:val="24"/>
        </w:rPr>
      </w:pPr>
    </w:p>
    <w:p w14:paraId="741CA403" w14:textId="45F4D19D" w:rsidR="00A75A44" w:rsidRDefault="00A75A44" w:rsidP="003E2DB0">
      <w:pPr>
        <w:spacing w:after="0" w:line="360" w:lineRule="auto"/>
        <w:jc w:val="both"/>
        <w:rPr>
          <w:rFonts w:ascii="Times New Roman" w:hAnsi="Times New Roman" w:cs="Times New Roman"/>
          <w:noProof/>
          <w:sz w:val="24"/>
          <w:szCs w:val="24"/>
        </w:rPr>
      </w:pPr>
    </w:p>
    <w:p w14:paraId="5C1A5464" w14:textId="7E17029D" w:rsidR="0051446E" w:rsidRDefault="0051446E" w:rsidP="003E2DB0">
      <w:pPr>
        <w:spacing w:after="0" w:line="360" w:lineRule="auto"/>
        <w:jc w:val="both"/>
        <w:rPr>
          <w:rFonts w:ascii="Times New Roman" w:hAnsi="Times New Roman" w:cs="Times New Roman"/>
          <w:noProof/>
          <w:sz w:val="24"/>
          <w:szCs w:val="24"/>
        </w:rPr>
      </w:pPr>
    </w:p>
    <w:p w14:paraId="53CC33AD" w14:textId="5BE74A63" w:rsidR="0051446E" w:rsidRDefault="0051446E" w:rsidP="003E2DB0">
      <w:pPr>
        <w:spacing w:after="0" w:line="360" w:lineRule="auto"/>
        <w:jc w:val="both"/>
        <w:rPr>
          <w:rFonts w:ascii="Times New Roman" w:hAnsi="Times New Roman" w:cs="Times New Roman"/>
          <w:noProof/>
          <w:sz w:val="24"/>
          <w:szCs w:val="24"/>
        </w:rPr>
      </w:pPr>
    </w:p>
    <w:p w14:paraId="531DB04D" w14:textId="350148E0" w:rsidR="0051446E" w:rsidRDefault="0051446E" w:rsidP="003E2DB0">
      <w:pPr>
        <w:spacing w:after="0" w:line="360" w:lineRule="auto"/>
        <w:jc w:val="both"/>
        <w:rPr>
          <w:rFonts w:ascii="Times New Roman" w:hAnsi="Times New Roman" w:cs="Times New Roman"/>
          <w:noProof/>
          <w:sz w:val="24"/>
          <w:szCs w:val="24"/>
        </w:rPr>
      </w:pPr>
    </w:p>
    <w:p w14:paraId="0D55771F" w14:textId="22C78727" w:rsidR="0051446E" w:rsidRDefault="0051446E" w:rsidP="003E2DB0">
      <w:pPr>
        <w:spacing w:after="0" w:line="360" w:lineRule="auto"/>
        <w:jc w:val="both"/>
        <w:rPr>
          <w:rFonts w:ascii="Times New Roman" w:hAnsi="Times New Roman" w:cs="Times New Roman"/>
          <w:noProof/>
          <w:sz w:val="24"/>
          <w:szCs w:val="24"/>
        </w:rPr>
      </w:pPr>
    </w:p>
    <w:p w14:paraId="5B98A10F" w14:textId="096797A4" w:rsidR="0051446E" w:rsidRDefault="0051446E" w:rsidP="003E2DB0">
      <w:pPr>
        <w:spacing w:after="0" w:line="360" w:lineRule="auto"/>
        <w:jc w:val="both"/>
        <w:rPr>
          <w:rFonts w:ascii="Times New Roman" w:hAnsi="Times New Roman" w:cs="Times New Roman"/>
          <w:noProof/>
          <w:sz w:val="24"/>
          <w:szCs w:val="24"/>
        </w:rPr>
      </w:pPr>
    </w:p>
    <w:p w14:paraId="6631243A" w14:textId="0647A103" w:rsidR="0051446E" w:rsidRDefault="0051446E" w:rsidP="003E2DB0">
      <w:pPr>
        <w:spacing w:after="0" w:line="360" w:lineRule="auto"/>
        <w:jc w:val="both"/>
        <w:rPr>
          <w:rFonts w:ascii="Times New Roman" w:hAnsi="Times New Roman" w:cs="Times New Roman"/>
          <w:noProof/>
          <w:sz w:val="24"/>
          <w:szCs w:val="24"/>
        </w:rPr>
      </w:pPr>
    </w:p>
    <w:p w14:paraId="04F89EB3" w14:textId="50ECEBC1" w:rsidR="0051446E" w:rsidRDefault="0051446E" w:rsidP="003E2DB0">
      <w:pPr>
        <w:spacing w:after="0" w:line="360" w:lineRule="auto"/>
        <w:jc w:val="both"/>
        <w:rPr>
          <w:rFonts w:ascii="Times New Roman" w:hAnsi="Times New Roman" w:cs="Times New Roman"/>
          <w:noProof/>
          <w:sz w:val="24"/>
          <w:szCs w:val="24"/>
        </w:rPr>
      </w:pPr>
    </w:p>
    <w:p w14:paraId="2C1D23D4" w14:textId="74F45840" w:rsidR="0051446E" w:rsidRDefault="0051446E" w:rsidP="003E2DB0">
      <w:pPr>
        <w:spacing w:after="0" w:line="360" w:lineRule="auto"/>
        <w:jc w:val="both"/>
        <w:rPr>
          <w:rFonts w:ascii="Times New Roman" w:hAnsi="Times New Roman" w:cs="Times New Roman"/>
          <w:noProof/>
          <w:sz w:val="24"/>
          <w:szCs w:val="24"/>
        </w:rPr>
      </w:pPr>
    </w:p>
    <w:p w14:paraId="5CEA8017" w14:textId="2B40E17A" w:rsidR="0051446E" w:rsidRDefault="0051446E" w:rsidP="003E2DB0">
      <w:pPr>
        <w:spacing w:after="0" w:line="360" w:lineRule="auto"/>
        <w:jc w:val="both"/>
        <w:rPr>
          <w:rFonts w:ascii="Times New Roman" w:hAnsi="Times New Roman" w:cs="Times New Roman"/>
          <w:noProof/>
          <w:sz w:val="24"/>
          <w:szCs w:val="24"/>
        </w:rPr>
      </w:pPr>
    </w:p>
    <w:p w14:paraId="7316C71B" w14:textId="4BE14314" w:rsidR="0051446E" w:rsidRDefault="0051446E" w:rsidP="003E2DB0">
      <w:pPr>
        <w:spacing w:after="0" w:line="360" w:lineRule="auto"/>
        <w:jc w:val="both"/>
        <w:rPr>
          <w:rFonts w:ascii="Times New Roman" w:hAnsi="Times New Roman" w:cs="Times New Roman"/>
          <w:noProof/>
          <w:sz w:val="24"/>
          <w:szCs w:val="24"/>
        </w:rPr>
      </w:pPr>
    </w:p>
    <w:p w14:paraId="1BD7423D" w14:textId="2C14EE2F" w:rsidR="0051446E" w:rsidRDefault="0051446E" w:rsidP="003E2DB0">
      <w:pPr>
        <w:spacing w:after="0" w:line="360" w:lineRule="auto"/>
        <w:jc w:val="both"/>
        <w:rPr>
          <w:rFonts w:ascii="Times New Roman" w:hAnsi="Times New Roman" w:cs="Times New Roman"/>
          <w:noProof/>
          <w:sz w:val="24"/>
          <w:szCs w:val="24"/>
        </w:rPr>
      </w:pPr>
    </w:p>
    <w:p w14:paraId="4C49090A" w14:textId="28EC915C" w:rsidR="0051446E" w:rsidRDefault="0051446E" w:rsidP="003E2DB0">
      <w:pPr>
        <w:spacing w:after="0" w:line="360" w:lineRule="auto"/>
        <w:jc w:val="both"/>
        <w:rPr>
          <w:rFonts w:ascii="Times New Roman" w:hAnsi="Times New Roman" w:cs="Times New Roman"/>
          <w:noProof/>
          <w:sz w:val="24"/>
          <w:szCs w:val="24"/>
        </w:rPr>
      </w:pPr>
    </w:p>
    <w:p w14:paraId="16915044" w14:textId="77777777" w:rsidR="0051446E" w:rsidRPr="00A75A44" w:rsidRDefault="0051446E" w:rsidP="003E2DB0">
      <w:pPr>
        <w:spacing w:after="0" w:line="360" w:lineRule="auto"/>
        <w:jc w:val="both"/>
        <w:rPr>
          <w:rFonts w:ascii="Times New Roman" w:hAnsi="Times New Roman" w:cs="Times New Roman"/>
          <w:noProof/>
          <w:sz w:val="24"/>
          <w:szCs w:val="24"/>
        </w:rPr>
      </w:pPr>
    </w:p>
    <w:p w14:paraId="3538A135" w14:textId="5E01F700" w:rsidR="0031663B" w:rsidRPr="00C65E31" w:rsidRDefault="0031663B" w:rsidP="002024BB">
      <w:pPr>
        <w:spacing w:after="0" w:line="360" w:lineRule="auto"/>
        <w:jc w:val="center"/>
        <w:rPr>
          <w:rFonts w:ascii="Times New Roman" w:hAnsi="Times New Roman" w:cs="Times New Roman"/>
          <w:b/>
          <w:bCs/>
          <w:noProof/>
          <w:sz w:val="24"/>
          <w:szCs w:val="24"/>
        </w:rPr>
      </w:pPr>
      <w:r w:rsidRPr="00C65E31">
        <w:rPr>
          <w:rFonts w:ascii="Times New Roman" w:hAnsi="Times New Roman" w:cs="Times New Roman"/>
          <w:b/>
          <w:bCs/>
          <w:noProof/>
          <w:sz w:val="24"/>
          <w:szCs w:val="24"/>
        </w:rPr>
        <w:lastRenderedPageBreak/>
        <w:t>CONCLUSIONES</w:t>
      </w:r>
    </w:p>
    <w:bookmarkEnd w:id="0"/>
    <w:p w14:paraId="588D34C3" w14:textId="77777777" w:rsidR="0031663B" w:rsidRDefault="0031663B" w:rsidP="003E2DB0">
      <w:p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br/>
      </w:r>
      <w:r w:rsidRPr="002550EB">
        <w:rPr>
          <w:rFonts w:ascii="Times New Roman" w:hAnsi="Times New Roman" w:cs="Times New Roman"/>
          <w:noProof/>
          <w:sz w:val="24"/>
          <w:szCs w:val="24"/>
        </w:rPr>
        <w:t>El Sistema de Gestión de Cadena de Suministro integra de manera coherente la arquitectura hexagonal con los patrones Singleton y Factory, obteniendo una solución desacoplada, mantenible y escalable ante la complejidad de los procesos logísticos modernos. La arquitectura hexagonal mantiene el dominio independiente de frameworks, bases de datos y tecnologías IoT, mientras que el patrón Singleton, gestionado por Spring, asegura una única instancia de los casos de uso centrales, favoreciendo la eficiencia y la consistencia operativa en escenarios con múltiples peticiones concurrentes.​</w:t>
      </w:r>
    </w:p>
    <w:p w14:paraId="3C2DF3C2" w14:textId="77777777" w:rsidR="0031663B" w:rsidRPr="002550EB" w:rsidRDefault="0031663B" w:rsidP="003E2DB0">
      <w:pPr>
        <w:spacing w:after="0" w:line="360" w:lineRule="auto"/>
        <w:jc w:val="both"/>
        <w:rPr>
          <w:rFonts w:ascii="Times New Roman" w:hAnsi="Times New Roman" w:cs="Times New Roman"/>
          <w:noProof/>
          <w:sz w:val="24"/>
          <w:szCs w:val="24"/>
        </w:rPr>
      </w:pPr>
    </w:p>
    <w:p w14:paraId="49ED27ED" w14:textId="4576DA7E" w:rsidR="0031663B" w:rsidRDefault="0031663B" w:rsidP="003E2DB0">
      <w:pPr>
        <w:spacing w:after="0" w:line="360" w:lineRule="auto"/>
        <w:jc w:val="both"/>
        <w:rPr>
          <w:rFonts w:ascii="Times New Roman" w:hAnsi="Times New Roman" w:cs="Times New Roman"/>
          <w:noProof/>
          <w:sz w:val="24"/>
          <w:szCs w:val="24"/>
        </w:rPr>
      </w:pPr>
      <w:r w:rsidRPr="002550EB">
        <w:rPr>
          <w:rFonts w:ascii="Times New Roman" w:hAnsi="Times New Roman" w:cs="Times New Roman"/>
          <w:noProof/>
          <w:sz w:val="24"/>
          <w:szCs w:val="24"/>
        </w:rPr>
        <w:t>A su vez, el patrón Factory concentra la creación de los casos de uso en fábricas especializadas, evitando el acoplamiento directo entre las capas externas y las implementaciones concretas, y materializando la idea de que el sistema decide internamente “quién atiende” cada solicitud sin exponer estos detalles a los consumidores. En conjunto, estas decisiones de diseño refuerzan la robustez del sistema, facilitan la incorporación de nuevas funcionalidades (como nuevos casos de uso o variantes en la lógica de rastreo y monitoreo) y proporcionan una base sólida para la evolución futura de la plataforma de gestión de la cadena de suministro.</w:t>
      </w:r>
    </w:p>
    <w:p w14:paraId="7BA8FB3F" w14:textId="77777777" w:rsidR="00043780" w:rsidRDefault="00043780" w:rsidP="003E2DB0">
      <w:pPr>
        <w:spacing w:after="0" w:line="360" w:lineRule="auto"/>
        <w:jc w:val="both"/>
        <w:rPr>
          <w:rFonts w:ascii="Times New Roman" w:hAnsi="Times New Roman" w:cs="Times New Roman"/>
          <w:noProof/>
          <w:sz w:val="24"/>
          <w:szCs w:val="24"/>
        </w:rPr>
      </w:pPr>
    </w:p>
    <w:p w14:paraId="4BDC277F" w14:textId="4A76AA7A" w:rsidR="005364F1" w:rsidRDefault="00043780" w:rsidP="003E2DB0">
      <w:pPr>
        <w:spacing w:after="0" w:line="360" w:lineRule="auto"/>
        <w:jc w:val="both"/>
        <w:rPr>
          <w:rFonts w:ascii="Times New Roman" w:hAnsi="Times New Roman" w:cs="Times New Roman"/>
          <w:noProof/>
          <w:sz w:val="24"/>
          <w:szCs w:val="24"/>
        </w:rPr>
      </w:pPr>
      <w:r w:rsidRPr="00043780">
        <w:rPr>
          <w:rFonts w:ascii="Times New Roman" w:hAnsi="Times New Roman" w:cs="Times New Roman"/>
          <w:noProof/>
          <w:sz w:val="24"/>
          <w:szCs w:val="24"/>
        </w:rPr>
        <w:t>La incorporación del patrón Abstract Factory al Sistema de Gestión de Cadena de Suministro representa una evolución natural en la arquitectura del proyecto, complementando los patrones Singleton y Factory Method ya implementados. Mientras que el Factory Method permite crear casos de uso individuales de forma desacoplada, el Abstract Factory eleva este concepto al permitir la creación coordinada de familias completas de casos de uso que deben trabajar juntos de forma coherente.</w:t>
      </w:r>
    </w:p>
    <w:p w14:paraId="4F6F9A5F" w14:textId="77777777" w:rsidR="00043780" w:rsidRDefault="00043780" w:rsidP="003E2DB0">
      <w:pPr>
        <w:spacing w:after="0" w:line="360" w:lineRule="auto"/>
        <w:jc w:val="both"/>
        <w:rPr>
          <w:rFonts w:ascii="Times New Roman" w:hAnsi="Times New Roman" w:cs="Times New Roman"/>
          <w:noProof/>
          <w:sz w:val="24"/>
          <w:szCs w:val="24"/>
        </w:rPr>
      </w:pPr>
    </w:p>
    <w:p w14:paraId="65848574" w14:textId="0C115CDA" w:rsidR="005364F1" w:rsidRPr="002550EB" w:rsidRDefault="005364F1" w:rsidP="003E2DB0">
      <w:pPr>
        <w:spacing w:after="0" w:line="360" w:lineRule="auto"/>
        <w:jc w:val="both"/>
        <w:rPr>
          <w:rFonts w:ascii="Times New Roman" w:hAnsi="Times New Roman" w:cs="Times New Roman"/>
          <w:noProof/>
          <w:sz w:val="24"/>
          <w:szCs w:val="24"/>
        </w:rPr>
      </w:pPr>
      <w:r w:rsidRPr="005364F1">
        <w:rPr>
          <w:rFonts w:ascii="Times New Roman" w:hAnsi="Times New Roman" w:cs="Times New Roman"/>
          <w:noProof/>
          <w:sz w:val="24"/>
          <w:szCs w:val="24"/>
        </w:rPr>
        <w:t xml:space="preserve">En conjunto, los tres patrones creacionales implementados (Singleton, Factory Method y Abstract Factory) trabajan de forma sinérgica: el Singleton garantiza la eficiencia mediante instancias únicas, el Factory Method encapsula la creación individual de objetos, y el Abstract Factory coordina la creación de familias completas de objetos relacionados. Esta </w:t>
      </w:r>
      <w:r w:rsidRPr="005364F1">
        <w:rPr>
          <w:rFonts w:ascii="Times New Roman" w:hAnsi="Times New Roman" w:cs="Times New Roman"/>
          <w:noProof/>
          <w:sz w:val="24"/>
          <w:szCs w:val="24"/>
        </w:rPr>
        <w:lastRenderedPageBreak/>
        <w:t>combinación proporciona una base arquitectónica sólida, flexible y mantenible para la evolución futura del sistema de gestión de cadena de suministro.</w:t>
      </w:r>
    </w:p>
    <w:p w14:paraId="2A218FC2" w14:textId="77777777" w:rsidR="0031663B" w:rsidRDefault="0031663B" w:rsidP="003E2DB0">
      <w:pPr>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br/>
      </w:r>
    </w:p>
    <w:p w14:paraId="6494C517" w14:textId="77777777" w:rsidR="0031663B" w:rsidRDefault="0031663B" w:rsidP="00573E7F">
      <w:pPr>
        <w:spacing w:after="0" w:line="360" w:lineRule="auto"/>
        <w:rPr>
          <w:rFonts w:ascii="Times New Roman" w:hAnsi="Times New Roman" w:cs="Times New Roman"/>
          <w:noProof/>
          <w:sz w:val="24"/>
          <w:szCs w:val="24"/>
        </w:rPr>
      </w:pPr>
    </w:p>
    <w:p w14:paraId="3A59E55D" w14:textId="77777777" w:rsidR="0031663B" w:rsidRDefault="0031663B" w:rsidP="00573E7F">
      <w:pPr>
        <w:spacing w:line="360" w:lineRule="auto"/>
        <w:rPr>
          <w:rFonts w:ascii="Times New Roman" w:hAnsi="Times New Roman" w:cs="Times New Roman"/>
          <w:noProof/>
          <w:sz w:val="24"/>
          <w:szCs w:val="24"/>
        </w:rPr>
      </w:pPr>
      <w:r>
        <w:rPr>
          <w:rFonts w:ascii="Times New Roman" w:hAnsi="Times New Roman" w:cs="Times New Roman"/>
          <w:noProof/>
          <w:sz w:val="24"/>
          <w:szCs w:val="24"/>
        </w:rPr>
        <w:br w:type="page"/>
      </w:r>
    </w:p>
    <w:p w14:paraId="25C0EABE" w14:textId="77777777" w:rsidR="0031663B" w:rsidRPr="002550EB" w:rsidRDefault="0031663B" w:rsidP="00573E7F">
      <w:pPr>
        <w:spacing w:after="0" w:line="360" w:lineRule="auto"/>
        <w:jc w:val="center"/>
        <w:rPr>
          <w:rFonts w:ascii="Times New Roman" w:hAnsi="Times New Roman" w:cs="Times New Roman"/>
          <w:b/>
          <w:bCs/>
          <w:noProof/>
          <w:sz w:val="24"/>
          <w:szCs w:val="24"/>
        </w:rPr>
      </w:pPr>
      <w:r w:rsidRPr="002550EB">
        <w:rPr>
          <w:rFonts w:ascii="Times New Roman" w:hAnsi="Times New Roman" w:cs="Times New Roman"/>
          <w:b/>
          <w:bCs/>
          <w:noProof/>
          <w:sz w:val="24"/>
          <w:szCs w:val="24"/>
        </w:rPr>
        <w:lastRenderedPageBreak/>
        <w:t>REFERENCIAS</w:t>
      </w:r>
    </w:p>
    <w:p w14:paraId="74FA3936" w14:textId="77777777" w:rsidR="0031663B" w:rsidRDefault="0031663B" w:rsidP="00573E7F">
      <w:pPr>
        <w:spacing w:after="0" w:line="360" w:lineRule="auto"/>
        <w:jc w:val="both"/>
        <w:rPr>
          <w:rFonts w:ascii="Times New Roman" w:hAnsi="Times New Roman" w:cs="Times New Roman"/>
          <w:noProof/>
          <w:sz w:val="24"/>
          <w:szCs w:val="24"/>
        </w:rPr>
      </w:pPr>
    </w:p>
    <w:p w14:paraId="3E71C3AE" w14:textId="77777777" w:rsidR="0031663B" w:rsidRDefault="0031663B" w:rsidP="00573E7F">
      <w:pPr>
        <w:pStyle w:val="NormalWeb"/>
        <w:spacing w:after="0" w:afterAutospacing="0" w:line="360" w:lineRule="auto"/>
        <w:ind w:left="720" w:hanging="720"/>
        <w:jc w:val="both"/>
        <w:rPr>
          <w:rFonts w:ascii="Georgia" w:hAnsi="Georgia"/>
        </w:rPr>
      </w:pPr>
      <w:r>
        <w:rPr>
          <w:rFonts w:ascii="Georgia" w:hAnsi="Georgia"/>
        </w:rPr>
        <w:t>García López, A. G., &amp; Picón Díaz, C. S. (s/f). </w:t>
      </w:r>
      <w:proofErr w:type="spellStart"/>
      <w:r>
        <w:rPr>
          <w:rFonts w:ascii="Georgia" w:hAnsi="Georgia"/>
          <w:i/>
          <w:iCs/>
        </w:rPr>
        <w:t>Patrones_AGCP</w:t>
      </w:r>
      <w:proofErr w:type="spellEnd"/>
      <w:r>
        <w:rPr>
          <w:rFonts w:ascii="Georgia" w:hAnsi="Georgia"/>
        </w:rPr>
        <w:t xml:space="preserve">. Recuperado de </w:t>
      </w:r>
      <w:hyperlink r:id="rId15" w:history="1">
        <w:r w:rsidRPr="001A0BC7">
          <w:rPr>
            <w:rStyle w:val="Hipervnculo"/>
            <w:rFonts w:ascii="Georgia" w:hAnsi="Georgia"/>
          </w:rPr>
          <w:t>https://github.com/Agnus03/Patrones_AGCP</w:t>
        </w:r>
      </w:hyperlink>
      <w:r>
        <w:rPr>
          <w:rFonts w:ascii="Georgia" w:hAnsi="Georgia"/>
        </w:rPr>
        <w:t xml:space="preserve"> </w:t>
      </w:r>
    </w:p>
    <w:p w14:paraId="2D6CB5D1" w14:textId="77777777" w:rsidR="0031663B" w:rsidRDefault="0031663B" w:rsidP="00573E7F">
      <w:pPr>
        <w:pStyle w:val="NormalWeb"/>
        <w:spacing w:after="0" w:afterAutospacing="0" w:line="360" w:lineRule="auto"/>
        <w:ind w:left="720" w:hanging="720"/>
        <w:jc w:val="both"/>
        <w:rPr>
          <w:rFonts w:ascii="Georgia" w:hAnsi="Georgia"/>
        </w:rPr>
      </w:pPr>
      <w:r w:rsidRPr="002550EB">
        <w:rPr>
          <w:rFonts w:ascii="Georgia" w:hAnsi="Georgia"/>
        </w:rPr>
        <w:t xml:space="preserve">Patrón de arquitectura hexagonal - AWS Guía prescriptiva. (s. f.). </w:t>
      </w:r>
      <w:hyperlink r:id="rId16" w:history="1">
        <w:r w:rsidRPr="001A0BC7">
          <w:rPr>
            <w:rStyle w:val="Hipervnculo"/>
            <w:rFonts w:ascii="Georgia" w:hAnsi="Georgia"/>
          </w:rPr>
          <w:t>https://docs.aws.amazon.com/es_es/prescriptive-guidance/latest/cloud-design-patterns/hexagonal-architecture.html</w:t>
        </w:r>
      </w:hyperlink>
      <w:r>
        <w:rPr>
          <w:rFonts w:ascii="Georgia" w:hAnsi="Georgia"/>
        </w:rPr>
        <w:t xml:space="preserve"> </w:t>
      </w:r>
    </w:p>
    <w:p w14:paraId="4945D1FE" w14:textId="6003B9AC" w:rsidR="00A93C14" w:rsidRPr="008B5467" w:rsidRDefault="00A93C14" w:rsidP="00A93C14">
      <w:pPr>
        <w:pStyle w:val="NormalWeb"/>
        <w:spacing w:after="0" w:afterAutospacing="0" w:line="480" w:lineRule="auto"/>
        <w:ind w:left="720" w:hanging="720"/>
        <w:jc w:val="both"/>
        <w:rPr>
          <w:rFonts w:ascii="Georgia" w:hAnsi="Georgia"/>
          <w:lang w:val="en-US"/>
        </w:rPr>
      </w:pPr>
      <w:r w:rsidRPr="008B5467">
        <w:rPr>
          <w:rFonts w:ascii="Georgia" w:hAnsi="Georgia"/>
          <w:lang w:val="en-US"/>
        </w:rPr>
        <w:t xml:space="preserve">Factory Method. (s/f). </w:t>
      </w:r>
      <w:proofErr w:type="spellStart"/>
      <w:r w:rsidRPr="008B5467">
        <w:rPr>
          <w:rFonts w:ascii="Georgia" w:hAnsi="Georgia"/>
          <w:lang w:val="en-US"/>
        </w:rPr>
        <w:t>Refactoring.guru</w:t>
      </w:r>
      <w:proofErr w:type="spellEnd"/>
      <w:r w:rsidRPr="008B5467">
        <w:rPr>
          <w:rFonts w:ascii="Georgia" w:hAnsi="Georgia"/>
          <w:lang w:val="en-US"/>
        </w:rPr>
        <w:t xml:space="preserve">. </w:t>
      </w:r>
      <w:proofErr w:type="spellStart"/>
      <w:r w:rsidRPr="008B5467">
        <w:rPr>
          <w:rFonts w:ascii="Georgia" w:hAnsi="Georgia"/>
          <w:lang w:val="en-US"/>
        </w:rPr>
        <w:t>Recuperado</w:t>
      </w:r>
      <w:proofErr w:type="spellEnd"/>
      <w:r w:rsidRPr="008B5467">
        <w:rPr>
          <w:rFonts w:ascii="Georgia" w:hAnsi="Georgia"/>
          <w:lang w:val="en-US"/>
        </w:rPr>
        <w:t xml:space="preserve"> de </w:t>
      </w:r>
      <w:hyperlink r:id="rId17" w:history="1">
        <w:r w:rsidRPr="008B5467">
          <w:rPr>
            <w:rStyle w:val="Hipervnculo"/>
            <w:rFonts w:ascii="Georgia" w:hAnsi="Georgia"/>
            <w:lang w:val="en-US"/>
          </w:rPr>
          <w:t>https://refactoring.guru/es/design-patterns/factory-method</w:t>
        </w:r>
      </w:hyperlink>
      <w:r w:rsidRPr="008B5467">
        <w:rPr>
          <w:rFonts w:ascii="Georgia" w:hAnsi="Georgia"/>
          <w:lang w:val="en-US"/>
        </w:rPr>
        <w:t xml:space="preserve"> </w:t>
      </w:r>
    </w:p>
    <w:p w14:paraId="5C5A6B9D" w14:textId="60D5E14D" w:rsidR="00A93C14" w:rsidRDefault="00A93C14" w:rsidP="00A93C14">
      <w:pPr>
        <w:pStyle w:val="NormalWeb"/>
        <w:spacing w:after="0" w:afterAutospacing="0" w:line="480" w:lineRule="auto"/>
        <w:ind w:left="720" w:hanging="720"/>
        <w:jc w:val="both"/>
        <w:rPr>
          <w:rFonts w:ascii="Georgia" w:hAnsi="Georgia"/>
        </w:rPr>
      </w:pPr>
      <w:r w:rsidRPr="008B5467">
        <w:rPr>
          <w:rFonts w:ascii="Georgia" w:hAnsi="Georgia"/>
          <w:i/>
          <w:iCs/>
          <w:lang w:val="en-US"/>
        </w:rPr>
        <w:t>Singleton</w:t>
      </w:r>
      <w:r w:rsidRPr="008B5467">
        <w:rPr>
          <w:rFonts w:ascii="Georgia" w:hAnsi="Georgia"/>
          <w:lang w:val="en-US"/>
        </w:rPr>
        <w:t xml:space="preserve">. </w:t>
      </w:r>
      <w:r>
        <w:rPr>
          <w:rFonts w:ascii="Georgia" w:hAnsi="Georgia"/>
        </w:rPr>
        <w:t xml:space="preserve">(s/f). </w:t>
      </w:r>
      <w:proofErr w:type="spellStart"/>
      <w:r>
        <w:rPr>
          <w:rFonts w:ascii="Georgia" w:hAnsi="Georgia"/>
        </w:rPr>
        <w:t>Refactoring.guru</w:t>
      </w:r>
      <w:proofErr w:type="spellEnd"/>
      <w:r>
        <w:rPr>
          <w:rFonts w:ascii="Georgia" w:hAnsi="Georgia"/>
        </w:rPr>
        <w:t xml:space="preserve">. Recuperado de </w:t>
      </w:r>
      <w:hyperlink r:id="rId18" w:history="1">
        <w:r w:rsidRPr="001A0BC7">
          <w:rPr>
            <w:rStyle w:val="Hipervnculo"/>
            <w:rFonts w:ascii="Georgia" w:hAnsi="Georgia"/>
          </w:rPr>
          <w:t>https://refactoring.guru/es/design-patterns/singleton</w:t>
        </w:r>
      </w:hyperlink>
      <w:r>
        <w:rPr>
          <w:rFonts w:ascii="Georgia" w:hAnsi="Georgia"/>
        </w:rPr>
        <w:t xml:space="preserve"> </w:t>
      </w:r>
    </w:p>
    <w:p w14:paraId="7B687CDA" w14:textId="77777777" w:rsidR="0031663B" w:rsidRPr="00EB4448" w:rsidRDefault="0031663B" w:rsidP="00A93C14">
      <w:pPr>
        <w:spacing w:after="0" w:line="360" w:lineRule="auto"/>
        <w:jc w:val="both"/>
        <w:rPr>
          <w:rFonts w:ascii="Times New Roman" w:hAnsi="Times New Roman" w:cs="Times New Roman"/>
          <w:noProof/>
          <w:sz w:val="24"/>
          <w:szCs w:val="24"/>
        </w:rPr>
      </w:pPr>
    </w:p>
    <w:p w14:paraId="2B6FBCD0" w14:textId="77777777" w:rsidR="00D14E6B" w:rsidRPr="0031663B" w:rsidRDefault="00D14E6B" w:rsidP="00573E7F">
      <w:pPr>
        <w:spacing w:line="360" w:lineRule="auto"/>
        <w:rPr>
          <w:rFonts w:ascii="Times New Roman" w:hAnsi="Times New Roman" w:cs="Times New Roman"/>
          <w:sz w:val="24"/>
          <w:szCs w:val="24"/>
        </w:rPr>
      </w:pPr>
    </w:p>
    <w:sectPr w:rsidR="00D14E6B" w:rsidRPr="0031663B" w:rsidSect="0031663B">
      <w:headerReference w:type="default" r:id="rId19"/>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172A6" w14:textId="77777777" w:rsidR="00732776" w:rsidRDefault="00732776">
      <w:pPr>
        <w:spacing w:after="0" w:line="240" w:lineRule="auto"/>
      </w:pPr>
      <w:r>
        <w:separator/>
      </w:r>
    </w:p>
  </w:endnote>
  <w:endnote w:type="continuationSeparator" w:id="0">
    <w:p w14:paraId="02D45775" w14:textId="77777777" w:rsidR="00732776" w:rsidRDefault="00732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EBBDA" w14:textId="77777777" w:rsidR="00732776" w:rsidRDefault="00732776">
      <w:pPr>
        <w:spacing w:after="0" w:line="240" w:lineRule="auto"/>
      </w:pPr>
      <w:r>
        <w:separator/>
      </w:r>
    </w:p>
  </w:footnote>
  <w:footnote w:type="continuationSeparator" w:id="0">
    <w:p w14:paraId="7C37D9B0" w14:textId="77777777" w:rsidR="00732776" w:rsidRDefault="007327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58F8E" w14:textId="77777777" w:rsidR="0007395F" w:rsidRDefault="00A93C14">
    <w:pPr>
      <w:pStyle w:val="Encabezado"/>
    </w:pPr>
    <w:r>
      <w:rPr>
        <w:noProof/>
      </w:rPr>
      <w:drawing>
        <wp:anchor distT="0" distB="0" distL="114300" distR="114300" simplePos="0" relativeHeight="251659264" behindDoc="1" locked="0" layoutInCell="1" allowOverlap="1" wp14:anchorId="171AC574" wp14:editId="7915AC88">
          <wp:simplePos x="0" y="0"/>
          <wp:positionH relativeFrom="margin">
            <wp:posOffset>5745237</wp:posOffset>
          </wp:positionH>
          <wp:positionV relativeFrom="paragraph">
            <wp:posOffset>2487612</wp:posOffset>
          </wp:positionV>
          <wp:extent cx="5105400" cy="3310533"/>
          <wp:effectExtent l="2222" t="0" r="2223" b="2222"/>
          <wp:wrapNone/>
          <wp:docPr id="5" name="Imagen 5" descr="Ceshev Hevia (ceshev) - Perfil | Pint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shev Hevia (ceshev) - Perfil | Pinterest"/>
                  <pic:cNvPicPr>
                    <a:picLocks noChangeAspect="1" noChangeArrowheads="1"/>
                  </pic:cNvPicPr>
                </pic:nvPicPr>
                <pic:blipFill rotWithShape="1">
                  <a:blip r:embed="rId1">
                    <a:extLst>
                      <a:ext uri="{BEBA8EAE-BF5A-486C-A8C5-ECC9F3942E4B}">
                        <a14:imgProps xmlns:a14="http://schemas.microsoft.com/office/drawing/2010/main">
                          <a14:imgLayer r:embed="rId2">
                            <a14:imgEffect>
                              <a14:sharpenSoften amount="54000"/>
                            </a14:imgEffect>
                            <a14:imgEffect>
                              <a14:brightnessContrast bright="20000"/>
                            </a14:imgEffect>
                          </a14:imgLayer>
                        </a14:imgProps>
                      </a:ext>
                      <a:ext uri="{28A0092B-C50C-407E-A947-70E740481C1C}">
                        <a14:useLocalDpi xmlns:a14="http://schemas.microsoft.com/office/drawing/2010/main" val="0"/>
                      </a:ext>
                    </a:extLst>
                  </a:blip>
                  <a:srcRect t="17656" b="17500"/>
                  <a:stretch/>
                </pic:blipFill>
                <pic:spPr bwMode="auto">
                  <a:xfrm rot="16200000">
                    <a:off x="0" y="0"/>
                    <a:ext cx="5105400" cy="33105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10CD6"/>
    <w:multiLevelType w:val="multilevel"/>
    <w:tmpl w:val="3CBC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5C72D2"/>
    <w:multiLevelType w:val="multilevel"/>
    <w:tmpl w:val="5C06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2C6786"/>
    <w:multiLevelType w:val="hybridMultilevel"/>
    <w:tmpl w:val="BAD298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6385B00"/>
    <w:multiLevelType w:val="multilevel"/>
    <w:tmpl w:val="9678F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CA5C57"/>
    <w:multiLevelType w:val="multilevel"/>
    <w:tmpl w:val="5ABC4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CD253F"/>
    <w:multiLevelType w:val="multilevel"/>
    <w:tmpl w:val="3B46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BFE6672"/>
    <w:multiLevelType w:val="multilevel"/>
    <w:tmpl w:val="FE4AEF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C3B569B"/>
    <w:multiLevelType w:val="multilevel"/>
    <w:tmpl w:val="A5FC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E8C47D9"/>
    <w:multiLevelType w:val="multilevel"/>
    <w:tmpl w:val="279E2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5"/>
  </w:num>
  <w:num w:numId="4">
    <w:abstractNumId w:val="8"/>
  </w:num>
  <w:num w:numId="5">
    <w:abstractNumId w:val="7"/>
  </w:num>
  <w:num w:numId="6">
    <w:abstractNumId w:val="4"/>
  </w:num>
  <w:num w:numId="7">
    <w:abstractNumId w:val="1"/>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3B"/>
    <w:rsid w:val="00043780"/>
    <w:rsid w:val="0007395F"/>
    <w:rsid w:val="000E06F6"/>
    <w:rsid w:val="002024BB"/>
    <w:rsid w:val="00243EEE"/>
    <w:rsid w:val="002A2A00"/>
    <w:rsid w:val="0031663B"/>
    <w:rsid w:val="003E2DB0"/>
    <w:rsid w:val="004334A7"/>
    <w:rsid w:val="00481FA5"/>
    <w:rsid w:val="00483D70"/>
    <w:rsid w:val="004A1A1F"/>
    <w:rsid w:val="004A1A2D"/>
    <w:rsid w:val="0051446E"/>
    <w:rsid w:val="00527831"/>
    <w:rsid w:val="005364F1"/>
    <w:rsid w:val="00573E7F"/>
    <w:rsid w:val="005D0B09"/>
    <w:rsid w:val="005D515C"/>
    <w:rsid w:val="005F56D5"/>
    <w:rsid w:val="005F751D"/>
    <w:rsid w:val="00633BD3"/>
    <w:rsid w:val="00671CA5"/>
    <w:rsid w:val="00726742"/>
    <w:rsid w:val="00732776"/>
    <w:rsid w:val="007A41C1"/>
    <w:rsid w:val="008B5467"/>
    <w:rsid w:val="008D0992"/>
    <w:rsid w:val="00A312B2"/>
    <w:rsid w:val="00A75A44"/>
    <w:rsid w:val="00A93C14"/>
    <w:rsid w:val="00B051AC"/>
    <w:rsid w:val="00B16749"/>
    <w:rsid w:val="00BA27A0"/>
    <w:rsid w:val="00BD3038"/>
    <w:rsid w:val="00BD6558"/>
    <w:rsid w:val="00BD734E"/>
    <w:rsid w:val="00C519A8"/>
    <w:rsid w:val="00C80ECD"/>
    <w:rsid w:val="00D14E6B"/>
    <w:rsid w:val="00DD3B91"/>
    <w:rsid w:val="00DF6FE1"/>
    <w:rsid w:val="00E24F69"/>
    <w:rsid w:val="00E746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5A2A7"/>
  <w15:chartTrackingRefBased/>
  <w15:docId w15:val="{D1D1FB45-BA7E-4698-A38C-DBEAEAB9F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63B"/>
    <w:pPr>
      <w:spacing w:after="160" w:line="259" w:lineRule="auto"/>
      <w:jc w:val="left"/>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1663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1663B"/>
  </w:style>
  <w:style w:type="character" w:styleId="Hipervnculo">
    <w:name w:val="Hyperlink"/>
    <w:basedOn w:val="Fuentedeprrafopredeter"/>
    <w:uiPriority w:val="99"/>
    <w:unhideWhenUsed/>
    <w:rsid w:val="0031663B"/>
    <w:rPr>
      <w:color w:val="0563C1" w:themeColor="hyperlink"/>
      <w:u w:val="single"/>
    </w:rPr>
  </w:style>
  <w:style w:type="paragraph" w:styleId="NormalWeb">
    <w:name w:val="Normal (Web)"/>
    <w:basedOn w:val="Normal"/>
    <w:uiPriority w:val="99"/>
    <w:unhideWhenUsed/>
    <w:rsid w:val="0031663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Mencinsinresolver">
    <w:name w:val="Unresolved Mention"/>
    <w:basedOn w:val="Fuentedeprrafopredeter"/>
    <w:uiPriority w:val="99"/>
    <w:semiHidden/>
    <w:unhideWhenUsed/>
    <w:rsid w:val="00A93C14"/>
    <w:rPr>
      <w:color w:val="605E5C"/>
      <w:shd w:val="clear" w:color="auto" w:fill="E1DFDD"/>
    </w:rPr>
  </w:style>
  <w:style w:type="table" w:styleId="Cuadrculaclara-nfasis1">
    <w:name w:val="Light Grid Accent 1"/>
    <w:basedOn w:val="Tablanormal"/>
    <w:uiPriority w:val="62"/>
    <w:semiHidden/>
    <w:unhideWhenUsed/>
    <w:rsid w:val="003E2DB0"/>
    <w:pPr>
      <w:spacing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Tabladecuadrcula4">
    <w:name w:val="Grid Table 4"/>
    <w:basedOn w:val="Tablanormal"/>
    <w:uiPriority w:val="49"/>
    <w:rsid w:val="00A75A44"/>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Prrafodelista">
    <w:name w:val="List Paragraph"/>
    <w:basedOn w:val="Normal"/>
    <w:uiPriority w:val="34"/>
    <w:qFormat/>
    <w:rsid w:val="00E24F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940187">
      <w:bodyDiv w:val="1"/>
      <w:marLeft w:val="0"/>
      <w:marRight w:val="0"/>
      <w:marTop w:val="0"/>
      <w:marBottom w:val="0"/>
      <w:divBdr>
        <w:top w:val="none" w:sz="0" w:space="0" w:color="auto"/>
        <w:left w:val="none" w:sz="0" w:space="0" w:color="auto"/>
        <w:bottom w:val="none" w:sz="0" w:space="0" w:color="auto"/>
        <w:right w:val="none" w:sz="0" w:space="0" w:color="auto"/>
      </w:divBdr>
    </w:div>
    <w:div w:id="737553172">
      <w:bodyDiv w:val="1"/>
      <w:marLeft w:val="0"/>
      <w:marRight w:val="0"/>
      <w:marTop w:val="0"/>
      <w:marBottom w:val="0"/>
      <w:divBdr>
        <w:top w:val="none" w:sz="0" w:space="0" w:color="auto"/>
        <w:left w:val="none" w:sz="0" w:space="0" w:color="auto"/>
        <w:bottom w:val="none" w:sz="0" w:space="0" w:color="auto"/>
        <w:right w:val="none" w:sz="0" w:space="0" w:color="auto"/>
      </w:divBdr>
    </w:div>
    <w:div w:id="808522056">
      <w:bodyDiv w:val="1"/>
      <w:marLeft w:val="0"/>
      <w:marRight w:val="0"/>
      <w:marTop w:val="0"/>
      <w:marBottom w:val="0"/>
      <w:divBdr>
        <w:top w:val="none" w:sz="0" w:space="0" w:color="auto"/>
        <w:left w:val="none" w:sz="0" w:space="0" w:color="auto"/>
        <w:bottom w:val="none" w:sz="0" w:space="0" w:color="auto"/>
        <w:right w:val="none" w:sz="0" w:space="0" w:color="auto"/>
      </w:divBdr>
    </w:div>
    <w:div w:id="1027439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refactoring.guru/es/design-patterns/singleton"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refactoring.guru/es/design-patterns/factory-method" TargetMode="External"/><Relationship Id="rId2" Type="http://schemas.openxmlformats.org/officeDocument/2006/relationships/styles" Target="styles.xml"/><Relationship Id="rId16" Type="http://schemas.openxmlformats.org/officeDocument/2006/relationships/hyperlink" Target="https://docs.aws.amazon.com/es_es/prescriptive-guidance/latest/cloud-design-patterns/hexagonal-architecture.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Agnus03/Patrones_AGCP" TargetMode="External"/><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12</Pages>
  <Words>1501</Words>
  <Characters>8257</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SANTIAGO PIC�N D�AZ</dc:creator>
  <cp:keywords/>
  <dc:description/>
  <cp:lastModifiedBy>CARLOS SANTIAGO PIC�N D�AZ</cp:lastModifiedBy>
  <cp:revision>30</cp:revision>
  <dcterms:created xsi:type="dcterms:W3CDTF">2026-03-03T11:56:00Z</dcterms:created>
  <dcterms:modified xsi:type="dcterms:W3CDTF">2026-03-09T04:26:00Z</dcterms:modified>
</cp:coreProperties>
</file>