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86D" w:rsidRDefault="000C08C6" w:rsidP="000C08C6">
      <w:pPr>
        <w:ind w:left="2832"/>
        <w:rPr>
          <w:rFonts w:ascii="Times New Roman" w:hAnsi="Times New Roman" w:cs="Times New Roman"/>
          <w:sz w:val="36"/>
          <w:szCs w:val="36"/>
          <w:lang w:val="en-US"/>
        </w:rPr>
      </w:pPr>
      <w:r w:rsidRPr="000C08C6">
        <w:rPr>
          <w:rFonts w:ascii="Times New Roman" w:hAnsi="Times New Roman" w:cs="Times New Roman"/>
          <w:sz w:val="36"/>
          <w:szCs w:val="36"/>
          <w:lang w:val="en-US"/>
        </w:rPr>
        <w:t>GLOSSAIRE JURIDIQUE</w:t>
      </w:r>
    </w:p>
    <w:p w:rsidR="00FC7E27" w:rsidRPr="00FC7E27" w:rsidRDefault="00FC7E27" w:rsidP="00FC7E27">
      <w:pPr>
        <w:rPr>
          <w:rFonts w:ascii="Times New Roman" w:hAnsi="Times New Roman" w:cs="Times New Roman"/>
          <w:sz w:val="28"/>
          <w:szCs w:val="28"/>
        </w:rPr>
      </w:pPr>
      <w:r w:rsidRPr="00FC7E27">
        <w:rPr>
          <w:rFonts w:ascii="Times New Roman" w:hAnsi="Times New Roman" w:cs="Times New Roman"/>
          <w:sz w:val="28"/>
          <w:szCs w:val="28"/>
        </w:rPr>
        <w:t xml:space="preserve">Le but ici c’est de permettre aux utilisateurs de comprendre le terme juridique en langage simple et accessible. </w:t>
      </w:r>
    </w:p>
    <w:p w:rsidR="000C08C6" w:rsidRPr="00FC7E27" w:rsidRDefault="000C08C6" w:rsidP="000C08C6">
      <w:pPr>
        <w:rPr>
          <w:rFonts w:ascii="Times New Roman" w:hAnsi="Times New Roman" w:cs="Times New Roman"/>
          <w:sz w:val="32"/>
          <w:szCs w:val="32"/>
        </w:rPr>
      </w:pPr>
    </w:p>
    <w:p w:rsidR="000C08C6" w:rsidRPr="00FC7E27" w:rsidRDefault="000C08C6" w:rsidP="000C08C6">
      <w:pPr>
        <w:rPr>
          <w:rFonts w:ascii="Times New Roman" w:hAnsi="Times New Roman" w:cs="Times New Roman"/>
          <w:sz w:val="32"/>
          <w:szCs w:val="32"/>
        </w:rPr>
      </w:pPr>
      <w:r w:rsidRPr="00FC7E27">
        <w:rPr>
          <w:rFonts w:ascii="Times New Roman" w:hAnsi="Times New Roman" w:cs="Times New Roman"/>
          <w:sz w:val="32"/>
          <w:szCs w:val="32"/>
        </w:rPr>
        <w:t>Abus de droit</w:t>
      </w:r>
    </w:p>
    <w:p w:rsidR="000C08C6" w:rsidRPr="00FC7E27" w:rsidRDefault="000C08C6" w:rsidP="000C08C6">
      <w:pPr>
        <w:rPr>
          <w:rFonts w:ascii="Times New Roman" w:hAnsi="Times New Roman" w:cs="Times New Roman"/>
          <w:sz w:val="32"/>
          <w:szCs w:val="32"/>
        </w:rPr>
      </w:pPr>
      <w:r w:rsidRPr="00FC7E27">
        <w:rPr>
          <w:rFonts w:ascii="Times New Roman" w:hAnsi="Times New Roman" w:cs="Times New Roman"/>
          <w:sz w:val="32"/>
          <w:szCs w:val="32"/>
        </w:rPr>
        <w:t>Acquiescement</w:t>
      </w:r>
    </w:p>
    <w:p w:rsidR="000C08C6" w:rsidRDefault="000C08C6" w:rsidP="000C08C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Assignation</w:t>
      </w:r>
    </w:p>
    <w:p w:rsidR="00E27D88" w:rsidRDefault="00E27D88" w:rsidP="000C08C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Ayant droit</w:t>
      </w:r>
    </w:p>
    <w:p w:rsidR="00E27D88" w:rsidRDefault="00E27D88" w:rsidP="000C08C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Bail =&gt; Bailleur</w:t>
      </w:r>
    </w:p>
    <w:p w:rsidR="00E27D88" w:rsidRDefault="00E27D88" w:rsidP="000C08C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Casier judiciaire</w:t>
      </w:r>
    </w:p>
    <w:p w:rsidR="00E27D88" w:rsidRDefault="00E27D88" w:rsidP="000C08C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Comparution</w:t>
      </w:r>
    </w:p>
    <w:p w:rsidR="00E27D88" w:rsidRDefault="00E27D88" w:rsidP="000C08C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Délibéré</w:t>
      </w:r>
    </w:p>
    <w:p w:rsidR="00E27D88" w:rsidRPr="00612052" w:rsidRDefault="00612052" w:rsidP="000C08C6">
      <w:pPr>
        <w:rPr>
          <w:rFonts w:ascii="Times New Roman" w:hAnsi="Times New Roman" w:cs="Times New Roman"/>
          <w:sz w:val="32"/>
          <w:szCs w:val="32"/>
        </w:rPr>
      </w:pPr>
      <w:r w:rsidRPr="00612052">
        <w:rPr>
          <w:rFonts w:ascii="Times New Roman" w:hAnsi="Times New Roman" w:cs="Times New Roman"/>
          <w:sz w:val="32"/>
          <w:szCs w:val="32"/>
        </w:rPr>
        <w:t>Instance juridique</w:t>
      </w:r>
    </w:p>
    <w:p w:rsidR="00FC7E27" w:rsidRDefault="00FC7E27" w:rsidP="000C08C6">
      <w:pPr>
        <w:rPr>
          <w:rFonts w:ascii="Times New Roman" w:hAnsi="Times New Roman" w:cs="Times New Roman"/>
          <w:sz w:val="32"/>
          <w:szCs w:val="32"/>
        </w:rPr>
      </w:pPr>
      <w:r w:rsidRPr="00FC7E27">
        <w:rPr>
          <w:rFonts w:ascii="Times New Roman" w:hAnsi="Times New Roman" w:cs="Times New Roman"/>
          <w:sz w:val="32"/>
          <w:szCs w:val="32"/>
        </w:rPr>
        <w:t>Etc</w:t>
      </w:r>
      <w:r>
        <w:rPr>
          <w:rFonts w:ascii="Times New Roman" w:hAnsi="Times New Roman" w:cs="Times New Roman"/>
          <w:sz w:val="32"/>
          <w:szCs w:val="32"/>
        </w:rPr>
        <w:t>…</w:t>
      </w:r>
      <w:r w:rsidRPr="00FC7E2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C7E27" w:rsidRPr="00612052" w:rsidRDefault="00FC7E27" w:rsidP="000C08C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12052">
        <w:rPr>
          <w:rFonts w:ascii="Times New Roman" w:hAnsi="Times New Roman" w:cs="Times New Roman"/>
          <w:color w:val="FF0000"/>
          <w:sz w:val="32"/>
          <w:szCs w:val="32"/>
        </w:rPr>
        <w:t>Tu pourras aussi ajouter ou même proposer d’autre terme que tu trouves nécessaire</w:t>
      </w:r>
      <w:r w:rsidR="00612052" w:rsidRPr="00612052">
        <w:rPr>
          <w:rFonts w:ascii="Times New Roman" w:hAnsi="Times New Roman" w:cs="Times New Roman"/>
          <w:color w:val="FF0000"/>
          <w:sz w:val="32"/>
          <w:szCs w:val="32"/>
        </w:rPr>
        <w:t>. Tes propositions seront les bienvenues surtout n’hésite pas</w:t>
      </w:r>
      <w:r w:rsidR="00ED009F">
        <w:rPr>
          <w:rFonts w:ascii="Times New Roman" w:hAnsi="Times New Roman" w:cs="Times New Roman"/>
          <w:color w:val="FF0000"/>
          <w:sz w:val="32"/>
          <w:szCs w:val="32"/>
        </w:rPr>
        <w:t>.</w:t>
      </w:r>
    </w:p>
    <w:p w:rsidR="00E27D88" w:rsidRPr="00FC7E27" w:rsidRDefault="00E27D88" w:rsidP="000C08C6">
      <w:pPr>
        <w:rPr>
          <w:rFonts w:ascii="Times New Roman" w:hAnsi="Times New Roman" w:cs="Times New Roman"/>
          <w:sz w:val="32"/>
          <w:szCs w:val="32"/>
        </w:rPr>
      </w:pPr>
    </w:p>
    <w:p w:rsidR="00E27D88" w:rsidRPr="00FC7E27" w:rsidRDefault="00E27D88" w:rsidP="000C08C6">
      <w:pPr>
        <w:rPr>
          <w:rFonts w:ascii="Times New Roman" w:hAnsi="Times New Roman" w:cs="Times New Roman"/>
          <w:sz w:val="32"/>
          <w:szCs w:val="32"/>
        </w:rPr>
      </w:pPr>
      <w:r w:rsidRPr="00FC7E27">
        <w:rPr>
          <w:rFonts w:ascii="Times New Roman" w:hAnsi="Times New Roman" w:cs="Times New Roman"/>
          <w:sz w:val="32"/>
          <w:szCs w:val="32"/>
        </w:rPr>
        <w:tab/>
      </w:r>
      <w:r w:rsidRPr="00FC7E27">
        <w:rPr>
          <w:rFonts w:ascii="Times New Roman" w:hAnsi="Times New Roman" w:cs="Times New Roman"/>
          <w:sz w:val="32"/>
          <w:szCs w:val="32"/>
        </w:rPr>
        <w:tab/>
      </w:r>
      <w:r w:rsidRPr="00FC7E27">
        <w:rPr>
          <w:rFonts w:ascii="Times New Roman" w:hAnsi="Times New Roman" w:cs="Times New Roman"/>
          <w:sz w:val="32"/>
          <w:szCs w:val="32"/>
        </w:rPr>
        <w:tab/>
      </w:r>
      <w:r w:rsidRPr="00FC7E27">
        <w:rPr>
          <w:rFonts w:ascii="Times New Roman" w:hAnsi="Times New Roman" w:cs="Times New Roman"/>
          <w:sz w:val="32"/>
          <w:szCs w:val="32"/>
        </w:rPr>
        <w:tab/>
      </w:r>
      <w:r w:rsidRPr="00FC7E27">
        <w:rPr>
          <w:rFonts w:ascii="Times New Roman" w:hAnsi="Times New Roman" w:cs="Times New Roman"/>
          <w:sz w:val="32"/>
          <w:szCs w:val="32"/>
        </w:rPr>
        <w:tab/>
        <w:t>THÉMATIQUE</w:t>
      </w:r>
    </w:p>
    <w:p w:rsidR="00E27D88" w:rsidRPr="00FC7E27" w:rsidRDefault="00E27D88" w:rsidP="000C08C6">
      <w:pPr>
        <w:rPr>
          <w:rFonts w:ascii="Times New Roman" w:hAnsi="Times New Roman" w:cs="Times New Roman"/>
          <w:sz w:val="32"/>
          <w:szCs w:val="32"/>
        </w:rPr>
      </w:pPr>
    </w:p>
    <w:p w:rsidR="00BD2DED" w:rsidRPr="00FC7E27" w:rsidRDefault="00BD2DED" w:rsidP="000C08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7E27">
        <w:rPr>
          <w:rFonts w:ascii="Times New Roman" w:hAnsi="Times New Roman" w:cs="Times New Roman"/>
          <w:b/>
          <w:bCs/>
          <w:sz w:val="32"/>
          <w:szCs w:val="32"/>
          <w:u w:val="single"/>
        </w:rPr>
        <w:t>Logement</w:t>
      </w:r>
    </w:p>
    <w:p w:rsidR="00BD2DED" w:rsidRPr="00BD2DED" w:rsidRDefault="00BD2DED" w:rsidP="000C08C6">
      <w:pPr>
        <w:rPr>
          <w:rFonts w:ascii="Times New Roman" w:hAnsi="Times New Roman" w:cs="Times New Roman"/>
          <w:sz w:val="32"/>
          <w:szCs w:val="32"/>
        </w:rPr>
      </w:pPr>
      <w:r w:rsidRPr="00FC7E27">
        <w:rPr>
          <w:rFonts w:ascii="Times New Roman" w:hAnsi="Times New Roman" w:cs="Times New Roman"/>
          <w:sz w:val="32"/>
          <w:szCs w:val="32"/>
        </w:rPr>
        <w:tab/>
      </w:r>
      <w:r w:rsidRPr="00BD2DED">
        <w:rPr>
          <w:rFonts w:ascii="Times New Roman" w:hAnsi="Times New Roman" w:cs="Times New Roman"/>
          <w:sz w:val="32"/>
          <w:szCs w:val="32"/>
        </w:rPr>
        <w:t>Droit du logement</w:t>
      </w:r>
      <w:r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Arial" w:hAnsi="Arial" w:cs="Arial"/>
          <w:color w:val="64748B"/>
          <w:shd w:val="clear" w:color="auto" w:fill="FFFFFF"/>
        </w:rPr>
        <w:t>Tout ce que vous devez savoir sur vos droits et obligations en matière de logement.</w:t>
      </w:r>
    </w:p>
    <w:p w:rsidR="00BD2DED" w:rsidRDefault="00BD2DED" w:rsidP="000C08C6">
      <w:pPr>
        <w:rPr>
          <w:rFonts w:ascii="Arial" w:hAnsi="Arial" w:cs="Arial"/>
          <w:color w:val="64748B"/>
          <w:shd w:val="clear" w:color="auto" w:fill="FFFFFF"/>
        </w:rPr>
      </w:pPr>
    </w:p>
    <w:p w:rsidR="00BD2DED" w:rsidRPr="00BD2DED" w:rsidRDefault="00BD2DED" w:rsidP="00BD2DED">
      <w:pPr>
        <w:pStyle w:val="Paragraphedeliste"/>
        <w:numPr>
          <w:ilvl w:val="0"/>
          <w:numId w:val="1"/>
        </w:numPr>
        <w:pBdr>
          <w:top w:val="single" w:sz="2" w:space="7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color w:val="020817"/>
          <w:kern w:val="0"/>
          <w:lang w:eastAsia="fr-FR"/>
          <w14:ligatures w14:val="none"/>
        </w:rPr>
      </w:pPr>
      <w:r w:rsidRPr="00BD2DED">
        <w:rPr>
          <w:rFonts w:ascii="Arial" w:eastAsia="Times New Roman" w:hAnsi="Arial" w:cs="Arial"/>
          <w:color w:val="020817"/>
          <w:kern w:val="0"/>
          <w:lang w:eastAsia="fr-FR"/>
          <w14:ligatures w14:val="none"/>
        </w:rPr>
        <w:t>Bail d'habitation</w:t>
      </w:r>
    </w:p>
    <w:p w:rsidR="00BD2DED" w:rsidRDefault="00BD2DED" w:rsidP="00BD2DED">
      <w:pPr>
        <w:pStyle w:val="Titre4"/>
        <w:numPr>
          <w:ilvl w:val="0"/>
          <w:numId w:val="1"/>
        </w:numPr>
        <w:pBdr>
          <w:top w:val="single" w:sz="2" w:space="7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État des lieux</w:t>
      </w:r>
    </w:p>
    <w:p w:rsidR="00BD2DED" w:rsidRDefault="00BD2DED" w:rsidP="00BD2DED">
      <w:pPr>
        <w:pStyle w:val="Titre4"/>
        <w:numPr>
          <w:ilvl w:val="0"/>
          <w:numId w:val="1"/>
        </w:numPr>
        <w:pBdr>
          <w:top w:val="single" w:sz="2" w:space="7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Préavis</w:t>
      </w:r>
    </w:p>
    <w:p w:rsidR="00BD2DED" w:rsidRDefault="00BD2DED" w:rsidP="00BD2DED">
      <w:pPr>
        <w:pStyle w:val="Titre4"/>
        <w:numPr>
          <w:ilvl w:val="0"/>
          <w:numId w:val="1"/>
        </w:numPr>
        <w:pBdr>
          <w:top w:val="single" w:sz="2" w:space="7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Etc…..</w:t>
      </w:r>
    </w:p>
    <w:p w:rsidR="001F7ABE" w:rsidRDefault="001F7ABE" w:rsidP="000C08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F7ABE" w:rsidRDefault="001F7ABE" w:rsidP="000C08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2DED" w:rsidRPr="001F7ABE" w:rsidRDefault="00BD2DED" w:rsidP="000C08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7ABE">
        <w:rPr>
          <w:rFonts w:ascii="Times New Roman" w:hAnsi="Times New Roman" w:cs="Times New Roman"/>
          <w:b/>
          <w:bCs/>
          <w:sz w:val="32"/>
          <w:szCs w:val="32"/>
          <w:u w:val="single"/>
        </w:rPr>
        <w:t>Travail</w:t>
      </w:r>
    </w:p>
    <w:p w:rsidR="00BD2DED" w:rsidRDefault="00BD2DED" w:rsidP="00BD2DED">
      <w:pPr>
        <w:rPr>
          <w:rFonts w:ascii="Arial" w:hAnsi="Arial" w:cs="Arial"/>
          <w:color w:val="64748B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2DED">
        <w:rPr>
          <w:rFonts w:ascii="Times New Roman" w:hAnsi="Times New Roman" w:cs="Times New Roman"/>
          <w:sz w:val="32"/>
          <w:szCs w:val="32"/>
        </w:rPr>
        <w:t>Droit du travail</w:t>
      </w:r>
      <w:r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Arial" w:hAnsi="Arial" w:cs="Arial"/>
          <w:color w:val="64748B"/>
          <w:shd w:val="clear" w:color="auto" w:fill="FFFFFF"/>
        </w:rPr>
        <w:t>Comprendre vos droits en tant que salarié ou employeur.</w:t>
      </w:r>
    </w:p>
    <w:p w:rsidR="00BD2DED" w:rsidRDefault="00BD2DED" w:rsidP="00BD2DED">
      <w:pPr>
        <w:rPr>
          <w:rFonts w:ascii="Arial" w:hAnsi="Arial" w:cs="Arial"/>
          <w:color w:val="64748B"/>
          <w:shd w:val="clear" w:color="auto" w:fill="FFFFFF"/>
        </w:rPr>
      </w:pPr>
    </w:p>
    <w:p w:rsidR="00BD2DED" w:rsidRPr="00BD2DED" w:rsidRDefault="00BD2DED" w:rsidP="00BD2DED">
      <w:pPr>
        <w:pStyle w:val="Titre4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 w:rsidRPr="00BD2DED">
        <w:rPr>
          <w:rFonts w:ascii="Arial" w:hAnsi="Arial" w:cs="Arial"/>
          <w:b w:val="0"/>
          <w:bCs w:val="0"/>
          <w:color w:val="020817"/>
        </w:rPr>
        <w:t>Contrat de travail</w:t>
      </w:r>
    </w:p>
    <w:p w:rsidR="00BD2DED" w:rsidRPr="00BD2DED" w:rsidRDefault="00BD2DED" w:rsidP="00BD2DED">
      <w:pPr>
        <w:pStyle w:val="Titre4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 w:rsidRPr="00BD2DED">
        <w:rPr>
          <w:rFonts w:ascii="Arial" w:hAnsi="Arial" w:cs="Arial"/>
          <w:b w:val="0"/>
          <w:bCs w:val="0"/>
          <w:color w:val="020817"/>
        </w:rPr>
        <w:t>Licenciement</w:t>
      </w:r>
    </w:p>
    <w:p w:rsidR="00BD2DED" w:rsidRPr="00BD2DED" w:rsidRDefault="00BD2DED" w:rsidP="00BD2DED">
      <w:pPr>
        <w:pStyle w:val="Titre4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 w:rsidRPr="00BD2DED">
        <w:rPr>
          <w:rFonts w:ascii="Arial" w:hAnsi="Arial" w:cs="Arial"/>
          <w:b w:val="0"/>
          <w:bCs w:val="0"/>
          <w:color w:val="020817"/>
        </w:rPr>
        <w:t>Congés payés</w:t>
      </w:r>
    </w:p>
    <w:p w:rsidR="00BD2DED" w:rsidRPr="00BD2DED" w:rsidRDefault="00BD2DED" w:rsidP="00BD2DED">
      <w:pPr>
        <w:pStyle w:val="Titre4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 w:rsidRPr="00BD2DED">
        <w:rPr>
          <w:rFonts w:ascii="Arial" w:hAnsi="Arial" w:cs="Arial"/>
          <w:b w:val="0"/>
          <w:bCs w:val="0"/>
          <w:color w:val="020817"/>
        </w:rPr>
        <w:t>Etc…</w:t>
      </w:r>
    </w:p>
    <w:p w:rsidR="00BD2DED" w:rsidRDefault="00BD2DED" w:rsidP="00BD2D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D2DED" w:rsidRPr="001F7ABE" w:rsidRDefault="00BD2DED" w:rsidP="00BD2D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7ABE">
        <w:rPr>
          <w:rFonts w:ascii="Times New Roman" w:hAnsi="Times New Roman" w:cs="Times New Roman"/>
          <w:b/>
          <w:bCs/>
          <w:sz w:val="32"/>
          <w:szCs w:val="32"/>
          <w:u w:val="single"/>
        </w:rPr>
        <w:t>Famille</w:t>
      </w:r>
    </w:p>
    <w:p w:rsidR="00BD2DED" w:rsidRDefault="00BD2DED" w:rsidP="00BD2DED">
      <w:pPr>
        <w:rPr>
          <w:rFonts w:ascii="Arial" w:hAnsi="Arial" w:cs="Arial"/>
          <w:color w:val="64748B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2DED">
        <w:rPr>
          <w:rFonts w:ascii="Times New Roman" w:hAnsi="Times New Roman" w:cs="Times New Roman"/>
          <w:sz w:val="32"/>
          <w:szCs w:val="32"/>
        </w:rPr>
        <w:t>Droit de la famille</w:t>
      </w:r>
      <w:r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Arial" w:hAnsi="Arial" w:cs="Arial"/>
          <w:color w:val="64748B"/>
          <w:shd w:val="clear" w:color="auto" w:fill="FFFFFF"/>
        </w:rPr>
        <w:t>Les aspects juridiques liés à la famille, au mariage, au divorce</w:t>
      </w:r>
      <w:r>
        <w:rPr>
          <w:rFonts w:ascii="Arial" w:hAnsi="Arial" w:cs="Arial"/>
          <w:color w:val="64748B"/>
          <w:shd w:val="clear" w:color="auto" w:fill="FFFFFF"/>
        </w:rPr>
        <w:t>,</w:t>
      </w:r>
      <w:r>
        <w:rPr>
          <w:rFonts w:ascii="Arial" w:hAnsi="Arial" w:cs="Arial"/>
          <w:color w:val="64748B"/>
          <w:shd w:val="clear" w:color="auto" w:fill="FFFFFF"/>
        </w:rPr>
        <w:t xml:space="preserve"> à la filiation</w:t>
      </w:r>
      <w:r>
        <w:rPr>
          <w:rFonts w:ascii="Arial" w:hAnsi="Arial" w:cs="Arial"/>
          <w:color w:val="64748B"/>
          <w:shd w:val="clear" w:color="auto" w:fill="FFFFFF"/>
        </w:rPr>
        <w:t xml:space="preserve"> etc..</w:t>
      </w:r>
      <w:r>
        <w:rPr>
          <w:rFonts w:ascii="Arial" w:hAnsi="Arial" w:cs="Arial"/>
          <w:color w:val="64748B"/>
          <w:shd w:val="clear" w:color="auto" w:fill="FFFFFF"/>
        </w:rPr>
        <w:t>.</w:t>
      </w:r>
      <w:r>
        <w:rPr>
          <w:rFonts w:ascii="Arial" w:hAnsi="Arial" w:cs="Arial"/>
          <w:color w:val="64748B"/>
          <w:shd w:val="clear" w:color="auto" w:fill="FFFFFF"/>
        </w:rPr>
        <w:t xml:space="preserve"> tous ce qui concerne </w:t>
      </w:r>
    </w:p>
    <w:p w:rsidR="00BD2DED" w:rsidRDefault="00BD2DED" w:rsidP="00BD2DED">
      <w:pPr>
        <w:rPr>
          <w:rFonts w:ascii="Arial" w:hAnsi="Arial" w:cs="Arial"/>
          <w:color w:val="64748B"/>
          <w:shd w:val="clear" w:color="auto" w:fill="FFFFFF"/>
        </w:rPr>
      </w:pPr>
    </w:p>
    <w:p w:rsidR="00BD2DED" w:rsidRDefault="00BD2DED" w:rsidP="00BD2DED">
      <w:pPr>
        <w:rPr>
          <w:rFonts w:ascii="Arial" w:hAnsi="Arial" w:cs="Arial"/>
          <w:color w:val="64748B"/>
          <w:shd w:val="clear" w:color="auto" w:fill="FFFFFF"/>
        </w:rPr>
      </w:pPr>
    </w:p>
    <w:p w:rsidR="00BD2DED" w:rsidRDefault="00BD2DED" w:rsidP="00BD2DED">
      <w:pPr>
        <w:pStyle w:val="Titre4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Mariage</w:t>
      </w:r>
    </w:p>
    <w:p w:rsidR="00BD2DED" w:rsidRDefault="00BD2DED" w:rsidP="00BD2DED">
      <w:pPr>
        <w:pStyle w:val="Titre4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Divorce</w:t>
      </w:r>
    </w:p>
    <w:p w:rsidR="00BD2DED" w:rsidRDefault="00BD2DED" w:rsidP="00BD2DED">
      <w:pPr>
        <w:pStyle w:val="Titre4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Autorité parentale</w:t>
      </w:r>
    </w:p>
    <w:p w:rsidR="00BD2DED" w:rsidRDefault="00BD2DED" w:rsidP="00BD2DED">
      <w:pPr>
        <w:pStyle w:val="Titre4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 xml:space="preserve">Etc… </w:t>
      </w:r>
    </w:p>
    <w:p w:rsidR="00BD2DED" w:rsidRDefault="00BD2DED" w:rsidP="00BD2DED">
      <w:pPr>
        <w:rPr>
          <w:rFonts w:ascii="Times New Roman" w:hAnsi="Times New Roman" w:cs="Times New Roman"/>
          <w:sz w:val="32"/>
          <w:szCs w:val="32"/>
        </w:rPr>
      </w:pPr>
    </w:p>
    <w:p w:rsidR="00BD2DED" w:rsidRPr="001F7ABE" w:rsidRDefault="00BD2DED" w:rsidP="00BD2D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7ABE">
        <w:rPr>
          <w:rFonts w:ascii="Times New Roman" w:hAnsi="Times New Roman" w:cs="Times New Roman"/>
          <w:b/>
          <w:bCs/>
          <w:sz w:val="32"/>
          <w:szCs w:val="32"/>
          <w:u w:val="single"/>
        </w:rPr>
        <w:t>Procédure</w:t>
      </w:r>
    </w:p>
    <w:p w:rsidR="00BD2DED" w:rsidRDefault="00BD2DED" w:rsidP="00BD2DED">
      <w:pPr>
        <w:ind w:firstLine="708"/>
        <w:rPr>
          <w:rFonts w:ascii="Arial" w:hAnsi="Arial" w:cs="Arial"/>
          <w:color w:val="64748B"/>
          <w:shd w:val="clear" w:color="auto" w:fill="FFFFFF"/>
        </w:rPr>
      </w:pPr>
      <w:r w:rsidRPr="001F7ABE">
        <w:rPr>
          <w:rFonts w:ascii="Times New Roman" w:hAnsi="Times New Roman" w:cs="Times New Roman"/>
          <w:sz w:val="32"/>
          <w:szCs w:val="32"/>
        </w:rPr>
        <w:t xml:space="preserve">Justice et procédures : </w:t>
      </w:r>
      <w:r>
        <w:rPr>
          <w:rFonts w:ascii="Arial" w:hAnsi="Arial" w:cs="Arial"/>
          <w:color w:val="64748B"/>
          <w:shd w:val="clear" w:color="auto" w:fill="FFFFFF"/>
        </w:rPr>
        <w:t>Comment fonctionne le système judiciaire et quelles sont les procédures à suivre.</w:t>
      </w:r>
    </w:p>
    <w:p w:rsidR="00BD2DED" w:rsidRDefault="00BD2DED" w:rsidP="00BD2DED">
      <w:pPr>
        <w:ind w:firstLine="708"/>
        <w:rPr>
          <w:rFonts w:ascii="Arial" w:hAnsi="Arial" w:cs="Arial"/>
          <w:color w:val="64748B"/>
          <w:shd w:val="clear" w:color="auto" w:fill="FFFFFF"/>
        </w:rPr>
      </w:pPr>
    </w:p>
    <w:p w:rsidR="00BD2DED" w:rsidRDefault="00BD2DED" w:rsidP="00BD2DED">
      <w:pPr>
        <w:pStyle w:val="Titre4"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Aide juridictionnelle</w:t>
      </w:r>
    </w:p>
    <w:p w:rsidR="00BD2DED" w:rsidRDefault="00BD2DED" w:rsidP="00BD2DED">
      <w:pPr>
        <w:pStyle w:val="Titre4"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Médiation</w:t>
      </w:r>
    </w:p>
    <w:p w:rsidR="00BD2DED" w:rsidRDefault="00BD2DED" w:rsidP="00BD2DED">
      <w:pPr>
        <w:pStyle w:val="Titre4"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Recours</w:t>
      </w:r>
    </w:p>
    <w:p w:rsidR="00BD2DED" w:rsidRDefault="00BD2DED" w:rsidP="00BD2DED">
      <w:pPr>
        <w:pStyle w:val="Titre4"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Etc…</w:t>
      </w:r>
    </w:p>
    <w:p w:rsidR="00BD2DED" w:rsidRDefault="00BD2DED" w:rsidP="001F7A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7ABE" w:rsidRPr="001F7ABE" w:rsidRDefault="001F7ABE" w:rsidP="001F7AB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7ABE">
        <w:rPr>
          <w:rFonts w:ascii="Times New Roman" w:hAnsi="Times New Roman" w:cs="Times New Roman"/>
          <w:b/>
          <w:bCs/>
          <w:sz w:val="32"/>
          <w:szCs w:val="32"/>
          <w:u w:val="single"/>
        </w:rPr>
        <w:t>Consommation</w:t>
      </w:r>
    </w:p>
    <w:p w:rsidR="001F7ABE" w:rsidRDefault="001F7ABE" w:rsidP="001F7ABE">
      <w:pPr>
        <w:rPr>
          <w:rFonts w:ascii="Arial" w:hAnsi="Arial" w:cs="Arial"/>
          <w:color w:val="64748B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F7ABE">
        <w:rPr>
          <w:rFonts w:ascii="Times New Roman" w:hAnsi="Times New Roman" w:cs="Times New Roman"/>
          <w:sz w:val="32"/>
          <w:szCs w:val="32"/>
        </w:rPr>
        <w:t>Droit de la consommation</w:t>
      </w:r>
      <w:r>
        <w:rPr>
          <w:rFonts w:ascii="Times New Roman" w:hAnsi="Times New Roman" w:cs="Times New Roman"/>
          <w:sz w:val="32"/>
          <w:szCs w:val="32"/>
        </w:rPr>
        <w:t> :</w:t>
      </w:r>
      <w:r w:rsidRPr="001F7ABE">
        <w:rPr>
          <w:rFonts w:ascii="Arial" w:hAnsi="Arial" w:cs="Arial"/>
          <w:color w:val="64748B"/>
          <w:shd w:val="clear" w:color="auto" w:fill="FFFFFF"/>
        </w:rPr>
        <w:t xml:space="preserve"> </w:t>
      </w:r>
      <w:r>
        <w:rPr>
          <w:rFonts w:ascii="Arial" w:hAnsi="Arial" w:cs="Arial"/>
          <w:color w:val="64748B"/>
          <w:shd w:val="clear" w:color="auto" w:fill="FFFFFF"/>
        </w:rPr>
        <w:t>Protection des consommateurs dans leurs relations avec les professionnels.</w:t>
      </w:r>
    </w:p>
    <w:p w:rsidR="001F7ABE" w:rsidRDefault="001F7ABE" w:rsidP="001F7ABE">
      <w:pPr>
        <w:rPr>
          <w:rFonts w:ascii="Arial" w:hAnsi="Arial" w:cs="Arial"/>
          <w:color w:val="64748B"/>
          <w:shd w:val="clear" w:color="auto" w:fill="FFFFFF"/>
        </w:rPr>
      </w:pPr>
    </w:p>
    <w:p w:rsidR="001F7ABE" w:rsidRDefault="001F7ABE" w:rsidP="001F7ABE">
      <w:pPr>
        <w:pStyle w:val="Titre4"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Droit de rétractation</w:t>
      </w:r>
    </w:p>
    <w:p w:rsidR="001F7ABE" w:rsidRDefault="001F7ABE" w:rsidP="001F7ABE">
      <w:pPr>
        <w:pStyle w:val="Titre4"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Garantie légale</w:t>
      </w:r>
    </w:p>
    <w:p w:rsidR="001F7ABE" w:rsidRDefault="001F7ABE" w:rsidP="001F7ABE">
      <w:pPr>
        <w:pStyle w:val="Titre4"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Pratiques commerciales trompeuses</w:t>
      </w:r>
    </w:p>
    <w:p w:rsidR="001F7ABE" w:rsidRDefault="001F7ABE" w:rsidP="001F7ABE">
      <w:pPr>
        <w:pStyle w:val="Titre4"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Etc…</w:t>
      </w:r>
    </w:p>
    <w:p w:rsidR="001F7ABE" w:rsidRPr="001F7ABE" w:rsidRDefault="001F7ABE" w:rsidP="001F7ABE">
      <w:pPr>
        <w:rPr>
          <w:rFonts w:ascii="Times New Roman" w:hAnsi="Times New Roman" w:cs="Times New Roman"/>
          <w:sz w:val="32"/>
          <w:szCs w:val="32"/>
        </w:rPr>
      </w:pPr>
    </w:p>
    <w:p w:rsidR="001F7ABE" w:rsidRDefault="001F7ABE" w:rsidP="001F7A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D2DED" w:rsidRPr="001F7ABE" w:rsidRDefault="001F7ABE" w:rsidP="00BD2D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7ABE">
        <w:rPr>
          <w:rFonts w:ascii="Times New Roman" w:hAnsi="Times New Roman" w:cs="Times New Roman"/>
          <w:b/>
          <w:bCs/>
          <w:sz w:val="32"/>
          <w:szCs w:val="32"/>
          <w:u w:val="single"/>
        </w:rPr>
        <w:t>Santé</w:t>
      </w:r>
    </w:p>
    <w:p w:rsidR="001F7ABE" w:rsidRDefault="001F7ABE" w:rsidP="00BD2DED">
      <w:pPr>
        <w:rPr>
          <w:rFonts w:ascii="Arial" w:hAnsi="Arial" w:cs="Arial"/>
          <w:color w:val="64748B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F7ABE">
        <w:rPr>
          <w:rFonts w:ascii="Times New Roman" w:hAnsi="Times New Roman" w:cs="Times New Roman"/>
          <w:sz w:val="32"/>
          <w:szCs w:val="32"/>
        </w:rPr>
        <w:t>Droit de la santé</w:t>
      </w:r>
      <w:r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Arial" w:hAnsi="Arial" w:cs="Arial"/>
          <w:color w:val="64748B"/>
          <w:shd w:val="clear" w:color="auto" w:fill="FFFFFF"/>
        </w:rPr>
        <w:t>Vos droits en tant que patient et les obligations des professionnels de santé.</w:t>
      </w:r>
    </w:p>
    <w:p w:rsidR="001F7ABE" w:rsidRDefault="001F7ABE" w:rsidP="00BD2DED">
      <w:pPr>
        <w:rPr>
          <w:rFonts w:ascii="Arial" w:hAnsi="Arial" w:cs="Arial"/>
          <w:color w:val="64748B"/>
          <w:shd w:val="clear" w:color="auto" w:fill="FFFFFF"/>
        </w:rPr>
      </w:pPr>
    </w:p>
    <w:p w:rsidR="001F7ABE" w:rsidRDefault="001F7ABE" w:rsidP="001F7ABE">
      <w:pPr>
        <w:pStyle w:val="Titre4"/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Consentement aux soins</w:t>
      </w:r>
    </w:p>
    <w:p w:rsidR="00612052" w:rsidRPr="00612052" w:rsidRDefault="001F7ABE" w:rsidP="00612052">
      <w:pPr>
        <w:pStyle w:val="Titre4"/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Secret médical</w:t>
      </w:r>
    </w:p>
    <w:p w:rsidR="001F7ABE" w:rsidRPr="00ED009F" w:rsidRDefault="001F7ABE" w:rsidP="00612052">
      <w:pPr>
        <w:pStyle w:val="Titre4"/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Arial" w:hAnsi="Arial" w:cs="Arial"/>
          <w:b w:val="0"/>
          <w:bCs w:val="0"/>
          <w:color w:val="020817"/>
        </w:rPr>
      </w:pPr>
      <w:r>
        <w:rPr>
          <w:rFonts w:ascii="Arial" w:hAnsi="Arial" w:cs="Arial"/>
          <w:b w:val="0"/>
          <w:bCs w:val="0"/>
          <w:color w:val="020817"/>
        </w:rPr>
        <w:t>Etc…</w:t>
      </w:r>
    </w:p>
    <w:sectPr w:rsidR="001F7ABE" w:rsidRPr="00ED0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E6B" w:rsidRDefault="00054E6B" w:rsidP="001F7ABE">
      <w:r>
        <w:separator/>
      </w:r>
    </w:p>
  </w:endnote>
  <w:endnote w:type="continuationSeparator" w:id="0">
    <w:p w:rsidR="00054E6B" w:rsidRDefault="00054E6B" w:rsidP="001F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E6B" w:rsidRDefault="00054E6B" w:rsidP="001F7ABE">
      <w:r>
        <w:separator/>
      </w:r>
    </w:p>
  </w:footnote>
  <w:footnote w:type="continuationSeparator" w:id="0">
    <w:p w:rsidR="00054E6B" w:rsidRDefault="00054E6B" w:rsidP="001F7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CC3"/>
    <w:multiLevelType w:val="hybridMultilevel"/>
    <w:tmpl w:val="96525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00B"/>
    <w:multiLevelType w:val="hybridMultilevel"/>
    <w:tmpl w:val="89642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5D9"/>
    <w:multiLevelType w:val="hybridMultilevel"/>
    <w:tmpl w:val="31029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531B2"/>
    <w:multiLevelType w:val="hybridMultilevel"/>
    <w:tmpl w:val="260E2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7B27"/>
    <w:multiLevelType w:val="hybridMultilevel"/>
    <w:tmpl w:val="A7AAC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951"/>
    <w:multiLevelType w:val="hybridMultilevel"/>
    <w:tmpl w:val="4356B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43964">
    <w:abstractNumId w:val="3"/>
  </w:num>
  <w:num w:numId="2" w16cid:durableId="388653495">
    <w:abstractNumId w:val="5"/>
  </w:num>
  <w:num w:numId="3" w16cid:durableId="529412888">
    <w:abstractNumId w:val="4"/>
  </w:num>
  <w:num w:numId="4" w16cid:durableId="451217298">
    <w:abstractNumId w:val="0"/>
  </w:num>
  <w:num w:numId="5" w16cid:durableId="287594036">
    <w:abstractNumId w:val="2"/>
  </w:num>
  <w:num w:numId="6" w16cid:durableId="43772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C6"/>
    <w:rsid w:val="00054E6B"/>
    <w:rsid w:val="000C08C6"/>
    <w:rsid w:val="001F7ABE"/>
    <w:rsid w:val="002B2AEC"/>
    <w:rsid w:val="00612052"/>
    <w:rsid w:val="006346D8"/>
    <w:rsid w:val="00BD2DED"/>
    <w:rsid w:val="00DC2C56"/>
    <w:rsid w:val="00E2786D"/>
    <w:rsid w:val="00E27D88"/>
    <w:rsid w:val="00ED009F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7F1FB"/>
  <w15:chartTrackingRefBased/>
  <w15:docId w15:val="{2FFE8D57-F8FF-8343-9D1F-870700DC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2D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link w:val="Titre4Car"/>
    <w:uiPriority w:val="9"/>
    <w:qFormat/>
    <w:rsid w:val="00BD2DE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DE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BD2DED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BD2D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1F7A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7ABE"/>
  </w:style>
  <w:style w:type="paragraph" w:styleId="Pieddepage">
    <w:name w:val="footer"/>
    <w:basedOn w:val="Normal"/>
    <w:link w:val="PieddepageCar"/>
    <w:uiPriority w:val="99"/>
    <w:unhideWhenUsed/>
    <w:rsid w:val="001F7A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5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086429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612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2025-05-09T23:00:00Z</cp:lastPrinted>
  <dcterms:created xsi:type="dcterms:W3CDTF">2025-05-09T21:51:00Z</dcterms:created>
  <dcterms:modified xsi:type="dcterms:W3CDTF">2025-05-10T00:03:00Z</dcterms:modified>
</cp:coreProperties>
</file>