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noProof/>
        </w:rPr>
        <w:drawing>
          <wp:inline distT="0" distB="0" distL="0" distR="0">
            <wp:extent cx="857250" cy="9525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857250" cy="952500"/>
                    </a:xfrm>
                    <a:prstGeom prst="rect">
                      <a:avLst/>
                    </a:prstGeom>
                  </pic:spPr>
                </pic:pic>
              </a:graphicData>
            </a:graphic>
          </wp:inline>
        </w:drawing>
      </w:r>
      <w:r>
        <w:rPr>
          <w:noProof/>
        </w:rPr>
        <w:drawing>
          <wp:inline distT="0" distB="0" distL="0" distR="0">
            <wp:extent cx="2381250" cy="9525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2381250" cy="952500"/>
                    </a:xfrm>
                    <a:prstGeom prst="rect">
                      <a:avLst/>
                    </a:prstGeom>
                  </pic:spPr>
                </pic:pic>
              </a:graphicData>
            </a:graphic>
          </wp:inline>
        </w:drawing>
      </w:r>
      <w:r>
        <w:t xml:space="preserve">                                             </w:t>
      </w:r>
      <w:r>
        <w:rPr>
          <w:b/>
          <w:bCs/>
          <w:rFonts w:ascii="Adobe Fan Heiti Std B" w:eastAsia="Adobe Fan Heiti Std B" w:hAnsi="Adobe Fan Heiti Std B" w:cs="Adobe Fan Heiti Std B"/>
          <w:sz w:val="24"/>
          <w:szCs w:val="24"/>
        </w:rPr>
        <w:t>November 2020</w:t>
      </w:r>
    </w:p>
    <w:p w:rsidR="00A77427" w:rsidRDefault="007F1D13">
      <w:pPr>
        <w:ind/>
      </w:pP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r>
        <w:rPr>
          <w:b/>
          <w:bCs/>
          <w:rFonts w:ascii="Calibri" w:eastAsia="Calibri" w:hAnsi="Calibri" w:cs="Calibri"/>
          <w:sz w:val="40"/>
          <w:szCs w:val="40"/>
        </w:rPr>
        <w:t>Combat Capabilities Development Command (CCDC) Data &amp; Analysis Center (DAC) Enter System Name Enter Event Type (e.g., CVPA, CVI, VoF, etc) Report</w:t>
      </w:r>
    </w:p>
    <w:p w:rsidR="00A77427" w:rsidRDefault="007F1D13">
      <w:pPr>
        <w:ind/>
      </w:pPr>
      <w:r>
        <w:rPr>
          <w:b/>
          <w:bCs/>
          <w:rFonts w:ascii="Calibri" w:eastAsia="Calibri" w:hAnsi="Calibri" w:cs="Calibri"/>
          <w:sz w:val="28"/>
          <w:szCs w:val="28"/>
        </w:rPr>
        <w:t xml:space="preserve">by </w:t>
      </w:r>
      <w:r>
        <w:rPr>
          <w:rFonts w:ascii="Adobe Fan Heiti Std B" w:eastAsia="Adobe Fan Heiti Std B" w:hAnsi="Adobe Fan Heiti Std B" w:cs="Adobe Fan Heiti Std B"/>
          <w:sz w:val="24"/>
          <w:szCs w:val="24"/>
        </w:rPr>
        <w:t>Lead Analyst {{Firstname}} {{Lastname}}, Analyst1 {{Firstname1}} {{Lastname1}}, Analyst2 {{Firstname2}} {{Lastname2}}, and Analyst..N {{Firstname..N}} {{Lastname..N}}</w:t>
      </w:r>
    </w:p>
    <w:p w:rsidR="00A77427" w:rsidRDefault="007F1D13">
      <w:pPr>
        <w:ind/>
      </w:pPr>
      <w:r>
        <w:rPr>
          <w:color w:val="ff0000"/>
          <w:b/>
          <w:bCs/>
          <w:rFonts w:ascii="Adobe Fan Heiti Std B" w:eastAsia="Adobe Fan Heiti Std B" w:hAnsi="Adobe Fan Heiti Std B" w:cs="Adobe Fan Heiti Std B"/>
          <w:sz w:val="28"/>
          <w:szCs w:val="28"/>
        </w:rPr>
        <w:t xml:space="preserve">To update document, double-click </w:t>
      </w:r>
      <w:r>
        <w:rPr>
          <w:color w:val="ff0000"/>
          <w:shd w:val="clear" w:color="auto" w:fill="ffff00"/>
          <w:b/>
          <w:bCs/>
          <w:rFonts w:ascii="Adobe Fan Heiti Std B" w:eastAsia="Adobe Fan Heiti Std B" w:hAnsi="Adobe Fan Heiti Std B" w:cs="Adobe Fan Heiti Std B"/>
          <w:sz w:val="28"/>
          <w:szCs w:val="28"/>
        </w:rPr>
        <w:t xml:space="preserve">HERE </w:t>
      </w:r>
      <w:r>
        <w:rPr>
          <w:color w:val="ff0000"/>
          <w:b/>
          <w:bCs/>
          <w:rFonts w:ascii="Adobe Fan Heiti Std B" w:eastAsia="Adobe Fan Heiti Std B" w:hAnsi="Adobe Fan Heiti Std B" w:cs="Adobe Fan Heiti Std B"/>
          <w:sz w:val="28"/>
          <w:szCs w:val="28"/>
        </w:rPr>
        <w:t>then delete this line</w:t>
      </w:r>
      <w:r>
        <w:br/>
      </w:r>
      <w:r>
        <w:br/>
      </w:r>
      <w:r>
        <w:br/>
      </w:r>
      <w:r>
        <w:br/>
      </w:r>
      <w:r>
        <w:br/>
      </w:r>
      <w:r>
        <w:br/>
      </w:r>
      <w:r>
        <w:br/>
      </w:r>
      <w:r>
        <w:br/>
      </w:r>
      <w:r>
        <w:br/>
      </w:r>
      <w:r>
        <w:br/>
      </w:r>
      <w:r>
        <w:br/>
      </w:r>
      <w:r>
        <w:br/>
      </w:r>
      <w:r>
        <w:br/>
      </w:r>
      <w:r>
        <w:br/>
      </w:r>
      <w:r>
        <w:br/>
      </w:r>
      <w:r>
        <w:br/>
      </w:r>
      <w:r>
        <w:br/>
      </w: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r>
        <w:rPr>
          <w:rFonts w:ascii="Calibri" w:eastAsia="Calibri" w:hAnsi="Calibri" w:cs="Calibri"/>
          <w:sz w:val="20"/>
          <w:szCs w:val="20"/>
        </w:rPr>
        <w:t>Classified by: Enter Lead Analyst Name</w:t>
      </w:r>
    </w:p>
    <w:p w:rsidR="00A77427" w:rsidRDefault="007F1D13">
      <w:pPr>
        <w:ind/>
      </w:pPr>
      <w:r>
        <w:rPr>
          <w:rFonts w:ascii="Calibri" w:eastAsia="Calibri" w:hAnsi="Calibri" w:cs="Calibri"/>
          <w:sz w:val="20"/>
          <w:szCs w:val="20"/>
        </w:rPr>
        <w:t>Derived from: Enter Title of System's Security Classification Guide</w:t>
      </w:r>
    </w:p>
    <w:p w:rsidR="00A77427" w:rsidRDefault="007F1D13">
      <w:pPr>
        <w:ind/>
      </w:pPr>
      <w:r>
        <w:rPr>
          <w:rFonts w:ascii="Calibri" w:eastAsia="Calibri" w:hAnsi="Calibri" w:cs="Calibri"/>
          <w:sz w:val="20"/>
          <w:szCs w:val="20"/>
        </w:rPr>
        <w:t>Declassify on: Enter Declassification Date (e.g., 04/20/2040)</w:t>
      </w:r>
    </w:p>
    <w:p w:rsidR="00A77427" w:rsidRDefault="007F1D13">
      <w:pPr>
        <w:ind/>
      </w:pP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p>
    <w:p w:rsidR="00A77427" w:rsidRDefault="007F1D13">
      <w:r>
        <w:br w:type="page"/>
      </w:r>
    </w:p>
    <w:p w:rsidR="00A77427" w:rsidRDefault="007F1D13">
      <w:pPr>
        <w:ind/>
        <w:jc w:val="center"/>
      </w:pPr>
      <w:r>
        <w:br/>
      </w:r>
      <w:r>
        <w:br/>
      </w:r>
      <w:r>
        <w:br/>
      </w:r>
      <w:r>
        <w:br/>
      </w:r>
      <w:r>
        <w:br/>
      </w:r>
      <w:r>
        <w:br/>
      </w:r>
      <w:r>
        <w:br/>
      </w:r>
      <w:r>
        <w:br/>
      </w:r>
      <w:r>
        <w:br/>
      </w:r>
      <w:r>
        <w:br/>
      </w:r>
      <w:r>
        <w:br/>
      </w:r>
      <w:r>
        <w:br/>
      </w:r>
      <w:r>
        <w:br/>
      </w:r>
      <w:r>
        <w:br/>
      </w:r>
      <w:r>
        <w:br/>
      </w:r>
      <w:r>
        <w:br/>
      </w:r>
      <w:r>
        <w:br/>
      </w:r>
      <w:r>
        <w:rPr>
          <w:b/>
          <w:bCs/>
          <w:rFonts w:ascii="Calibri" w:eastAsia="Calibri" w:hAnsi="Calibri" w:cs="Calibri"/>
          <w:sz w:val="24"/>
          <w:szCs w:val="24"/>
        </w:rPr>
        <w:t>Destruction Notice</w:t>
      </w:r>
    </w:p>
    <w:p w:rsidR="00A77427" w:rsidRDefault="007F1D13">
      <w:pPr>
        <w:ind/>
      </w:pPr>
      <w:r>
        <w:rPr>
          <w:rFonts w:ascii="Times New Roman" w:eastAsia="Times New Roman" w:hAnsi="Times New Roman" w:cs="Times New Roman"/>
          <w:sz w:val="24"/>
          <w:szCs w:val="24"/>
        </w:rPr>
        <w:t>Destroy by any method that will prevent disclosure of contents or reconstruction of the document.</w:t>
      </w:r>
    </w:p>
    <w:p w:rsidR="00A77427" w:rsidRDefault="007F1D13">
      <w:pPr>
        <w:ind/>
        <w:jc w:val="center"/>
      </w:pPr>
      <w:r>
        <w:rPr>
          <w:b/>
          <w:bCs/>
          <w:rFonts w:ascii="Calibri" w:eastAsia="Calibri" w:hAnsi="Calibri" w:cs="Calibri"/>
          <w:sz w:val="24"/>
          <w:szCs w:val="24"/>
        </w:rPr>
        <w:t>Disclaimer</w:t>
      </w:r>
    </w:p>
    <w:p w:rsidR="00A77427" w:rsidRDefault="007F1D13">
      <w:pPr>
        <w:ind/>
      </w:pPr>
      <w:r>
        <w:rPr>
          <w:rFonts w:ascii="Times New Roman" w:eastAsia="Times New Roman" w:hAnsi="Times New Roman" w:cs="Times New Roman"/>
          <w:sz w:val="24"/>
          <w:szCs w:val="24"/>
        </w:rPr>
        <w:t>The findings in this report are not to be construed as an official Department of the Army position unless so specified by other official documentation.</w:t>
      </w:r>
    </w:p>
    <w:p w:rsidR="00A77427" w:rsidRDefault="007F1D13">
      <w:pPr>
        <w:ind/>
        <w:jc w:val="center"/>
      </w:pPr>
      <w:r>
        <w:rPr>
          <w:b/>
          <w:bCs/>
          <w:rFonts w:ascii="Calibri" w:eastAsia="Calibri" w:hAnsi="Calibri" w:cs="Calibri"/>
          <w:sz w:val="24"/>
          <w:szCs w:val="24"/>
        </w:rPr>
        <w:t>Warning</w:t>
      </w:r>
    </w:p>
    <w:p w:rsidR="00A77427" w:rsidRDefault="007F1D13">
      <w:pPr>
        <w:ind/>
      </w:pPr>
      <w:r>
        <w:rPr>
          <w:rFonts w:ascii="Times New Roman" w:eastAsia="Times New Roman" w:hAnsi="Times New Roman" w:cs="Times New Roman"/>
          <w:sz w:val="24"/>
          <w:szCs w:val="24"/>
        </w:rPr>
        <w:t>Information and data contained in this document are based on the input available at the time of preparation.</w:t>
      </w:r>
    </w:p>
    <w:p w:rsidR="00A77427" w:rsidRDefault="007F1D13">
      <w:pPr>
        <w:ind/>
        <w:jc w:val="center"/>
      </w:pPr>
      <w:r>
        <w:rPr>
          <w:b/>
          <w:bCs/>
          <w:rFonts w:ascii="Calibri" w:eastAsia="Calibri" w:hAnsi="Calibri" w:cs="Calibri"/>
          <w:sz w:val="24"/>
          <w:szCs w:val="24"/>
        </w:rPr>
        <w:t>Trade Names</w:t>
      </w:r>
    </w:p>
    <w:p w:rsidR="00A77427" w:rsidRDefault="007F1D13">
      <w:pPr>
        <w:ind/>
      </w:pPr>
      <w:r>
        <w:rPr>
          <w:rFonts w:ascii="Times New Roman" w:eastAsia="Times New Roman" w:hAnsi="Times New Roman" w:cs="Times New Roman"/>
          <w:sz w:val="24"/>
          <w:szCs w:val="24"/>
        </w:rPr>
        <w:t>The use of trade names in this report does not constitute an official endorsement or approval of the use of such commercial hardware or software.  The report may not be cited for purposes of advertisement.</w:t>
      </w:r>
    </w:p>
    <w:p w:rsidR="00A77427" w:rsidRDefault="007F1D13">
      <w:r>
        <w:br w:type="page"/>
      </w:r>
    </w:p>
    <w:p w:rsidR="00A77427" w:rsidRDefault="007F1D13">
      <w:pPr>
        <w:ind/>
      </w:pPr>
      <w:r>
        <w:rPr>
          <w:noProof/>
        </w:rPr>
        <w:drawing>
          <wp:inline distT="0" distB="0" distL="0" distR="0">
            <wp:extent cx="857250" cy="9525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857250" cy="952500"/>
                    </a:xfrm>
                    <a:prstGeom prst="rect">
                      <a:avLst/>
                    </a:prstGeom>
                  </pic:spPr>
                </pic:pic>
              </a:graphicData>
            </a:graphic>
          </wp:inline>
        </w:drawing>
      </w:r>
      <w:r>
        <w:rPr>
          <w:noProof/>
        </w:rPr>
        <w:drawing>
          <wp:inline distT="0" distB="0" distL="0" distR="0">
            <wp:extent cx="2381250" cy="9525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2381250" cy="952500"/>
                    </a:xfrm>
                    <a:prstGeom prst="rect">
                      <a:avLst/>
                    </a:prstGeom>
                  </pic:spPr>
                </pic:pic>
              </a:graphicData>
            </a:graphic>
          </wp:inline>
        </w:drawing>
      </w:r>
      <w:r>
        <w:t xml:space="preserve">                                             </w:t>
      </w:r>
      <w:r>
        <w:rPr>
          <w:b/>
          <w:bCs/>
          <w:rFonts w:ascii="Adobe Fan Heiti Std B" w:eastAsia="Adobe Fan Heiti Std B" w:hAnsi="Adobe Fan Heiti Std B" w:cs="Adobe Fan Heiti Std B"/>
          <w:sz w:val="24"/>
          <w:szCs w:val="24"/>
        </w:rPr>
        <w:t>November 2020</w:t>
      </w:r>
    </w:p>
    <w:p w:rsidR="00A77427" w:rsidRDefault="007F1D13">
      <w:pPr>
        <w:ind/>
      </w:pP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r>
        <w:rPr>
          <w:b/>
          <w:bCs/>
          <w:rFonts w:ascii="Calibri" w:eastAsia="Calibri" w:hAnsi="Calibri" w:cs="Calibri"/>
          <w:sz w:val="40"/>
          <w:szCs w:val="40"/>
        </w:rPr>
        <w:t>Combat Capabilities Development Command (CCDC) Data &amp; Analysis Center (DAC) Enter System Name Enter Event Type (e.g., CVPA, CVI, VoF, etc) Report</w:t>
      </w:r>
    </w:p>
    <w:p w:rsidR="00A77427" w:rsidRDefault="007F1D13">
      <w:pPr>
        <w:ind/>
      </w:pPr>
      <w:r>
        <w:rPr>
          <w:b/>
          <w:bCs/>
          <w:rFonts w:ascii="Calibri" w:eastAsia="Calibri" w:hAnsi="Calibri" w:cs="Calibri"/>
          <w:sz w:val="28"/>
          <w:szCs w:val="28"/>
        </w:rPr>
        <w:t xml:space="preserve">by </w:t>
      </w:r>
      <w:r>
        <w:rPr>
          <w:rFonts w:ascii="Adobe Fan Heiti Std B" w:eastAsia="Adobe Fan Heiti Std B" w:hAnsi="Adobe Fan Heiti Std B" w:cs="Adobe Fan Heiti Std B"/>
          <w:sz w:val="24"/>
          <w:szCs w:val="24"/>
        </w:rPr>
        <w:t>Lead Analyst {{Firstname}} {{Lastname}}, Analyst1 {{Firstname1}} {{Lastname1}}, Analyst2 {{Firstname2}} {{Lastname2}}, and Analyst..N {{Firstname..N}} {{Lastname..N}}</w:t>
      </w:r>
    </w:p>
    <w:p w:rsidR="00A77427" w:rsidRDefault="007F1D13">
      <w:pPr>
        <w:ind/>
      </w:pPr>
      <w:r>
        <w:rPr>
          <w:i/>
          <w:iCs/>
          <w:rFonts w:ascii="Adobe Fan Heiti Std B" w:eastAsia="Adobe Fan Heiti Std B" w:hAnsi="Adobe Fan Heiti Std B" w:cs="Adobe Fan Heiti Std B"/>
          <w:sz w:val="22"/>
          <w:szCs w:val="22"/>
        </w:rPr>
        <w:t>CCDC Data &amp; Analysis Center</w:t>
      </w:r>
    </w:p>
    <w:p w:rsidR="00A77427" w:rsidRDefault="007F1D13">
      <w:pPr>
        <w:ind/>
      </w:pPr>
      <w:r>
        <w:rPr>
          <w:b/>
          <w:bCs/>
          <w:rFonts w:ascii="Adobe Fan Heiti Std B" w:eastAsia="Adobe Fan Heiti Std B" w:hAnsi="Adobe Fan Heiti Std B" w:cs="Adobe Fan Heiti Std B"/>
          <w:sz w:val="24"/>
          <w:szCs w:val="24"/>
        </w:rPr>
        <w:t>Author(s)</w:t>
      </w:r>
    </w:p>
    <w:p w:rsidR="00A77427" w:rsidRDefault="007F1D13">
      <w:pPr>
        <w:ind/>
      </w:pPr>
      <w:r>
        <w:rPr>
          <w:i/>
          <w:iCs/>
          <w:rFonts w:ascii="Adobe Fan Heiti Std B" w:eastAsia="Adobe Fan Heiti Std B" w:hAnsi="Adobe Fan Heiti Std B" w:cs="Adobe Fan Heiti Std B"/>
          <w:sz w:val="22"/>
          <w:szCs w:val="22"/>
        </w:rPr>
        <w:t>Affiliation</w:t>
      </w:r>
      <w:r>
        <w:br/>
      </w:r>
      <w:r>
        <w:br/>
      </w:r>
      <w:r>
        <w:br/>
      </w:r>
      <w:r>
        <w:br/>
      </w:r>
      <w:r>
        <w:br/>
      </w:r>
      <w:r>
        <w:br/>
      </w:r>
      <w:r>
        <w:br/>
      </w:r>
      <w:r>
        <w:br/>
      </w:r>
      <w:r>
        <w:br/>
      </w:r>
      <w:r>
        <w:br/>
      </w:r>
      <w:r>
        <w:br/>
      </w:r>
      <w:r>
        <w:br/>
      </w:r>
      <w:r>
        <w:br/>
      </w:r>
      <w:r>
        <w:br/>
      </w:r>
      <w:r>
        <w:br/>
      </w: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pPr>
        <w:ind/>
      </w:pPr>
      <w:r>
        <w:rPr>
          <w:rFonts w:ascii="Calibri" w:eastAsia="Calibri" w:hAnsi="Calibri" w:cs="Calibri"/>
          <w:sz w:val="20"/>
          <w:szCs w:val="20"/>
        </w:rPr>
        <w:t>Classified by: Enter Lead Analyst Name</w:t>
      </w:r>
    </w:p>
    <w:p w:rsidR="00A77427" w:rsidRDefault="007F1D13">
      <w:pPr>
        <w:ind/>
      </w:pPr>
      <w:r>
        <w:rPr>
          <w:rFonts w:ascii="Calibri" w:eastAsia="Calibri" w:hAnsi="Calibri" w:cs="Calibri"/>
          <w:sz w:val="20"/>
          <w:szCs w:val="20"/>
        </w:rPr>
        <w:t>Derived from: Enter Title of System's Security Classification Guide</w:t>
      </w:r>
    </w:p>
    <w:p w:rsidR="00A77427" w:rsidRDefault="007F1D13">
      <w:pPr>
        <w:ind/>
      </w:pPr>
      <w:r>
        <w:rPr>
          <w:rFonts w:ascii="Calibri" w:eastAsia="Calibri" w:hAnsi="Calibri" w:cs="Calibri"/>
          <w:sz w:val="20"/>
          <w:szCs w:val="20"/>
        </w:rPr>
        <w:t>Declassify on: Enter Declassification Date (e.g., 04/20/2040)</w:t>
      </w:r>
    </w:p>
    <w:p w:rsidR="00A77427" w:rsidRDefault="007F1D13">
      <w:pPr>
        <w:ind/>
      </w:pPr>
      <w:r>
        <w:rPr>
          <w:noProof/>
        </w:rPr>
        <w:drawing>
          <wp:inline distT="0" distB="0" distL="0" distR="0">
            <wp:extent cx="5905500" cy="390525"/>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5905500" cy="390525"/>
                    </a:xfrm>
                    <a:prstGeom prst="rect">
                      <a:avLst/>
                    </a:prstGeom>
                  </pic:spPr>
                </pic:pic>
              </a:graphicData>
            </a:graphic>
          </wp:inline>
        </w:drawing>
      </w:r>
    </w:p>
    <w:p w:rsidR="00A77427" w:rsidRDefault="007F1D13">
      <w:r>
        <w:br w:type="page"/>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7950"/>
        <w:gridCol w:w="2550"/>
      </w:tblGrid>
      <w:tr w:rsidR="00995B51" w:rsidTr="007F1D13">
        <w:tc>
          <w:tcPr>
            <w:gridSpan w:val="1"/>
            <w:vAlign w:val="top"/>
            <w:tcW w:w="79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Univers (W1)" w:hAnsi="Univers (W1)"/>
                <w:color w:val="000"/>
                <w:b/>
                <w:sz w:val="28"/>
                <w:szCs w:val="28"/>
              </w:rPr>
              <w:t>REPORT DOCUMENTATION PAGE</w:t>
            </w:r>
          </w:p>
        </w:tc>
        <w:tc>
          <w:tcPr>
            <w:gridSpan w:val="1"/>
            <w:vAlign w:val="top"/>
            <w:tcW w:w="25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Univers (W1)" w:hAnsi="Univers (W1)"/>
                <w:color w:val="000"/>
                <w:sz w:val="20"/>
                <w:szCs w:val="20"/>
              </w:rPr>
              <w:t>Form Approved</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16"/>
                <w:szCs w:val="16"/>
              </w:rPr>
              <w:t>INTENTIONALLY LEFT BLANK</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900"/>
        <w:gridCol w:w="4700"/>
        <w:gridCol w:w="2900"/>
      </w:tblGrid>
      <w:tr w:rsidR="00995B51" w:rsidTr="007F1D13">
        <w:tc>
          <w:tcPr>
            <w:gridSpan w:val="1"/>
            <w:vAlign w:val="top"/>
            <w:tcW w:w="29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left"/>
              <w:textAlignment w:val="auto"/>
            </w:pPr>
            <w:r w:rsidRPr="00722E63">
              <w:rPr>
                <w:rFonts w:ascii="Arial" w:hAnsi="Arial"/>
                <w:color w:val="000"/>
                <w:b/>
                <w:sz w:val="16"/>
                <w:szCs w:val="16"/>
              </w:rPr>
              <w:t>1. REPORT DATE</w:t>
            </w:r>
          </w:p>
        </w:tc>
        <w:tc>
          <w:tcPr>
            <w:gridSpan w:val="1"/>
            <w:vAlign w:val="top"/>
            <w:tcW w:w="47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left"/>
              <w:textAlignment w:val="auto"/>
            </w:pPr>
            <w:r w:rsidRPr="00722E63">
              <w:rPr>
                <w:rFonts w:ascii="Arial" w:hAnsi="Arial"/>
                <w:color w:val="000"/>
                <w:b/>
                <w:sz w:val="16"/>
                <w:szCs w:val="16"/>
              </w:rPr>
              <w:t>2. REPORT TYPE</w:t>
            </w:r>
          </w:p>
        </w:tc>
        <w:tc>
          <w:tcPr>
            <w:gridSpan w:val="1"/>
            <w:vAlign w:val="top"/>
            <w:tcW w:w="29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left"/>
              <w:textAlignment w:val="auto"/>
            </w:pPr>
            <w:r w:rsidRPr="00722E63">
              <w:rPr>
                <w:rFonts w:ascii="Arial" w:hAnsi="Arial"/>
                <w:color w:val="000"/>
                <w:b/>
                <w:sz w:val="16"/>
                <w:szCs w:val="16"/>
              </w:rPr>
              <w:t>3. DATES COVERED</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center"/>
              <w:textAlignment w:val="auto"/>
            </w:pPr>
            <w:r w:rsidRPr="00722E63">
              <w:rPr>
                <w:rFonts w:ascii="宋体" w:hAnsi="宋体"/>
                <w:color w:val="000"/>
                <w:sz w:val="24"/>
                <w:szCs w:val="24"/>
              </w:rPr>
              <w:t>November 2020</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center"/>
              <w:textAlignment w:val="auto"/>
            </w:pPr>
            <w:r w:rsidRPr="00722E63">
              <w:rPr>
                <w:rFonts w:ascii="宋体" w:hAnsi="宋体"/>
                <w:color w:val="000"/>
                <w:sz w:val="24"/>
                <w:szCs w:val="24"/>
              </w:rPr>
              <w:t>Enter Event Type (e.g., CVPA, CVI, VoF, etc)</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 w:line="240" w:lineRule="atLeast"/>
              <w:jc w:val="center"/>
              <w:textAlignment w:val="auto"/>
            </w:pPr>
            <w:r w:rsidRPr="00722E63">
              <w:rPr>
                <w:rFonts w:ascii="宋体" w:hAnsi="宋体"/>
                <w:color w:val="000"/>
                <w:sz w:val="24"/>
                <w:szCs w:val="24"/>
              </w:rPr>
              <w:t>{{eventStartDate}} - {{eventEndDate}}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4. Title and Subtitle</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Combat Capabilities Development Command (CCDC) Data &amp; Analysis Center (DAC) Enter Event Type (e.g., CVPA, CVI, VoF, etc) Report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3500"/>
        <w:gridCol w:w="3500"/>
        <w:gridCol w:w="3500"/>
      </w:tblGrid>
      <w:tr w:rsidR="00995B51" w:rsidTr="007F1D13">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5a. CONTRACT NUMBER</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5b. GRANT NUMBER</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5c. PROGRAM ELEMENT NUMBER</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3500"/>
        <w:gridCol w:w="3500"/>
        <w:gridCol w:w="3500"/>
      </w:tblGrid>
      <w:tr w:rsidR="00995B51" w:rsidTr="007F1D13">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5d. PROJECT NUMBER</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5e. TASK NUMBER</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5f. WORK UNIT NUMBER</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6. AUTHOR(S)</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Lead Analyst Firstname Lastname, Analyst1 Firstname1 Lastname1, Analyst2 Firstname2 Lastname2, and Analyst..N Firstname..N Lastname..N</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6500"/>
        <w:gridCol w:w="4000"/>
      </w:tblGrid>
      <w:tr w:rsidR="00995B51" w:rsidTr="007F1D13">
        <w:tc>
          <w:tcPr>
            <w:gridSpan w:val="1"/>
            <w:vAlign w:val="top"/>
            <w:tcW w:w="6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7. PERFORMING ORGANIZATION NAME(S) AND ADDRESS(ES)</w:t>
            </w:r>
          </w:p>
        </w:tc>
        <w:tc>
          <w:tcPr>
            <w:gridSpan w:val="1"/>
            <w:vAlign w:val="top"/>
            <w:tcW w:w="4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8. PERFORMING ORGANIZATION REPORT NUMBER</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Director U.S. Army CCDC Data &amp; Analysis Center 6896 Mauchly Street Aberdeen Proving Ground, MD</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 </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9. SPONSORING / MONITORING AGENCY NAME(S) AND ADDRESS(ES):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6500"/>
        <w:gridCol w:w="4000"/>
      </w:tblGrid>
      <w:tr w:rsidR="00995B51" w:rsidTr="007F1D13">
        <w:tc>
          <w:tcPr>
            <w:gridSpan w:val="1"/>
            <w:vAlign w:val="top"/>
            <w:tcW w:w="6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10. SPONSOR/MONITOR’S ACRONYM(S):</w:t>
            </w:r>
          </w:p>
        </w:tc>
        <w:tc>
          <w:tcPr>
            <w:gridSpan w:val="1"/>
            <w:vAlign w:val="top"/>
            <w:tcW w:w="4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11. SPONSOR/MONITOR’S REPORT NUMBER(S):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12. DISTRIBUTION / AVAILABILITY STATEMENT: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13. SUPPLEMENTARY NOTES: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14. ABSTRACT: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15. SUBJECT TERMS</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Enter Event Type (e.g., CVPA, CVI, VoF, etc) Report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16. SECURITY CLASSIFICATION OF:</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3500"/>
        <w:gridCol w:w="3500"/>
        <w:gridCol w:w="3500"/>
      </w:tblGrid>
      <w:tr w:rsidR="00995B51" w:rsidTr="007F1D13">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a. REPORT</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b. ABSTRACT</w:t>
            </w:r>
          </w:p>
        </w:tc>
        <w:tc>
          <w:tcPr>
            <w:gridSpan w:val="1"/>
            <w:vAlign w:val="top"/>
            <w:tcW w:w="3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left"/>
              <w:textAlignment w:val="auto"/>
            </w:pPr>
            <w:r w:rsidRPr="00722E63">
              <w:rPr>
                <w:rFonts w:ascii="Arial" w:hAnsi="Arial"/>
                <w:color w:val="000"/>
                <w:b/>
                <w:sz w:val="16"/>
                <w:szCs w:val="16"/>
              </w:rPr>
              <w:t>c. THIS PAGE</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center"/>
              <w:textAlignment w:val="auto"/>
            </w:pPr>
            <w:r w:rsidRPr="00722E63">
              <w:rPr>
                <w:rFonts w:ascii="宋体" w:hAnsi="宋体"/>
                <w:color w:val="000"/>
                <w:sz w:val="24"/>
                <w:szCs w:val="24"/>
              </w:rPr>
              <w:t>UNCLASSIFIED</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center"/>
              <w:textAlignment w:val="auto"/>
            </w:pPr>
            <w:r w:rsidRPr="00722E63">
              <w:rPr>
                <w:rFonts w:ascii="宋体" w:hAnsi="宋体"/>
                <w:color w:val="000"/>
                <w:sz w:val="24"/>
                <w:szCs w:val="24"/>
              </w:rPr>
              <w:t>UNCLASSIFIED</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500" w:line="240" w:lineRule="atLeast"/>
              <w:jc w:val="center"/>
              <w:textAlignment w:val="auto"/>
            </w:pPr>
            <w:r w:rsidRPr="00722E63">
              <w:rPr>
                <w:rFonts w:ascii="宋体" w:hAnsi="宋体"/>
                <w:color w:val="000"/>
                <w:sz w:val="24"/>
                <w:szCs w:val="24"/>
              </w:rPr>
              <w:t>UNCLASSIFIED</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5250"/>
        <w:gridCol w:w="5250"/>
      </w:tblGrid>
      <w:tr w:rsidR="00995B51" w:rsidTr="007F1D13">
        <w:tc>
          <w:tcPr>
            <w:gridSpan w:val="1"/>
            <w:vAlign w:val="top"/>
            <w:tcW w:w="5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17. LIMITATION OF ABSTRACT</w:t>
            </w:r>
          </w:p>
        </w:tc>
        <w:tc>
          <w:tcPr>
            <w:gridSpan w:val="1"/>
            <w:vAlign w:val="top"/>
            <w:tcW w:w="5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18. NUMBER OF PAGES</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SAME AS REPORT</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23</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5250"/>
        <w:gridCol w:w="5250"/>
      </w:tblGrid>
      <w:tr w:rsidR="00995B51" w:rsidTr="007F1D13">
        <w:tc>
          <w:tcPr>
            <w:gridSpan w:val="1"/>
            <w:vAlign w:val="top"/>
            <w:tcW w:w="5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19a. NAME OF RESPONSIBLE PERSON</w:t>
            </w:r>
          </w:p>
        </w:tc>
        <w:tc>
          <w:tcPr>
            <w:gridSpan w:val="1"/>
            <w:vAlign w:val="top"/>
            <w:tcW w:w="5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16"/>
                <w:szCs w:val="16"/>
              </w:rPr>
              <w:t>19b. TELEPHONE NUMBER (include area code)</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Name</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Phone</w:t>
            </w:r>
          </w:p>
        </w:tc>
      </w:tr>
    </w:tbl>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Table of Contents</w:t>
      </w:r>
      <w:r>
        <w:br/>
      </w:r>
    </w:p>
    <w:p w:rsidR="00A77427" w:rsidRDefault="007F1D13">
      <w:pPr>
        <w:ind/>
      </w:pPr>
      <w:r>
        <w:rPr>
          <w:rFonts w:ascii="Times New Roman" w:eastAsia="Times New Roman" w:hAnsi="Times New Roman" w:cs="Times New Roman"/>
          <w:sz w:val="24"/>
          <w:szCs w:val="24"/>
        </w:rPr>
        <w:t>List of Figures..............................................................................................................................iv</w:t>
      </w:r>
    </w:p>
    <w:p w:rsidR="00A77427" w:rsidRDefault="007F1D13">
      <w:pPr>
        <w:ind/>
      </w:pPr>
      <w:r>
        <w:rPr>
          <w:rFonts w:ascii="Times New Roman" w:eastAsia="Times New Roman" w:hAnsi="Times New Roman" w:cs="Times New Roman"/>
          <w:sz w:val="24"/>
          <w:szCs w:val="24"/>
        </w:rPr>
        <w:t>List of Tables.................................................................................................................................v</w:t>
      </w:r>
    </w:p>
    <w:p w:rsidR="00A77427" w:rsidRDefault="007F1D13">
      <w:pPr>
        <w:ind/>
      </w:pPr>
      <w:r>
        <w:rPr>
          <w:rFonts w:ascii="Times New Roman" w:eastAsia="Times New Roman" w:hAnsi="Times New Roman" w:cs="Times New Roman"/>
          <w:sz w:val="24"/>
          <w:szCs w:val="24"/>
        </w:rPr>
        <w:t>Acknowledgements......................................................................................................................vi</w:t>
      </w:r>
    </w:p>
    <w:p w:rsidR="00A77427" w:rsidRDefault="007F1D13">
      <w:pPr>
        <w:ind/>
      </w:pPr>
      <w:r>
        <w:rPr>
          <w:rFonts w:ascii="Times New Roman" w:eastAsia="Times New Roman" w:hAnsi="Times New Roman" w:cs="Times New Roman"/>
          <w:sz w:val="24"/>
          <w:szCs w:val="24"/>
        </w:rPr>
        <w:t>Executive Summary.....................................................................................................................vii</w:t>
      </w:r>
      <w:r>
        <w:br/>
      </w:r>
    </w:p>
    <w:p w:rsidR="00A77427" w:rsidRDefault="007F1D13">
      <w:pPr>
        <w:ind/>
        <w:pStyle w:val="ListParagraph"/>
        <w:numPr>
          <w:ilvl w:val="0"/>
          <w:numId w:val="2"/>
        </w:numPr>
      </w:pPr>
      <w:r>
        <w:t>(U) INTRODUCTION.........................................................................................................................8</w:t>
      </w:r>
    </w:p>
    <w:p w:rsidR="00A77427" w:rsidRDefault="007F1D13">
      <w:pPr>
        <w:ind/>
        <w:pStyle w:val="ListParagraph"/>
        <w:numPr>
          <w:ilvl w:val="1"/>
          <w:numId w:val="2"/>
        </w:numPr>
      </w:pPr>
      <w:r>
        <w:t>(U) System/Network Architecture......................................................................................9</w:t>
      </w:r>
    </w:p>
    <w:p w:rsidR="00A77427" w:rsidRDefault="007F1D13">
      <w:pPr>
        <w:ind/>
        <w:pStyle w:val="ListParagraph"/>
        <w:numPr>
          <w:ilvl w:val="1"/>
          <w:numId w:val="2"/>
        </w:numPr>
      </w:pPr>
      <w:r>
        <w:t>(U) Test Setup and Network Postures................................................................................10</w:t>
      </w:r>
    </w:p>
    <w:p w:rsidR="00A77427" w:rsidRDefault="007F1D13">
      <w:pPr>
        <w:ind/>
        <w:pStyle w:val="ListParagraph"/>
        <w:numPr>
          <w:ilvl w:val="1"/>
          <w:numId w:val="2"/>
        </w:numPr>
      </w:pPr>
      <w:r>
        <w:t>(U) Limitations....................................................................................................................10</w:t>
      </w:r>
    </w:p>
    <w:p w:rsidR="00A77427" w:rsidRDefault="007F1D13">
      <w:pPr>
        <w:ind/>
        <w:pStyle w:val="ListParagraph"/>
        <w:numPr>
          <w:ilvl w:val="0"/>
          <w:numId w:val="2"/>
        </w:numPr>
      </w:pPr>
      <w:r>
        <w:t xml:space="preserve"> ENTER EVENT TYPE (E.G., CVPA, CVI, VOF, ETC) FINDINGS...........................................................11</w:t>
      </w:r>
    </w:p>
    <w:p w:rsidR="00A77427" w:rsidRDefault="007F1D13">
      <w:pPr>
        <w:ind/>
        <w:pStyle w:val="ListParagraph"/>
        <w:numPr>
          <w:ilvl w:val="1"/>
          <w:numId w:val="2"/>
        </w:numPr>
      </w:pPr>
      <w:r>
        <w:t>(U) Lack of Encryption...........................................................................................................................12</w:t>
      </w:r>
    </w:p>
    <w:p w:rsidR="00A77427" w:rsidRDefault="007F1D13">
      <w:pPr>
        <w:ind/>
        <w:pStyle w:val="ListParagraph"/>
        <w:numPr>
          <w:ilvl w:val="1"/>
          <w:numId w:val="2"/>
        </w:numPr>
      </w:pPr>
      <w:r>
        <w:t>(U) Missing Patches...............................................................................................................................14</w:t>
      </w:r>
    </w:p>
    <w:p w:rsidR="00A77427" w:rsidRDefault="007F1D13">
      <w:pPr>
        <w:ind/>
        <w:pStyle w:val="ListParagraph"/>
        <w:numPr>
          <w:ilvl w:val="0"/>
          <w:numId w:val="2"/>
        </w:numPr>
      </w:pPr>
      <w:r>
        <w:t>CONCLUSIONS AND RECOMMENDATIONS.....................................................................................16</w:t>
      </w:r>
    </w:p>
    <w:p w:rsidR="00A77427" w:rsidRDefault="007F1D13">
      <w:pPr>
        <w:ind/>
      </w:pPr>
      <w:r>
        <w:t>Appendix A – List of Acronym....................................................................................................................A-1</w:t>
      </w:r>
    </w:p>
    <w:p w:rsidR="00A77427" w:rsidRDefault="007F1D13">
      <w:pPr>
        <w:ind/>
      </w:pPr>
      <w:r>
        <w:t>Appendix B – Distribution List....................................................................................................................B-1</w:t>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List of Figures</w:t>
      </w:r>
    </w:p>
    <w:p w:rsidR="00A77427" w:rsidRDefault="007F1D13">
      <w:pPr>
        <w:ind/>
      </w:pPr>
      <w:r>
        <w:t>Figure 1 Sample Caption..........................................................................................................................13</w:t>
      </w:r>
    </w:p>
    <w:p w:rsidR="00A77427" w:rsidRDefault="007F1D13">
      <w:pPr>
        <w:ind/>
      </w:pPr>
      <w:r>
        <w:t>Figure 2 Sample Caption..........................................................................................................................15</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List of Tables</w:t>
      </w:r>
    </w:p>
    <w:p w:rsidR="00A77427" w:rsidRDefault="007F1D13">
      <w:pPr>
        <w:ind/>
      </w:pPr>
      <w:r>
        <w:t>Table 1. (S) List of Findings..........................................................................................................................11</w:t>
      </w:r>
    </w:p>
    <w:p w:rsidR="00A77427" w:rsidRDefault="007F1D13">
      <w:pPr>
        <w:ind/>
      </w:pPr>
      <w:r>
        <w:t>Table 2 describes the Lack of Encryption vulnerability..............................................................12</w:t>
      </w:r>
    </w:p>
    <w:p w:rsidR="00A77427" w:rsidRDefault="007F1D13">
      <w:pPr>
        <w:ind/>
      </w:pPr>
      <w:r>
        <w:t>Table 3 describes the Missing Patches vulnerability..............................................................14</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Acknowledgements</w:t>
      </w:r>
    </w:p>
    <w:p w:rsidR="00A77427" w:rsidRDefault="007F1D13">
      <w:pPr>
        <w:ind/>
      </w:pPr>
      <w:r>
        <w:rPr>
          <w:rFonts w:ascii="Times New Roman" w:eastAsia="Times New Roman" w:hAnsi="Times New Roman" w:cs="Times New Roman"/>
          <w:sz w:val="24"/>
          <w:szCs w:val="24"/>
        </w:rPr>
        <w:t>TheThe U.S. Army Combat Capabilities Development Command (CCDC) Data &amp; Analysis Center (DAC) recognizes the following individuals for their contributions to this report:</w:t>
      </w:r>
      <w:r>
        <w:br/>
      </w:r>
    </w:p>
    <w:p w:rsidR="00A77427" w:rsidRDefault="007F1D13">
      <w:pPr>
        <w:ind/>
      </w:pPr>
      <w:r>
        <w:rPr>
          <w:rFonts w:ascii="Times New Roman" w:eastAsia="Times New Roman" w:hAnsi="Times New Roman" w:cs="Times New Roman"/>
          <w:sz w:val="24"/>
          <w:szCs w:val="24"/>
        </w:rPr>
        <w:t>The authors are</w:t>
      </w:r>
      <w:r>
        <w:br/>
      </w:r>
    </w:p>
    <w:p w:rsidR="00A77427" w:rsidRDefault="007F1D13">
      <w:pPr>
        <w:ind/>
      </w:pPr>
      <w:r>
        <w:rPr>
          <w:rFonts w:ascii="Times New Roman" w:eastAsia="Times New Roman" w:hAnsi="Times New Roman" w:cs="Times New Roman"/>
          <w:sz w:val="24"/>
          <w:szCs w:val="24"/>
        </w:rPr>
        <w:t>Lead Analyst Firstname Lastname, Analyst1 Firstname1 Lastname1, Analyst2 Firstname2 Lastname2, and Analyst..N Firstname..N Lastname..N</w:t>
      </w:r>
      <w:r>
        <w:br/>
      </w:r>
    </w:p>
    <w:p w:rsidR="00A77427" w:rsidRDefault="007F1D13">
      <w:pPr>
        <w:ind/>
      </w:pPr>
      <w:r>
        <w:rPr>
          <w:rFonts w:ascii="Times New Roman" w:eastAsia="Times New Roman" w:hAnsi="Times New Roman" w:cs="Times New Roman"/>
          <w:sz w:val="24"/>
          <w:szCs w:val="24"/>
        </w:rPr>
        <w:t>The authors wish to acknowledge the contributions of the following individuals for his/her assistance in the creation of this report:</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Calibri" w:eastAsia="Calibri" w:hAnsi="Calibri" w:cs="Calibri"/>
          <w:sz w:val="28"/>
          <w:szCs w:val="28"/>
        </w:rPr>
        <w:t>Executive Summary</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(U) INTRODUCTION</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1.1 (U) System/Network Architecture</w:t>
      </w:r>
    </w:p>
    <w:p w:rsidR="00A77427" w:rsidRDefault="007F1D13">
      <w:pPr>
        <w:ind/>
      </w:pPr>
      <w:r>
        <w:rPr>
          <w:rFonts w:ascii="Times New Roman" w:eastAsia="Times New Roman" w:hAnsi="Times New Roman" w:cs="Times New Roman"/>
          <w:sz w:val="24"/>
          <w:szCs w:val="24"/>
        </w:rPr>
        <w:t>The figure below provides an overview of the Enter System Name system/network architecture. Describe the system architecture based on a high level diagram provided below. &lt;Insert a high level diagram of the system architecture&gt;</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1.2 (U) Test Setup and Network Postures</w:t>
      </w:r>
    </w:p>
    <w:p w:rsidR="00A77427" w:rsidRDefault="007F1D13">
      <w:pPr>
        <w:ind/>
      </w:pPr>
      <w:r>
        <w:rPr>
          <w:b/>
          <w:bCs/>
          <w:rFonts w:ascii="Calibri" w:eastAsia="Calibri" w:hAnsi="Calibri" w:cs="Calibri"/>
          <w:sz w:val="28"/>
          <w:szCs w:val="28"/>
        </w:rPr>
        <w:t>1.3 (U) Limitations</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32"/>
          <w:szCs w:val="32"/>
        </w:rPr>
        <w:t>2.	ENTER EVENT TYPE (E.G., CVPA, CVI, VOF, ETC) FINDINGS</w:t>
      </w:r>
    </w:p>
    <w:p w:rsidR="00A77427" w:rsidRDefault="007F1D13">
      <w:pPr>
        <w:ind/>
      </w:pPr>
      <w:r>
        <w:rPr>
          <w:rFonts w:ascii="Times New Roman" w:eastAsia="Times New Roman" w:hAnsi="Times New Roman" w:cs="Times New Roman"/>
          <w:sz w:val="24"/>
          <w:szCs w:val="24"/>
        </w:rPr>
        <w:t>(U) Table 1 lists vulnerabilities identified and validated by CCDC DAC during the Enter Event Type (e.g., CVPA, CVI, VoF, etc) with their associated technical risk.</w:t>
      </w:r>
    </w:p>
    <w:p w:rsidR="00A77427" w:rsidRDefault="007F1D13">
      <w:pPr>
        <w:ind/>
      </w:pPr>
      <w:r>
        <w:rPr>
          <w:b/>
          <w:bCs/>
          <w:rFonts w:ascii="Calibri" w:eastAsia="Calibri" w:hAnsi="Calibri" w:cs="Calibri"/>
          <w:sz w:val="24"/>
          <w:szCs w:val="24"/>
        </w:rPr>
        <w:t>Table 1. (S) List of Findings</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50"/>
        <w:gridCol w:w="6550"/>
        <w:gridCol w:w="1550"/>
        <w:gridCol w:w="1550"/>
        <w:gridCol w:w="1550"/>
      </w:tblGrid>
      <w:tr w:rsidR="00995B51" w:rsidTr="007F1D13">
        <w:tc>
          <w:tcPr>
            <w:gridSpan w:val="1"/>
            <w:vAlign w:val="top"/>
            <w:tcW w:w="1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36"/>
                <w:szCs w:val="36"/>
              </w:rPr>
              <w:t>ID</w:t>
            </w:r>
          </w:p>
        </w:tc>
        <w:tc>
          <w:tcPr>
            <w:gridSpan w:val="1"/>
            <w:vAlign w:val="top"/>
            <w:tcW w:w="6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36"/>
                <w:szCs w:val="36"/>
              </w:rPr>
              <w:t>DESCRIPTION</w:t>
            </w:r>
          </w:p>
        </w:tc>
        <w:tc>
          <w:tcPr>
            <w:gridSpan w:val="1"/>
            <w:vAlign w:val="top"/>
            <w:tcW w:w="1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24"/>
                <w:szCs w:val="24"/>
              </w:rPr>
              <w:t>LIKELIHOOD</w:t>
            </w:r>
          </w:p>
        </w:tc>
        <w:tc>
          <w:tcPr>
            <w:gridSpan w:val="1"/>
            <w:vAlign w:val="top"/>
            <w:tcW w:w="1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24"/>
                <w:szCs w:val="24"/>
              </w:rPr>
              <w:t>IMPACT</w:t>
            </w:r>
          </w:p>
        </w:tc>
        <w:tc>
          <w:tcPr>
            <w:gridSpan w:val="1"/>
            <w:vAlign w:val="top"/>
            <w:tcW w:w="15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600" w:line="240" w:lineRule="atLeast"/>
              <w:jc w:val="center"/>
              <w:textAlignment w:val="auto"/>
            </w:pPr>
            <w:r w:rsidRPr="00722E63">
              <w:rPr>
                <w:rFonts w:ascii="Calibri" w:hAnsi="Calibri"/>
                <w:color w:val="000"/>
                <w:b/>
                <w:sz w:val="24"/>
                <w:szCs w:val="24"/>
              </w:rPr>
              <w:t>RISK</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50"/>
        <w:gridCol w:w="6550"/>
        <w:gridCol w:w="1550"/>
        <w:gridCol w:w="1550"/>
        <w:gridCol w:w="1550"/>
      </w:tblGrid>
      <w:tr w:rsidR="00995B51" w:rsidTr="007F1D13">
        <w:tc>
          <w:tcPr>
            <w:gridSpan w:val="1"/>
            <w:vAlign w:val="top"/>
            <w:tcW w:w="1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1</w:t>
            </w:r>
          </w:p>
        </w:tc>
        <w:tc>
          <w:tcPr>
            <w:gridSpan w:val="1"/>
            <w:vAlign w:val="top"/>
            <w:tcW w:w="6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Lack of Encryption</w:t>
            </w:r>
          </w:p>
        </w:tc>
        <w:tc>
          <w:tcPr>
            <w:gridSpan w:val="1"/>
            <w:vAlign w:val="top"/>
            <w:tcW w:w="1550" w:type="dxa"/>
            <w:shd w:val="clear" w:color="auto" w:fill="ff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M</w:t>
            </w:r>
          </w:p>
        </w:tc>
        <w:tc>
          <w:tcPr>
            <w:gridSpan w:val="1"/>
            <w:vAlign w:val="top"/>
            <w:tcW w:w="1550"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VH</w:t>
            </w:r>
          </w:p>
        </w:tc>
        <w:tc>
          <w:tcPr>
            <w:gridSpan w:val="1"/>
            <w:vAlign w:val="top"/>
            <w:tcW w:w="1550" w:type="dxa"/>
            <w:shd w:val="clear" w:color="auto" w:fill="ffc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H</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50"/>
        <w:gridCol w:w="6550"/>
        <w:gridCol w:w="1550"/>
        <w:gridCol w:w="1550"/>
        <w:gridCol w:w="1550"/>
      </w:tblGrid>
      <w:tr w:rsidR="00995B51" w:rsidTr="007F1D13">
        <w:tc>
          <w:tcPr>
            <w:gridSpan w:val="1"/>
            <w:vAlign w:val="top"/>
            <w:tcW w:w="1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2</w:t>
            </w:r>
          </w:p>
        </w:tc>
        <w:tc>
          <w:tcPr>
            <w:gridSpan w:val="1"/>
            <w:vAlign w:val="top"/>
            <w:tcW w:w="6550" w:type="dxa"/>
            <w:shd w:val="clear" w:color="auto" w:fill="d9d9d9"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Missing Patches</w:t>
            </w:r>
          </w:p>
        </w:tc>
        <w:tc>
          <w:tcPr>
            <w:gridSpan w:val="1"/>
            <w:vAlign w:val="top"/>
            <w:tcW w:w="155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INFO</w:t>
            </w:r>
          </w:p>
        </w:tc>
        <w:tc>
          <w:tcPr>
            <w:gridSpan w:val="1"/>
            <w:vAlign w:val="top"/>
            <w:tcW w:w="155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INFO</w:t>
            </w:r>
          </w:p>
        </w:tc>
        <w:tc>
          <w:tcPr>
            <w:gridSpan w:val="1"/>
            <w:vAlign w:val="top"/>
            <w:tcW w:w="155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alibri" w:hAnsi="Calibri"/>
                <w:color w:val="000"/>
                <w:b/>
                <w:sz w:val="24"/>
                <w:szCs w:val="24"/>
              </w:rPr>
              <w:t>INFO</w:t>
            </w:r>
          </w:p>
        </w:tc>
      </w:tr>
    </w:tbl>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2.2	(U) Lack of Encryption</w:t>
      </w:r>
    </w:p>
    <w:p w:rsidR="00A77427" w:rsidRDefault="007F1D13">
      <w:pPr>
        <w:ind/>
      </w:pPr>
      <w:r>
        <w:rPr>
          <w:rFonts w:ascii="Times New Roman" w:eastAsia="Times New Roman" w:hAnsi="Times New Roman" w:cs="Times New Roman"/>
          <w:sz w:val="24"/>
          <w:szCs w:val="24"/>
        </w:rPr>
        <w:t>Table 3 describes the Missing Patches vulnerability.</w:t>
      </w:r>
    </w:p>
    <w:p w:rsidR="00A77427" w:rsidRDefault="007F1D13">
      <w:pPr>
        <w:ind/>
        <w:jc w:val="center"/>
      </w:pPr>
      <w:r>
        <w:rPr>
          <w:b/>
          <w:bCs/>
          <w:rFonts w:ascii="Times New Roman" w:eastAsia="Times New Roman" w:hAnsi="Times New Roman" w:cs="Times New Roman"/>
          <w:sz w:val="28"/>
          <w:szCs w:val="28"/>
        </w:rPr>
        <w:t>Table 2. Lack of Encryption</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312.5"/>
        <w:gridCol w:w="1312.5"/>
        <w:gridCol w:w="1312.5"/>
        <w:gridCol w:w="1312.5"/>
        <w:gridCol w:w="1312.5"/>
        <w:gridCol w:w="1312.5"/>
        <w:gridCol w:w="1312.5"/>
        <w:gridCol w:w="1312.5"/>
      </w:tblGrid>
      <w:tr w:rsidR="00995B51" w:rsidTr="007F1D13">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ID</w:t>
            </w:r>
          </w:p>
        </w:tc>
        <w:tc>
          <w:tcPr>
            <w:gridSpan w:val="1"/>
            <w:vAlign w:val="top"/>
            <w:tcW w:w="1312.5"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1</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 SCORE</w:t>
            </w:r>
          </w:p>
        </w:tc>
        <w:tc>
          <w:tcPr>
            <w:gridSpan w:val="1"/>
            <w:vAlign w:val="top"/>
            <w:tcW w:w="1312.5"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4</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STATUS</w:t>
            </w:r>
          </w:p>
        </w:tc>
        <w:tc>
          <w:tcPr>
            <w:gridSpan w:val="1"/>
            <w:vAlign w:val="top"/>
            <w:tcW w:w="1312.5"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OPEN</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POSTURE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4600"/>
        <w:gridCol w:w="4600"/>
        <w:gridCol w:w="1300"/>
      </w:tblGrid>
      <w:tr w:rsidR="00995B51" w:rsidTr="007F1D13">
        <w:tc>
          <w:tcPr>
            <w:gridSpan w:val="1"/>
            <w:vAlign w:val="top"/>
            <w:tcW w:w="46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HOST NAMES</w:t>
            </w:r>
          </w:p>
        </w:tc>
        <w:tc>
          <w:tcPr>
            <w:gridSpan w:val="1"/>
            <w:vAlign w:val="top"/>
            <w:tcW w:w="46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IP:PORT</w:t>
            </w:r>
          </w:p>
        </w:tc>
        <w:tc>
          <w:tcPr>
            <w:gridSpan w:val="1"/>
            <w:vAlign w:val="top"/>
            <w:tcW w:w="13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NEARSIDER</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Hostname1 Hostname2 Hostname3</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192.168.1.1:8080,443,9443 192.168.1.2:80,443,8443 192.168.1.3:135,139,445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100"/>
        <w:gridCol w:w="2100"/>
        <w:gridCol w:w="2100"/>
        <w:gridCol w:w="2100"/>
        <w:gridCol w:w="2100"/>
      </w:tblGrid>
      <w:tr w:rsidR="00995B51" w:rsidTr="007F1D13">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CAT</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CAT SCORE</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VsSCORE</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Vs</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 RATIONALE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100"/>
        <w:gridCol w:w="2100"/>
        <w:gridCol w:w="2100"/>
        <w:gridCol w:w="2100"/>
        <w:gridCol w:w="2100"/>
      </w:tblGrid>
      <w:tr w:rsidR="00995B51" w:rsidTr="007F1D13">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I</w:t>
            </w:r>
          </w:p>
        </w:tc>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10</w:t>
            </w:r>
          </w:p>
        </w:tc>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40.0</w:t>
            </w:r>
          </w:p>
        </w:tc>
        <w:tc>
          <w:tcPr>
            <w:gridSpan w:val="1"/>
            <w:vAlign w:val="top"/>
            <w:tcW w:w="2100" w:type="dxa"/>
            <w:shd w:val="clear" w:color="auto" w:fill="fa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M</w:t>
            </w:r>
          </w:p>
        </w:tc>
        <w:tc>
          <w:tcPr>
            <w:gridSpan w:val="1"/>
            <w:vAlign w:val="top"/>
            <w:tcW w:w="2100" w:type="dxa"/>
            <w:shd w:val="clear" w:color="auto" w:fill="ffff66"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00"/>
        <w:gridCol w:w="1500"/>
        <w:gridCol w:w="1500"/>
        <w:gridCol w:w="1500"/>
        <w:gridCol w:w="1500"/>
        <w:gridCol w:w="1500"/>
        <w:gridCol w:w="1500"/>
      </w:tblGrid>
      <w:tr w:rsidR="00995B51" w:rsidTr="007F1D13">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LIKELIHOOD</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RISK</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CM</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A</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00"/>
        <w:gridCol w:w="1500"/>
        <w:gridCol w:w="1500"/>
        <w:gridCol w:w="1500"/>
        <w:gridCol w:w="1500"/>
        <w:gridCol w:w="1500"/>
        <w:gridCol w:w="1500"/>
      </w:tblGrid>
      <w:tr w:rsidR="00995B51" w:rsidTr="007F1D13">
        <w:tc>
          <w:tcPr>
            <w:gridSpan w:val="1"/>
            <w:vAlign w:val="top"/>
            <w:tcW w:w="1500" w:type="dxa"/>
            <w:shd w:val="clear" w:color="auto" w:fill="fa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M</w:t>
            </w:r>
          </w:p>
        </w:tc>
        <w:tc>
          <w:tcPr>
            <w:gridSpan w:val="1"/>
            <w:vAlign w:val="top"/>
            <w:tcW w:w="1500"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VH</w:t>
            </w:r>
          </w:p>
        </w:tc>
        <w:tc>
          <w:tcPr>
            <w:gridSpan w:val="1"/>
            <w:vAlign w:val="top"/>
            <w:tcW w:w="1500" w:type="dxa"/>
            <w:shd w:val="clear" w:color="auto" w:fill="ffc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H</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10</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Y</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Y</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Y</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TYPE</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ENCRYPTION</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Lack of Encryption</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b/>
                <w:sz w:val="24"/>
                <w:szCs w:val="24"/>
              </w:rPr>
              <w:t>DESCRIPTION</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b/>
                <w:sz w:val="24"/>
                <w:szCs w:val="24"/>
              </w:rPr>
              <w:t>MITIGATION</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REFERENCES</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Figure X.</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16"/>
                <w:szCs w:val="16"/>
              </w:rPr>
              <w:t>C-CONFIDENTIALITY      I-INTEGRITY     A-AVAILABILITY CM-COUNTERMEASURE</w:t>
            </w:r>
          </w:p>
        </w:tc>
      </w:tr>
    </w:tbl>
    <w:p w:rsidR="00A77427" w:rsidRDefault="007F1D13">
      <w:pPr>
        <w:ind/>
        <w:jc w:val="center"/>
      </w:pPr>
      <w:r>
        <w:rPr>
          <w:color w:val="008000"/>
          <w:rFonts w:ascii="Times New Roman" w:eastAsia="Times New Roman" w:hAnsi="Times New Roman" w:cs="Times New Roman"/>
          <w:sz w:val="24"/>
          <w:szCs w:val="24"/>
        </w:rPr>
        <w:t>ENTER CLASSIFICATION LEVEL FOR FINDINGS (E.G., UNCLASSIFIED, SECRET, ETC)</w:t>
      </w:r>
    </w:p>
    <w:p w:rsidR="00A77427" w:rsidRDefault="007F1D13">
      <w:pPr>
        <w:ind/>
      </w:pP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color w:val="008000"/>
          <w:rFonts w:ascii="Times New Roman" w:eastAsia="Times New Roman" w:hAnsi="Times New Roman" w:cs="Times New Roman"/>
          <w:sz w:val="24"/>
          <w:szCs w:val="24"/>
        </w:rPr>
        <w:t>Enter classification level for findings (e.g., UNCLASSIFIED, SECRET, etc)</w:t>
      </w:r>
    </w:p>
    <w:p w:rsidR="00A77427" w:rsidRDefault="007F1D13">
      <w:pPr>
        <w:ind/>
      </w:pPr>
      <w:r>
        <w:rPr>
          <w:noProof/>
        </w:rPr>
        <w:drawing>
          <wp:inline distT="0" distB="0" distL="0" distR="0">
            <wp:extent cx="5981700" cy="1695450"/>
            <wp:effectExtent l="19050" t="0" r="9525"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tretch>
                      <a:fillRect/>
                    </a:stretch>
                  </pic:blipFill>
                  <pic:spPr>
                    <a:xfrm>
                      <a:off x="0" y="0"/>
                      <a:ext cx="5981700" cy="1695450"/>
                    </a:xfrm>
                    <a:prstGeom prst="rect">
                      <a:avLst/>
                    </a:prstGeom>
                  </pic:spPr>
                </pic:pic>
              </a:graphicData>
            </a:graphic>
          </wp:inline>
        </w:drawing>
      </w:r>
    </w:p>
    <w:p w:rsidR="00A77427" w:rsidRDefault="007F1D13">
      <w:pPr>
        <w:ind/>
        <w:jc w:val="center"/>
      </w:pPr>
      <w:r>
        <w:rPr>
          <w:color w:val="008000"/>
          <w:rFonts w:ascii="Times New Roman" w:eastAsia="Times New Roman" w:hAnsi="Times New Roman" w:cs="Times New Roman"/>
          <w:sz w:val="24"/>
          <w:szCs w:val="24"/>
        </w:rPr>
        <w:t>Enter classification level for findings (e.g., UNCLASSIFIED, SECRET, etc)</w:t>
      </w:r>
    </w:p>
    <w:p w:rsidR="00A77427" w:rsidRDefault="007F1D13">
      <w:pPr>
        <w:ind/>
        <w:jc w:val="center"/>
      </w:pPr>
      <w:r>
        <w:rPr>
          <w:b/>
          <w:bCs/>
          <w:rFonts w:ascii="Calibri" w:eastAsia="Calibri" w:hAnsi="Calibri" w:cs="Calibri"/>
          <w:sz w:val="24"/>
          <w:szCs w:val="24"/>
        </w:rPr>
        <w:t>Figure 1 Sample Caption</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28"/>
          <w:szCs w:val="28"/>
        </w:rPr>
        <w:t>2.2	(U) Missing Patches</w:t>
      </w:r>
    </w:p>
    <w:p w:rsidR="00A77427" w:rsidRDefault="007F1D13">
      <w:pPr>
        <w:ind/>
      </w:pPr>
      <w:r>
        <w:rPr>
          <w:rFonts w:ascii="Times New Roman" w:eastAsia="Times New Roman" w:hAnsi="Times New Roman" w:cs="Times New Roman"/>
          <w:sz w:val="24"/>
          <w:szCs w:val="24"/>
        </w:rPr>
        <w:t>Table 3 describes the Missing Patches vulnerability.</w:t>
      </w:r>
    </w:p>
    <w:p w:rsidR="00A77427" w:rsidRDefault="007F1D13">
      <w:pPr>
        <w:ind/>
        <w:jc w:val="center"/>
      </w:pPr>
      <w:r>
        <w:rPr>
          <w:b/>
          <w:bCs/>
          <w:rFonts w:ascii="Times New Roman" w:eastAsia="Times New Roman" w:hAnsi="Times New Roman" w:cs="Times New Roman"/>
          <w:sz w:val="28"/>
          <w:szCs w:val="28"/>
        </w:rPr>
        <w:t>Table 3. Missing Patches</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312.5"/>
        <w:gridCol w:w="1312.5"/>
        <w:gridCol w:w="1312.5"/>
        <w:gridCol w:w="1312.5"/>
        <w:gridCol w:w="1312.5"/>
        <w:gridCol w:w="1312.5"/>
        <w:gridCol w:w="1312.5"/>
        <w:gridCol w:w="1312.5"/>
      </w:tblGrid>
      <w:tr w:rsidR="00995B51" w:rsidTr="007F1D13">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ID</w:t>
            </w:r>
          </w:p>
        </w:tc>
        <w:tc>
          <w:tcPr>
            <w:gridSpan w:val="1"/>
            <w:vAlign w:val="top"/>
            <w:tcW w:w="1312.5"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2</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 SCORE</w:t>
            </w:r>
          </w:p>
        </w:tc>
        <w:tc>
          <w:tcPr>
            <w:gridSpan w:val="1"/>
            <w:vAlign w:val="top"/>
            <w:tcW w:w="1312.5"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0</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STATUS</w:t>
            </w:r>
          </w:p>
        </w:tc>
        <w:tc>
          <w:tcPr>
            <w:gridSpan w:val="1"/>
            <w:vAlign w:val="top"/>
            <w:tcW w:w="1312.5" w:type="dxa"/>
            <w:shd w:val="clear" w:color="auto" w:fill="ff000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OPEN</w:t>
            </w:r>
          </w:p>
        </w:tc>
        <w:tc>
          <w:tcPr>
            <w:gridSpan w:val="1"/>
            <w:vAlign w:val="top"/>
            <w:tcW w:w="1312.5"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POSTURE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4600"/>
        <w:gridCol w:w="4600"/>
        <w:gridCol w:w="1300"/>
      </w:tblGrid>
      <w:tr w:rsidR="00995B51" w:rsidTr="007F1D13">
        <w:tc>
          <w:tcPr>
            <w:gridSpan w:val="1"/>
            <w:vAlign w:val="top"/>
            <w:tcW w:w="46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HOST NAMES</w:t>
            </w:r>
          </w:p>
        </w:tc>
        <w:tc>
          <w:tcPr>
            <w:gridSpan w:val="1"/>
            <w:vAlign w:val="top"/>
            <w:tcW w:w="46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IP:PORT</w:t>
            </w:r>
          </w:p>
        </w:tc>
        <w:tc>
          <w:tcPr>
            <w:gridSpan w:val="1"/>
            <w:vAlign w:val="top"/>
            <w:tcW w:w="13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NEARSIDER</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Hostname4 Hostname5 Hostname6</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t>192.168.1.4:8080,443,9443 192.168.1.5:80,443,8443 192.168.1.6:135,139,445</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宋体" w:hAnsi="宋体"/>
                <w:color w:val="000"/>
                <w:sz w:val="24"/>
                <w:szCs w:val="24"/>
              </w:rPr>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100"/>
        <w:gridCol w:w="2100"/>
        <w:gridCol w:w="2100"/>
        <w:gridCol w:w="2100"/>
        <w:gridCol w:w="2100"/>
      </w:tblGrid>
      <w:tr w:rsidR="00995B51" w:rsidTr="007F1D13">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CAT</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CAT SCORE</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VsSCORE</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Vs</w:t>
            </w:r>
          </w:p>
        </w:tc>
        <w:tc>
          <w:tcPr>
            <w:gridSpan w:val="1"/>
            <w:vAlign w:val="top"/>
            <w:tcW w:w="21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 RATIONALE</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2100"/>
        <w:gridCol w:w="2100"/>
        <w:gridCol w:w="2100"/>
        <w:gridCol w:w="2100"/>
        <w:gridCol w:w="2100"/>
      </w:tblGrid>
      <w:tr w:rsidR="00995B51" w:rsidTr="007F1D13">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n/a</w:t>
            </w:r>
          </w:p>
        </w:tc>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n/a</w:t>
            </w:r>
          </w:p>
        </w:tc>
        <w:tc>
          <w:tcPr>
            <w:gridSpan w:val="1"/>
            <w:vAlign w:val="top"/>
            <w:tcW w:w="2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n/a</w:t>
            </w:r>
          </w:p>
        </w:tc>
        <w:tc>
          <w:tcPr>
            <w:gridSpan w:val="1"/>
            <w:vAlign w:val="top"/>
            <w:tcW w:w="2100" w:type="dxa"/>
            <w:shd w:val="clear" w:color="auto" w:fill="fabf8f"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n/a</w:t>
            </w:r>
          </w:p>
        </w:tc>
        <w:tc>
          <w:tcPr>
            <w:gridSpan w:val="1"/>
            <w:vAlign w:val="top"/>
            <w:tcW w:w="2100" w:type="dxa"/>
            <w:shd w:val="clear" w:color="auto" w:fill="ffff66"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00"/>
        <w:gridCol w:w="1500"/>
        <w:gridCol w:w="1500"/>
        <w:gridCol w:w="1500"/>
        <w:gridCol w:w="1500"/>
        <w:gridCol w:w="1500"/>
        <w:gridCol w:w="1500"/>
      </w:tblGrid>
      <w:tr w:rsidR="00995B51" w:rsidTr="007F1D13">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LIKELIHOOD</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IMPACT</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RISK</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CM</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C</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w:t>
            </w:r>
          </w:p>
        </w:tc>
        <w:tc>
          <w:tcPr>
            <w:gridSpan w:val="1"/>
            <w:vAlign w:val="top"/>
            <w:tcW w:w="150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A</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500"/>
        <w:gridCol w:w="1500"/>
        <w:gridCol w:w="1500"/>
        <w:gridCol w:w="1500"/>
        <w:gridCol w:w="1500"/>
        <w:gridCol w:w="1500"/>
        <w:gridCol w:w="1500"/>
      </w:tblGrid>
      <w:tr w:rsidR="00995B51" w:rsidTr="007F1D13">
        <w:tc>
          <w:tcPr>
            <w:gridSpan w:val="1"/>
            <w:vAlign w:val="top"/>
            <w:tcW w:w="150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INFO</w:t>
            </w:r>
          </w:p>
        </w:tc>
        <w:tc>
          <w:tcPr>
            <w:gridSpan w:val="1"/>
            <w:vAlign w:val="top"/>
            <w:tcW w:w="150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INFO</w:t>
            </w:r>
          </w:p>
        </w:tc>
        <w:tc>
          <w:tcPr>
            <w:gridSpan w:val="1"/>
            <w:vAlign w:val="top"/>
            <w:tcW w:w="1500" w:type="dxa"/>
            <w:shd w:val="clear" w:color="auto" w:fill="0070c0"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0"/>
                <w:szCs w:val="20"/>
              </w:rPr>
              <w:t>INFO</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n/a</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w:t>
            </w:r>
          </w:p>
        </w:tc>
        <w:tc>
          <w:tcPr>
            <w:gridSpan w:val="1"/>
            <w:vAlign w:val="top"/>
            <w:tcW w:w="1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N</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TYPE</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MISSING PATCHES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0"/>
                <w:szCs w:val="20"/>
              </w:rPr>
              <w:t>Missing Patches</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b/>
                <w:sz w:val="24"/>
                <w:szCs w:val="24"/>
              </w:rPr>
              <w:t>DESCRIPTION</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sz w:val="24"/>
                <w:szCs w:val="24"/>
              </w:rPr>
              <w:t>Several patches missing</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
            </w:r>
          </w:p>
        </w:tc>
        <w:tc>
          <w:tcPr>
            <w:gridSpan w:val="1"/>
            <w:vAlign w:val="top"/>
            <w:tcW w:w="925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b/>
                <w:sz w:val="24"/>
                <w:szCs w:val="24"/>
              </w:rPr>
              <w:t>MITIGATION</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2000" w:line="240" w:lineRule="atLeast"/>
              <w:jc w:val="center"/>
              <w:textAlignment w:val="auto"/>
            </w:pPr>
            <w:r w:rsidRPr="00722E63">
              <w:rPr>
                <w:rFonts w:ascii="Times New Roman" w:hAnsi="Times New Roman"/>
                <w:color w:val="000"/>
                <w:sz w:val="24"/>
                <w:szCs w:val="24"/>
              </w:rPr>
              <w:t>Test</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250"/>
        <w:gridCol w:w="9250"/>
      </w:tblGrid>
      <w:tr w:rsidR="00995B51" w:rsidTr="007F1D13">
        <w:tc>
          <w:tcPr>
            <w:gridSpan w:val="1"/>
            <w:vAlign w:val="top"/>
            <w:tcW w:w="1250" w:type="dxa"/>
            <w:shd w:val="clear" w:color="auto" w:fill="c5d9f1"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REFERENCES</w:t>
            </w:r>
          </w:p>
        </w:tc>
        <w:tc>
          <w:tcPr>
            <w:gridSpan w:val="1"/>
            <w:vAlign w:val="top"/>
            <w:tcW w:w="9250" w:type="dxa"/>
            <w:shd w:val="clear" w:color="auto" w:fill="ffffcc"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Figure X.</w:t>
            </w:r>
          </w:p>
        </w:tc>
      </w:tr>
    </w:tbl>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0500"/>
      </w:tblGrid>
      <w:tr w:rsidR="00995B51" w:rsidTr="007F1D13">
        <w:tc>
          <w:tcPr>
            <w:gridSpan w:val="1"/>
            <w:vAlign w:val="top"/>
            <w:tcW w:w="105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16"/>
                <w:szCs w:val="16"/>
              </w:rPr>
              <w:t>C-CONFIDENTIALITY      I-INTEGRITY     A-AVAILABILITY CM-COUNTERMEASURE</w:t>
            </w:r>
          </w:p>
        </w:tc>
      </w:tr>
    </w:tbl>
    <w:p w:rsidR="00A77427" w:rsidRDefault="007F1D13">
      <w:pPr>
        <w:ind/>
        <w:jc w:val="center"/>
      </w:pPr>
      <w:r>
        <w:rPr>
          <w:color w:val="008000"/>
          <w:rFonts w:ascii="Times New Roman" w:eastAsia="Times New Roman" w:hAnsi="Times New Roman" w:cs="Times New Roman"/>
          <w:sz w:val="24"/>
          <w:szCs w:val="24"/>
        </w:rPr>
        <w:t>ENTER CLASSIFICATION LEVEL FOR FINDINGS (E.G., UNCLASSIFIED, SECRET, ETC)</w:t>
      </w:r>
    </w:p>
    <w:p w:rsidR="00A77427" w:rsidRDefault="007F1D13">
      <w:pPr>
        <w:ind/>
      </w:pP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color w:val="008000"/>
          <w:rFonts w:ascii="Times New Roman" w:eastAsia="Times New Roman" w:hAnsi="Times New Roman" w:cs="Times New Roman"/>
          <w:sz w:val="24"/>
          <w:szCs w:val="24"/>
        </w:rPr>
        <w:t>Enter classification level for findings (e.g., UNCLASSIFIED, SECRET, etc)</w:t>
      </w:r>
    </w:p>
    <w:p w:rsidR="00A77427" w:rsidRDefault="007F1D13">
      <w:pPr>
        <w:ind/>
      </w:pPr>
      <w:r>
        <w:rPr>
          <w:noProof/>
        </w:rPr>
        <w:drawing>
          <wp:inline distT="0" distB="0" distL="0" distR="0">
            <wp:extent cx="5981700" cy="1695450"/>
            <wp:effectExtent l="19050" t="0" r="9525"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tretch>
                      <a:fillRect/>
                    </a:stretch>
                  </pic:blipFill>
                  <pic:spPr>
                    <a:xfrm>
                      <a:off x="0" y="0"/>
                      <a:ext cx="5981700" cy="1695450"/>
                    </a:xfrm>
                    <a:prstGeom prst="rect">
                      <a:avLst/>
                    </a:prstGeom>
                  </pic:spPr>
                </pic:pic>
              </a:graphicData>
            </a:graphic>
          </wp:inline>
        </w:drawing>
      </w:r>
    </w:p>
    <w:p w:rsidR="00A77427" w:rsidRDefault="007F1D13">
      <w:pPr>
        <w:ind/>
        <w:jc w:val="center"/>
      </w:pPr>
      <w:r>
        <w:rPr>
          <w:color w:val="008000"/>
          <w:rFonts w:ascii="Times New Roman" w:eastAsia="Times New Roman" w:hAnsi="Times New Roman" w:cs="Times New Roman"/>
          <w:sz w:val="24"/>
          <w:szCs w:val="24"/>
        </w:rPr>
        <w:t>Enter classification level for findings (e.g., UNCLASSIFIED, SECRET, etc)</w:t>
      </w:r>
    </w:p>
    <w:p w:rsidR="00A77427" w:rsidRDefault="007F1D13">
      <w:pPr>
        <w:ind/>
        <w:jc w:val="center"/>
      </w:pPr>
      <w:r>
        <w:rPr>
          <w:b/>
          <w:bCs/>
          <w:rFonts w:ascii="Calibri" w:eastAsia="Calibri" w:hAnsi="Calibri" w:cs="Calibri"/>
          <w:sz w:val="24"/>
          <w:szCs w:val="24"/>
        </w:rPr>
        <w:t>Figure 2 Sample Caption</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pPr>
      <w:r>
        <w:rPr>
          <w:b/>
          <w:bCs/>
          <w:rFonts w:ascii="Calibri" w:eastAsia="Calibri" w:hAnsi="Calibri" w:cs="Calibri"/>
          <w:sz w:val="32"/>
          <w:szCs w:val="32"/>
        </w:rPr>
        <w:t>3.	CONCLUSIONS AND RECOMMENDATIONS</w:t>
      </w:r>
    </w:p>
    <w:p w:rsidR="00A77427" w:rsidRDefault="007F1D13">
      <w:pPr>
        <w:ind/>
      </w:pPr>
      <w:r>
        <w:rPr>
          <w:rFonts w:ascii="Times New Roman" w:eastAsia="Times New Roman" w:hAnsi="Times New Roman" w:cs="Times New Roman"/>
          <w:sz w:val="24"/>
          <w:szCs w:val="24"/>
        </w:rPr>
        <w:t>Insert conclusions write up here</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br/>
      </w:r>
      <w:r>
        <w:br/>
      </w:r>
      <w:r>
        <w:br/>
      </w:r>
      <w:r>
        <w:br/>
      </w:r>
      <w:r>
        <w:br/>
      </w:r>
      <w:r>
        <w:br/>
      </w:r>
      <w:r>
        <w:br/>
      </w:r>
      <w:r>
        <w:br/>
      </w:r>
      <w:r>
        <w:br/>
      </w:r>
      <w:r>
        <w:br/>
      </w:r>
      <w:r>
        <w:br/>
      </w:r>
      <w:r>
        <w:br/>
      </w:r>
      <w:r>
        <w:br/>
      </w:r>
      <w:r>
        <w:br/>
      </w:r>
      <w:r>
        <w:br/>
      </w:r>
      <w:r>
        <w:br/>
      </w:r>
      <w:r>
        <w:br/>
      </w:r>
      <w:r>
        <w:br/>
      </w:r>
      <w:r>
        <w:br/>
      </w:r>
      <w:r>
        <w:br/>
      </w:r>
      <w:r>
        <w:br/>
      </w:r>
      <w:r>
        <w:rPr>
          <w:color w:val="404040"/>
          <w:b/>
          <w:bCs/>
          <w:rFonts w:ascii="Calibri" w:eastAsia="Calibri" w:hAnsi="Calibri" w:cs="Calibri"/>
          <w:sz w:val="32"/>
          <w:szCs w:val="32"/>
        </w:rPr>
        <w:t>Appendix A – List of Acronym</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r>
        <w:br/>
      </w:r>
      <w:r>
        <w:br/>
      </w:r>
    </w:p>
    <w:p w:rsidR="00A77427" w:rsidRDefault="007F1D13">
      <w:pPr>
        <w:ind/>
      </w:pPr>
      <w:r>
        <w:rPr>
          <w:rFonts w:ascii="Times New Roman" w:eastAsia="Times New Roman" w:hAnsi="Times New Roman" w:cs="Times New Roman"/>
          <w:sz w:val="24"/>
          <w:szCs w:val="24"/>
        </w:rPr>
        <w:t>CCDC       Combat Capabilities Development Command</w:t>
      </w:r>
      <w:r>
        <w:br/>
      </w:r>
      <w:r>
        <w:br/>
      </w:r>
    </w:p>
    <w:p w:rsidR="00A77427" w:rsidRDefault="007F1D13">
      <w:pPr>
        <w:ind/>
      </w:pPr>
      <w:r>
        <w:rPr>
          <w:rFonts w:ascii="Times New Roman" w:eastAsia="Times New Roman" w:hAnsi="Times New Roman" w:cs="Times New Roman"/>
          <w:sz w:val="24"/>
          <w:szCs w:val="24"/>
        </w:rPr>
        <w:t>DAC        Data &amp; Analysis Center</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br/>
      </w:r>
      <w:r>
        <w:br/>
      </w:r>
      <w:r>
        <w:br/>
      </w:r>
      <w:r>
        <w:br/>
      </w:r>
      <w:r>
        <w:br/>
      </w:r>
      <w:r>
        <w:br/>
      </w:r>
      <w:r>
        <w:br/>
      </w:r>
      <w:r>
        <w:br/>
      </w:r>
      <w:r>
        <w:br/>
      </w:r>
      <w:r>
        <w:br/>
      </w:r>
      <w:r>
        <w:br/>
      </w:r>
      <w:r>
        <w:br/>
      </w:r>
      <w:r>
        <w:br/>
      </w:r>
      <w:r>
        <w:br/>
      </w:r>
      <w:r>
        <w:br/>
      </w:r>
      <w:r>
        <w:br/>
      </w:r>
      <w:r>
        <w:br/>
      </w:r>
      <w:r>
        <w:br/>
      </w:r>
      <w:r>
        <w:br/>
      </w:r>
      <w:r>
        <w:br/>
      </w:r>
      <w:r>
        <w:br/>
      </w:r>
      <w:r>
        <w:rPr>
          <w:color w:val="404040"/>
          <w:b/>
          <w:bCs/>
          <w:rFonts w:ascii="Calibri" w:eastAsia="Calibri" w:hAnsi="Calibri" w:cs="Calibri"/>
          <w:sz w:val="32"/>
          <w:szCs w:val="32"/>
        </w:rPr>
        <w:t>Appendix B – Distribution List</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r>
        <w:br w:type="page"/>
      </w:r>
    </w:p>
    <w:p w:rsidR="00A77427" w:rsidRDefault="007F1D13">
      <w:pPr>
        <w:ind/>
      </w:pP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77427" w:rsidRDefault="007F1D13">
      <w:pPr>
        <w:ind/>
        <w:jc w:val="center"/>
      </w:pPr>
      <w:r>
        <w:rPr>
          <w:b/>
          <w:bCs/>
          <w:rFonts w:ascii="Times New Roman" w:eastAsia="Times New Roman" w:hAnsi="Times New Roman" w:cs="Times New Roman"/>
          <w:sz w:val="24"/>
          <w:szCs w:val="24"/>
        </w:rPr>
        <w:t>ORGANIZATION</w:t>
      </w:r>
    </w:p>
    <w:p w:rsidR="00A77427" w:rsidRDefault="007F1D13">
      <w:pPr>
        <w:ind/>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inline distT="0" distB="0" distL="0" distR="0">
            <wp:extent cx="5972175" cy="2286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5972175" cy="228600"/>
                    </a:xfrm>
                    <a:prstGeom prst="rect">
                      <a:avLst/>
                    </a:prstGeom>
                  </pic:spPr>
                </pic:pic>
              </a:graphicData>
            </a:graphic>
          </wp:inline>
        </w:drawing>
      </w:r>
    </w:p>
    <w:p w:rsidR="00A02F19" w:rsidRDefault="00A02F19"/>
    <w:sectPr w:rsidR="00A02F19" w:rsidSect="00A02F19">
      <w:pgSz w:w="11906" w:h="16838"/>
      <w:pgMar w:top="500" w:right="1000" w:bottom="50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2020-11-28T21:55:34Z</dcterms:created>
  <dcterms:modified xsi:type="dcterms:W3CDTF">2020-11-28T21:55:34Z</dcterms:modified>
</cp:coreProperties>
</file>