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A6" w:rsidRPr="005305DF" w:rsidRDefault="00182B1D" w:rsidP="007C7CF6">
      <w:pPr>
        <w:pStyle w:val="Puesto"/>
        <w:ind w:left="1416" w:hanging="1416"/>
        <w:jc w:val="center"/>
      </w:pPr>
      <w:bookmarkStart w:id="0" w:name="_GoBack"/>
      <w:bookmarkEnd w:id="0"/>
      <w:r w:rsidRPr="005305DF">
        <w:t>AGORA VOTING</w:t>
      </w:r>
    </w:p>
    <w:p w:rsidR="006D46A6" w:rsidRPr="00182B1D" w:rsidRDefault="006879EC" w:rsidP="006879EC">
      <w:pPr>
        <w:jc w:val="center"/>
        <w:rPr>
          <w:rStyle w:val="Referenciaintensa"/>
        </w:rPr>
      </w:pPr>
      <w:r w:rsidRPr="00182B1D">
        <w:br/>
      </w:r>
      <w:r w:rsidR="00182B1D" w:rsidRPr="00182B1D">
        <w:rPr>
          <w:rStyle w:val="Referenciaintensa"/>
        </w:rPr>
        <w:t>GRUPO 1</w:t>
      </w:r>
      <w:r w:rsidR="006D46A6" w:rsidRPr="00182B1D">
        <w:rPr>
          <w:rStyle w:val="Referenciaintensa"/>
        </w:rPr>
        <w:t xml:space="preserve"> – </w:t>
      </w:r>
      <w:r w:rsidR="00182B1D" w:rsidRPr="00182B1D">
        <w:rPr>
          <w:rStyle w:val="Referenciaintensa"/>
        </w:rPr>
        <w:t>CREACIÓN Y ADMINISTRACIÓN DE VOTACIONES</w:t>
      </w:r>
    </w:p>
    <w:p w:rsidR="00FD16EC" w:rsidRPr="00182B1D" w:rsidRDefault="00FD16EC"/>
    <w:tbl>
      <w:tblPr>
        <w:tblStyle w:val="Tabladecuadrcula2-nfasis11"/>
        <w:tblW w:w="0" w:type="auto"/>
        <w:tblLook w:val="04A0" w:firstRow="1" w:lastRow="0" w:firstColumn="1" w:lastColumn="0" w:noHBand="0" w:noVBand="1"/>
      </w:tblPr>
      <w:tblGrid>
        <w:gridCol w:w="4254"/>
        <w:gridCol w:w="4250"/>
      </w:tblGrid>
      <w:tr w:rsidR="006D46A6" w:rsidTr="00FD1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D46A6" w:rsidRDefault="00FD16EC" w:rsidP="001C7725">
            <w:r>
              <w:t xml:space="preserve">Fecha: </w:t>
            </w:r>
            <w:r w:rsidR="001C7725">
              <w:t>26</w:t>
            </w:r>
            <w:r>
              <w:t xml:space="preserve"> </w:t>
            </w:r>
            <w:r w:rsidR="001C7725">
              <w:t>Diciembre</w:t>
            </w:r>
            <w:r>
              <w:t xml:space="preserve"> 2015</w:t>
            </w:r>
          </w:p>
        </w:tc>
        <w:tc>
          <w:tcPr>
            <w:tcW w:w="4322" w:type="dxa"/>
          </w:tcPr>
          <w:p w:rsidR="006D46A6" w:rsidRDefault="00FD16EC">
            <w:pPr>
              <w:cnfStyle w:val="100000000000" w:firstRow="1" w:lastRow="0" w:firstColumn="0" w:lastColumn="0" w:oddVBand="0" w:evenVBand="0" w:oddHBand="0" w:evenHBand="0" w:firstRowFirstColumn="0" w:firstRowLastColumn="0" w:lastRowFirstColumn="0" w:lastRowLastColumn="0"/>
            </w:pPr>
            <w:r>
              <w:t>Versión: 1.0</w:t>
            </w:r>
          </w:p>
        </w:tc>
      </w:tr>
    </w:tbl>
    <w:p w:rsidR="006D46A6" w:rsidRDefault="006D46A6"/>
    <w:p w:rsidR="00FD16EC" w:rsidRDefault="00FD16EC"/>
    <w:p w:rsidR="006D46A6" w:rsidRDefault="006D46A6">
      <w:bookmarkStart w:id="1" w:name="_Toc437912361"/>
      <w:r w:rsidRPr="006D46A6">
        <w:rPr>
          <w:rStyle w:val="Ttulo1Car"/>
        </w:rPr>
        <w:t>Autorización</w:t>
      </w:r>
      <w:bookmarkEnd w:id="1"/>
      <w:r>
        <w:t>:</w:t>
      </w:r>
    </w:p>
    <w:tbl>
      <w:tblPr>
        <w:tblStyle w:val="Tabladecuadrcula2-nfasis11"/>
        <w:tblW w:w="0" w:type="auto"/>
        <w:tblLook w:val="04A0" w:firstRow="1" w:lastRow="0" w:firstColumn="1" w:lastColumn="0" w:noHBand="0" w:noVBand="1"/>
      </w:tblPr>
      <w:tblGrid>
        <w:gridCol w:w="2147"/>
        <w:gridCol w:w="2119"/>
        <w:gridCol w:w="2113"/>
        <w:gridCol w:w="2125"/>
      </w:tblGrid>
      <w:tr w:rsidR="00182B1D" w:rsidTr="001C7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6D46A6" w:rsidRDefault="006D46A6">
            <w:r>
              <w:t>Roles</w:t>
            </w:r>
          </w:p>
        </w:tc>
        <w:tc>
          <w:tcPr>
            <w:tcW w:w="2119" w:type="dxa"/>
          </w:tcPr>
          <w:p w:rsidR="006D46A6" w:rsidRDefault="006D46A6">
            <w:pPr>
              <w:cnfStyle w:val="100000000000" w:firstRow="1" w:lastRow="0" w:firstColumn="0" w:lastColumn="0" w:oddVBand="0" w:evenVBand="0" w:oddHBand="0" w:evenHBand="0" w:firstRowFirstColumn="0" w:firstRowLastColumn="0" w:lastRowFirstColumn="0" w:lastRowLastColumn="0"/>
            </w:pPr>
            <w:r>
              <w:t>Nombre</w:t>
            </w:r>
          </w:p>
        </w:tc>
        <w:tc>
          <w:tcPr>
            <w:tcW w:w="2113" w:type="dxa"/>
          </w:tcPr>
          <w:p w:rsidR="006D46A6" w:rsidRDefault="006D46A6">
            <w:pPr>
              <w:cnfStyle w:val="100000000000" w:firstRow="1" w:lastRow="0" w:firstColumn="0" w:lastColumn="0" w:oddVBand="0" w:evenVBand="0" w:oddHBand="0" w:evenHBand="0" w:firstRowFirstColumn="0" w:firstRowLastColumn="0" w:lastRowFirstColumn="0" w:lastRowLastColumn="0"/>
            </w:pPr>
            <w:r>
              <w:t>Firma(s)</w:t>
            </w:r>
          </w:p>
        </w:tc>
        <w:tc>
          <w:tcPr>
            <w:tcW w:w="2125" w:type="dxa"/>
          </w:tcPr>
          <w:p w:rsidR="006D46A6" w:rsidRDefault="006D46A6">
            <w:pPr>
              <w:cnfStyle w:val="100000000000" w:firstRow="1" w:lastRow="0" w:firstColumn="0" w:lastColumn="0" w:oddVBand="0" w:evenVBand="0" w:oddHBand="0" w:evenHBand="0" w:firstRowFirstColumn="0" w:firstRowLastColumn="0" w:lastRowFirstColumn="0" w:lastRowLastColumn="0"/>
            </w:pPr>
            <w:r>
              <w:t>Fecha</w:t>
            </w:r>
            <w:r w:rsidR="005305DF">
              <w:t xml:space="preserve"> entrega</w:t>
            </w:r>
          </w:p>
        </w:tc>
      </w:tr>
      <w:tr w:rsidR="00182B1D" w:rsidTr="001C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9539D" w:rsidRDefault="0009539D">
            <w:r>
              <w:t>Sponsor</w:t>
            </w:r>
          </w:p>
        </w:tc>
        <w:tc>
          <w:tcPr>
            <w:tcW w:w="2119" w:type="dxa"/>
          </w:tcPr>
          <w:p w:rsidR="0009539D" w:rsidRDefault="00182B1D" w:rsidP="00182B1D">
            <w:pPr>
              <w:cnfStyle w:val="000000100000" w:firstRow="0" w:lastRow="0" w:firstColumn="0" w:lastColumn="0" w:oddVBand="0" w:evenVBand="0" w:oddHBand="1" w:evenHBand="0" w:firstRowFirstColumn="0" w:firstRowLastColumn="0" w:lastRowFirstColumn="0" w:lastRowLastColumn="0"/>
            </w:pPr>
            <w:r>
              <w:t>-David Benavides Cuevas</w:t>
            </w:r>
          </w:p>
          <w:p w:rsidR="00182B1D" w:rsidRDefault="00182B1D" w:rsidP="00182B1D">
            <w:pPr>
              <w:cnfStyle w:val="000000100000" w:firstRow="0" w:lastRow="0" w:firstColumn="0" w:lastColumn="0" w:oddVBand="0" w:evenVBand="0" w:oddHBand="1" w:evenHBand="0" w:firstRowFirstColumn="0" w:firstRowLastColumn="0" w:lastRowFirstColumn="0" w:lastRowLastColumn="0"/>
            </w:pPr>
            <w:r>
              <w:t>-Pablo Neira Ayuso</w:t>
            </w:r>
          </w:p>
        </w:tc>
        <w:tc>
          <w:tcPr>
            <w:tcW w:w="2113" w:type="dxa"/>
          </w:tcPr>
          <w:p w:rsidR="0009539D" w:rsidRDefault="0009539D">
            <w:pPr>
              <w:cnfStyle w:val="000000100000" w:firstRow="0" w:lastRow="0" w:firstColumn="0" w:lastColumn="0" w:oddVBand="0" w:evenVBand="0" w:oddHBand="1" w:evenHBand="0" w:firstRowFirstColumn="0" w:firstRowLastColumn="0" w:lastRowFirstColumn="0" w:lastRowLastColumn="0"/>
            </w:pPr>
          </w:p>
        </w:tc>
        <w:tc>
          <w:tcPr>
            <w:tcW w:w="2125" w:type="dxa"/>
          </w:tcPr>
          <w:p w:rsidR="0009539D" w:rsidRDefault="001C7725">
            <w:pPr>
              <w:cnfStyle w:val="000000100000" w:firstRow="0" w:lastRow="0" w:firstColumn="0" w:lastColumn="0" w:oddVBand="0" w:evenVBand="0" w:oddHBand="1" w:evenHBand="0" w:firstRowFirstColumn="0" w:firstRowLastColumn="0" w:lastRowFirstColumn="0" w:lastRowLastColumn="0"/>
            </w:pPr>
            <w:r>
              <w:t>26 Diciembre 2015</w:t>
            </w:r>
          </w:p>
        </w:tc>
      </w:tr>
      <w:tr w:rsidR="001C7725" w:rsidTr="001C7725">
        <w:tc>
          <w:tcPr>
            <w:cnfStyle w:val="001000000000" w:firstRow="0" w:lastRow="0" w:firstColumn="1" w:lastColumn="0" w:oddVBand="0" w:evenVBand="0" w:oddHBand="0" w:evenHBand="0" w:firstRowFirstColumn="0" w:firstRowLastColumn="0" w:lastRowFirstColumn="0" w:lastRowLastColumn="0"/>
            <w:tcW w:w="2147" w:type="dxa"/>
          </w:tcPr>
          <w:p w:rsidR="001C7725" w:rsidRDefault="001C7725" w:rsidP="001C7725">
            <w:r>
              <w:t>Jefe del Proyecto</w:t>
            </w:r>
          </w:p>
        </w:tc>
        <w:tc>
          <w:tcPr>
            <w:tcW w:w="2119"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r>
              <w:t xml:space="preserve">-Aaron Valverde Villalón </w:t>
            </w:r>
          </w:p>
        </w:tc>
        <w:tc>
          <w:tcPr>
            <w:tcW w:w="2113"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p>
        </w:tc>
        <w:tc>
          <w:tcPr>
            <w:tcW w:w="2125" w:type="dxa"/>
          </w:tcPr>
          <w:p w:rsidR="001C7725" w:rsidRDefault="001C7725" w:rsidP="001C7725">
            <w:pPr>
              <w:cnfStyle w:val="000000000000" w:firstRow="0" w:lastRow="0" w:firstColumn="0" w:lastColumn="0" w:oddVBand="0" w:evenVBand="0" w:oddHBand="0" w:evenHBand="0" w:firstRowFirstColumn="0" w:firstRowLastColumn="0" w:lastRowFirstColumn="0" w:lastRowLastColumn="0"/>
            </w:pPr>
            <w:r w:rsidRPr="00FA38A9">
              <w:t>26 Diciembre 2015</w:t>
            </w:r>
          </w:p>
        </w:tc>
      </w:tr>
      <w:tr w:rsidR="001C7725" w:rsidTr="001C7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1C7725" w:rsidRDefault="001C7725" w:rsidP="001C7725">
            <w:r>
              <w:t>Coordinador del equipo</w:t>
            </w:r>
          </w:p>
        </w:tc>
        <w:tc>
          <w:tcPr>
            <w:tcW w:w="2119"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r>
              <w:t>-David Gutierro Gallego</w:t>
            </w:r>
          </w:p>
          <w:p w:rsidR="001C7725" w:rsidRDefault="001C7725" w:rsidP="001C7725">
            <w:pPr>
              <w:cnfStyle w:val="000000100000" w:firstRow="0" w:lastRow="0" w:firstColumn="0" w:lastColumn="0" w:oddVBand="0" w:evenVBand="0" w:oddHBand="1" w:evenHBand="0" w:firstRowFirstColumn="0" w:firstRowLastColumn="0" w:lastRowFirstColumn="0" w:lastRowLastColumn="0"/>
            </w:pPr>
            <w:r>
              <w:t>-Adrián Romero Núñez</w:t>
            </w:r>
          </w:p>
        </w:tc>
        <w:tc>
          <w:tcPr>
            <w:tcW w:w="2113"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p>
        </w:tc>
        <w:tc>
          <w:tcPr>
            <w:tcW w:w="2125" w:type="dxa"/>
          </w:tcPr>
          <w:p w:rsidR="001C7725" w:rsidRDefault="001C7725" w:rsidP="001C7725">
            <w:pPr>
              <w:cnfStyle w:val="000000100000" w:firstRow="0" w:lastRow="0" w:firstColumn="0" w:lastColumn="0" w:oddVBand="0" w:evenVBand="0" w:oddHBand="1" w:evenHBand="0" w:firstRowFirstColumn="0" w:firstRowLastColumn="0" w:lastRowFirstColumn="0" w:lastRowLastColumn="0"/>
            </w:pPr>
            <w:r w:rsidRPr="00FA38A9">
              <w:t>26 Diciembre 2015</w:t>
            </w:r>
          </w:p>
        </w:tc>
      </w:tr>
      <w:tr w:rsidR="00182B1D" w:rsidTr="001C7725">
        <w:tc>
          <w:tcPr>
            <w:cnfStyle w:val="001000000000" w:firstRow="0" w:lastRow="0" w:firstColumn="1" w:lastColumn="0" w:oddVBand="0" w:evenVBand="0" w:oddHBand="0" w:evenHBand="0" w:firstRowFirstColumn="0" w:firstRowLastColumn="0" w:lastRowFirstColumn="0" w:lastRowLastColumn="0"/>
            <w:tcW w:w="2147" w:type="dxa"/>
          </w:tcPr>
          <w:p w:rsidR="006D46A6" w:rsidRDefault="006D46A6">
            <w:r>
              <w:t>Equipo de proyecto</w:t>
            </w:r>
            <w:r w:rsidR="00182B1D">
              <w:t xml:space="preserve"> (Desarrolladores)</w:t>
            </w:r>
          </w:p>
        </w:tc>
        <w:tc>
          <w:tcPr>
            <w:tcW w:w="2119" w:type="dxa"/>
          </w:tcPr>
          <w:p w:rsidR="006D46A6" w:rsidRDefault="00182B1D" w:rsidP="00182B1D">
            <w:pPr>
              <w:cnfStyle w:val="000000000000" w:firstRow="0" w:lastRow="0" w:firstColumn="0" w:lastColumn="0" w:oddVBand="0" w:evenVBand="0" w:oddHBand="0" w:evenHBand="0" w:firstRowFirstColumn="0" w:firstRowLastColumn="0" w:lastRowFirstColumn="0" w:lastRowLastColumn="0"/>
            </w:pPr>
            <w:r>
              <w:t xml:space="preserve">-Adrián </w:t>
            </w:r>
            <w:r w:rsidR="0093426D">
              <w:t>Romero</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-David Gutierro Gallego</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-Aaron Alejandro Valverde Villalón</w:t>
            </w:r>
          </w:p>
          <w:p w:rsidR="00182B1D" w:rsidRDefault="00182B1D" w:rsidP="00182B1D">
            <w:pPr>
              <w:cnfStyle w:val="000000000000" w:firstRow="0" w:lastRow="0" w:firstColumn="0" w:lastColumn="0" w:oddVBand="0" w:evenVBand="0" w:oddHBand="0" w:evenHBand="0" w:firstRowFirstColumn="0" w:firstRowLastColumn="0" w:lastRowFirstColumn="0" w:lastRowLastColumn="0"/>
            </w:pPr>
            <w:r>
              <w:t>-Daniel Pérez Rodríguez</w:t>
            </w:r>
          </w:p>
          <w:p w:rsidR="00FD16EC" w:rsidRDefault="00FD16EC">
            <w:pPr>
              <w:cnfStyle w:val="000000000000" w:firstRow="0" w:lastRow="0" w:firstColumn="0" w:lastColumn="0" w:oddVBand="0" w:evenVBand="0" w:oddHBand="0" w:evenHBand="0" w:firstRowFirstColumn="0" w:firstRowLastColumn="0" w:lastRowFirstColumn="0" w:lastRowLastColumn="0"/>
            </w:pPr>
          </w:p>
          <w:p w:rsidR="00FD16EC" w:rsidRDefault="00FD16EC">
            <w:pPr>
              <w:cnfStyle w:val="000000000000" w:firstRow="0" w:lastRow="0" w:firstColumn="0" w:lastColumn="0" w:oddVBand="0" w:evenVBand="0" w:oddHBand="0" w:evenHBand="0" w:firstRowFirstColumn="0" w:firstRowLastColumn="0" w:lastRowFirstColumn="0" w:lastRowLastColumn="0"/>
            </w:pPr>
          </w:p>
          <w:p w:rsidR="00FD16EC" w:rsidRDefault="00FD16EC">
            <w:pPr>
              <w:cnfStyle w:val="000000000000" w:firstRow="0" w:lastRow="0" w:firstColumn="0" w:lastColumn="0" w:oddVBand="0" w:evenVBand="0" w:oddHBand="0" w:evenHBand="0" w:firstRowFirstColumn="0" w:firstRowLastColumn="0" w:lastRowFirstColumn="0" w:lastRowLastColumn="0"/>
            </w:pPr>
          </w:p>
        </w:tc>
        <w:tc>
          <w:tcPr>
            <w:tcW w:w="2113" w:type="dxa"/>
          </w:tcPr>
          <w:p w:rsidR="006D46A6" w:rsidRDefault="006D46A6">
            <w:pPr>
              <w:cnfStyle w:val="000000000000" w:firstRow="0" w:lastRow="0" w:firstColumn="0" w:lastColumn="0" w:oddVBand="0" w:evenVBand="0" w:oddHBand="0" w:evenHBand="0" w:firstRowFirstColumn="0" w:firstRowLastColumn="0" w:lastRowFirstColumn="0" w:lastRowLastColumn="0"/>
            </w:pPr>
          </w:p>
        </w:tc>
        <w:tc>
          <w:tcPr>
            <w:tcW w:w="2125" w:type="dxa"/>
          </w:tcPr>
          <w:p w:rsidR="006D46A6" w:rsidRDefault="001C7725">
            <w:pPr>
              <w:cnfStyle w:val="000000000000" w:firstRow="0" w:lastRow="0" w:firstColumn="0" w:lastColumn="0" w:oddVBand="0" w:evenVBand="0" w:oddHBand="0" w:evenHBand="0" w:firstRowFirstColumn="0" w:firstRowLastColumn="0" w:lastRowFirstColumn="0" w:lastRowLastColumn="0"/>
            </w:pPr>
            <w:r>
              <w:t>26 Diciembre 2015</w:t>
            </w:r>
          </w:p>
        </w:tc>
      </w:tr>
    </w:tbl>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sdt>
      <w:sdtPr>
        <w:rPr>
          <w:rFonts w:asciiTheme="minorHAnsi" w:eastAsiaTheme="minorHAnsi" w:hAnsiTheme="minorHAnsi" w:cstheme="minorBidi"/>
          <w:b w:val="0"/>
          <w:bCs w:val="0"/>
          <w:color w:val="auto"/>
          <w:sz w:val="22"/>
          <w:szCs w:val="22"/>
          <w:lang w:eastAsia="en-US"/>
        </w:rPr>
        <w:id w:val="2064599440"/>
        <w:docPartObj>
          <w:docPartGallery w:val="Table of Contents"/>
          <w:docPartUnique/>
        </w:docPartObj>
      </w:sdtPr>
      <w:sdtEndPr/>
      <w:sdtContent>
        <w:p w:rsidR="006D46A6" w:rsidRDefault="006D46A6">
          <w:pPr>
            <w:pStyle w:val="TtulodeTDC"/>
          </w:pPr>
          <w:r>
            <w:t>Contenido</w:t>
          </w:r>
          <w:r w:rsidR="002E1936">
            <w:t xml:space="preserve"> del documento</w:t>
          </w:r>
        </w:p>
        <w:p w:rsidR="002E1936" w:rsidRPr="002E1936" w:rsidRDefault="002E1936" w:rsidP="002E1936">
          <w:pPr>
            <w:rPr>
              <w:lang w:eastAsia="es-ES"/>
            </w:rPr>
          </w:pPr>
        </w:p>
        <w:p w:rsidR="002A2CDF" w:rsidRDefault="006D46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7912361" w:history="1">
            <w:r w:rsidR="002A2CDF" w:rsidRPr="0018522B">
              <w:rPr>
                <w:rStyle w:val="Hipervnculo"/>
                <w:noProof/>
              </w:rPr>
              <w:t>Autorización</w:t>
            </w:r>
            <w:r w:rsidR="002A2CDF">
              <w:rPr>
                <w:noProof/>
                <w:webHidden/>
              </w:rPr>
              <w:tab/>
            </w:r>
            <w:r w:rsidR="002A2CDF">
              <w:rPr>
                <w:noProof/>
                <w:webHidden/>
              </w:rPr>
              <w:fldChar w:fldCharType="begin"/>
            </w:r>
            <w:r w:rsidR="002A2CDF">
              <w:rPr>
                <w:noProof/>
                <w:webHidden/>
              </w:rPr>
              <w:instrText xml:space="preserve"> PAGEREF _Toc437912361 \h </w:instrText>
            </w:r>
            <w:r w:rsidR="002A2CDF">
              <w:rPr>
                <w:noProof/>
                <w:webHidden/>
              </w:rPr>
            </w:r>
            <w:r w:rsidR="002A2CDF">
              <w:rPr>
                <w:noProof/>
                <w:webHidden/>
              </w:rPr>
              <w:fldChar w:fldCharType="separate"/>
            </w:r>
            <w:r w:rsidR="002A2CDF">
              <w:rPr>
                <w:noProof/>
                <w:webHidden/>
              </w:rPr>
              <w:t>1</w:t>
            </w:r>
            <w:r w:rsidR="002A2CDF">
              <w:rPr>
                <w:noProof/>
                <w:webHidden/>
              </w:rPr>
              <w:fldChar w:fldCharType="end"/>
            </w:r>
          </w:hyperlink>
        </w:p>
        <w:p w:rsidR="002A2CDF" w:rsidRDefault="00EA00BE">
          <w:pPr>
            <w:pStyle w:val="TDC1"/>
            <w:tabs>
              <w:tab w:val="left" w:pos="440"/>
              <w:tab w:val="right" w:leader="dot" w:pos="8494"/>
            </w:tabs>
            <w:rPr>
              <w:rFonts w:eastAsiaTheme="minorEastAsia"/>
              <w:noProof/>
              <w:lang w:eastAsia="es-ES"/>
            </w:rPr>
          </w:pPr>
          <w:hyperlink w:anchor="_Toc437912362" w:history="1">
            <w:r w:rsidR="002A2CDF" w:rsidRPr="0018522B">
              <w:rPr>
                <w:rStyle w:val="Hipervnculo"/>
                <w:noProof/>
              </w:rPr>
              <w:t>1.</w:t>
            </w:r>
            <w:r w:rsidR="002A2CDF">
              <w:rPr>
                <w:rFonts w:eastAsiaTheme="minorEastAsia"/>
                <w:noProof/>
                <w:lang w:eastAsia="es-ES"/>
              </w:rPr>
              <w:tab/>
            </w:r>
            <w:r w:rsidR="002A2CDF" w:rsidRPr="0018522B">
              <w:rPr>
                <w:rStyle w:val="Hipervnculo"/>
                <w:noProof/>
              </w:rPr>
              <w:t>Resumen del proyecto</w:t>
            </w:r>
            <w:r w:rsidR="002A2CDF">
              <w:rPr>
                <w:noProof/>
                <w:webHidden/>
              </w:rPr>
              <w:tab/>
            </w:r>
            <w:r w:rsidR="002A2CDF">
              <w:rPr>
                <w:noProof/>
                <w:webHidden/>
              </w:rPr>
              <w:fldChar w:fldCharType="begin"/>
            </w:r>
            <w:r w:rsidR="002A2CDF">
              <w:rPr>
                <w:noProof/>
                <w:webHidden/>
              </w:rPr>
              <w:instrText xml:space="preserve"> PAGEREF _Toc437912362 \h </w:instrText>
            </w:r>
            <w:r w:rsidR="002A2CDF">
              <w:rPr>
                <w:noProof/>
                <w:webHidden/>
              </w:rPr>
            </w:r>
            <w:r w:rsidR="002A2CDF">
              <w:rPr>
                <w:noProof/>
                <w:webHidden/>
              </w:rPr>
              <w:fldChar w:fldCharType="separate"/>
            </w:r>
            <w:r w:rsidR="002A2CDF">
              <w:rPr>
                <w:noProof/>
                <w:webHidden/>
              </w:rPr>
              <w:t>3</w:t>
            </w:r>
            <w:r w:rsidR="002A2CDF">
              <w:rPr>
                <w:noProof/>
                <w:webHidden/>
              </w:rPr>
              <w:fldChar w:fldCharType="end"/>
            </w:r>
          </w:hyperlink>
        </w:p>
        <w:p w:rsidR="002A2CDF" w:rsidRDefault="00EA00BE">
          <w:pPr>
            <w:pStyle w:val="TDC1"/>
            <w:tabs>
              <w:tab w:val="left" w:pos="440"/>
              <w:tab w:val="right" w:leader="dot" w:pos="8494"/>
            </w:tabs>
            <w:rPr>
              <w:rFonts w:eastAsiaTheme="minorEastAsia"/>
              <w:noProof/>
              <w:lang w:eastAsia="es-ES"/>
            </w:rPr>
          </w:pPr>
          <w:hyperlink w:anchor="_Toc437912363" w:history="1">
            <w:r w:rsidR="002A2CDF" w:rsidRPr="0018522B">
              <w:rPr>
                <w:rStyle w:val="Hipervnculo"/>
                <w:noProof/>
              </w:rPr>
              <w:t>2.</w:t>
            </w:r>
            <w:r w:rsidR="002A2CDF">
              <w:rPr>
                <w:rFonts w:eastAsiaTheme="minorEastAsia"/>
                <w:noProof/>
                <w:lang w:eastAsia="es-ES"/>
              </w:rPr>
              <w:tab/>
            </w:r>
            <w:r w:rsidR="002A2CDF" w:rsidRPr="0018522B">
              <w:rPr>
                <w:rStyle w:val="Hipervnculo"/>
                <w:noProof/>
              </w:rPr>
              <w:t>Introducción</w:t>
            </w:r>
            <w:r w:rsidR="002A2CDF">
              <w:rPr>
                <w:noProof/>
                <w:webHidden/>
              </w:rPr>
              <w:tab/>
            </w:r>
            <w:r w:rsidR="002A2CDF">
              <w:rPr>
                <w:noProof/>
                <w:webHidden/>
              </w:rPr>
              <w:fldChar w:fldCharType="begin"/>
            </w:r>
            <w:r w:rsidR="002A2CDF">
              <w:rPr>
                <w:noProof/>
                <w:webHidden/>
              </w:rPr>
              <w:instrText xml:space="preserve"> PAGEREF _Toc437912363 \h </w:instrText>
            </w:r>
            <w:r w:rsidR="002A2CDF">
              <w:rPr>
                <w:noProof/>
                <w:webHidden/>
              </w:rPr>
            </w:r>
            <w:r w:rsidR="002A2CDF">
              <w:rPr>
                <w:noProof/>
                <w:webHidden/>
              </w:rPr>
              <w:fldChar w:fldCharType="separate"/>
            </w:r>
            <w:r w:rsidR="002A2CDF">
              <w:rPr>
                <w:noProof/>
                <w:webHidden/>
              </w:rPr>
              <w:t>4</w:t>
            </w:r>
            <w:r w:rsidR="002A2CDF">
              <w:rPr>
                <w:noProof/>
                <w:webHidden/>
              </w:rPr>
              <w:fldChar w:fldCharType="end"/>
            </w:r>
          </w:hyperlink>
        </w:p>
        <w:p w:rsidR="006D46A6" w:rsidRDefault="006D46A6">
          <w:r>
            <w:rPr>
              <w:b/>
              <w:bCs/>
            </w:rPr>
            <w:fldChar w:fldCharType="end"/>
          </w:r>
        </w:p>
      </w:sdtContent>
    </w:sdt>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6D46A6" w:rsidRDefault="006D46A6"/>
    <w:p w:rsidR="00BA6768" w:rsidRDefault="00BA6768"/>
    <w:p w:rsidR="002F4071" w:rsidRDefault="002F4071"/>
    <w:p w:rsidR="004873E9" w:rsidRDefault="00B34536" w:rsidP="00777AB7">
      <w:pPr>
        <w:pStyle w:val="Ttulo1"/>
        <w:numPr>
          <w:ilvl w:val="0"/>
          <w:numId w:val="16"/>
        </w:numPr>
      </w:pPr>
      <w:bookmarkStart w:id="2" w:name="_Toc437912362"/>
      <w:r>
        <w:lastRenderedPageBreak/>
        <w:t>Resumen del proyecto</w:t>
      </w:r>
      <w:bookmarkEnd w:id="2"/>
    </w:p>
    <w:p w:rsidR="00B34536" w:rsidRDefault="00B34536" w:rsidP="00B34536"/>
    <w:p w:rsidR="00C4344E" w:rsidRDefault="00B34536" w:rsidP="00B34536">
      <w:r>
        <w:t>El objetivo general del trabajo es que el grupo ponga en práctica y observe cómo se ponen en funcionamiento en un proyecto real todos los conceptos teórico-prácticos que se vean en la asignatura y profundice en ellos todo lo que su motivación lo lleve.</w:t>
      </w:r>
    </w:p>
    <w:p w:rsidR="00B34536" w:rsidRDefault="00DF6661" w:rsidP="00B34536">
      <w:r>
        <w:t>El grupo debe elegir un proyecto de los desarrolladores del curso anterior para su estudio, análisis, documentación y toma de decisiones. E</w:t>
      </w:r>
      <w:r w:rsidR="00B34536">
        <w:t xml:space="preserve">sto es, el grupo debe proponer cuáles son los cambios que se van a introducir </w:t>
      </w:r>
      <w:r w:rsidR="003B1436">
        <w:t>al proyecto.</w:t>
      </w:r>
      <w:r w:rsidR="00D17D6F">
        <w:t xml:space="preserve"> Cabe destacar</w:t>
      </w:r>
      <w:r w:rsidR="003B1436">
        <w:t xml:space="preserve"> </w:t>
      </w:r>
      <w:r w:rsidR="00D17D6F">
        <w:t>que estos cambios implican</w:t>
      </w:r>
      <w:r w:rsidR="003B1436">
        <w:t xml:space="preserve"> añadir nuevas funcionalidades, cambio del lenguaje de programación, corrección de errores etc.</w:t>
      </w:r>
    </w:p>
    <w:p w:rsidR="00DF6661" w:rsidRDefault="00DF6661" w:rsidP="00DF6661">
      <w:r>
        <w:t>Para ser más exactos, los alumnos de 4º curso de Ingeniería Informática del Software, de la asignatura “Evolución y Gestión de la Configuración”, trabajaran sobre una aplicación para realizar votaciones, muy similar a “</w:t>
      </w:r>
      <w:proofErr w:type="spellStart"/>
      <w:r>
        <w:t>Agora</w:t>
      </w:r>
      <w:proofErr w:type="spellEnd"/>
      <w:r>
        <w:t xml:space="preserve"> </w:t>
      </w:r>
      <w:proofErr w:type="spellStart"/>
      <w:r>
        <w:t>Voting</w:t>
      </w:r>
      <w:proofErr w:type="spellEnd"/>
      <w:r>
        <w:t>”, realiza por los alumnos del curso pasado (2014/2015). En ella deberán aplicar los posibles cambios, nombrados, sin limitaciones.</w:t>
      </w:r>
    </w:p>
    <w:p w:rsidR="00DF6661" w:rsidRDefault="00DF6661" w:rsidP="00DF6661">
      <w:r>
        <w:t xml:space="preserve">El contenido de este documento recogerá todo el contenido que se pide en la sección “4.1 Documento del proyecto”, el cual es un documento que se entrega al principio del curso </w:t>
      </w:r>
      <w:r w:rsidR="00D17D6F">
        <w:t xml:space="preserve">y que sirve </w:t>
      </w:r>
      <w:r>
        <w:t xml:space="preserve">de guía. Estará compuesto por todos los aspectos que el </w:t>
      </w:r>
      <w:r w:rsidR="0054216D">
        <w:t>grupo ha llevado a cabo para, como el nombre de la propia asignatura indica, la evolución y gestión de la configuración.</w:t>
      </w:r>
    </w:p>
    <w:p w:rsidR="000928DB" w:rsidRDefault="0054216D" w:rsidP="00DF6661">
      <w:r>
        <w:t>C</w:t>
      </w:r>
      <w:r w:rsidR="000928DB">
        <w:t>abe destacar que el subsistema elegido en la primera acta (creación de grupos) ha sido “Creación y administración de votaciones”.</w:t>
      </w:r>
    </w:p>
    <w:p w:rsidR="000928DB" w:rsidRDefault="000928DB" w:rsidP="00DF6661">
      <w:r>
        <w:t xml:space="preserve">Como apartados más importantes que debemos recoger en este documento son la </w:t>
      </w:r>
      <w:r w:rsidRPr="000928DB">
        <w:rPr>
          <w:b/>
          <w:i/>
        </w:rPr>
        <w:t>gestión de código fuente</w:t>
      </w:r>
      <w:r>
        <w:t xml:space="preserve">, en el cual se explicarán los procesos, técnicas y herramientas utilizadas (en nuestro caso utilizaremos </w:t>
      </w:r>
      <w:proofErr w:type="spellStart"/>
      <w:r>
        <w:t>Github</w:t>
      </w:r>
      <w:proofErr w:type="spellEnd"/>
      <w:r>
        <w:t xml:space="preserve">), tanto entre los miembros del subgrupo como para integrar con el resto de subsistemas. La </w:t>
      </w:r>
      <w:r w:rsidRPr="005945C5">
        <w:rPr>
          <w:b/>
        </w:rPr>
        <w:t xml:space="preserve">gestión de la construcción e integración </w:t>
      </w:r>
      <w:proofErr w:type="gramStart"/>
      <w:r w:rsidRPr="005945C5">
        <w:rPr>
          <w:b/>
        </w:rPr>
        <w:t>continua</w:t>
      </w:r>
      <w:proofErr w:type="gramEnd"/>
      <w:r>
        <w:t xml:space="preserve">, donde se construye e integra el proyecto a partir del código fuente (mediante Eclipse y </w:t>
      </w:r>
      <w:proofErr w:type="spellStart"/>
      <w:r>
        <w:t>Maven</w:t>
      </w:r>
      <w:proofErr w:type="spellEnd"/>
      <w:r>
        <w:t xml:space="preserve"> para la construcción) y </w:t>
      </w:r>
      <w:proofErr w:type="spellStart"/>
      <w:r w:rsidR="00D17D6F">
        <w:t>Gradle</w:t>
      </w:r>
      <w:proofErr w:type="spellEnd"/>
      <w:r w:rsidR="005945C5">
        <w:t xml:space="preserve"> para la integración continua. Utilizaremos la misma herramienta para la integración externa con el resto de subsistemas. </w:t>
      </w:r>
    </w:p>
    <w:p w:rsidR="005945C5" w:rsidRDefault="005945C5" w:rsidP="00DF6661">
      <w:r>
        <w:t xml:space="preserve">Para la </w:t>
      </w:r>
      <w:r w:rsidRPr="005945C5">
        <w:rPr>
          <w:b/>
        </w:rPr>
        <w:t>gestión de incidencias</w:t>
      </w:r>
      <w:r>
        <w:t xml:space="preserve">, usamos </w:t>
      </w:r>
      <w:proofErr w:type="spellStart"/>
      <w:r>
        <w:t>Github</w:t>
      </w:r>
      <w:proofErr w:type="spellEnd"/>
      <w:r>
        <w:t xml:space="preserve"> y se explica más detalladamente a medida que transcurre este documento.</w:t>
      </w:r>
    </w:p>
    <w:p w:rsidR="005945C5" w:rsidRDefault="005945C5" w:rsidP="00DF6661">
      <w:r>
        <w:t xml:space="preserve">En cuanto a la </w:t>
      </w:r>
      <w:r w:rsidRPr="005945C5">
        <w:rPr>
          <w:b/>
        </w:rPr>
        <w:t>gestión de despliegue</w:t>
      </w:r>
      <w:r>
        <w:t>, se llevó a cabo una propuesta con los demás subsistemas, en la que un coordinador de cada uno llevará a cabo la integración.</w:t>
      </w:r>
    </w:p>
    <w:p w:rsidR="005945C5" w:rsidRDefault="005945C5" w:rsidP="00DF6661">
      <w:r>
        <w:t>Para finalizar el documento, redactaremos una serie de lecciones aprendidas y conclusiones en las que se explique todo lo aprendido, los problemas que hemos tenido y sus posibles soluciones.</w:t>
      </w:r>
    </w:p>
    <w:p w:rsidR="00FA562D" w:rsidRDefault="00FA562D" w:rsidP="00DF6661"/>
    <w:p w:rsidR="00FA562D" w:rsidRDefault="00FA562D" w:rsidP="00DF6661"/>
    <w:p w:rsidR="00FA562D" w:rsidRDefault="00FA562D" w:rsidP="00DF6661"/>
    <w:p w:rsidR="00FA562D" w:rsidRDefault="00FA562D" w:rsidP="00FA562D">
      <w:pPr>
        <w:pStyle w:val="Ttulo1"/>
        <w:numPr>
          <w:ilvl w:val="0"/>
          <w:numId w:val="16"/>
        </w:numPr>
      </w:pPr>
      <w:bookmarkStart w:id="3" w:name="_Toc437912363"/>
      <w:r>
        <w:lastRenderedPageBreak/>
        <w:t>Introducción</w:t>
      </w:r>
      <w:bookmarkEnd w:id="3"/>
    </w:p>
    <w:p w:rsidR="00FA562D" w:rsidRPr="00FA562D" w:rsidRDefault="00FA562D" w:rsidP="00FA562D"/>
    <w:p w:rsidR="00FA562D" w:rsidRDefault="007235BC" w:rsidP="00DF6661">
      <w:r>
        <w:t>Como ya hemos mencionado antes, hemos optado por la opción de trabajar sobre un proyecto real realizado por alumnos del curso anterior(</w:t>
      </w:r>
      <w:proofErr w:type="spellStart"/>
      <w:r>
        <w:t>Agora-Voting</w:t>
      </w:r>
      <w:proofErr w:type="spellEnd"/>
      <w:r>
        <w:t xml:space="preserve">), en nuestro caso el proyecto(subsistema) elegido, ha sido “Creación y administración de votaciones”. </w:t>
      </w:r>
    </w:p>
    <w:p w:rsidR="00B7464F" w:rsidRPr="003632D9" w:rsidRDefault="00B7464F" w:rsidP="00DF6661">
      <w:pPr>
        <w:rPr>
          <w:color w:val="FF0000"/>
        </w:rPr>
      </w:pPr>
      <w:r w:rsidRPr="003632D9">
        <w:rPr>
          <w:color w:val="FF0000"/>
        </w:rPr>
        <w:t>“</w:t>
      </w:r>
      <w:proofErr w:type="spellStart"/>
      <w:r w:rsidRPr="003632D9">
        <w:rPr>
          <w:color w:val="FF0000"/>
        </w:rPr>
        <w:t>Agora</w:t>
      </w:r>
      <w:proofErr w:type="spellEnd"/>
      <w:r w:rsidRPr="003632D9">
        <w:rPr>
          <w:color w:val="FF0000"/>
        </w:rPr>
        <w:t xml:space="preserve"> </w:t>
      </w:r>
      <w:proofErr w:type="spellStart"/>
      <w:r w:rsidRPr="003632D9">
        <w:rPr>
          <w:color w:val="FF0000"/>
        </w:rPr>
        <w:t>Voting</w:t>
      </w:r>
      <w:proofErr w:type="spellEnd"/>
      <w:r w:rsidRPr="003632D9">
        <w:rPr>
          <w:color w:val="FF0000"/>
        </w:rPr>
        <w:t>” es un sistema de software libre cuyo fin dar soluciones electorales de voto electrónico de forma segura, donde los clientes pueden votar tanto en: primarias y elecciones de candidatos, presupuestos participativos, referéndums y consultas, elecciones profesionales y sindicales y en universidades. Trabajan con clientes como: “PODEMOS”, “Concello de Lugo”, “UNED” y “COMISIONES OBRERAS”.</w:t>
      </w:r>
    </w:p>
    <w:p w:rsidR="00B7464F" w:rsidRDefault="00B7464F" w:rsidP="00DF6661">
      <w:r>
        <w:t>Gracias a la colaboración de nuestros profesores con los desarrolladores de “</w:t>
      </w:r>
      <w:proofErr w:type="spellStart"/>
      <w:r>
        <w:t>Agora-Voting</w:t>
      </w:r>
      <w:proofErr w:type="spellEnd"/>
      <w:r>
        <w:t>” y así realizarse una charla por parte de uno de sus desarrolladores a los alumnos, pudimos ponernos en contexto con la aplicación y tener un mejor entendimiento sobre el</w:t>
      </w:r>
      <w:r w:rsidR="001D40FA">
        <w:t>la a la hora de trabajar sobre el proyecto realizado por el curso anterior.</w:t>
      </w:r>
    </w:p>
    <w:p w:rsidR="001D40FA" w:rsidRDefault="001D40FA" w:rsidP="001D40FA">
      <w:r>
        <w:t>El subsistema elegido por nosotros “Creación y administración de votaciones” está relacionado con los subsistemas de:</w:t>
      </w:r>
    </w:p>
    <w:p w:rsidR="001D40FA" w:rsidRDefault="001D40FA" w:rsidP="001D40FA">
      <w:pPr>
        <w:pStyle w:val="Prrafodelista"/>
        <w:numPr>
          <w:ilvl w:val="0"/>
          <w:numId w:val="29"/>
        </w:numPr>
      </w:pPr>
      <w:r>
        <w:t>Autenticación: para saber si un usuario está autenticado o no.</w:t>
      </w:r>
    </w:p>
    <w:p w:rsidR="001D40FA" w:rsidRDefault="001D40FA" w:rsidP="001D40FA">
      <w:pPr>
        <w:pStyle w:val="Prrafodelista"/>
        <w:numPr>
          <w:ilvl w:val="0"/>
          <w:numId w:val="29"/>
        </w:numPr>
      </w:pPr>
      <w:r>
        <w:t>Creación/Administración de censos: cuando se realiza una votación</w:t>
      </w:r>
      <w:r w:rsidR="006175CE">
        <w:t xml:space="preserve"> se muestra el identificador, nombre y fechas de la votación. Se termina de añadir un censo y al guardar se almacena la relación con la votación. En la lista de votaciones creadas, también se puede editar su censo.</w:t>
      </w:r>
    </w:p>
    <w:p w:rsidR="00011C4A" w:rsidRPr="003632D9" w:rsidRDefault="00011C4A" w:rsidP="00011C4A">
      <w:pPr>
        <w:pStyle w:val="Prrafodelista"/>
        <w:numPr>
          <w:ilvl w:val="0"/>
          <w:numId w:val="29"/>
        </w:numPr>
        <w:rPr>
          <w:color w:val="00B0F0"/>
        </w:rPr>
      </w:pPr>
      <w:r>
        <w:t xml:space="preserve">Cabina de votaciones: </w:t>
      </w:r>
      <w:r w:rsidRPr="003632D9">
        <w:rPr>
          <w:color w:val="00B0F0"/>
        </w:rPr>
        <w:t xml:space="preserve">Cuando quieren responder a una votación, </w:t>
      </w:r>
      <w:proofErr w:type="spellStart"/>
      <w:r w:rsidRPr="003632D9">
        <w:rPr>
          <w:color w:val="00B0F0"/>
        </w:rPr>
        <w:t>redireccionan</w:t>
      </w:r>
      <w:proofErr w:type="spellEnd"/>
      <w:r w:rsidRPr="003632D9">
        <w:rPr>
          <w:color w:val="00B0F0"/>
        </w:rPr>
        <w:t xml:space="preserve"> a la URL: "vote/survey.do/id=XXX". Para devolver un JSON con la siguiente información: {"id":"XXX","title":"XXX","description":"XXX","startDate":"XXX","endDate":"XXX","questions":[{"id":"XXX","text":"XXX"},{"id":"XXX","text":"XXX"]}</w:t>
      </w:r>
    </w:p>
    <w:p w:rsidR="00011C4A" w:rsidRPr="003632D9" w:rsidRDefault="00011C4A" w:rsidP="00011C4A">
      <w:pPr>
        <w:pStyle w:val="Prrafodelista"/>
        <w:numPr>
          <w:ilvl w:val="0"/>
          <w:numId w:val="29"/>
        </w:numPr>
        <w:rPr>
          <w:color w:val="00B0F0"/>
        </w:rPr>
      </w:pPr>
      <w:r>
        <w:t xml:space="preserve">Visualización: </w:t>
      </w:r>
      <w:r w:rsidRPr="003632D9">
        <w:rPr>
          <w:color w:val="00B0F0"/>
        </w:rPr>
        <w:t xml:space="preserve">Cuando quieren realizar visualizaciones, </w:t>
      </w:r>
      <w:proofErr w:type="spellStart"/>
      <w:r w:rsidRPr="003632D9">
        <w:rPr>
          <w:color w:val="00B0F0"/>
        </w:rPr>
        <w:t>redireccionan</w:t>
      </w:r>
      <w:proofErr w:type="spellEnd"/>
      <w:r w:rsidRPr="003632D9">
        <w:rPr>
          <w:color w:val="00B0F0"/>
        </w:rPr>
        <w:t xml:space="preserve"> a la URL: "vote/allSurveys.do/". Enviamos un JSON con la lista de todas las votaciones: {{"id":"XXX","title":"XXX","description":"XXX","startDate":"XXX","endDate":"XXX","questions":[{"id":"XXX","text":"XXX"},{"id":"XXX","text":"XXX"]}, {"id":"XXX","title":"XXX","description":"XXX","startDate":"XXX","endDate":"XXX","questions":[{"id":"XXX","text":"XXX"},{"id":"XXX","text":"XXX"]},...}</w:t>
      </w:r>
    </w:p>
    <w:p w:rsidR="00011C4A" w:rsidRPr="003632D9" w:rsidRDefault="00011C4A" w:rsidP="001D40FA">
      <w:pPr>
        <w:pStyle w:val="Prrafodelista"/>
        <w:numPr>
          <w:ilvl w:val="0"/>
          <w:numId w:val="29"/>
        </w:numPr>
        <w:rPr>
          <w:color w:val="00B0F0"/>
        </w:rPr>
      </w:pPr>
      <w:r>
        <w:t xml:space="preserve">Deliberación: </w:t>
      </w:r>
      <w:r w:rsidRPr="003632D9">
        <w:rPr>
          <w:color w:val="00B0F0"/>
        </w:rPr>
        <w:t xml:space="preserve">cuando se confirma que una votación ha sido creada, </w:t>
      </w:r>
      <w:proofErr w:type="spellStart"/>
      <w:r w:rsidRPr="003632D9">
        <w:rPr>
          <w:color w:val="00B0F0"/>
        </w:rPr>
        <w:t>redireccionamos</w:t>
      </w:r>
      <w:proofErr w:type="spellEnd"/>
      <w:r w:rsidRPr="003632D9">
        <w:rPr>
          <w:color w:val="00B0F0"/>
        </w:rPr>
        <w:t xml:space="preserve"> a una URL transmitiendo el nombre de la votación.</w:t>
      </w:r>
    </w:p>
    <w:p w:rsidR="00011C4A" w:rsidRDefault="00011C4A" w:rsidP="001D40FA">
      <w:pPr>
        <w:pStyle w:val="Prrafodelista"/>
        <w:numPr>
          <w:ilvl w:val="0"/>
          <w:numId w:val="29"/>
        </w:numPr>
      </w:pPr>
      <w:r>
        <w:t xml:space="preserve">Verificación: </w:t>
      </w:r>
      <w:r w:rsidRPr="003632D9">
        <w:rPr>
          <w:color w:val="00B0F0"/>
        </w:rPr>
        <w:t>cada votación tendrá una clave pública y otra privada.</w:t>
      </w:r>
    </w:p>
    <w:p w:rsidR="004042B7" w:rsidRDefault="004042B7" w:rsidP="004042B7">
      <w:pPr>
        <w:spacing w:after="0"/>
      </w:pPr>
      <w:r>
        <w:t>Para la gestión de código fuente, hemos definido un proceso en el cual se muestra paso a paso la forma de gestionar el código de nuestro subsistema. Hemos usado directamente los repositorios “</w:t>
      </w:r>
      <w:proofErr w:type="spellStart"/>
      <w:r>
        <w:t>Git</w:t>
      </w:r>
      <w:proofErr w:type="spellEnd"/>
      <w:r>
        <w:t xml:space="preserve">” en vez de usar un repositorio “SVN” en </w:t>
      </w:r>
      <w:proofErr w:type="spellStart"/>
      <w:r>
        <w:t>ProjETSII</w:t>
      </w:r>
      <w:proofErr w:type="spellEnd"/>
      <w:r>
        <w:t xml:space="preserve"> ya que </w:t>
      </w:r>
      <w:proofErr w:type="spellStart"/>
      <w:r>
        <w:t>Git</w:t>
      </w:r>
      <w:proofErr w:type="spellEnd"/>
      <w:r>
        <w:t xml:space="preserve"> </w:t>
      </w:r>
      <w:r w:rsidR="003632D9">
        <w:t>dispone de</w:t>
      </w:r>
      <w:r>
        <w:t xml:space="preserve"> un modelo distribuido, </w:t>
      </w:r>
      <w:r w:rsidR="003632D9">
        <w:t>permitiendo</w:t>
      </w:r>
      <w:r>
        <w:t xml:space="preserve"> realizar “</w:t>
      </w:r>
      <w:proofErr w:type="spellStart"/>
      <w:r>
        <w:t>commits</w:t>
      </w:r>
      <w:proofErr w:type="spellEnd"/>
      <w:r>
        <w:t xml:space="preserve">” en local sin necesidad de tener un repositorio central. </w:t>
      </w:r>
    </w:p>
    <w:p w:rsidR="004042B7" w:rsidRDefault="004042B7" w:rsidP="004042B7">
      <w:pPr>
        <w:spacing w:after="0"/>
      </w:pPr>
      <w:r>
        <w:t xml:space="preserve">Además, existe una plataforma más rápida y con menor peso de los repositorios (GitHub). Por esto, creamos un repositorio en </w:t>
      </w:r>
      <w:proofErr w:type="spellStart"/>
      <w:r>
        <w:t>Github</w:t>
      </w:r>
      <w:proofErr w:type="spellEnd"/>
      <w:r>
        <w:t xml:space="preserve"> en el cual subimos el código fuente de nuestro </w:t>
      </w:r>
      <w:r>
        <w:lastRenderedPageBreak/>
        <w:t>proyecto, a parte de los documentos que creíamos oportunos, haciendo “</w:t>
      </w:r>
      <w:proofErr w:type="spellStart"/>
      <w:r>
        <w:t>commits</w:t>
      </w:r>
      <w:proofErr w:type="spellEnd"/>
      <w:r>
        <w:t>” de los cambios que realizamos. En la gestión de ramas, al crear un repositorio, también se crea una rama principal o “master”</w:t>
      </w:r>
      <w:r w:rsidR="00BD2098">
        <w:t xml:space="preserve"> donde se encontrará la versión más fiable del software y creamos otra rama secundaria para subir los demás archivos. Hicimos diferentes pruebas en la implementación en otras ramas, y si estás eran satisfactorias se unirían a la rama de la que surgió.</w:t>
      </w:r>
    </w:p>
    <w:p w:rsidR="00BD2098" w:rsidRDefault="00BD2098" w:rsidP="004042B7">
      <w:pPr>
        <w:spacing w:after="0"/>
      </w:pPr>
      <w:r>
        <w:t xml:space="preserve">El repositorio creado es compartido por nuestro grupo de trabajo (Creación y administración de votaciones) y por los grupos de los demás subsistemas. La URL del repositorio es: </w:t>
      </w:r>
      <w:r w:rsidRPr="00BD2098">
        <w:rPr>
          <w:highlight w:val="cyan"/>
        </w:rPr>
        <w:t>URL</w:t>
      </w:r>
    </w:p>
    <w:p w:rsidR="00BD2098" w:rsidRDefault="00BD2098" w:rsidP="00DF6661"/>
    <w:p w:rsidR="00BD2098" w:rsidRDefault="00BD2098" w:rsidP="00BD2098">
      <w:pPr>
        <w:spacing w:after="0"/>
      </w:pPr>
      <w:r>
        <w:t xml:space="preserve">Por otro lado, para la gestión de la construcción desde una primera reunión acordamos usar </w:t>
      </w:r>
      <w:proofErr w:type="spellStart"/>
      <w:r>
        <w:t>Maven</w:t>
      </w:r>
      <w:proofErr w:type="spellEnd"/>
      <w:r>
        <w:t xml:space="preserve"> para construir nuestro proyecto. Además de haberla usado anteriormente en otras asignaturas de la carrera y así facilitarnos su uso, podemos generar los archivos .</w:t>
      </w:r>
      <w:proofErr w:type="spellStart"/>
      <w:r>
        <w:t>jar</w:t>
      </w:r>
      <w:proofErr w:type="spellEnd"/>
      <w:r>
        <w:t xml:space="preserve"> y .</w:t>
      </w:r>
      <w:proofErr w:type="spellStart"/>
      <w:r>
        <w:t>war</w:t>
      </w:r>
      <w:proofErr w:type="spellEnd"/>
      <w:r>
        <w:t xml:space="preserve"> a través de “</w:t>
      </w:r>
      <w:proofErr w:type="spellStart"/>
      <w:r>
        <w:t>maven</w:t>
      </w:r>
      <w:proofErr w:type="spellEnd"/>
      <w:r>
        <w:t xml:space="preserve"> </w:t>
      </w:r>
      <w:proofErr w:type="spellStart"/>
      <w:r>
        <w:t>install</w:t>
      </w:r>
      <w:proofErr w:type="spellEnd"/>
      <w:r>
        <w:t>” y “</w:t>
      </w:r>
      <w:proofErr w:type="spellStart"/>
      <w:r>
        <w:t>maven</w:t>
      </w:r>
      <w:proofErr w:type="spellEnd"/>
      <w:r>
        <w:t xml:space="preserve"> compile”, lo cual facilita las tareas de construcción.</w:t>
      </w:r>
    </w:p>
    <w:p w:rsidR="00E82A00" w:rsidRDefault="00BD2098" w:rsidP="00E82A00">
      <w:pPr>
        <w:spacing w:after="0"/>
      </w:pPr>
      <w:r>
        <w:t>Para la construcción del código hemos usado Eclipse Luna</w:t>
      </w:r>
      <w:r w:rsidR="00E82A00">
        <w:t xml:space="preserve">. Posteriormente, se pensó en utilizar la herramienta </w:t>
      </w:r>
      <w:proofErr w:type="spellStart"/>
      <w:r w:rsidR="00E82A00">
        <w:t>Gradle</w:t>
      </w:r>
      <w:proofErr w:type="spellEnd"/>
      <w:r w:rsidR="00E82A00">
        <w:t xml:space="preserve">, permitiéndonos esta realizar la construcción/integración del proyecto. </w:t>
      </w:r>
      <w:proofErr w:type="spellStart"/>
      <w:r w:rsidR="00E82A00">
        <w:t>Gradle</w:t>
      </w:r>
      <w:proofErr w:type="spellEnd"/>
      <w:r w:rsidR="00E82A00">
        <w:t xml:space="preserve"> es gratuito y es una herramienta de las más usadas para el modelo de integración continua. Se basa en el uso de tareas, en las cuales podemos gestionar scripts para que se ejecuten de manera programada. Estas tareas pueden ir desde la construcción automática del código a la ejecución de pruebas unitarias. Hemos elegido esta herramienta porque es la que vimos durante las clases de prácticas y ya tenemos ciertos conocimientos sobre su funcionamiento.</w:t>
      </w:r>
    </w:p>
    <w:p w:rsidR="00E82A00" w:rsidRDefault="00E82A00" w:rsidP="00E82A00">
      <w:pPr>
        <w:spacing w:after="0"/>
      </w:pPr>
    </w:p>
    <w:p w:rsidR="00E82A00" w:rsidRDefault="00E82A00" w:rsidP="00E82A00">
      <w:pPr>
        <w:spacing w:after="0"/>
      </w:pPr>
      <w:r>
        <w:t>Para la gestión de cambio, incidencias y depuración nuestro grupo de trabajo se comunica vía “</w:t>
      </w:r>
      <w:proofErr w:type="spellStart"/>
      <w:r>
        <w:t>Whatsapp</w:t>
      </w:r>
      <w:proofErr w:type="spellEnd"/>
      <w:r>
        <w:t>” o en horario de clase para identificar posibles mejoras del proyecto, añadir funcionalidades, detección de errores, incidencias, etc.</w:t>
      </w:r>
    </w:p>
    <w:p w:rsidR="00E82A00" w:rsidRDefault="00E82A00" w:rsidP="00E82A00">
      <w:pPr>
        <w:spacing w:after="0"/>
      </w:pPr>
      <w:r>
        <w:t xml:space="preserve">A la hora de gestionar una incidencia, accedemos a </w:t>
      </w:r>
      <w:proofErr w:type="spellStart"/>
      <w:r>
        <w:t>github</w:t>
      </w:r>
      <w:proofErr w:type="spellEnd"/>
      <w:r w:rsidR="00A21DCB">
        <w:t xml:space="preserve"> y añadimos las incidencias que nos han ido surgiendo en el apartado “</w:t>
      </w:r>
      <w:proofErr w:type="spellStart"/>
      <w:r w:rsidR="00A21DCB">
        <w:t>issues</w:t>
      </w:r>
      <w:proofErr w:type="spellEnd"/>
      <w:r w:rsidR="00A21DCB">
        <w:t xml:space="preserve">” al usuario </w:t>
      </w:r>
      <w:proofErr w:type="spellStart"/>
      <w:r w:rsidR="00A21DCB">
        <w:t>encargcado</w:t>
      </w:r>
      <w:proofErr w:type="spellEnd"/>
      <w:r w:rsidR="00A21DCB">
        <w:t xml:space="preserve"> de resolverla, este la edita poniendo una descripción y la cierra (</w:t>
      </w:r>
      <w:proofErr w:type="spellStart"/>
      <w:r w:rsidR="00A21DCB">
        <w:t>Closed</w:t>
      </w:r>
      <w:proofErr w:type="spellEnd"/>
      <w:r w:rsidR="00A21DCB">
        <w:t>).</w:t>
      </w:r>
    </w:p>
    <w:p w:rsidR="00A21DCB" w:rsidRDefault="00A21DCB" w:rsidP="00E82A00">
      <w:pPr>
        <w:spacing w:after="0"/>
      </w:pPr>
    </w:p>
    <w:p w:rsidR="00A21DCB" w:rsidRDefault="00A21DCB" w:rsidP="00E82A00">
      <w:pPr>
        <w:spacing w:after="0"/>
      </w:pPr>
      <w:r>
        <w:t>En cuanto a lo referido a la gestión de liberaciones ya que no se ha dado en clase sobre ello tuvimos que investigar un poco acerca de este proceso. La gestión de liberaciones se ocupa de hacer una planificación y programación adecuada, controlar la construcción, probar y desplegar las liberaciones y entregar nuevas funcionalidades que el negocio requiere.</w:t>
      </w:r>
    </w:p>
    <w:p w:rsidR="00A21DCB" w:rsidRDefault="00A21DCB" w:rsidP="00E82A00">
      <w:pPr>
        <w:spacing w:after="0"/>
      </w:pPr>
      <w:r>
        <w:t>Una vez que todos los subsistemas han finalizado las mejoras de su código y su posterior integración ha sido probada, sin fallos, se pasa a desplegar la aplicación. Para que el despliegue se realice sin problemas, se hará sobre una máquina virtual de Windows XP que</w:t>
      </w:r>
      <w:r w:rsidR="004E3C35">
        <w:t>,</w:t>
      </w:r>
      <w:r>
        <w:t xml:space="preserve"> en teoría, todos los alumnos de todos los subsistemas tenemos, ya que fue entregada por el profesorado de otra asignatura. En esta máquina se encuentran programas como </w:t>
      </w:r>
      <w:proofErr w:type="spellStart"/>
      <w:r>
        <w:t>Maven</w:t>
      </w:r>
      <w:proofErr w:type="spellEnd"/>
      <w:r>
        <w:t xml:space="preserve">, </w:t>
      </w:r>
      <w:proofErr w:type="spellStart"/>
      <w:r>
        <w:t>Tomcat</w:t>
      </w:r>
      <w:proofErr w:type="spellEnd"/>
      <w:r>
        <w:t xml:space="preserve"> 7, Java </w:t>
      </w:r>
      <w:proofErr w:type="spellStart"/>
      <w:r>
        <w:t>openjdk</w:t>
      </w:r>
      <w:proofErr w:type="spellEnd"/>
      <w:r>
        <w:t xml:space="preserve"> 7, </w:t>
      </w:r>
      <w:proofErr w:type="spellStart"/>
      <w:r>
        <w:t>MyS</w:t>
      </w:r>
      <w:r w:rsidR="004E3C35">
        <w:t>qlServer</w:t>
      </w:r>
      <w:proofErr w:type="spellEnd"/>
      <w:r w:rsidR="004E3C35">
        <w:t xml:space="preserve"> y Eclipse Java entre otras, explicado más a fondo en el apartado </w:t>
      </w:r>
      <w:r w:rsidR="004E3C35" w:rsidRPr="004E3C35">
        <w:rPr>
          <w:highlight w:val="cyan"/>
        </w:rPr>
        <w:t>X</w:t>
      </w:r>
      <w:r w:rsidR="004E3C35">
        <w:t xml:space="preserve"> del documento.</w:t>
      </w:r>
    </w:p>
    <w:p w:rsidR="004E3C35" w:rsidRDefault="004E3C35" w:rsidP="00E82A00">
      <w:pPr>
        <w:spacing w:after="0"/>
      </w:pPr>
    </w:p>
    <w:p w:rsidR="004E3C35" w:rsidRDefault="004E3C35" w:rsidP="00E82A00">
      <w:pPr>
        <w:spacing w:after="0"/>
      </w:pPr>
      <w:r w:rsidRPr="004E3C35">
        <w:rPr>
          <w:highlight w:val="cyan"/>
        </w:rPr>
        <w:t xml:space="preserve">Como propuesta a la gestión de variabilidad (cambios en la personalización del sistema) a nuestro proyecto se acordó mantener un aspecto de la aplicación </w:t>
      </w:r>
      <w:proofErr w:type="spellStart"/>
      <w:r w:rsidRPr="004E3C35">
        <w:rPr>
          <w:highlight w:val="cyan"/>
        </w:rPr>
        <w:t>similiar</w:t>
      </w:r>
      <w:proofErr w:type="spellEnd"/>
      <w:r w:rsidRPr="004E3C35">
        <w:rPr>
          <w:highlight w:val="cyan"/>
        </w:rPr>
        <w:t xml:space="preserve"> al del trabajo del año anterior, nos centraríamos más en mejorar el código, añadir funcionalidades, etc.</w:t>
      </w:r>
    </w:p>
    <w:p w:rsidR="004E3C35" w:rsidRDefault="001D33BF" w:rsidP="00E82A00">
      <w:pPr>
        <w:spacing w:after="0"/>
      </w:pPr>
      <w:r>
        <w:lastRenderedPageBreak/>
        <w:t>E</w:t>
      </w:r>
      <w:r w:rsidR="004E3C35">
        <w:t>n este documento</w:t>
      </w:r>
      <w:r>
        <w:t xml:space="preserve"> también</w:t>
      </w:r>
      <w:r w:rsidR="004E3C35">
        <w:t xml:space="preserve"> se recoge un mapa de herramientas con la lista de herramientas utilizadas en el proyecto</w:t>
      </w:r>
      <w:r>
        <w:t xml:space="preserve"> juntos con una breve descripción de capa una de ellas y sus funcionalidades.</w:t>
      </w:r>
    </w:p>
    <w:p w:rsidR="001D33BF" w:rsidRDefault="001D33BF" w:rsidP="00E82A00">
      <w:pPr>
        <w:spacing w:after="0"/>
      </w:pPr>
    </w:p>
    <w:p w:rsidR="001D33BF" w:rsidRDefault="001D33BF" w:rsidP="00E82A00">
      <w:pPr>
        <w:spacing w:after="0"/>
      </w:pPr>
      <w:r>
        <w:t xml:space="preserve">Por último, se recogerán las conclusiones que hemos sacado del proyecto y las lecciones aprendidas, ya que no teníamos experiencia en esto y hemos aprendido muchos conceptos importantes a la hora de gestionar un proyecto. </w:t>
      </w:r>
    </w:p>
    <w:p w:rsidR="001D33BF" w:rsidRDefault="001D33BF" w:rsidP="00E82A00">
      <w:pPr>
        <w:spacing w:after="0"/>
      </w:pPr>
    </w:p>
    <w:p w:rsidR="001D33BF" w:rsidRDefault="001D33BF" w:rsidP="00E82A00">
      <w:pPr>
        <w:spacing w:after="0"/>
      </w:pPr>
      <w:r>
        <w:t>Como objetivo final del proyecto se pretende proporcionar una serie de entregables compuestos por:</w:t>
      </w:r>
    </w:p>
    <w:p w:rsidR="001D33BF" w:rsidRDefault="001D33BF" w:rsidP="001D33BF">
      <w:pPr>
        <w:pStyle w:val="Prrafodelista"/>
        <w:numPr>
          <w:ilvl w:val="0"/>
          <w:numId w:val="30"/>
        </w:numPr>
        <w:spacing w:after="0"/>
      </w:pPr>
      <w:r>
        <w:t>Este documento, de forma que sintetice los aspectos del proyecto elegido para su desarrollo con respecto a los temas vistos en clase. Debe ser un documento técnico y práctico. Documento presentado de manera profesional con los apartados que el índice describe.</w:t>
      </w:r>
    </w:p>
    <w:p w:rsidR="001D33BF" w:rsidRDefault="001D33BF" w:rsidP="001D33BF">
      <w:pPr>
        <w:pStyle w:val="Prrafodelista"/>
        <w:numPr>
          <w:ilvl w:val="0"/>
          <w:numId w:val="30"/>
        </w:numPr>
        <w:spacing w:after="0"/>
      </w:pPr>
      <w:r>
        <w:t>El enunciado de al menos un ejercicio de cada apartado. Por ejemplo, crear una rama sobre el tronco de un proyecto, junto con su solución.</w:t>
      </w:r>
    </w:p>
    <w:p w:rsidR="001D33BF" w:rsidRDefault="001D33BF" w:rsidP="001D33BF">
      <w:pPr>
        <w:pStyle w:val="Prrafodelista"/>
        <w:numPr>
          <w:ilvl w:val="0"/>
          <w:numId w:val="30"/>
        </w:numPr>
        <w:spacing w:after="0"/>
      </w:pPr>
      <w:r>
        <w:t>Una o varias máquinas</w:t>
      </w:r>
      <w:r w:rsidR="00F766AE">
        <w:t xml:space="preserve"> virtuales que contengan todos los elementos necesarios para realizar los ejercicios de los apartados anteriores además del proyecto en cuestión y todas sus herramientas</w:t>
      </w:r>
    </w:p>
    <w:p w:rsidR="00F766AE" w:rsidRDefault="00F766AE" w:rsidP="001D33BF">
      <w:pPr>
        <w:pStyle w:val="Prrafodelista"/>
        <w:numPr>
          <w:ilvl w:val="0"/>
          <w:numId w:val="30"/>
        </w:numPr>
        <w:spacing w:after="0"/>
      </w:pPr>
      <w:r>
        <w:t>Un diario del equipo en el que se vayan reflejando todas las decisiones importantes del mismo</w:t>
      </w:r>
    </w:p>
    <w:p w:rsidR="004E3C35" w:rsidRDefault="004E3C35" w:rsidP="00E82A00">
      <w:pPr>
        <w:spacing w:after="0"/>
      </w:pPr>
    </w:p>
    <w:p w:rsidR="00353891" w:rsidRPr="00E641A5" w:rsidRDefault="00430119" w:rsidP="00430119">
      <w:pPr>
        <w:spacing w:after="0"/>
      </w:pPr>
      <w:r>
        <w:t xml:space="preserve"> </w:t>
      </w:r>
    </w:p>
    <w:sectPr w:rsidR="00353891" w:rsidRPr="00E641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B3B"/>
    <w:multiLevelType w:val="hybridMultilevel"/>
    <w:tmpl w:val="2DA8F0CA"/>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654FF"/>
    <w:multiLevelType w:val="hybridMultilevel"/>
    <w:tmpl w:val="7B6444F6"/>
    <w:lvl w:ilvl="0" w:tplc="3DB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961F2B"/>
    <w:multiLevelType w:val="hybridMultilevel"/>
    <w:tmpl w:val="5B6231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7174B"/>
    <w:multiLevelType w:val="hybridMultilevel"/>
    <w:tmpl w:val="794CDA36"/>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09EC64BC"/>
    <w:multiLevelType w:val="hybridMultilevel"/>
    <w:tmpl w:val="2BEAF9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A402B8"/>
    <w:multiLevelType w:val="hybridMultilevel"/>
    <w:tmpl w:val="8CC60DD4"/>
    <w:lvl w:ilvl="0" w:tplc="B0CE6B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F47DF"/>
    <w:multiLevelType w:val="hybridMultilevel"/>
    <w:tmpl w:val="E466AF70"/>
    <w:lvl w:ilvl="0" w:tplc="977864C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27506"/>
    <w:multiLevelType w:val="hybridMultilevel"/>
    <w:tmpl w:val="19C62C94"/>
    <w:lvl w:ilvl="0" w:tplc="A266942A">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435FC0"/>
    <w:multiLevelType w:val="hybridMultilevel"/>
    <w:tmpl w:val="29D645F6"/>
    <w:lvl w:ilvl="0" w:tplc="0C0A000B">
      <w:start w:val="1"/>
      <w:numFmt w:val="bullet"/>
      <w:lvlText w:val=""/>
      <w:lvlJc w:val="left"/>
      <w:pPr>
        <w:ind w:left="720" w:hanging="360"/>
      </w:pPr>
      <w:rPr>
        <w:rFonts w:ascii="Wingdings" w:hAnsi="Wingdings" w:hint="default"/>
      </w:rPr>
    </w:lvl>
    <w:lvl w:ilvl="1" w:tplc="7C985A4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0601D4"/>
    <w:multiLevelType w:val="hybridMultilevel"/>
    <w:tmpl w:val="BE6CCAF8"/>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19F17013"/>
    <w:multiLevelType w:val="hybridMultilevel"/>
    <w:tmpl w:val="211207FE"/>
    <w:lvl w:ilvl="0" w:tplc="293AFD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63C48"/>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167BB1"/>
    <w:multiLevelType w:val="hybridMultilevel"/>
    <w:tmpl w:val="016C065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D946BC"/>
    <w:multiLevelType w:val="hybridMultilevel"/>
    <w:tmpl w:val="A01831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797DBF"/>
    <w:multiLevelType w:val="hybridMultilevel"/>
    <w:tmpl w:val="B984AE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36807ADA"/>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8374F0D"/>
    <w:multiLevelType w:val="hybridMultilevel"/>
    <w:tmpl w:val="C722E7F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991C01"/>
    <w:multiLevelType w:val="hybridMultilevel"/>
    <w:tmpl w:val="336AB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044F0C"/>
    <w:multiLevelType w:val="hybridMultilevel"/>
    <w:tmpl w:val="0C463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33778F"/>
    <w:multiLevelType w:val="hybridMultilevel"/>
    <w:tmpl w:val="14660D8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F932803"/>
    <w:multiLevelType w:val="hybridMultilevel"/>
    <w:tmpl w:val="5784C026"/>
    <w:lvl w:ilvl="0" w:tplc="3DB0F9AA">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5B2B2B"/>
    <w:multiLevelType w:val="hybridMultilevel"/>
    <w:tmpl w:val="B0FADA60"/>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2" w15:restartNumberingAfterBreak="0">
    <w:nsid w:val="632B44B9"/>
    <w:multiLevelType w:val="hybridMultilevel"/>
    <w:tmpl w:val="757A49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2933E5"/>
    <w:multiLevelType w:val="hybridMultilevel"/>
    <w:tmpl w:val="A4280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5160BC"/>
    <w:multiLevelType w:val="hybridMultilevel"/>
    <w:tmpl w:val="93188D9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A2892"/>
    <w:multiLevelType w:val="hybridMultilevel"/>
    <w:tmpl w:val="316200F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154E29"/>
    <w:multiLevelType w:val="hybridMultilevel"/>
    <w:tmpl w:val="9BC2FE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F72508"/>
    <w:multiLevelType w:val="hybridMultilevel"/>
    <w:tmpl w:val="985CA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1C2C6D"/>
    <w:multiLevelType w:val="hybridMultilevel"/>
    <w:tmpl w:val="21B8E70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41733E"/>
    <w:multiLevelType w:val="hybridMultilevel"/>
    <w:tmpl w:val="CCD2221A"/>
    <w:lvl w:ilvl="0" w:tplc="3DB0F9AA">
      <w:start w:val="1"/>
      <w:numFmt w:val="bullet"/>
      <w:lvlText w:val="-"/>
      <w:lvlJc w:val="left"/>
      <w:pPr>
        <w:ind w:left="765" w:hanging="360"/>
      </w:pPr>
      <w:rPr>
        <w:rFonts w:ascii="Calibri" w:eastAsiaTheme="minorHAnsi" w:hAnsi="Calibri" w:cstheme="minorBid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0" w15:restartNumberingAfterBreak="0">
    <w:nsid w:val="7C691B88"/>
    <w:multiLevelType w:val="hybridMultilevel"/>
    <w:tmpl w:val="BD7E1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6"/>
  </w:num>
  <w:num w:numId="5">
    <w:abstractNumId w:val="22"/>
  </w:num>
  <w:num w:numId="6">
    <w:abstractNumId w:val="5"/>
  </w:num>
  <w:num w:numId="7">
    <w:abstractNumId w:val="13"/>
  </w:num>
  <w:num w:numId="8">
    <w:abstractNumId w:val="10"/>
  </w:num>
  <w:num w:numId="9">
    <w:abstractNumId w:val="24"/>
  </w:num>
  <w:num w:numId="10">
    <w:abstractNumId w:val="28"/>
  </w:num>
  <w:num w:numId="11">
    <w:abstractNumId w:val="26"/>
  </w:num>
  <w:num w:numId="12">
    <w:abstractNumId w:val="16"/>
  </w:num>
  <w:num w:numId="13">
    <w:abstractNumId w:val="0"/>
  </w:num>
  <w:num w:numId="14">
    <w:abstractNumId w:val="19"/>
  </w:num>
  <w:num w:numId="15">
    <w:abstractNumId w:val="12"/>
  </w:num>
  <w:num w:numId="16">
    <w:abstractNumId w:val="11"/>
  </w:num>
  <w:num w:numId="17">
    <w:abstractNumId w:val="25"/>
  </w:num>
  <w:num w:numId="18">
    <w:abstractNumId w:val="14"/>
  </w:num>
  <w:num w:numId="19">
    <w:abstractNumId w:val="9"/>
  </w:num>
  <w:num w:numId="20">
    <w:abstractNumId w:val="3"/>
  </w:num>
  <w:num w:numId="21">
    <w:abstractNumId w:val="21"/>
  </w:num>
  <w:num w:numId="22">
    <w:abstractNumId w:val="2"/>
  </w:num>
  <w:num w:numId="23">
    <w:abstractNumId w:val="27"/>
  </w:num>
  <w:num w:numId="24">
    <w:abstractNumId w:val="17"/>
  </w:num>
  <w:num w:numId="25">
    <w:abstractNumId w:val="30"/>
  </w:num>
  <w:num w:numId="26">
    <w:abstractNumId w:val="1"/>
  </w:num>
  <w:num w:numId="27">
    <w:abstractNumId w:val="15"/>
  </w:num>
  <w:num w:numId="28">
    <w:abstractNumId w:val="29"/>
  </w:num>
  <w:num w:numId="29">
    <w:abstractNumId w:val="7"/>
  </w:num>
  <w:num w:numId="30">
    <w:abstractNumId w:val="2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4D"/>
    <w:rsid w:val="00011C4A"/>
    <w:rsid w:val="0003173E"/>
    <w:rsid w:val="000928DB"/>
    <w:rsid w:val="0009539D"/>
    <w:rsid w:val="000D485C"/>
    <w:rsid w:val="001300BB"/>
    <w:rsid w:val="0013460C"/>
    <w:rsid w:val="001679A9"/>
    <w:rsid w:val="001810E9"/>
    <w:rsid w:val="00182B1D"/>
    <w:rsid w:val="00183FDA"/>
    <w:rsid w:val="001874EC"/>
    <w:rsid w:val="001964D2"/>
    <w:rsid w:val="001C7725"/>
    <w:rsid w:val="001D33BF"/>
    <w:rsid w:val="001D40FA"/>
    <w:rsid w:val="001F79E6"/>
    <w:rsid w:val="0020784D"/>
    <w:rsid w:val="002159D8"/>
    <w:rsid w:val="0027186B"/>
    <w:rsid w:val="0028134E"/>
    <w:rsid w:val="002A06D8"/>
    <w:rsid w:val="002A2CDF"/>
    <w:rsid w:val="002C16FA"/>
    <w:rsid w:val="002E0F84"/>
    <w:rsid w:val="002E1936"/>
    <w:rsid w:val="002F4071"/>
    <w:rsid w:val="003232D3"/>
    <w:rsid w:val="00326F6F"/>
    <w:rsid w:val="003506F4"/>
    <w:rsid w:val="00353891"/>
    <w:rsid w:val="003555FE"/>
    <w:rsid w:val="003632D9"/>
    <w:rsid w:val="0038748E"/>
    <w:rsid w:val="003B1436"/>
    <w:rsid w:val="003D02D2"/>
    <w:rsid w:val="004042B7"/>
    <w:rsid w:val="00430119"/>
    <w:rsid w:val="00456AC6"/>
    <w:rsid w:val="004625A9"/>
    <w:rsid w:val="00485938"/>
    <w:rsid w:val="004873E9"/>
    <w:rsid w:val="004E3C35"/>
    <w:rsid w:val="004E5271"/>
    <w:rsid w:val="005305DF"/>
    <w:rsid w:val="0054216D"/>
    <w:rsid w:val="00554F31"/>
    <w:rsid w:val="005945C5"/>
    <w:rsid w:val="005F784A"/>
    <w:rsid w:val="00606024"/>
    <w:rsid w:val="006175CE"/>
    <w:rsid w:val="00627F92"/>
    <w:rsid w:val="006879EC"/>
    <w:rsid w:val="006C2204"/>
    <w:rsid w:val="006D46A6"/>
    <w:rsid w:val="007235BC"/>
    <w:rsid w:val="007624FC"/>
    <w:rsid w:val="00777AB7"/>
    <w:rsid w:val="00792054"/>
    <w:rsid w:val="007C7CF6"/>
    <w:rsid w:val="00863E06"/>
    <w:rsid w:val="00920B64"/>
    <w:rsid w:val="0093426D"/>
    <w:rsid w:val="00A21DCB"/>
    <w:rsid w:val="00A95131"/>
    <w:rsid w:val="00AA0C44"/>
    <w:rsid w:val="00AF7EAA"/>
    <w:rsid w:val="00B34536"/>
    <w:rsid w:val="00B7464F"/>
    <w:rsid w:val="00B74B61"/>
    <w:rsid w:val="00BA6768"/>
    <w:rsid w:val="00BD2098"/>
    <w:rsid w:val="00BF2FD3"/>
    <w:rsid w:val="00C245A2"/>
    <w:rsid w:val="00C4344E"/>
    <w:rsid w:val="00C903F2"/>
    <w:rsid w:val="00CA2464"/>
    <w:rsid w:val="00CE034F"/>
    <w:rsid w:val="00D0454D"/>
    <w:rsid w:val="00D17D6F"/>
    <w:rsid w:val="00D500AA"/>
    <w:rsid w:val="00D567D9"/>
    <w:rsid w:val="00D800DC"/>
    <w:rsid w:val="00DE1D60"/>
    <w:rsid w:val="00DF6661"/>
    <w:rsid w:val="00E22C0C"/>
    <w:rsid w:val="00E641A5"/>
    <w:rsid w:val="00E82A00"/>
    <w:rsid w:val="00E85FBF"/>
    <w:rsid w:val="00EA00BE"/>
    <w:rsid w:val="00EA7036"/>
    <w:rsid w:val="00F26BE9"/>
    <w:rsid w:val="00F35A76"/>
    <w:rsid w:val="00F766AE"/>
    <w:rsid w:val="00FA2217"/>
    <w:rsid w:val="00FA562D"/>
    <w:rsid w:val="00FB5F7A"/>
    <w:rsid w:val="00FB6F12"/>
    <w:rsid w:val="00FD16EC"/>
    <w:rsid w:val="00FD61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6765F-334D-4347-8562-D643B295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46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1346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D46A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D46A6"/>
    <w:pPr>
      <w:outlineLvl w:val="9"/>
    </w:pPr>
    <w:rPr>
      <w:lang w:eastAsia="es-ES"/>
    </w:rPr>
  </w:style>
  <w:style w:type="paragraph" w:styleId="Textodeglobo">
    <w:name w:val="Balloon Text"/>
    <w:basedOn w:val="Normal"/>
    <w:link w:val="TextodegloboCar"/>
    <w:uiPriority w:val="99"/>
    <w:semiHidden/>
    <w:unhideWhenUsed/>
    <w:rsid w:val="006D4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6A6"/>
    <w:rPr>
      <w:rFonts w:ascii="Tahoma" w:hAnsi="Tahoma" w:cs="Tahoma"/>
      <w:sz w:val="16"/>
      <w:szCs w:val="16"/>
    </w:rPr>
  </w:style>
  <w:style w:type="paragraph" w:styleId="Prrafodelista">
    <w:name w:val="List Paragraph"/>
    <w:basedOn w:val="Normal"/>
    <w:uiPriority w:val="34"/>
    <w:qFormat/>
    <w:rsid w:val="006D46A6"/>
    <w:pPr>
      <w:ind w:left="720"/>
      <w:contextualSpacing/>
    </w:pPr>
  </w:style>
  <w:style w:type="paragraph" w:styleId="TDC1">
    <w:name w:val="toc 1"/>
    <w:basedOn w:val="Normal"/>
    <w:next w:val="Normal"/>
    <w:autoRedefine/>
    <w:uiPriority w:val="39"/>
    <w:unhideWhenUsed/>
    <w:rsid w:val="006D46A6"/>
    <w:pPr>
      <w:spacing w:after="100"/>
    </w:pPr>
  </w:style>
  <w:style w:type="character" w:styleId="Hipervnculo">
    <w:name w:val="Hyperlink"/>
    <w:basedOn w:val="Fuentedeprrafopredeter"/>
    <w:uiPriority w:val="99"/>
    <w:unhideWhenUsed/>
    <w:rsid w:val="006D46A6"/>
    <w:rPr>
      <w:color w:val="0000FF" w:themeColor="hyperlink"/>
      <w:u w:val="single"/>
    </w:rPr>
  </w:style>
  <w:style w:type="paragraph" w:styleId="NormalWeb">
    <w:name w:val="Normal (Web)"/>
    <w:basedOn w:val="Normal"/>
    <w:uiPriority w:val="99"/>
    <w:unhideWhenUsed/>
    <w:rsid w:val="004873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D0454D"/>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85FBF"/>
    <w:pPr>
      <w:spacing w:after="0" w:line="240" w:lineRule="auto"/>
    </w:pPr>
  </w:style>
  <w:style w:type="table" w:customStyle="1" w:styleId="Tabladecuadrcula1clara-nfasis41">
    <w:name w:val="Tabla de cuadrícula 1 clara - Énfasis 41"/>
    <w:basedOn w:val="Tablanormal"/>
    <w:uiPriority w:val="46"/>
    <w:rsid w:val="00E85FBF"/>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E85FB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2-nfasis41">
    <w:name w:val="Tabla de cuadrícula 2 - Énfasis 41"/>
    <w:basedOn w:val="Tablanormal"/>
    <w:uiPriority w:val="47"/>
    <w:rsid w:val="00E85FBF"/>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2-nfasis51">
    <w:name w:val="Tabla de cuadrícula 2 - Énfasis 51"/>
    <w:basedOn w:val="Tablanormal"/>
    <w:uiPriority w:val="47"/>
    <w:rsid w:val="00E85FBF"/>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3-nfasis41">
    <w:name w:val="Tabla de cuadrícula 3 - Énfasis 41"/>
    <w:basedOn w:val="Tablanormal"/>
    <w:uiPriority w:val="48"/>
    <w:rsid w:val="00E85FB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adecuadrcula3-nfasis51">
    <w:name w:val="Tabla de cuadrícula 3 - Énfasis 51"/>
    <w:basedOn w:val="Tablanormal"/>
    <w:uiPriority w:val="48"/>
    <w:rsid w:val="00E85FB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Puesto">
    <w:name w:val="Title"/>
    <w:basedOn w:val="Normal"/>
    <w:next w:val="Normal"/>
    <w:link w:val="PuestoCar"/>
    <w:uiPriority w:val="10"/>
    <w:qFormat/>
    <w:rsid w:val="00687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879EC"/>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6879EC"/>
    <w:rPr>
      <w:b/>
      <w:bCs/>
      <w:smallCaps/>
      <w:color w:val="4F81BD" w:themeColor="accent1"/>
      <w:spacing w:val="5"/>
    </w:rPr>
  </w:style>
  <w:style w:type="character" w:customStyle="1" w:styleId="Ttulo3Car">
    <w:name w:val="Título 3 Car"/>
    <w:basedOn w:val="Fuentedeprrafopredeter"/>
    <w:link w:val="Ttulo3"/>
    <w:uiPriority w:val="9"/>
    <w:semiHidden/>
    <w:rsid w:val="0013460C"/>
    <w:rPr>
      <w:rFonts w:asciiTheme="majorHAnsi" w:eastAsiaTheme="majorEastAsia" w:hAnsiTheme="majorHAnsi" w:cstheme="majorBidi"/>
      <w:color w:val="243F60" w:themeColor="accent1" w:themeShade="7F"/>
      <w:sz w:val="24"/>
      <w:szCs w:val="24"/>
    </w:rPr>
  </w:style>
  <w:style w:type="character" w:styleId="Hipervnculovisitado">
    <w:name w:val="FollowedHyperlink"/>
    <w:basedOn w:val="Fuentedeprrafopredeter"/>
    <w:uiPriority w:val="99"/>
    <w:semiHidden/>
    <w:unhideWhenUsed/>
    <w:rsid w:val="002159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6992">
      <w:bodyDiv w:val="1"/>
      <w:marLeft w:val="0"/>
      <w:marRight w:val="0"/>
      <w:marTop w:val="0"/>
      <w:marBottom w:val="0"/>
      <w:divBdr>
        <w:top w:val="none" w:sz="0" w:space="0" w:color="auto"/>
        <w:left w:val="none" w:sz="0" w:space="0" w:color="auto"/>
        <w:bottom w:val="none" w:sz="0" w:space="0" w:color="auto"/>
        <w:right w:val="none" w:sz="0" w:space="0" w:color="auto"/>
      </w:divBdr>
    </w:div>
    <w:div w:id="808404025">
      <w:bodyDiv w:val="1"/>
      <w:marLeft w:val="0"/>
      <w:marRight w:val="0"/>
      <w:marTop w:val="0"/>
      <w:marBottom w:val="0"/>
      <w:divBdr>
        <w:top w:val="none" w:sz="0" w:space="0" w:color="auto"/>
        <w:left w:val="none" w:sz="0" w:space="0" w:color="auto"/>
        <w:bottom w:val="none" w:sz="0" w:space="0" w:color="auto"/>
        <w:right w:val="none" w:sz="0" w:space="0" w:color="auto"/>
      </w:divBdr>
    </w:div>
    <w:div w:id="828251123">
      <w:bodyDiv w:val="1"/>
      <w:marLeft w:val="0"/>
      <w:marRight w:val="0"/>
      <w:marTop w:val="0"/>
      <w:marBottom w:val="0"/>
      <w:divBdr>
        <w:top w:val="none" w:sz="0" w:space="0" w:color="auto"/>
        <w:left w:val="none" w:sz="0" w:space="0" w:color="auto"/>
        <w:bottom w:val="none" w:sz="0" w:space="0" w:color="auto"/>
        <w:right w:val="none" w:sz="0" w:space="0" w:color="auto"/>
      </w:divBdr>
    </w:div>
    <w:div w:id="886917316">
      <w:bodyDiv w:val="1"/>
      <w:marLeft w:val="0"/>
      <w:marRight w:val="0"/>
      <w:marTop w:val="0"/>
      <w:marBottom w:val="0"/>
      <w:divBdr>
        <w:top w:val="none" w:sz="0" w:space="0" w:color="auto"/>
        <w:left w:val="none" w:sz="0" w:space="0" w:color="auto"/>
        <w:bottom w:val="none" w:sz="0" w:space="0" w:color="auto"/>
        <w:right w:val="none" w:sz="0" w:space="0" w:color="auto"/>
      </w:divBdr>
    </w:div>
    <w:div w:id="933628592">
      <w:bodyDiv w:val="1"/>
      <w:marLeft w:val="0"/>
      <w:marRight w:val="0"/>
      <w:marTop w:val="0"/>
      <w:marBottom w:val="0"/>
      <w:divBdr>
        <w:top w:val="none" w:sz="0" w:space="0" w:color="auto"/>
        <w:left w:val="none" w:sz="0" w:space="0" w:color="auto"/>
        <w:bottom w:val="none" w:sz="0" w:space="0" w:color="auto"/>
        <w:right w:val="none" w:sz="0" w:space="0" w:color="auto"/>
      </w:divBdr>
    </w:div>
    <w:div w:id="10784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4F11B-88F9-463F-927D-90A6F5A0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6</Pages>
  <Words>1685</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Daniel Pérez Rodríguez</cp:lastModifiedBy>
  <cp:revision>12</cp:revision>
  <cp:lastPrinted>2015-11-19T12:49:00Z</cp:lastPrinted>
  <dcterms:created xsi:type="dcterms:W3CDTF">2015-12-14T23:03:00Z</dcterms:created>
  <dcterms:modified xsi:type="dcterms:W3CDTF">2015-12-19T15:17:00Z</dcterms:modified>
</cp:coreProperties>
</file>