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65" w:rsidRDefault="001774D6">
      <w:r w:rsidRPr="004D3965">
        <w:rPr>
          <w:b/>
        </w:rPr>
        <w:t>Working title:</w:t>
      </w:r>
      <w:r>
        <w:t xml:space="preserve"> </w:t>
      </w:r>
    </w:p>
    <w:p w:rsidR="001774D6" w:rsidRDefault="001774D6">
      <w:r>
        <w:t>C</w:t>
      </w:r>
      <w:r w:rsidR="004331B7">
        <w:t>ombining</w:t>
      </w:r>
      <w:r>
        <w:t xml:space="preserve"> genomic prediction with citizen science for crop improvement</w:t>
      </w:r>
      <w:r w:rsidR="00311B20">
        <w:t>, as case study</w:t>
      </w:r>
      <w:r>
        <w:t xml:space="preserve"> with </w:t>
      </w:r>
      <w:r w:rsidR="00A02F1B">
        <w:t xml:space="preserve">“early selection” in </w:t>
      </w:r>
      <w:r>
        <w:t>durum wheat</w:t>
      </w:r>
    </w:p>
    <w:p w:rsidR="00BA00D3" w:rsidRDefault="00BA00D3"/>
    <w:p w:rsidR="00BA00D3" w:rsidRPr="000B33F2" w:rsidRDefault="00BA00D3">
      <w:pPr>
        <w:rPr>
          <w:b/>
        </w:rPr>
      </w:pPr>
      <w:r w:rsidRPr="000B33F2">
        <w:rPr>
          <w:b/>
        </w:rPr>
        <w:t>Authors:</w:t>
      </w:r>
    </w:p>
    <w:p w:rsidR="00BA00D3" w:rsidRDefault="00BA00D3">
      <w:r>
        <w:t xml:space="preserve">Kauê de Sousa, Matteo </w:t>
      </w:r>
      <w:proofErr w:type="spellStart"/>
      <w:r>
        <w:t>Dell’Acqua</w:t>
      </w:r>
      <w:proofErr w:type="spellEnd"/>
      <w:r>
        <w:t xml:space="preserve">, Carlo </w:t>
      </w:r>
      <w:proofErr w:type="spellStart"/>
      <w:r>
        <w:t>Fadda</w:t>
      </w:r>
      <w:proofErr w:type="spellEnd"/>
      <w:r>
        <w:t xml:space="preserve">, Yosef </w:t>
      </w:r>
      <w:proofErr w:type="spellStart"/>
      <w:r>
        <w:t>Gebrehawaryat</w:t>
      </w:r>
      <w:proofErr w:type="spellEnd"/>
      <w:r>
        <w:t xml:space="preserve">, </w:t>
      </w:r>
      <w:r w:rsidRPr="00BA00D3">
        <w:t xml:space="preserve">Jean-Luc </w:t>
      </w:r>
      <w:proofErr w:type="spellStart"/>
      <w:r w:rsidRPr="00BA00D3">
        <w:t>Jannink</w:t>
      </w:r>
      <w:proofErr w:type="spellEnd"/>
      <w:r>
        <w:t xml:space="preserve">, </w:t>
      </w:r>
      <w:proofErr w:type="spellStart"/>
      <w:r>
        <w:t>Dejene</w:t>
      </w:r>
      <w:proofErr w:type="spellEnd"/>
      <w:r>
        <w:t xml:space="preserve"> </w:t>
      </w:r>
      <w:proofErr w:type="spellStart"/>
      <w:r>
        <w:t>Mengistu</w:t>
      </w:r>
      <w:proofErr w:type="spellEnd"/>
      <w:r>
        <w:t>,</w:t>
      </w:r>
      <w:r w:rsidRPr="00BA00D3">
        <w:t xml:space="preserve"> </w:t>
      </w:r>
      <w:r>
        <w:t xml:space="preserve">Mario Enrico </w:t>
      </w:r>
      <w:proofErr w:type="spellStart"/>
      <w:r>
        <w:t>Pè</w:t>
      </w:r>
      <w:proofErr w:type="spellEnd"/>
      <w:r>
        <w:t xml:space="preserve">, </w:t>
      </w:r>
      <w:proofErr w:type="spellStart"/>
      <w:r>
        <w:t>Svein</w:t>
      </w:r>
      <w:proofErr w:type="spellEnd"/>
      <w:r>
        <w:t xml:space="preserve"> Ø. Solberg, Jacob van Etten</w:t>
      </w:r>
      <w:r w:rsidR="0065341B">
        <w:t>, … add others</w:t>
      </w:r>
    </w:p>
    <w:p w:rsidR="00BA00D3" w:rsidRDefault="00BA00D3"/>
    <w:p w:rsidR="00172A88" w:rsidRPr="000B33F2" w:rsidRDefault="00172A88">
      <w:pPr>
        <w:rPr>
          <w:b/>
        </w:rPr>
      </w:pPr>
      <w:r w:rsidRPr="000B33F2">
        <w:rPr>
          <w:b/>
        </w:rPr>
        <w:t>What we have:</w:t>
      </w:r>
    </w:p>
    <w:p w:rsidR="00CC5B8F" w:rsidRDefault="00CC5B8F" w:rsidP="00BD3F2C">
      <w:pPr>
        <w:pStyle w:val="ListParagraph"/>
        <w:numPr>
          <w:ilvl w:val="0"/>
          <w:numId w:val="7"/>
        </w:numPr>
      </w:pPr>
      <w:r>
        <w:t xml:space="preserve">Station data for 400 </w:t>
      </w:r>
      <w:r w:rsidRPr="00172A88">
        <w:t>farmer varieties</w:t>
      </w:r>
      <w:r w:rsidR="00A02F1B">
        <w:t xml:space="preserve"> (</w:t>
      </w:r>
      <w:proofErr w:type="spellStart"/>
      <w:r w:rsidR="00A02F1B">
        <w:t>genebank</w:t>
      </w:r>
      <w:proofErr w:type="spellEnd"/>
      <w:r w:rsidR="00BD3F2C">
        <w:t xml:space="preserve"> </w:t>
      </w:r>
      <w:r w:rsidR="00BD3F2C" w:rsidRPr="00BD3F2C">
        <w:t>accession</w:t>
      </w:r>
      <w:r w:rsidR="00A02F1B">
        <w:t>) and a few modern varieties (derived from Mediterranean germplasm)</w:t>
      </w:r>
      <w:r>
        <w:t xml:space="preserve"> in two regions of Ethiopia</w:t>
      </w:r>
    </w:p>
    <w:p w:rsidR="00172A88" w:rsidRDefault="00172A88" w:rsidP="00A02F1B">
      <w:pPr>
        <w:pStyle w:val="ListParagraph"/>
        <w:numPr>
          <w:ilvl w:val="0"/>
          <w:numId w:val="7"/>
        </w:numPr>
      </w:pPr>
      <w:r>
        <w:t xml:space="preserve">Citizen science (tricot) data for &gt; 60 </w:t>
      </w:r>
      <w:r w:rsidRPr="00172A88">
        <w:t>varieties</w:t>
      </w:r>
      <w:r w:rsidR="00CC5B8F">
        <w:t xml:space="preserve"> (</w:t>
      </w:r>
      <w:r w:rsidR="00A02F1B">
        <w:t>a subset from</w:t>
      </w:r>
      <w:r w:rsidR="00CC5B8F">
        <w:t xml:space="preserve"> the 400)</w:t>
      </w:r>
      <w:r>
        <w:t xml:space="preserve"> in 3 seasons with &gt;1k plots in total</w:t>
      </w:r>
      <w:r w:rsidR="00A02F1B">
        <w:t>, 3 varieties + check for each plot (Calculate how many times each variety is repeated)</w:t>
      </w:r>
    </w:p>
    <w:p w:rsidR="00172A88" w:rsidRDefault="00CC5B8F" w:rsidP="00EB336A">
      <w:pPr>
        <w:pStyle w:val="ListParagraph"/>
        <w:numPr>
          <w:ilvl w:val="0"/>
          <w:numId w:val="1"/>
        </w:numPr>
        <w:ind w:left="709"/>
      </w:pPr>
      <w:r>
        <w:t>Each observation has a rank of 4 randomised varieties, with planting dates, geographic location and some other information, such number of seeds per spike and reason for the rank</w:t>
      </w:r>
    </w:p>
    <w:p w:rsidR="00926043" w:rsidRDefault="00A02F1B" w:rsidP="00926043">
      <w:r>
        <w:t>High-density SNP g</w:t>
      </w:r>
      <w:r w:rsidR="00926043">
        <w:t xml:space="preserve">enomic data </w:t>
      </w:r>
      <w:r w:rsidR="00926043" w:rsidRPr="00A02F1B">
        <w:t xml:space="preserve">for </w:t>
      </w:r>
      <w:r w:rsidRPr="00A02F1B">
        <w:t>400</w:t>
      </w:r>
      <w:r w:rsidR="00926043" w:rsidRPr="00A02F1B">
        <w:t xml:space="preserve"> varieties</w:t>
      </w:r>
      <w:r w:rsidR="00926043">
        <w:t>, using Illumina</w:t>
      </w:r>
    </w:p>
    <w:p w:rsidR="00EB336A" w:rsidRDefault="00EB336A" w:rsidP="00926043"/>
    <w:p w:rsidR="00EB336A" w:rsidRPr="000B33F2" w:rsidRDefault="00EB336A" w:rsidP="00926043">
      <w:pPr>
        <w:rPr>
          <w:b/>
        </w:rPr>
      </w:pPr>
      <w:r w:rsidRPr="000B33F2">
        <w:rPr>
          <w:b/>
        </w:rPr>
        <w:t>Research questions:</w:t>
      </w:r>
    </w:p>
    <w:p w:rsidR="00EB336A" w:rsidRDefault="00EB336A" w:rsidP="00EB336A">
      <w:pPr>
        <w:pStyle w:val="ListParagraph"/>
        <w:numPr>
          <w:ilvl w:val="0"/>
          <w:numId w:val="1"/>
        </w:numPr>
        <w:ind w:left="709"/>
      </w:pPr>
      <w:r>
        <w:t>Is genomic selection with citizen science a viable approach?</w:t>
      </w:r>
    </w:p>
    <w:p w:rsidR="00CE73AC" w:rsidRDefault="00CE73AC" w:rsidP="00CE73AC">
      <w:pPr>
        <w:pStyle w:val="ListParagraph"/>
        <w:numPr>
          <w:ilvl w:val="0"/>
          <w:numId w:val="1"/>
        </w:numPr>
        <w:ind w:left="709"/>
      </w:pPr>
      <w:r>
        <w:t xml:space="preserve">Does the genetic information provide </w:t>
      </w:r>
      <w:r w:rsidR="00074455">
        <w:t>sufficient</w:t>
      </w:r>
      <w:r>
        <w:t xml:space="preserve"> gain in the predictions for variety selection</w:t>
      </w:r>
      <w:r w:rsidR="00074455">
        <w:t xml:space="preserve"> (given the cost)</w:t>
      </w:r>
      <w:r>
        <w:t>?</w:t>
      </w:r>
    </w:p>
    <w:p w:rsidR="00EB336A" w:rsidRDefault="00EB336A" w:rsidP="00EB336A">
      <w:pPr>
        <w:pStyle w:val="ListParagraph"/>
        <w:numPr>
          <w:ilvl w:val="0"/>
          <w:numId w:val="1"/>
        </w:numPr>
        <w:ind w:left="709"/>
      </w:pPr>
      <w:r>
        <w:t>Can the combination of genom</w:t>
      </w:r>
      <w:r w:rsidR="00E64024">
        <w:t xml:space="preserve">ic and citizen science </w:t>
      </w:r>
      <w:r w:rsidR="00074455">
        <w:t>provide new insights in</w:t>
      </w:r>
      <w:r w:rsidR="00E64024">
        <w:t xml:space="preserve"> whi</w:t>
      </w:r>
      <w:r>
        <w:t>ch traits farmers prioritise</w:t>
      </w:r>
      <w:r w:rsidR="00074455">
        <w:t xml:space="preserve"> or which areas of the genome play a role</w:t>
      </w:r>
      <w:r>
        <w:t>?</w:t>
      </w:r>
    </w:p>
    <w:p w:rsidR="00074455" w:rsidRDefault="00074455" w:rsidP="00EB336A">
      <w:pPr>
        <w:pStyle w:val="ListParagraph"/>
        <w:numPr>
          <w:ilvl w:val="0"/>
          <w:numId w:val="1"/>
        </w:numPr>
        <w:ind w:left="709"/>
      </w:pPr>
      <w:r>
        <w:t>Does genomic prediction using phenotypic data produced on station (agronomic traits, farmer preferences) improve accuracy in the field as measured in the tricot trial?</w:t>
      </w:r>
    </w:p>
    <w:p w:rsidR="000B33F2" w:rsidRDefault="000B33F2" w:rsidP="000B33F2"/>
    <w:p w:rsidR="000B33F2" w:rsidRPr="000B33F2" w:rsidRDefault="000B33F2" w:rsidP="000B33F2">
      <w:pPr>
        <w:rPr>
          <w:b/>
        </w:rPr>
      </w:pPr>
      <w:r w:rsidRPr="000B33F2">
        <w:rPr>
          <w:b/>
        </w:rPr>
        <w:t>Analytical/Model approaches</w:t>
      </w:r>
    </w:p>
    <w:p w:rsidR="00074455" w:rsidRPr="0077327B" w:rsidRDefault="000B33F2" w:rsidP="0077327B">
      <w:pPr>
        <w:rPr>
          <w:i/>
        </w:rPr>
      </w:pPr>
      <w:r w:rsidRPr="0077327B">
        <w:rPr>
          <w:i/>
        </w:rPr>
        <w:t>Run a number of scenarios from varieties selection using the citizen science and station data</w:t>
      </w:r>
      <w:r w:rsidR="00074455" w:rsidRPr="0077327B">
        <w:rPr>
          <w:i/>
        </w:rPr>
        <w:t xml:space="preserve"> to determine </w:t>
      </w:r>
      <w:r w:rsidR="0077327B" w:rsidRPr="0077327B">
        <w:rPr>
          <w:i/>
        </w:rPr>
        <w:t>w</w:t>
      </w:r>
      <w:r w:rsidR="00074455" w:rsidRPr="0077327B">
        <w:rPr>
          <w:i/>
        </w:rPr>
        <w:t>hether the genetic information provides any gain or not</w:t>
      </w:r>
    </w:p>
    <w:p w:rsidR="000B33F2" w:rsidRDefault="00074455" w:rsidP="000B33F2">
      <w:r>
        <w:t>Scenario 1</w:t>
      </w:r>
    </w:p>
    <w:p w:rsidR="00074455" w:rsidRDefault="00074455" w:rsidP="000B33F2">
      <w:r>
        <w:t xml:space="preserve">Baseline: tricot without genomic prediction, blocked cross-validation </w:t>
      </w:r>
      <w:r w:rsidR="0077327B">
        <w:t>with</w:t>
      </w:r>
      <w:r>
        <w:t xml:space="preserve"> seasons </w:t>
      </w:r>
      <w:r w:rsidR="0077327B">
        <w:t>as blocks</w:t>
      </w:r>
    </w:p>
    <w:p w:rsidR="00074455" w:rsidRDefault="00074455" w:rsidP="00074455">
      <w:pPr>
        <w:pStyle w:val="ListParagraph"/>
        <w:numPr>
          <w:ilvl w:val="0"/>
          <w:numId w:val="3"/>
        </w:numPr>
      </w:pPr>
      <w:proofErr w:type="spellStart"/>
      <w:r>
        <w:t>Plackett-Luce</w:t>
      </w:r>
      <w:proofErr w:type="spellEnd"/>
      <w:r>
        <w:t xml:space="preserve"> model</w:t>
      </w:r>
    </w:p>
    <w:p w:rsidR="00074455" w:rsidRDefault="00074455" w:rsidP="00074455">
      <w:pPr>
        <w:pStyle w:val="ListParagraph"/>
        <w:numPr>
          <w:ilvl w:val="0"/>
          <w:numId w:val="3"/>
        </w:numPr>
      </w:pPr>
      <w:r>
        <w:t>Bradley-Terry model</w:t>
      </w:r>
    </w:p>
    <w:p w:rsidR="00074455" w:rsidRDefault="00074455" w:rsidP="000B33F2">
      <w:r>
        <w:t xml:space="preserve">Improvement: </w:t>
      </w:r>
      <w:r w:rsidR="0077327B">
        <w:t xml:space="preserve">same exercise, but adding </w:t>
      </w:r>
      <w:r>
        <w:t xml:space="preserve">genomic data as </w:t>
      </w:r>
      <w:r w:rsidR="00BD3F2C">
        <w:t>expl</w:t>
      </w:r>
      <w:r w:rsidR="00A74C66">
        <w:t xml:space="preserve">anatory </w:t>
      </w:r>
      <w:r w:rsidR="0077327B">
        <w:t>data</w:t>
      </w:r>
    </w:p>
    <w:p w:rsidR="00074455" w:rsidRDefault="00074455" w:rsidP="00074455">
      <w:pPr>
        <w:pStyle w:val="ListParagraph"/>
        <w:numPr>
          <w:ilvl w:val="0"/>
          <w:numId w:val="4"/>
        </w:numPr>
      </w:pPr>
      <w:proofErr w:type="spellStart"/>
      <w:r>
        <w:t>Plackett-Luce</w:t>
      </w:r>
      <w:proofErr w:type="spellEnd"/>
      <w:r>
        <w:t xml:space="preserve"> model with covariance matrix derived from genomic data</w:t>
      </w:r>
    </w:p>
    <w:p w:rsidR="00074455" w:rsidRDefault="00074455" w:rsidP="00074455">
      <w:pPr>
        <w:pStyle w:val="ListParagraph"/>
        <w:numPr>
          <w:ilvl w:val="0"/>
          <w:numId w:val="4"/>
        </w:numPr>
      </w:pPr>
      <w:r>
        <w:lastRenderedPageBreak/>
        <w:t>Bradley-Terry model with genomic random variables</w:t>
      </w:r>
      <w:r w:rsidR="0077327B">
        <w:t xml:space="preserve"> in a GLM framework(</w:t>
      </w:r>
      <w:r>
        <w:t>?</w:t>
      </w:r>
      <w:r w:rsidR="0077327B">
        <w:t>)</w:t>
      </w:r>
      <w:r w:rsidR="00A02F1B">
        <w:rPr>
          <w:rStyle w:val="FootnoteReference"/>
        </w:rPr>
        <w:footnoteReference w:id="1"/>
      </w:r>
    </w:p>
    <w:p w:rsidR="00074455" w:rsidRDefault="00074455" w:rsidP="000B33F2"/>
    <w:p w:rsidR="00074455" w:rsidRDefault="00074455" w:rsidP="000B33F2">
      <w:r>
        <w:t>Scenario 2</w:t>
      </w:r>
    </w:p>
    <w:p w:rsidR="00074455" w:rsidRDefault="00074455" w:rsidP="000B33F2">
      <w:r>
        <w:t xml:space="preserve">Baseline: farmer preferences from station rating exercise, predicting field performance in tricot perhaps stratifying by environment and using the two station sites </w:t>
      </w:r>
      <w:r w:rsidR="0077327B">
        <w:t xml:space="preserve">separately for their respective most similar environments (to circumvent </w:t>
      </w:r>
      <w:proofErr w:type="spellStart"/>
      <w:r w:rsidR="0077327B">
        <w:t>GxE</w:t>
      </w:r>
      <w:proofErr w:type="spellEnd"/>
      <w:r w:rsidR="0077327B">
        <w:t>)</w:t>
      </w:r>
    </w:p>
    <w:p w:rsidR="0077327B" w:rsidRDefault="0077327B" w:rsidP="000B33F2">
      <w:r>
        <w:t>Predict rating data with an appropriate GLM model for ordinal data (the rates should not be assumed to be equidistant, the difference between rates 1 and 2 may be different from the rates between 4 and 5).</w:t>
      </w:r>
    </w:p>
    <w:p w:rsidR="0077327B" w:rsidRDefault="0077327B" w:rsidP="000B33F2">
      <w:r>
        <w:t>Improvement: same farmer preferences + genomic data, letting the ordering be influenced by genomic relatedness</w:t>
      </w:r>
    </w:p>
    <w:p w:rsidR="004D5E6D" w:rsidRDefault="0077327B" w:rsidP="000B33F2">
      <w:r>
        <w:t xml:space="preserve">The exercise could use </w:t>
      </w:r>
      <w:r w:rsidRPr="0077327B">
        <w:t>rank correlation, Kendall´s tau as criterion,</w:t>
      </w:r>
      <w:r>
        <w:t xml:space="preserve"> but could also make a real “selection” (say top 50%) of the accessions and determine the gain as the % that indeed falls in the top 50% in the tricot trial</w:t>
      </w:r>
      <w:r w:rsidR="002A3258">
        <w:t>. A p value for this exercise could be determined by doing 10,000 random selections of 50% to get a null distribution.</w:t>
      </w:r>
    </w:p>
    <w:p w:rsidR="0077327B" w:rsidRDefault="0077327B" w:rsidP="00926043">
      <w:pPr>
        <w:rPr>
          <w:b/>
        </w:rPr>
      </w:pPr>
    </w:p>
    <w:p w:rsidR="00EB336A" w:rsidRPr="005475BE" w:rsidRDefault="005475BE" w:rsidP="00926043">
      <w:pPr>
        <w:rPr>
          <w:b/>
        </w:rPr>
      </w:pPr>
      <w:r w:rsidRPr="005475BE">
        <w:rPr>
          <w:b/>
        </w:rPr>
        <w:t xml:space="preserve">Topics to </w:t>
      </w:r>
      <w:r w:rsidR="0077327B">
        <w:rPr>
          <w:b/>
        </w:rPr>
        <w:t>explore</w:t>
      </w:r>
      <w:r w:rsidRPr="005475BE">
        <w:rPr>
          <w:b/>
        </w:rPr>
        <w:t>:</w:t>
      </w:r>
    </w:p>
    <w:p w:rsidR="005475BE" w:rsidRDefault="005475BE" w:rsidP="005475BE">
      <w:pPr>
        <w:pStyle w:val="ListParagraph"/>
        <w:numPr>
          <w:ilvl w:val="0"/>
          <w:numId w:val="1"/>
        </w:numPr>
        <w:ind w:left="709"/>
      </w:pPr>
      <w:r>
        <w:t>What is the relative costs of these approaches</w:t>
      </w:r>
    </w:p>
    <w:p w:rsidR="005475BE" w:rsidRDefault="0077327B" w:rsidP="008B4A07">
      <w:pPr>
        <w:pStyle w:val="ListParagraph"/>
        <w:numPr>
          <w:ilvl w:val="0"/>
          <w:numId w:val="1"/>
        </w:numPr>
        <w:ind w:left="709"/>
      </w:pPr>
      <w:r>
        <w:t xml:space="preserve">Is data missingness non-random? Can data missingness be predicted from farmer preferences? </w:t>
      </w:r>
    </w:p>
    <w:p w:rsidR="0077327B" w:rsidRDefault="0077327B" w:rsidP="0077327B">
      <w:pPr>
        <w:pStyle w:val="ListParagraph"/>
        <w:numPr>
          <w:ilvl w:val="0"/>
          <w:numId w:val="1"/>
        </w:numPr>
        <w:ind w:left="709"/>
      </w:pPr>
      <w:r>
        <w:t>Can we say something about which genomic regions play a role?</w:t>
      </w:r>
    </w:p>
    <w:sectPr w:rsidR="00773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989" w:rsidRDefault="007F0989" w:rsidP="00A02F1B">
      <w:pPr>
        <w:spacing w:after="0" w:line="240" w:lineRule="auto"/>
      </w:pPr>
      <w:r>
        <w:separator/>
      </w:r>
    </w:p>
  </w:endnote>
  <w:endnote w:type="continuationSeparator" w:id="0">
    <w:p w:rsidR="007F0989" w:rsidRDefault="007F0989" w:rsidP="00A0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989" w:rsidRDefault="007F0989" w:rsidP="00A02F1B">
      <w:pPr>
        <w:spacing w:after="0" w:line="240" w:lineRule="auto"/>
      </w:pPr>
      <w:r>
        <w:separator/>
      </w:r>
    </w:p>
  </w:footnote>
  <w:footnote w:type="continuationSeparator" w:id="0">
    <w:p w:rsidR="007F0989" w:rsidRDefault="007F0989" w:rsidP="00A02F1B">
      <w:pPr>
        <w:spacing w:after="0" w:line="240" w:lineRule="auto"/>
      </w:pPr>
      <w:r>
        <w:continuationSeparator/>
      </w:r>
    </w:p>
  </w:footnote>
  <w:footnote w:id="1">
    <w:p w:rsidR="00A02F1B" w:rsidRPr="00A02F1B" w:rsidRDefault="00A02F1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02F1B">
        <w:rPr>
          <w:lang w:val="en-US"/>
        </w:rPr>
        <w:t xml:space="preserve">We have a paper under </w:t>
      </w:r>
      <w:r>
        <w:rPr>
          <w:lang w:val="en-US"/>
        </w:rPr>
        <w:t>revision (Steinke et al.) that uses a permutation approach to determine the contribution of different co-variates. This approach could be used to correct for the fac</w:t>
      </w:r>
      <w:r w:rsidR="001F6D6F">
        <w:rPr>
          <w:lang w:val="en-US"/>
        </w:rPr>
        <w:t xml:space="preserve">t that </w:t>
      </w:r>
      <w:proofErr w:type="spellStart"/>
      <w:r w:rsidR="001F6D6F">
        <w:rPr>
          <w:lang w:val="en-US"/>
        </w:rPr>
        <w:t>rankbreaking</w:t>
      </w:r>
      <w:proofErr w:type="spellEnd"/>
      <w:r w:rsidR="001F6D6F">
        <w:rPr>
          <w:lang w:val="en-US"/>
        </w:rPr>
        <w:t xml:space="preserve"> with the BT </w:t>
      </w:r>
      <w:bookmarkStart w:id="0" w:name="_GoBack"/>
      <w:bookmarkEnd w:id="0"/>
      <w:r>
        <w:rPr>
          <w:lang w:val="en-US"/>
        </w:rPr>
        <w:t>model produces overoptimistic p values.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6FF"/>
    <w:multiLevelType w:val="hybridMultilevel"/>
    <w:tmpl w:val="C3C0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6244"/>
    <w:multiLevelType w:val="hybridMultilevel"/>
    <w:tmpl w:val="61E4F4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F11D1"/>
    <w:multiLevelType w:val="hybridMultilevel"/>
    <w:tmpl w:val="522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2836"/>
    <w:multiLevelType w:val="hybridMultilevel"/>
    <w:tmpl w:val="AA54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02F06"/>
    <w:multiLevelType w:val="hybridMultilevel"/>
    <w:tmpl w:val="4EBCF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7E6"/>
    <w:multiLevelType w:val="hybridMultilevel"/>
    <w:tmpl w:val="0A26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2F4352"/>
    <w:multiLevelType w:val="hybridMultilevel"/>
    <w:tmpl w:val="AF18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D6"/>
    <w:rsid w:val="00004297"/>
    <w:rsid w:val="00072F75"/>
    <w:rsid w:val="00074455"/>
    <w:rsid w:val="000770B4"/>
    <w:rsid w:val="000B33F2"/>
    <w:rsid w:val="000B447E"/>
    <w:rsid w:val="00172A88"/>
    <w:rsid w:val="001774D6"/>
    <w:rsid w:val="001A1249"/>
    <w:rsid w:val="001F6D6F"/>
    <w:rsid w:val="002A3258"/>
    <w:rsid w:val="002C0E0E"/>
    <w:rsid w:val="00311B20"/>
    <w:rsid w:val="003A7355"/>
    <w:rsid w:val="004331B7"/>
    <w:rsid w:val="004D3965"/>
    <w:rsid w:val="004D5E6D"/>
    <w:rsid w:val="005428BD"/>
    <w:rsid w:val="005475BE"/>
    <w:rsid w:val="0065341B"/>
    <w:rsid w:val="0077327B"/>
    <w:rsid w:val="007B647D"/>
    <w:rsid w:val="007F0989"/>
    <w:rsid w:val="00814A6A"/>
    <w:rsid w:val="0087697F"/>
    <w:rsid w:val="00884ACE"/>
    <w:rsid w:val="008D7F1C"/>
    <w:rsid w:val="00926043"/>
    <w:rsid w:val="00952F94"/>
    <w:rsid w:val="00A02F1B"/>
    <w:rsid w:val="00A74C66"/>
    <w:rsid w:val="00AB6352"/>
    <w:rsid w:val="00BA00D3"/>
    <w:rsid w:val="00BD2075"/>
    <w:rsid w:val="00BD3F2C"/>
    <w:rsid w:val="00BE2E2A"/>
    <w:rsid w:val="00C50C96"/>
    <w:rsid w:val="00C7771B"/>
    <w:rsid w:val="00CC5B8F"/>
    <w:rsid w:val="00CE73AC"/>
    <w:rsid w:val="00E64024"/>
    <w:rsid w:val="00E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5A5"/>
  <w15:chartTrackingRefBased/>
  <w15:docId w15:val="{C97585AB-4287-48D2-ACEE-DA547DD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8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02F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F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F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240D-81B0-437F-A5A7-19C87529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Innlandet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Sousa, Kaue</dc:creator>
  <cp:keywords/>
  <dc:description/>
  <cp:lastModifiedBy>De Sousa, Kaue</cp:lastModifiedBy>
  <cp:revision>29</cp:revision>
  <dcterms:created xsi:type="dcterms:W3CDTF">2019-04-23T15:59:00Z</dcterms:created>
  <dcterms:modified xsi:type="dcterms:W3CDTF">2019-04-29T11:35:00Z</dcterms:modified>
</cp:coreProperties>
</file>