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44AC" w14:textId="77777777" w:rsidR="00960177" w:rsidRPr="00C26393" w:rsidRDefault="00960177" w:rsidP="00960177">
      <w:pPr>
        <w:numPr>
          <w:ilvl w:val="0"/>
          <w:numId w:val="1"/>
        </w:numPr>
        <w:spacing w:before="240" w:after="240" w:line="360" w:lineRule="auto"/>
        <w:rPr>
          <w:rFonts w:ascii="Times New Roman" w:hAnsi="Times New Roman" w:cs="Times New Roman"/>
          <w:b/>
          <w:bCs/>
        </w:rPr>
      </w:pPr>
      <w:r w:rsidRPr="00C26393">
        <w:rPr>
          <w:rFonts w:ascii="Times New Roman" w:hAnsi="Times New Roman" w:cs="Times New Roman"/>
          <w:b/>
          <w:bCs/>
        </w:rPr>
        <w:t>Introduction</w:t>
      </w:r>
    </w:p>
    <w:p w14:paraId="7E3C2EBD" w14:textId="3BF4F5BB" w:rsidR="00DE19A2" w:rsidRPr="00C26393" w:rsidRDefault="004A3AC3" w:rsidP="0063320E">
      <w:pPr>
        <w:spacing w:before="240" w:after="240" w:line="360" w:lineRule="auto"/>
        <w:ind w:firstLine="720"/>
        <w:rPr>
          <w:rFonts w:ascii="Times New Roman" w:hAnsi="Times New Roman" w:cs="Times New Roman"/>
          <w:b/>
          <w:bCs/>
        </w:rPr>
      </w:pPr>
      <w:r w:rsidRPr="00C26393">
        <w:rPr>
          <w:rFonts w:ascii="Times New Roman" w:hAnsi="Times New Roman" w:cs="Times New Roman"/>
        </w:rPr>
        <w:t>Archaeologists have long considered i</w:t>
      </w:r>
      <w:r w:rsidR="00960177" w:rsidRPr="00C26393">
        <w:rPr>
          <w:rFonts w:ascii="Times New Roman" w:hAnsi="Times New Roman" w:cs="Times New Roman"/>
        </w:rPr>
        <w:t>ncreased</w:t>
      </w:r>
      <w:r w:rsidRPr="00C26393">
        <w:rPr>
          <w:rFonts w:ascii="Times New Roman" w:hAnsi="Times New Roman" w:cs="Times New Roman"/>
        </w:rPr>
        <w:t xml:space="preserve"> </w:t>
      </w:r>
      <w:r w:rsidR="00960177" w:rsidRPr="00C26393">
        <w:rPr>
          <w:rFonts w:ascii="Times New Roman" w:hAnsi="Times New Roman" w:cs="Times New Roman"/>
        </w:rPr>
        <w:t>population size</w:t>
      </w:r>
      <w:r w:rsidRPr="00C26393">
        <w:rPr>
          <w:rFonts w:ascii="Times New Roman" w:hAnsi="Times New Roman" w:cs="Times New Roman"/>
        </w:rPr>
        <w:t>s</w:t>
      </w:r>
      <w:r w:rsidR="00960177" w:rsidRPr="00C26393">
        <w:rPr>
          <w:rFonts w:ascii="Times New Roman" w:hAnsi="Times New Roman" w:cs="Times New Roman"/>
        </w:rPr>
        <w:t xml:space="preserve"> </w:t>
      </w:r>
      <w:r w:rsidRPr="00C26393">
        <w:rPr>
          <w:rFonts w:ascii="Times New Roman" w:hAnsi="Times New Roman" w:cs="Times New Roman"/>
        </w:rPr>
        <w:t xml:space="preserve">to be the cause for many shifts in hunter-gatherer social and technological strategies, yet few studies have been able to quantitatively evaluate the relationship between </w:t>
      </w:r>
      <w:r w:rsidR="001240D9" w:rsidRPr="00C26393">
        <w:rPr>
          <w:rFonts w:ascii="Times New Roman" w:hAnsi="Times New Roman" w:cs="Times New Roman"/>
        </w:rPr>
        <w:t>population size and technological change (</w:t>
      </w:r>
      <w:r w:rsidR="00D70ED0" w:rsidRPr="00C26393">
        <w:rPr>
          <w:rFonts w:ascii="Times New Roman" w:hAnsi="Times New Roman" w:cs="Times New Roman"/>
        </w:rPr>
        <w:t>e.g. Tryon &amp; Faith, 2016</w:t>
      </w:r>
      <w:r w:rsidR="001240D9" w:rsidRPr="00C26393">
        <w:rPr>
          <w:rFonts w:ascii="Times New Roman" w:hAnsi="Times New Roman" w:cs="Times New Roman"/>
          <w:b/>
          <w:bCs/>
        </w:rPr>
        <w:t>Refs</w:t>
      </w:r>
      <w:r w:rsidR="001240D9" w:rsidRPr="00C26393">
        <w:rPr>
          <w:rFonts w:ascii="Times New Roman" w:hAnsi="Times New Roman" w:cs="Times New Roman"/>
        </w:rPr>
        <w:t xml:space="preserve">). </w:t>
      </w:r>
      <w:proofErr w:type="spellStart"/>
      <w:r w:rsidR="001240D9" w:rsidRPr="00C26393">
        <w:rPr>
          <w:rFonts w:ascii="Times New Roman" w:hAnsi="Times New Roman" w:cs="Times New Roman"/>
        </w:rPr>
        <w:t>Behavioral</w:t>
      </w:r>
      <w:proofErr w:type="spellEnd"/>
      <w:r w:rsidR="001240D9" w:rsidRPr="00C26393">
        <w:rPr>
          <w:rFonts w:ascii="Times New Roman" w:hAnsi="Times New Roman" w:cs="Times New Roman"/>
        </w:rPr>
        <w:t xml:space="preserve"> and ecological theories suggest that larger populations may put pressure on environmental resources, requiring hunter-gatherers to adopt social or technological strategies </w:t>
      </w:r>
      <w:r w:rsidR="00D91F79" w:rsidRPr="00C26393">
        <w:rPr>
          <w:rFonts w:ascii="Times New Roman" w:hAnsi="Times New Roman" w:cs="Times New Roman"/>
        </w:rPr>
        <w:t>that help to mitigate resource stress</w:t>
      </w:r>
      <w:r w:rsidR="001240D9" w:rsidRPr="00C26393">
        <w:rPr>
          <w:rFonts w:ascii="Times New Roman" w:hAnsi="Times New Roman" w:cs="Times New Roman"/>
        </w:rPr>
        <w:t>. One such strategy operates under</w:t>
      </w:r>
      <w:r w:rsidR="00D91F79" w:rsidRPr="00C26393">
        <w:rPr>
          <w:rFonts w:ascii="Times New Roman" w:hAnsi="Times New Roman" w:cs="Times New Roman"/>
        </w:rPr>
        <w:t xml:space="preserve"> seasonal or aseasonal group aggregation and dispersal (</w:t>
      </w:r>
      <w:r w:rsidR="00D91F79" w:rsidRPr="00C26393">
        <w:rPr>
          <w:rFonts w:ascii="Times New Roman" w:hAnsi="Times New Roman" w:cs="Times New Roman"/>
          <w:b/>
          <w:bCs/>
        </w:rPr>
        <w:t>Refs</w:t>
      </w:r>
      <w:r w:rsidR="00D91F79" w:rsidRPr="00C26393">
        <w:rPr>
          <w:rFonts w:ascii="Times New Roman" w:hAnsi="Times New Roman" w:cs="Times New Roman"/>
        </w:rPr>
        <w:t>).</w:t>
      </w:r>
      <w:r w:rsidRPr="00C26393">
        <w:rPr>
          <w:rFonts w:ascii="Times New Roman" w:hAnsi="Times New Roman" w:cs="Times New Roman"/>
        </w:rPr>
        <w:t xml:space="preserve"> The periods of dispersal allow hunter-gatherers to moderate resource use, and the aggregation allows groups to share technological knowledge, resources, and extend familial relations (Brewer &amp; </w:t>
      </w:r>
      <w:proofErr w:type="spellStart"/>
      <w:r w:rsidRPr="00C26393">
        <w:rPr>
          <w:rFonts w:ascii="Times New Roman" w:hAnsi="Times New Roman" w:cs="Times New Roman"/>
        </w:rPr>
        <w:t>Dourish</w:t>
      </w:r>
      <w:proofErr w:type="spellEnd"/>
      <w:r w:rsidRPr="00C26393">
        <w:rPr>
          <w:rFonts w:ascii="Times New Roman" w:hAnsi="Times New Roman" w:cs="Times New Roman"/>
        </w:rPr>
        <w:t>, 2008; DiNapoli &amp; Morrison, 2017; Dyson-Hudson &amp; Smith, 1978;</w:t>
      </w:r>
      <w:r w:rsidR="00D70ED0" w:rsidRPr="00C26393">
        <w:rPr>
          <w:rFonts w:ascii="Times New Roman" w:hAnsi="Times New Roman" w:cs="Times New Roman"/>
        </w:rPr>
        <w:t xml:space="preserve"> Mackay et al., 2014;</w:t>
      </w:r>
      <w:r w:rsidRPr="00C26393">
        <w:rPr>
          <w:rFonts w:ascii="Times New Roman" w:hAnsi="Times New Roman" w:cs="Times New Roman"/>
        </w:rPr>
        <w:t xml:space="preserve"> Marean, 2014; 2016; Wadley, 1989). </w:t>
      </w:r>
      <w:r w:rsidR="00DE19A2" w:rsidRPr="00C26393">
        <w:rPr>
          <w:rFonts w:ascii="Times New Roman" w:hAnsi="Times New Roman" w:cs="Times New Roman"/>
          <w:b/>
          <w:bCs/>
        </w:rPr>
        <w:t>Boyd and Richerson (1985; 2000)</w:t>
      </w:r>
      <w:r w:rsidR="00DE19A2" w:rsidRPr="00C26393">
        <w:rPr>
          <w:rFonts w:ascii="Times New Roman" w:hAnsi="Times New Roman" w:cs="Times New Roman"/>
        </w:rPr>
        <w:t xml:space="preserve"> have argued that</w:t>
      </w:r>
      <w:r w:rsidR="00F5530C" w:rsidRPr="00C26393">
        <w:rPr>
          <w:rFonts w:ascii="Times New Roman" w:hAnsi="Times New Roman" w:cs="Times New Roman"/>
        </w:rPr>
        <w:t>, during aggregation events,</w:t>
      </w:r>
      <w:r w:rsidR="00DE19A2" w:rsidRPr="00C26393">
        <w:rPr>
          <w:rFonts w:ascii="Times New Roman" w:hAnsi="Times New Roman" w:cs="Times New Roman"/>
        </w:rPr>
        <w:t xml:space="preserve"> larger populations foster a greater probability of coming across technological innovations. In contrast, smaller</w:t>
      </w:r>
      <w:r w:rsidR="00F5530C" w:rsidRPr="00C26393">
        <w:rPr>
          <w:rFonts w:ascii="Times New Roman" w:hAnsi="Times New Roman" w:cs="Times New Roman"/>
        </w:rPr>
        <w:t>, more dispersed</w:t>
      </w:r>
      <w:r w:rsidR="00DE19A2" w:rsidRPr="00C26393">
        <w:rPr>
          <w:rFonts w:ascii="Times New Roman" w:hAnsi="Times New Roman" w:cs="Times New Roman"/>
        </w:rPr>
        <w:t xml:space="preserve"> populations may not be as efficient as communicating technological innovations, offering opportunities to lose some information, losing the frequency of technological innovations (</w:t>
      </w:r>
      <w:r w:rsidR="00DE19A2" w:rsidRPr="00C26393">
        <w:rPr>
          <w:rFonts w:ascii="Times New Roman" w:hAnsi="Times New Roman" w:cs="Times New Roman"/>
          <w:b/>
          <w:bCs/>
        </w:rPr>
        <w:t>Henrich 2004; 2006</w:t>
      </w:r>
      <w:r w:rsidR="0077389F" w:rsidRPr="00C26393">
        <w:rPr>
          <w:rFonts w:ascii="Times New Roman" w:hAnsi="Times New Roman" w:cs="Times New Roman"/>
          <w:b/>
          <w:bCs/>
        </w:rPr>
        <w:t xml:space="preserve">; c.f., </w:t>
      </w:r>
      <w:proofErr w:type="spellStart"/>
      <w:r w:rsidR="0077389F" w:rsidRPr="00C26393">
        <w:rPr>
          <w:rFonts w:ascii="Times New Roman" w:hAnsi="Times New Roman" w:cs="Times New Roman"/>
          <w:b/>
          <w:bCs/>
          <w:color w:val="222222"/>
          <w:highlight w:val="white"/>
        </w:rPr>
        <w:t>Vaesen</w:t>
      </w:r>
      <w:proofErr w:type="spellEnd"/>
      <w:r w:rsidR="0077389F" w:rsidRPr="00C26393">
        <w:rPr>
          <w:rFonts w:ascii="Times New Roman" w:hAnsi="Times New Roman" w:cs="Times New Roman"/>
          <w:b/>
          <w:bCs/>
          <w:color w:val="222222"/>
        </w:rPr>
        <w:t xml:space="preserve"> et al., 2016</w:t>
      </w:r>
      <w:r w:rsidR="0077389F" w:rsidRPr="00C26393">
        <w:rPr>
          <w:rFonts w:ascii="Times New Roman" w:hAnsi="Times New Roman" w:cs="Times New Roman"/>
          <w:color w:val="222222"/>
        </w:rPr>
        <w:t>)</w:t>
      </w:r>
      <w:r w:rsidR="00DE19A2" w:rsidRPr="00C26393">
        <w:rPr>
          <w:rFonts w:ascii="Times New Roman" w:hAnsi="Times New Roman" w:cs="Times New Roman"/>
        </w:rPr>
        <w:t>.</w:t>
      </w:r>
      <w:r w:rsidR="0071072B" w:rsidRPr="00C26393">
        <w:rPr>
          <w:rFonts w:ascii="Times New Roman" w:hAnsi="Times New Roman" w:cs="Times New Roman"/>
        </w:rPr>
        <w:t xml:space="preserve"> </w:t>
      </w:r>
      <w:r w:rsidR="0071072B" w:rsidRPr="00C26393">
        <w:rPr>
          <w:rFonts w:ascii="Times New Roman" w:hAnsi="Times New Roman" w:cs="Times New Roman"/>
          <w:b/>
          <w:bCs/>
        </w:rPr>
        <w:t xml:space="preserve">However, </w:t>
      </w:r>
      <w:r w:rsidR="00004FBC" w:rsidRPr="00C26393">
        <w:rPr>
          <w:rFonts w:ascii="Times New Roman" w:hAnsi="Times New Roman" w:cs="Times New Roman"/>
          <w:b/>
          <w:bCs/>
        </w:rPr>
        <w:t xml:space="preserve">rarely discussed is what lies </w:t>
      </w:r>
      <w:r w:rsidR="0071072B" w:rsidRPr="00C26393">
        <w:rPr>
          <w:rFonts w:ascii="Times New Roman" w:hAnsi="Times New Roman" w:cs="Times New Roman"/>
          <w:b/>
          <w:bCs/>
        </w:rPr>
        <w:t>between these two extremes</w:t>
      </w:r>
      <w:r w:rsidR="00004FBC" w:rsidRPr="00C26393">
        <w:rPr>
          <w:rFonts w:ascii="Times New Roman" w:hAnsi="Times New Roman" w:cs="Times New Roman"/>
          <w:b/>
          <w:bCs/>
        </w:rPr>
        <w:t>, which is</w:t>
      </w:r>
      <w:r w:rsidR="0071072B" w:rsidRPr="00C26393">
        <w:rPr>
          <w:rFonts w:ascii="Times New Roman" w:hAnsi="Times New Roman" w:cs="Times New Roman"/>
          <w:b/>
          <w:bCs/>
        </w:rPr>
        <w:t xml:space="preserve"> the case </w:t>
      </w:r>
      <w:r w:rsidR="00004FBC" w:rsidRPr="00C26393">
        <w:rPr>
          <w:rFonts w:ascii="Times New Roman" w:hAnsi="Times New Roman" w:cs="Times New Roman"/>
          <w:b/>
          <w:bCs/>
        </w:rPr>
        <w:t>of</w:t>
      </w:r>
      <w:r w:rsidR="0071072B" w:rsidRPr="00C26393">
        <w:rPr>
          <w:rFonts w:ascii="Times New Roman" w:hAnsi="Times New Roman" w:cs="Times New Roman"/>
          <w:b/>
          <w:bCs/>
        </w:rPr>
        <w:t xml:space="preserve"> organized aggregation and dispersal, creating temporary increase in population sizes</w:t>
      </w:r>
      <w:r w:rsidR="003635CF" w:rsidRPr="00C26393">
        <w:rPr>
          <w:rFonts w:ascii="Times New Roman" w:hAnsi="Times New Roman" w:cs="Times New Roman"/>
          <w:b/>
          <w:bCs/>
        </w:rPr>
        <w:t xml:space="preserve">, which needs to be positioned as an alternative explanation (e.g., </w:t>
      </w:r>
      <w:proofErr w:type="spellStart"/>
      <w:r w:rsidR="003635CF" w:rsidRPr="00C26393">
        <w:rPr>
          <w:rFonts w:ascii="Times New Roman" w:hAnsi="Times New Roman" w:cs="Times New Roman"/>
          <w:b/>
          <w:bCs/>
          <w:color w:val="222222"/>
          <w:highlight w:val="white"/>
        </w:rPr>
        <w:t>Vaesen</w:t>
      </w:r>
      <w:proofErr w:type="spellEnd"/>
      <w:r w:rsidR="003635CF" w:rsidRPr="00C26393">
        <w:rPr>
          <w:rFonts w:ascii="Times New Roman" w:hAnsi="Times New Roman" w:cs="Times New Roman"/>
          <w:b/>
          <w:bCs/>
          <w:color w:val="222222"/>
        </w:rPr>
        <w:t xml:space="preserve"> et al., 2016)</w:t>
      </w:r>
      <w:r w:rsidR="00004FBC" w:rsidRPr="00C26393">
        <w:rPr>
          <w:rFonts w:ascii="Times New Roman" w:hAnsi="Times New Roman" w:cs="Times New Roman"/>
          <w:b/>
          <w:bCs/>
        </w:rPr>
        <w:t>.</w:t>
      </w:r>
    </w:p>
    <w:p w14:paraId="485AA882" w14:textId="77777777" w:rsidR="00A328F3" w:rsidRPr="00C26393" w:rsidRDefault="00D70ED0" w:rsidP="0069312E">
      <w:pPr>
        <w:spacing w:before="240" w:after="240" w:line="360" w:lineRule="auto"/>
        <w:ind w:firstLine="720"/>
        <w:rPr>
          <w:rFonts w:ascii="Times New Roman" w:hAnsi="Times New Roman" w:cs="Times New Roman"/>
        </w:rPr>
      </w:pPr>
      <w:r w:rsidRPr="00C26393">
        <w:rPr>
          <w:rFonts w:ascii="Times New Roman" w:hAnsi="Times New Roman" w:cs="Times New Roman"/>
        </w:rPr>
        <w:t>Many studies have employed t</w:t>
      </w:r>
      <w:r w:rsidR="003635CF" w:rsidRPr="00C26393">
        <w:rPr>
          <w:rFonts w:ascii="Times New Roman" w:hAnsi="Times New Roman" w:cs="Times New Roman"/>
        </w:rPr>
        <w:t>he</w:t>
      </w:r>
      <w:r w:rsidRPr="00C26393">
        <w:rPr>
          <w:rFonts w:ascii="Times New Roman" w:hAnsi="Times New Roman" w:cs="Times New Roman"/>
        </w:rPr>
        <w:t xml:space="preserve"> theories of </w:t>
      </w:r>
      <w:r w:rsidRPr="00C26393">
        <w:rPr>
          <w:rFonts w:ascii="Times New Roman" w:hAnsi="Times New Roman" w:cs="Times New Roman"/>
          <w:b/>
          <w:bCs/>
        </w:rPr>
        <w:t>Boyd and Richerson (1985; 2000)</w:t>
      </w:r>
      <w:r w:rsidRPr="00C26393">
        <w:rPr>
          <w:rFonts w:ascii="Times New Roman" w:hAnsi="Times New Roman" w:cs="Times New Roman"/>
        </w:rPr>
        <w:t xml:space="preserve"> and </w:t>
      </w:r>
      <w:r w:rsidRPr="00C26393">
        <w:rPr>
          <w:rFonts w:ascii="Times New Roman" w:hAnsi="Times New Roman" w:cs="Times New Roman"/>
          <w:b/>
          <w:bCs/>
        </w:rPr>
        <w:t>Henrich (2004)</w:t>
      </w:r>
      <w:r w:rsidRPr="00C26393">
        <w:rPr>
          <w:rFonts w:ascii="Times New Roman" w:hAnsi="Times New Roman" w:cs="Times New Roman"/>
        </w:rPr>
        <w:t xml:space="preserve"> </w:t>
      </w:r>
      <w:r w:rsidR="003635CF" w:rsidRPr="00C26393">
        <w:rPr>
          <w:rFonts w:ascii="Times New Roman" w:hAnsi="Times New Roman" w:cs="Times New Roman"/>
        </w:rPr>
        <w:t>to draw conclusions about prehistoric demographics, but rarely pull data from empirical sources (</w:t>
      </w:r>
      <w:r w:rsidR="003635CF" w:rsidRPr="00C26393">
        <w:rPr>
          <w:rFonts w:ascii="Times New Roman" w:hAnsi="Times New Roman" w:cs="Times New Roman"/>
          <w:b/>
          <w:bCs/>
        </w:rPr>
        <w:t>c.f., Genetics</w:t>
      </w:r>
      <w:r w:rsidR="003635CF" w:rsidRPr="00C26393">
        <w:rPr>
          <w:rFonts w:ascii="Times New Roman" w:hAnsi="Times New Roman" w:cs="Times New Roman"/>
        </w:rPr>
        <w:t xml:space="preserve">). </w:t>
      </w:r>
      <w:r w:rsidR="009A394E" w:rsidRPr="00C26393">
        <w:rPr>
          <w:rFonts w:ascii="Times New Roman" w:hAnsi="Times New Roman" w:cs="Times New Roman"/>
          <w:b/>
          <w:bCs/>
        </w:rPr>
        <w:t>Powell et al. (2009)</w:t>
      </w:r>
      <w:r w:rsidR="009A394E" w:rsidRPr="00C26393">
        <w:rPr>
          <w:rFonts w:ascii="Times New Roman" w:hAnsi="Times New Roman" w:cs="Times New Roman"/>
        </w:rPr>
        <w:t xml:space="preserve"> apply these theoretical models to explain the emergence of ‘modern’ human </w:t>
      </w:r>
      <w:proofErr w:type="spellStart"/>
      <w:r w:rsidR="009A394E" w:rsidRPr="00C26393">
        <w:rPr>
          <w:rFonts w:ascii="Times New Roman" w:hAnsi="Times New Roman" w:cs="Times New Roman"/>
        </w:rPr>
        <w:t>behavior</w:t>
      </w:r>
      <w:proofErr w:type="spellEnd"/>
      <w:r w:rsidR="009A394E" w:rsidRPr="00C26393">
        <w:rPr>
          <w:rFonts w:ascii="Times New Roman" w:hAnsi="Times New Roman" w:cs="Times New Roman"/>
        </w:rPr>
        <w:t xml:space="preserve"> and the appearance of symbolic materials, standardized tool kits, and ‘complex’ technologies in Eurasia ~45 ka.</w:t>
      </w:r>
      <w:r w:rsidR="00A328F3" w:rsidRPr="00C26393">
        <w:rPr>
          <w:rFonts w:ascii="Times New Roman" w:hAnsi="Times New Roman" w:cs="Times New Roman"/>
        </w:rPr>
        <w:t xml:space="preserve"> In combination with genetic data (</w:t>
      </w:r>
      <w:r w:rsidR="00A328F3" w:rsidRPr="00C26393">
        <w:rPr>
          <w:rFonts w:ascii="Times New Roman" w:hAnsi="Times New Roman" w:cs="Times New Roman"/>
          <w:b/>
          <w:bCs/>
        </w:rPr>
        <w:t>Refs</w:t>
      </w:r>
      <w:r w:rsidR="00A328F3" w:rsidRPr="00C26393">
        <w:rPr>
          <w:rFonts w:ascii="Times New Roman" w:hAnsi="Times New Roman" w:cs="Times New Roman"/>
        </w:rPr>
        <w:t xml:space="preserve">), they see comparable population densities during the transition towards ‘modern’ human </w:t>
      </w:r>
      <w:proofErr w:type="spellStart"/>
      <w:r w:rsidR="00A328F3" w:rsidRPr="00C26393">
        <w:rPr>
          <w:rFonts w:ascii="Times New Roman" w:hAnsi="Times New Roman" w:cs="Times New Roman"/>
        </w:rPr>
        <w:t>behaviors</w:t>
      </w:r>
      <w:proofErr w:type="spellEnd"/>
      <w:r w:rsidR="00A328F3" w:rsidRPr="00C26393">
        <w:rPr>
          <w:rFonts w:ascii="Times New Roman" w:hAnsi="Times New Roman" w:cs="Times New Roman"/>
        </w:rPr>
        <w:t xml:space="preserve"> as is seen in African genetic populations. From this, they argue that demographics played a large role in the development of traits like symbolic </w:t>
      </w:r>
      <w:proofErr w:type="spellStart"/>
      <w:r w:rsidR="00A328F3" w:rsidRPr="00C26393">
        <w:rPr>
          <w:rFonts w:ascii="Times New Roman" w:hAnsi="Times New Roman" w:cs="Times New Roman"/>
        </w:rPr>
        <w:t>behaviors</w:t>
      </w:r>
      <w:proofErr w:type="spellEnd"/>
      <w:r w:rsidR="00A328F3" w:rsidRPr="00C26393">
        <w:rPr>
          <w:rFonts w:ascii="Times New Roman" w:hAnsi="Times New Roman" w:cs="Times New Roman"/>
        </w:rPr>
        <w:t xml:space="preserve"> and the development of ‘complex’ technologies. However, as Powell et al. (2009) emphasise, the scale of genetic data is much too broad to match up with shifts in archaeological assemblages (see also </w:t>
      </w:r>
      <w:r w:rsidR="00A328F3" w:rsidRPr="00C26393">
        <w:rPr>
          <w:rFonts w:ascii="Times New Roman" w:hAnsi="Times New Roman" w:cs="Times New Roman"/>
          <w:b/>
          <w:bCs/>
        </w:rPr>
        <w:t xml:space="preserve">Jacobs &amp; Roberts, 2008; </w:t>
      </w:r>
      <w:r w:rsidR="00A328F3" w:rsidRPr="00C26393">
        <w:rPr>
          <w:rFonts w:ascii="Times New Roman" w:hAnsi="Times New Roman" w:cs="Times New Roman"/>
        </w:rPr>
        <w:t>Sealy, 2016</w:t>
      </w:r>
      <w:r w:rsidR="00A328F3" w:rsidRPr="00C26393">
        <w:rPr>
          <w:rFonts w:ascii="Times New Roman" w:hAnsi="Times New Roman" w:cs="Times New Roman"/>
        </w:rPr>
        <w:t xml:space="preserve">). </w:t>
      </w:r>
      <w:r w:rsidR="00A328F3" w:rsidRPr="00C26393">
        <w:rPr>
          <w:rFonts w:ascii="Times New Roman" w:hAnsi="Times New Roman" w:cs="Times New Roman"/>
        </w:rPr>
        <w:t>If we are to be able to evaluate the role of demographics on social and technological innovation, we must be able to all attributes onto the same scale, which is only possible via empirically derived evidence.</w:t>
      </w:r>
    </w:p>
    <w:p w14:paraId="02DBE130" w14:textId="58FF544D" w:rsidR="00A328F3" w:rsidRPr="00C26393" w:rsidRDefault="00A328F3" w:rsidP="009A394E">
      <w:pPr>
        <w:spacing w:before="240" w:after="240" w:line="360" w:lineRule="auto"/>
        <w:ind w:firstLine="720"/>
        <w:rPr>
          <w:rFonts w:ascii="Times New Roman" w:hAnsi="Times New Roman" w:cs="Times New Roman"/>
        </w:rPr>
      </w:pPr>
    </w:p>
    <w:p w14:paraId="13A71BA3" w14:textId="77777777" w:rsidR="006D6D7B" w:rsidRPr="00C26393" w:rsidRDefault="00A328F3" w:rsidP="009A394E">
      <w:pPr>
        <w:spacing w:before="240" w:after="240" w:line="360" w:lineRule="auto"/>
        <w:ind w:firstLine="720"/>
        <w:rPr>
          <w:rFonts w:ascii="Times New Roman" w:hAnsi="Times New Roman" w:cs="Times New Roman"/>
        </w:rPr>
      </w:pPr>
      <w:r w:rsidRPr="00C26393">
        <w:rPr>
          <w:rFonts w:ascii="Times New Roman" w:hAnsi="Times New Roman" w:cs="Times New Roman"/>
        </w:rPr>
        <w:lastRenderedPageBreak/>
        <w:t xml:space="preserve">In response to this critique, Sealy (2016) attempts </w:t>
      </w:r>
      <w:r w:rsidR="0069312E" w:rsidRPr="00C26393">
        <w:rPr>
          <w:rFonts w:ascii="Times New Roman" w:hAnsi="Times New Roman" w:cs="Times New Roman"/>
        </w:rPr>
        <w:t xml:space="preserve">to link </w:t>
      </w:r>
      <w:r w:rsidRPr="00C26393">
        <w:rPr>
          <w:rFonts w:ascii="Times New Roman" w:hAnsi="Times New Roman" w:cs="Times New Roman"/>
        </w:rPr>
        <w:t>Richerson and Boyd</w:t>
      </w:r>
      <w:r w:rsidR="0069312E" w:rsidRPr="00C26393">
        <w:rPr>
          <w:rFonts w:ascii="Times New Roman" w:hAnsi="Times New Roman" w:cs="Times New Roman"/>
        </w:rPr>
        <w:t>’s</w:t>
      </w:r>
      <w:r w:rsidRPr="00C26393">
        <w:rPr>
          <w:rFonts w:ascii="Times New Roman" w:hAnsi="Times New Roman" w:cs="Times New Roman"/>
        </w:rPr>
        <w:t xml:space="preserve"> (1985; 2000) and Henrich</w:t>
      </w:r>
      <w:r w:rsidR="0069312E" w:rsidRPr="00C26393">
        <w:rPr>
          <w:rFonts w:ascii="Times New Roman" w:hAnsi="Times New Roman" w:cs="Times New Roman"/>
        </w:rPr>
        <w:t>’s</w:t>
      </w:r>
      <w:r w:rsidRPr="00C26393">
        <w:rPr>
          <w:rFonts w:ascii="Times New Roman" w:hAnsi="Times New Roman" w:cs="Times New Roman"/>
        </w:rPr>
        <w:t xml:space="preserve"> (2004) </w:t>
      </w:r>
      <w:r w:rsidR="0069312E" w:rsidRPr="00C26393">
        <w:rPr>
          <w:rFonts w:ascii="Times New Roman" w:hAnsi="Times New Roman" w:cs="Times New Roman"/>
        </w:rPr>
        <w:t xml:space="preserve">theories to technological toolkits across South Africa during the terminal Pleistocene through the Holocene. Here, Sealy (2016) separates the empirical data into broadly defined categories, namely Robberg, Oakhurst, Wilton, and post-Wilton (see Lombard et al., 2022). Each of these periods corresponds to distinct technological toolkits, geographic site distributions, and densities that Sealy (2016) uses to generate predictions for population sizes. </w:t>
      </w:r>
    </w:p>
    <w:p w14:paraId="185D82D7" w14:textId="0CDC0473" w:rsidR="002932C8" w:rsidRPr="00C26393" w:rsidRDefault="0069312E" w:rsidP="006D6D7B">
      <w:pPr>
        <w:spacing w:before="240" w:after="240" w:line="360" w:lineRule="auto"/>
        <w:ind w:firstLine="720"/>
        <w:rPr>
          <w:rFonts w:ascii="Times New Roman" w:hAnsi="Times New Roman" w:cs="Times New Roman"/>
        </w:rPr>
      </w:pPr>
      <w:proofErr w:type="gramStart"/>
      <w:r w:rsidRPr="00C26393">
        <w:rPr>
          <w:rFonts w:ascii="Times New Roman" w:hAnsi="Times New Roman" w:cs="Times New Roman"/>
        </w:rPr>
        <w:t>In particular, they</w:t>
      </w:r>
      <w:proofErr w:type="gramEnd"/>
      <w:r w:rsidRPr="00C26393">
        <w:rPr>
          <w:rFonts w:ascii="Times New Roman" w:hAnsi="Times New Roman" w:cs="Times New Roman"/>
        </w:rPr>
        <w:t xml:space="preserve"> note that the Robberg industry (~22-12 ka) is composed of unstandardized toolkits dominated by bladelets and few retouched tools found at only a handful of sites. Sealy (2016) argue this implies small population sizes during this period. After 12 ka they note that the Oakhurst industry dominates toolkits with abnormally large </w:t>
      </w:r>
      <w:r w:rsidR="00C4125C" w:rsidRPr="00C26393">
        <w:rPr>
          <w:rFonts w:ascii="Times New Roman" w:hAnsi="Times New Roman" w:cs="Times New Roman"/>
        </w:rPr>
        <w:t>scrapers and the appearance of bone tools at an abundance of site locations along the South African coast (</w:t>
      </w:r>
      <w:r w:rsidR="00C4125C" w:rsidRPr="00C26393">
        <w:rPr>
          <w:rFonts w:ascii="Times New Roman" w:hAnsi="Times New Roman" w:cs="Times New Roman"/>
          <w:b/>
          <w:bCs/>
        </w:rPr>
        <w:t>Refs</w:t>
      </w:r>
      <w:r w:rsidR="00C4125C" w:rsidRPr="00C26393">
        <w:rPr>
          <w:rFonts w:ascii="Times New Roman" w:hAnsi="Times New Roman" w:cs="Times New Roman"/>
        </w:rPr>
        <w:t>) and interior regions (</w:t>
      </w:r>
      <w:r w:rsidR="00C4125C" w:rsidRPr="00C26393">
        <w:rPr>
          <w:rFonts w:ascii="Times New Roman" w:hAnsi="Times New Roman" w:cs="Times New Roman"/>
          <w:b/>
          <w:bCs/>
        </w:rPr>
        <w:t>Bousman, 2005; others?</w:t>
      </w:r>
      <w:r w:rsidR="00C4125C" w:rsidRPr="00C26393">
        <w:rPr>
          <w:rFonts w:ascii="Times New Roman" w:hAnsi="Times New Roman" w:cs="Times New Roman"/>
        </w:rPr>
        <w:t>), implying more densely packed populations than the Robberg. After 8 ka, Sealy (2016) notes the dominance of toolkits with abnormally small lithics including many standard tool types such as small scrapers (</w:t>
      </w:r>
      <w:r w:rsidR="00C4125C" w:rsidRPr="00C26393">
        <w:rPr>
          <w:rFonts w:ascii="Times New Roman" w:hAnsi="Times New Roman" w:cs="Times New Roman"/>
          <w:b/>
          <w:bCs/>
        </w:rPr>
        <w:t>Refs</w:t>
      </w:r>
      <w:r w:rsidR="00C4125C" w:rsidRPr="00C26393">
        <w:rPr>
          <w:rFonts w:ascii="Times New Roman" w:hAnsi="Times New Roman" w:cs="Times New Roman"/>
        </w:rPr>
        <w:t>) and backed segments (</w:t>
      </w:r>
      <w:r w:rsidR="00C4125C" w:rsidRPr="00C26393">
        <w:rPr>
          <w:rFonts w:ascii="Times New Roman" w:hAnsi="Times New Roman" w:cs="Times New Roman"/>
          <w:b/>
          <w:bCs/>
        </w:rPr>
        <w:t>Refs</w:t>
      </w:r>
      <w:r w:rsidR="00C4125C" w:rsidRPr="00C26393">
        <w:rPr>
          <w:rFonts w:ascii="Times New Roman" w:hAnsi="Times New Roman" w:cs="Times New Roman"/>
        </w:rPr>
        <w:t>), which span the Southern African coast (</w:t>
      </w:r>
      <w:r w:rsidR="00C4125C" w:rsidRPr="00C26393">
        <w:rPr>
          <w:rFonts w:ascii="Times New Roman" w:hAnsi="Times New Roman" w:cs="Times New Roman"/>
          <w:b/>
          <w:bCs/>
        </w:rPr>
        <w:t>Refs</w:t>
      </w:r>
      <w:r w:rsidR="00C4125C" w:rsidRPr="00C26393">
        <w:rPr>
          <w:rFonts w:ascii="Times New Roman" w:hAnsi="Times New Roman" w:cs="Times New Roman"/>
        </w:rPr>
        <w:t>) and are found as far north as Zimbabwe (</w:t>
      </w:r>
      <w:r w:rsidR="00C4125C" w:rsidRPr="00C26393">
        <w:rPr>
          <w:rFonts w:ascii="Times New Roman" w:hAnsi="Times New Roman" w:cs="Times New Roman"/>
          <w:b/>
          <w:bCs/>
        </w:rPr>
        <w:t>Refs</w:t>
      </w:r>
      <w:r w:rsidR="00C4125C" w:rsidRPr="00C26393">
        <w:rPr>
          <w:rFonts w:ascii="Times New Roman" w:hAnsi="Times New Roman" w:cs="Times New Roman"/>
        </w:rPr>
        <w:t>), but are notably absent from the central regions in South Africa (</w:t>
      </w:r>
      <w:r w:rsidR="00C4125C" w:rsidRPr="00C26393">
        <w:rPr>
          <w:rFonts w:ascii="Times New Roman" w:hAnsi="Times New Roman" w:cs="Times New Roman"/>
          <w:b/>
          <w:bCs/>
        </w:rPr>
        <w:t>Refs</w:t>
      </w:r>
      <w:r w:rsidR="00C4125C" w:rsidRPr="00C26393">
        <w:rPr>
          <w:rFonts w:ascii="Times New Roman" w:hAnsi="Times New Roman" w:cs="Times New Roman"/>
        </w:rPr>
        <w:t>). During this period, many scholars note the absence of interior-located sites (</w:t>
      </w:r>
      <w:r w:rsidR="00C4125C" w:rsidRPr="00C26393">
        <w:rPr>
          <w:rFonts w:ascii="Times New Roman" w:hAnsi="Times New Roman" w:cs="Times New Roman"/>
          <w:b/>
          <w:bCs/>
        </w:rPr>
        <w:t xml:space="preserve">Refs; c.f., </w:t>
      </w:r>
      <w:proofErr w:type="gramStart"/>
      <w:r w:rsidR="00C4125C" w:rsidRPr="00C26393">
        <w:rPr>
          <w:rFonts w:ascii="Times New Roman" w:hAnsi="Times New Roman" w:cs="Times New Roman"/>
          <w:b/>
          <w:bCs/>
        </w:rPr>
        <w:t>Newer</w:t>
      </w:r>
      <w:proofErr w:type="gramEnd"/>
      <w:r w:rsidR="00C4125C" w:rsidRPr="00C26393">
        <w:rPr>
          <w:rFonts w:ascii="Times New Roman" w:hAnsi="Times New Roman" w:cs="Times New Roman"/>
          <w:b/>
          <w:bCs/>
        </w:rPr>
        <w:t xml:space="preserve"> refs</w:t>
      </w:r>
      <w:r w:rsidR="00C4125C" w:rsidRPr="00C26393">
        <w:rPr>
          <w:rFonts w:ascii="Times New Roman" w:hAnsi="Times New Roman" w:cs="Times New Roman"/>
        </w:rPr>
        <w:t xml:space="preserve">), implying depopulated regions during this period. However, given the broad reach of this toolkit along coastal </w:t>
      </w:r>
      <w:r w:rsidR="00A36A6D" w:rsidRPr="00C26393">
        <w:rPr>
          <w:rFonts w:ascii="Times New Roman" w:hAnsi="Times New Roman" w:cs="Times New Roman"/>
        </w:rPr>
        <w:t>margins</w:t>
      </w:r>
      <w:r w:rsidR="00C4125C" w:rsidRPr="00C26393">
        <w:rPr>
          <w:rFonts w:ascii="Times New Roman" w:hAnsi="Times New Roman" w:cs="Times New Roman"/>
        </w:rPr>
        <w:t xml:space="preserve"> into Namibia (</w:t>
      </w:r>
      <w:r w:rsidR="00C4125C" w:rsidRPr="00C26393">
        <w:rPr>
          <w:rFonts w:ascii="Times New Roman" w:hAnsi="Times New Roman" w:cs="Times New Roman"/>
          <w:b/>
          <w:bCs/>
        </w:rPr>
        <w:t>Refs</w:t>
      </w:r>
      <w:r w:rsidR="00C4125C" w:rsidRPr="00C26393">
        <w:rPr>
          <w:rFonts w:ascii="Times New Roman" w:hAnsi="Times New Roman" w:cs="Times New Roman"/>
        </w:rPr>
        <w:t>) and Zimbabwe (</w:t>
      </w:r>
      <w:r w:rsidR="00C4125C" w:rsidRPr="00C26393">
        <w:rPr>
          <w:rFonts w:ascii="Times New Roman" w:hAnsi="Times New Roman" w:cs="Times New Roman"/>
          <w:b/>
          <w:bCs/>
        </w:rPr>
        <w:t>Refs</w:t>
      </w:r>
      <w:r w:rsidR="00C4125C" w:rsidRPr="00C26393">
        <w:rPr>
          <w:rFonts w:ascii="Times New Roman" w:hAnsi="Times New Roman" w:cs="Times New Roman"/>
        </w:rPr>
        <w:t xml:space="preserve">), Sealy (2016) argue </w:t>
      </w:r>
      <w:r w:rsidR="006D6D7B" w:rsidRPr="00C26393">
        <w:rPr>
          <w:rFonts w:ascii="Times New Roman" w:hAnsi="Times New Roman" w:cs="Times New Roman"/>
        </w:rPr>
        <w:t>this period</w:t>
      </w:r>
      <w:r w:rsidR="00C4125C" w:rsidRPr="00C26393">
        <w:rPr>
          <w:rFonts w:ascii="Times New Roman" w:hAnsi="Times New Roman" w:cs="Times New Roman"/>
        </w:rPr>
        <w:t xml:space="preserve"> reflects small, highly mobile populations.</w:t>
      </w:r>
      <w:r w:rsidR="00A36A6D" w:rsidRPr="00C26393">
        <w:rPr>
          <w:rFonts w:ascii="Times New Roman" w:hAnsi="Times New Roman" w:cs="Times New Roman"/>
        </w:rPr>
        <w:t xml:space="preserve"> Lastly, after 4 ka, the post-Wilton technologies show more regional variation</w:t>
      </w:r>
      <w:r w:rsidR="006D6D7B" w:rsidRPr="00C26393">
        <w:rPr>
          <w:rFonts w:ascii="Times New Roman" w:hAnsi="Times New Roman" w:cs="Times New Roman"/>
        </w:rPr>
        <w:t xml:space="preserve"> with a continual of small-based toolkits in the northwest (</w:t>
      </w:r>
      <w:r w:rsidR="006D6D7B" w:rsidRPr="00C26393">
        <w:rPr>
          <w:rFonts w:ascii="Times New Roman" w:hAnsi="Times New Roman" w:cs="Times New Roman"/>
          <w:b/>
          <w:bCs/>
        </w:rPr>
        <w:t>Refs</w:t>
      </w:r>
      <w:r w:rsidR="006D6D7B" w:rsidRPr="00C26393">
        <w:rPr>
          <w:rFonts w:ascii="Times New Roman" w:hAnsi="Times New Roman" w:cs="Times New Roman"/>
        </w:rPr>
        <w:t>) and a return of large lithic tools along the southern coast (</w:t>
      </w:r>
      <w:r w:rsidR="006D6D7B" w:rsidRPr="00C26393">
        <w:rPr>
          <w:rFonts w:ascii="Times New Roman" w:hAnsi="Times New Roman" w:cs="Times New Roman"/>
          <w:b/>
          <w:bCs/>
        </w:rPr>
        <w:t>Refs</w:t>
      </w:r>
      <w:r w:rsidR="006D6D7B" w:rsidRPr="00C26393">
        <w:rPr>
          <w:rFonts w:ascii="Times New Roman" w:hAnsi="Times New Roman" w:cs="Times New Roman"/>
        </w:rPr>
        <w:t>) and the interior regions (</w:t>
      </w:r>
      <w:r w:rsidR="006D6D7B" w:rsidRPr="00C26393">
        <w:rPr>
          <w:rFonts w:ascii="Times New Roman" w:hAnsi="Times New Roman" w:cs="Times New Roman"/>
          <w:b/>
          <w:bCs/>
        </w:rPr>
        <w:t>Refs</w:t>
      </w:r>
      <w:r w:rsidR="006D6D7B" w:rsidRPr="00C26393">
        <w:rPr>
          <w:rFonts w:ascii="Times New Roman" w:hAnsi="Times New Roman" w:cs="Times New Roman"/>
        </w:rPr>
        <w:t xml:space="preserve">). The increased site densities and regional variation </w:t>
      </w:r>
      <w:proofErr w:type="gramStart"/>
      <w:r w:rsidR="006D6D7B" w:rsidRPr="00C26393">
        <w:rPr>
          <w:rFonts w:ascii="Times New Roman" w:hAnsi="Times New Roman" w:cs="Times New Roman"/>
        </w:rPr>
        <w:t>leads</w:t>
      </w:r>
      <w:proofErr w:type="gramEnd"/>
      <w:r w:rsidR="006D6D7B" w:rsidRPr="00C26393">
        <w:rPr>
          <w:rFonts w:ascii="Times New Roman" w:hAnsi="Times New Roman" w:cs="Times New Roman"/>
        </w:rPr>
        <w:t xml:space="preserve"> Sealy (2016) to classify the post-Wilton as a period with high population density with the reoccupation of the central regions.</w:t>
      </w:r>
    </w:p>
    <w:p w14:paraId="63090402" w14:textId="16F9211B" w:rsidR="001C2E78" w:rsidRPr="00C26393" w:rsidRDefault="006D6D7B" w:rsidP="0063320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Though Sealy’s (2016) argument was a valiant attempt to solve the issue of matching population sizes to the empirical record, most </w:t>
      </w:r>
      <w:proofErr w:type="spellStart"/>
      <w:r w:rsidRPr="00C26393">
        <w:rPr>
          <w:rFonts w:ascii="Times New Roman" w:hAnsi="Times New Roman" w:cs="Times New Roman"/>
        </w:rPr>
        <w:t>behavioral</w:t>
      </w:r>
      <w:proofErr w:type="spellEnd"/>
      <w:r w:rsidRPr="00C26393">
        <w:rPr>
          <w:rFonts w:ascii="Times New Roman" w:hAnsi="Times New Roman" w:cs="Times New Roman"/>
        </w:rPr>
        <w:t xml:space="preserve"> theories, including Richerson and Boyd (1985; 2000) and Powell et al. (2009) position demographics as the main cause for social and technological innovation. However, Sealy (2016) juxtapositions these theories and uses technological innovation to predict prehistoric demographic patterns. Our concern with this argument is the weak explanatory power that technology has for predicting population size. Henceforth, to build off previous studies, it is crucial to find and deploy a proxy for population size that we can derive from empirically based data that scales to the archaeological assemblage.</w:t>
      </w:r>
      <w:r w:rsidR="00E946BE" w:rsidRPr="00C26393">
        <w:rPr>
          <w:rFonts w:ascii="Times New Roman" w:hAnsi="Times New Roman" w:cs="Times New Roman"/>
        </w:rPr>
        <w:t xml:space="preserve"> Our study claims that we can generate a proxy for </w:t>
      </w:r>
      <w:r w:rsidR="00E946BE" w:rsidRPr="00C26393">
        <w:rPr>
          <w:rFonts w:ascii="Times New Roman" w:hAnsi="Times New Roman" w:cs="Times New Roman"/>
          <w:b/>
          <w:bCs/>
        </w:rPr>
        <w:t>population</w:t>
      </w:r>
      <w:r w:rsidR="00E946BE" w:rsidRPr="00C26393">
        <w:rPr>
          <w:rFonts w:ascii="Times New Roman" w:hAnsi="Times New Roman" w:cs="Times New Roman"/>
        </w:rPr>
        <w:t xml:space="preserve"> </w:t>
      </w:r>
      <w:r w:rsidR="00E946BE" w:rsidRPr="00C26393">
        <w:rPr>
          <w:rFonts w:ascii="Times New Roman" w:hAnsi="Times New Roman" w:cs="Times New Roman"/>
          <w:b/>
          <w:bCs/>
        </w:rPr>
        <w:t>density</w:t>
      </w:r>
      <w:r w:rsidR="00E946BE" w:rsidRPr="00C26393">
        <w:rPr>
          <w:rFonts w:ascii="Times New Roman" w:hAnsi="Times New Roman" w:cs="Times New Roman"/>
        </w:rPr>
        <w:t xml:space="preserve"> via calibrated radiocarbon data, which allows us to capture site location, occupation period and duration, and </w:t>
      </w:r>
      <w:r w:rsidR="00E946BE" w:rsidRPr="00C26393">
        <w:rPr>
          <w:rFonts w:ascii="Times New Roman" w:hAnsi="Times New Roman" w:cs="Times New Roman"/>
        </w:rPr>
        <w:lastRenderedPageBreak/>
        <w:t>temporal uncertainty. Since these data are also explicitly derived from the archaeological context, we can directly link these to lithic data.</w:t>
      </w:r>
    </w:p>
    <w:p w14:paraId="18C4A7A0" w14:textId="5D024626" w:rsidR="00F92C60" w:rsidRPr="00C26393" w:rsidRDefault="00F92C60" w:rsidP="0063320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There are several studies that use the </w:t>
      </w:r>
      <w:r w:rsidRPr="00C26393">
        <w:rPr>
          <w:rFonts w:ascii="Times New Roman" w:hAnsi="Times New Roman" w:cs="Times New Roman"/>
        </w:rPr>
        <w:t xml:space="preserve">occurrence and frequency of radiocarbon data to extrapolate periods of increased and decreased site use, which they often interpret as demographic or occupational shifts (Bamforth &amp; Grund, 2012; Becerra-Valdivia et al., 2020; Carleton, 2019; 2021; Carleton &amp; </w:t>
      </w:r>
      <w:proofErr w:type="spellStart"/>
      <w:r w:rsidRPr="00C26393">
        <w:rPr>
          <w:rFonts w:ascii="Times New Roman" w:hAnsi="Times New Roman" w:cs="Times New Roman"/>
        </w:rPr>
        <w:t>Groucutt</w:t>
      </w:r>
      <w:proofErr w:type="spellEnd"/>
      <w:r w:rsidRPr="00C26393">
        <w:rPr>
          <w:rFonts w:ascii="Times New Roman" w:hAnsi="Times New Roman" w:cs="Times New Roman"/>
        </w:rPr>
        <w:t>, 2021; Chaput &amp; Gajewski, 2016; Contreras &amp; Meadows, 2014; Crema, 2022; Heaton et al., 2025; Timpson et al., 2014; Williams, 2012).</w:t>
      </w:r>
      <w:r w:rsidRPr="00C26393">
        <w:rPr>
          <w:rFonts w:ascii="Times New Roman" w:hAnsi="Times New Roman" w:cs="Times New Roman"/>
        </w:rPr>
        <w:t xml:space="preserve"> However, until now most have focused on Eurasian archaeological periods given the enormous amount of genetic and radiocarbon data (</w:t>
      </w:r>
      <w:r w:rsidRPr="00C26393">
        <w:rPr>
          <w:rFonts w:ascii="Times New Roman" w:hAnsi="Times New Roman" w:cs="Times New Roman"/>
        </w:rPr>
        <w:t>see Banks et al., 2021; Crema and Kobayashi, 2020; Stewart et al., 2021</w:t>
      </w:r>
      <w:r w:rsidRPr="00C26393">
        <w:rPr>
          <w:rFonts w:ascii="Times New Roman" w:hAnsi="Times New Roman" w:cs="Times New Roman"/>
        </w:rPr>
        <w:t xml:space="preserve">). During this study, we </w:t>
      </w:r>
      <w:r w:rsidRPr="00C26393">
        <w:rPr>
          <w:rFonts w:ascii="Times New Roman" w:hAnsi="Times New Roman" w:cs="Times New Roman"/>
        </w:rPr>
        <w:t xml:space="preserve">use the largest collection of radiocarbon dates from southern Africa (Loftus et al., 2019) to </w:t>
      </w:r>
      <w:r w:rsidRPr="00C26393">
        <w:rPr>
          <w:rFonts w:ascii="Times New Roman" w:hAnsi="Times New Roman" w:cs="Times New Roman"/>
        </w:rPr>
        <w:t xml:space="preserve">model a proxy for population density that we term </w:t>
      </w:r>
      <w:r w:rsidRPr="00C26393">
        <w:rPr>
          <w:rFonts w:ascii="Times New Roman" w:hAnsi="Times New Roman" w:cs="Times New Roman"/>
          <w:i/>
          <w:iCs/>
        </w:rPr>
        <w:t>radiocarbon intensity</w:t>
      </w:r>
      <w:r w:rsidRPr="00C26393">
        <w:rPr>
          <w:rFonts w:ascii="Times New Roman" w:hAnsi="Times New Roman" w:cs="Times New Roman"/>
        </w:rPr>
        <w:t xml:space="preserve">. We then use </w:t>
      </w:r>
      <w:r w:rsidR="009D7FF8" w:rsidRPr="00C26393">
        <w:rPr>
          <w:rFonts w:ascii="Times New Roman" w:hAnsi="Times New Roman" w:cs="Times New Roman"/>
        </w:rPr>
        <w:t>generalized</w:t>
      </w:r>
      <w:r w:rsidRPr="00C26393">
        <w:rPr>
          <w:rFonts w:ascii="Times New Roman" w:hAnsi="Times New Roman" w:cs="Times New Roman"/>
        </w:rPr>
        <w:t xml:space="preserve"> linear models to evaluate the relationship between the radiocarbon intensity</w:t>
      </w:r>
      <w:r w:rsidR="00D410B8" w:rsidRPr="00C26393">
        <w:rPr>
          <w:rFonts w:ascii="Times New Roman" w:hAnsi="Times New Roman" w:cs="Times New Roman"/>
        </w:rPr>
        <w:t xml:space="preserve"> and site occupation through time varying by technological industries. By doing this, we can directly test the hypotheses that Sealy (2016) puts forth regarding the occupation intensity of South African hunter-gatherer groups and whether there is evidence in support of a causal link between population density and technological change.</w:t>
      </w:r>
    </w:p>
    <w:p w14:paraId="2D082FC6" w14:textId="37E52D9C" w:rsidR="00D73EFD" w:rsidRPr="00C26393" w:rsidRDefault="00C26393" w:rsidP="00D73EFD">
      <w:pPr>
        <w:pStyle w:val="ListParagraph"/>
        <w:numPr>
          <w:ilvl w:val="0"/>
          <w:numId w:val="1"/>
        </w:numPr>
        <w:spacing w:before="240" w:after="240" w:line="360" w:lineRule="auto"/>
        <w:rPr>
          <w:rFonts w:ascii="Times New Roman" w:hAnsi="Times New Roman" w:cs="Times New Roman"/>
          <w:b/>
          <w:bCs/>
        </w:rPr>
      </w:pPr>
      <w:r w:rsidRPr="00C26393">
        <w:rPr>
          <w:rFonts w:ascii="Times New Roman" w:hAnsi="Times New Roman" w:cs="Times New Roman"/>
          <w:b/>
          <w:bCs/>
        </w:rPr>
        <w:t>Environmental trends in southern Africa during the terminal Pleistocene through the Holocene</w:t>
      </w:r>
    </w:p>
    <w:p w14:paraId="60AAA724" w14:textId="77777777" w:rsidR="00C26393" w:rsidRPr="00C26393" w:rsidRDefault="00C26393" w:rsidP="00C26393">
      <w:pPr>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Environment</w:t>
      </w:r>
    </w:p>
    <w:p w14:paraId="0DDAEE1E" w14:textId="54F14454" w:rsidR="00C26393" w:rsidRDefault="00C26393" w:rsidP="00C26393">
      <w:pPr>
        <w:spacing w:before="240" w:after="240" w:line="360" w:lineRule="auto"/>
        <w:ind w:firstLine="720"/>
        <w:rPr>
          <w:rFonts w:ascii="Times New Roman" w:hAnsi="Times New Roman" w:cs="Times New Roman"/>
        </w:rPr>
      </w:pPr>
      <w:r w:rsidRPr="00C26393">
        <w:rPr>
          <w:rFonts w:ascii="Times New Roman" w:hAnsi="Times New Roman" w:cs="Times New Roman"/>
        </w:rPr>
        <w:t>Southern Africa is home to various environments ranging from arid to semi-tropical regions, including the fynbos biome, one of the most biodiverse biomes in the world. The fynbos biome lies along the winter rainfall zone (Quick et al., 2016) on the southern coast of Africa, south of the Cape Fold Mountains, and contains over 7,000 unique species (Bond &amp; Goldblatt, 1984; Goldblatt, 1997; Ojeda et al., 2001).</w:t>
      </w:r>
      <w:r w:rsidR="007B76A1">
        <w:rPr>
          <w:rFonts w:ascii="Times New Roman" w:hAnsi="Times New Roman" w:cs="Times New Roman"/>
        </w:rPr>
        <w:t xml:space="preserve"> The fynbos biome is one of the most productive in the world (</w:t>
      </w:r>
      <w:r w:rsidR="007B76A1">
        <w:rPr>
          <w:rFonts w:ascii="Times New Roman" w:hAnsi="Times New Roman" w:cs="Times New Roman"/>
          <w:b/>
          <w:bCs/>
        </w:rPr>
        <w:t>Refs of plant use</w:t>
      </w:r>
      <w:r w:rsidR="007B76A1">
        <w:rPr>
          <w:rFonts w:ascii="Times New Roman" w:hAnsi="Times New Roman" w:cs="Times New Roman"/>
        </w:rPr>
        <w:t>) and contains several fire-resistant plants thought to be a direct adaptation to prehistoric landscape management (</w:t>
      </w:r>
      <w:r w:rsidR="007B76A1">
        <w:rPr>
          <w:rFonts w:ascii="Times New Roman" w:hAnsi="Times New Roman" w:cs="Times New Roman"/>
          <w:b/>
          <w:bCs/>
        </w:rPr>
        <w:t>Refs</w:t>
      </w:r>
      <w:r w:rsidR="007B76A1">
        <w:rPr>
          <w:rFonts w:ascii="Times New Roman" w:hAnsi="Times New Roman" w:cs="Times New Roman"/>
        </w:rPr>
        <w:t>).</w:t>
      </w:r>
      <w:r w:rsidRPr="00C26393">
        <w:rPr>
          <w:rFonts w:ascii="Times New Roman" w:hAnsi="Times New Roman" w:cs="Times New Roman"/>
        </w:rPr>
        <w:t xml:space="preserve"> The biome transitions into the succulent Karoo, north of the Cape Fold mountains. At present, the Karoo biome is semi-arid,</w:t>
      </w:r>
      <w:r w:rsidR="007B76A1">
        <w:rPr>
          <w:rFonts w:ascii="Times New Roman" w:hAnsi="Times New Roman" w:cs="Times New Roman"/>
        </w:rPr>
        <w:t xml:space="preserve"> located within the central regions and makes up most of South Africa’s arid regions</w:t>
      </w:r>
      <w:r w:rsidRPr="00C26393">
        <w:rPr>
          <w:rFonts w:ascii="Times New Roman" w:hAnsi="Times New Roman" w:cs="Times New Roman"/>
        </w:rPr>
        <w:t xml:space="preserve"> (</w:t>
      </w:r>
      <w:proofErr w:type="spellStart"/>
      <w:r w:rsidRPr="00C26393">
        <w:rPr>
          <w:rFonts w:ascii="Times New Roman" w:hAnsi="Times New Roman" w:cs="Times New Roman"/>
        </w:rPr>
        <w:t>Mucina</w:t>
      </w:r>
      <w:proofErr w:type="spellEnd"/>
      <w:r w:rsidRPr="00C26393">
        <w:rPr>
          <w:rFonts w:ascii="Times New Roman" w:hAnsi="Times New Roman" w:cs="Times New Roman"/>
        </w:rPr>
        <w:t xml:space="preserve"> et al., 2006). Namibia, along the west coast of southern Africa, is currently classified as a desert region, reflecting the aridity of the Karoo.</w:t>
      </w:r>
      <w:r w:rsidR="007B76A1">
        <w:rPr>
          <w:rFonts w:ascii="Times New Roman" w:hAnsi="Times New Roman" w:cs="Times New Roman"/>
        </w:rPr>
        <w:t xml:space="preserve"> As such, the Karoo and Namibia have the least amount of archaeological focus in southern Africa, which many have taken to mean only periodic or sporadic prehistoric settlement (Sealy, 2016; </w:t>
      </w:r>
      <w:r w:rsidR="007B76A1">
        <w:rPr>
          <w:rFonts w:ascii="Times New Roman" w:hAnsi="Times New Roman" w:cs="Times New Roman"/>
          <w:b/>
          <w:bCs/>
        </w:rPr>
        <w:t>Other refs?</w:t>
      </w:r>
      <w:r w:rsidR="007B76A1">
        <w:rPr>
          <w:rFonts w:ascii="Times New Roman" w:hAnsi="Times New Roman" w:cs="Times New Roman"/>
        </w:rPr>
        <w:t>). T</w:t>
      </w:r>
      <w:r w:rsidRPr="00C26393">
        <w:rPr>
          <w:rFonts w:ascii="Times New Roman" w:hAnsi="Times New Roman" w:cs="Times New Roman"/>
        </w:rPr>
        <w:t xml:space="preserve">he Lesotho highlands in </w:t>
      </w:r>
      <w:r w:rsidR="007B76A1">
        <w:rPr>
          <w:rFonts w:ascii="Times New Roman" w:hAnsi="Times New Roman" w:cs="Times New Roman"/>
        </w:rPr>
        <w:t xml:space="preserve">southern Africa’s northeast stands in stark contrast to the Karoo as </w:t>
      </w:r>
      <w:r w:rsidRPr="00C26393">
        <w:rPr>
          <w:rFonts w:ascii="Times New Roman" w:hAnsi="Times New Roman" w:cs="Times New Roman"/>
        </w:rPr>
        <w:t xml:space="preserve">a montane environment surrounded by grasslands on its east and </w:t>
      </w:r>
      <w:r w:rsidRPr="00C26393">
        <w:rPr>
          <w:rFonts w:ascii="Times New Roman" w:hAnsi="Times New Roman" w:cs="Times New Roman"/>
        </w:rPr>
        <w:lastRenderedPageBreak/>
        <w:t xml:space="preserve">savanna to its west (Fitchett et al., 2016; Mitchell et al., 1998). </w:t>
      </w:r>
      <w:r w:rsidR="009F20C2">
        <w:rPr>
          <w:rFonts w:ascii="Times New Roman" w:hAnsi="Times New Roman" w:cs="Times New Roman"/>
        </w:rPr>
        <w:t>However, recent palaeoenvironmental proxies have shown the southern African climate and faunal composition to be much more diverse than is seen at present (</w:t>
      </w:r>
      <w:r w:rsidR="009F20C2">
        <w:rPr>
          <w:rFonts w:ascii="Times New Roman" w:hAnsi="Times New Roman" w:cs="Times New Roman"/>
          <w:b/>
          <w:bCs/>
        </w:rPr>
        <w:t>Refs</w:t>
      </w:r>
      <w:r w:rsidR="009F20C2">
        <w:rPr>
          <w:rFonts w:ascii="Times New Roman" w:hAnsi="Times New Roman" w:cs="Times New Roman"/>
        </w:rPr>
        <w:t>).</w:t>
      </w:r>
    </w:p>
    <w:p w14:paraId="50F82D9C" w14:textId="14B4A5BF" w:rsidR="007F250C" w:rsidRDefault="00F75BE6" w:rsidP="00C26393">
      <w:pPr>
        <w:spacing w:before="240" w:after="240" w:line="360" w:lineRule="auto"/>
        <w:ind w:firstLine="720"/>
        <w:rPr>
          <w:rFonts w:ascii="Times New Roman" w:hAnsi="Times New Roman" w:cs="Times New Roman"/>
        </w:rPr>
      </w:pPr>
      <w:r>
        <w:rPr>
          <w:rFonts w:ascii="Times New Roman" w:hAnsi="Times New Roman" w:cs="Times New Roman"/>
        </w:rPr>
        <w:t xml:space="preserve">Over the past 21,000 years, broad climate trends show varying degrees of precipitation and temperatures, which vary within a few thousand </w:t>
      </w:r>
      <w:proofErr w:type="spellStart"/>
      <w:r>
        <w:rPr>
          <w:rFonts w:ascii="Times New Roman" w:hAnsi="Times New Roman" w:cs="Times New Roman"/>
        </w:rPr>
        <w:t>kilometers</w:t>
      </w:r>
      <w:proofErr w:type="spellEnd"/>
      <w:r>
        <w:rPr>
          <w:rFonts w:ascii="Times New Roman" w:hAnsi="Times New Roman" w:cs="Times New Roman"/>
        </w:rPr>
        <w:t xml:space="preserve"> at the smallest scale (</w:t>
      </w:r>
      <w:r>
        <w:rPr>
          <w:rFonts w:ascii="Times New Roman" w:hAnsi="Times New Roman" w:cs="Times New Roman"/>
          <w:b/>
          <w:bCs/>
        </w:rPr>
        <w:t>Refs?</w:t>
      </w:r>
      <w:r>
        <w:rPr>
          <w:rFonts w:ascii="Times New Roman" w:hAnsi="Times New Roman" w:cs="Times New Roman"/>
        </w:rPr>
        <w:t xml:space="preserve">). During the Last Glacial Maximum, there is evidence for increased precipitation during the winter months and decreased precipitation during summer months (Mills et al., (2012); </w:t>
      </w:r>
      <w:r>
        <w:rPr>
          <w:rFonts w:ascii="Times New Roman" w:hAnsi="Times New Roman" w:cs="Times New Roman"/>
          <w:b/>
          <w:bCs/>
        </w:rPr>
        <w:t>Refs; Tyler refs</w:t>
      </w:r>
      <w:r>
        <w:rPr>
          <w:rFonts w:ascii="Times New Roman" w:hAnsi="Times New Roman" w:cs="Times New Roman"/>
        </w:rPr>
        <w:t>). Pollen data</w:t>
      </w:r>
      <w:r w:rsidR="00D70EA3">
        <w:rPr>
          <w:rFonts w:ascii="Times New Roman" w:hAnsi="Times New Roman" w:cs="Times New Roman"/>
        </w:rPr>
        <w:t xml:space="preserve"> also point to an increase during the coldest intervals from 24-15 ka (</w:t>
      </w:r>
      <w:r w:rsidR="00D70EA3">
        <w:rPr>
          <w:rFonts w:ascii="Times New Roman" w:hAnsi="Times New Roman" w:cs="Times New Roman"/>
          <w:b/>
          <w:bCs/>
        </w:rPr>
        <w:t>Scott et al., 2012</w:t>
      </w:r>
      <w:r w:rsidR="00D70EA3">
        <w:rPr>
          <w:rFonts w:ascii="Times New Roman" w:hAnsi="Times New Roman" w:cs="Times New Roman"/>
        </w:rPr>
        <w:t>). The western regions show markedly warmer and drier conditions from 15-11.5 ka while the Karoo shows the same trend but to a less of a degree (</w:t>
      </w:r>
      <w:r w:rsidR="00D70EA3">
        <w:rPr>
          <w:rFonts w:ascii="Times New Roman" w:hAnsi="Times New Roman" w:cs="Times New Roman"/>
          <w:b/>
          <w:bCs/>
        </w:rPr>
        <w:t>Scott et al., 2012</w:t>
      </w:r>
      <w:r w:rsidR="00D70EA3">
        <w:rPr>
          <w:rFonts w:ascii="Times New Roman" w:hAnsi="Times New Roman" w:cs="Times New Roman"/>
        </w:rPr>
        <w:t>). A dry trend across the Karoo biome is present after 11 ka until about 8 ka while the coastal region shows a synchronous increase in humidity</w:t>
      </w:r>
      <w:r w:rsidR="00E35EBA">
        <w:rPr>
          <w:rFonts w:ascii="Times New Roman" w:hAnsi="Times New Roman" w:cs="Times New Roman"/>
        </w:rPr>
        <w:t xml:space="preserve"> (</w:t>
      </w:r>
      <w:r w:rsidR="00E35EBA">
        <w:rPr>
          <w:rFonts w:ascii="Times New Roman" w:hAnsi="Times New Roman" w:cs="Times New Roman"/>
          <w:b/>
          <w:bCs/>
        </w:rPr>
        <w:t>Scott et al., 2012</w:t>
      </w:r>
      <w:r w:rsidR="00E35EBA">
        <w:rPr>
          <w:rFonts w:ascii="Times New Roman" w:hAnsi="Times New Roman" w:cs="Times New Roman"/>
        </w:rPr>
        <w:t>). There are then marked dry periods in the Karoo region between 6 and 5 ka while the western coast shared a similar drying trend peaking at 5.6 ka. After which there were more rapid fluctuations between humid and drier climates across southern Africa until 2 ka (</w:t>
      </w:r>
      <w:r w:rsidR="00E35EBA">
        <w:rPr>
          <w:rFonts w:ascii="Times New Roman" w:hAnsi="Times New Roman" w:cs="Times New Roman"/>
          <w:b/>
          <w:bCs/>
        </w:rPr>
        <w:t>Scott et al. 2012</w:t>
      </w:r>
      <w:r w:rsidR="00E35EBA">
        <w:rPr>
          <w:rFonts w:ascii="Times New Roman" w:hAnsi="Times New Roman" w:cs="Times New Roman"/>
        </w:rPr>
        <w:t xml:space="preserve">). </w:t>
      </w:r>
      <w:r w:rsidR="007841AE">
        <w:rPr>
          <w:rFonts w:ascii="Times New Roman" w:hAnsi="Times New Roman" w:cs="Times New Roman"/>
        </w:rPr>
        <w:t xml:space="preserve">However, as Scott et al. (2012) and </w:t>
      </w:r>
      <w:r w:rsidR="007841AE">
        <w:rPr>
          <w:rFonts w:ascii="Times New Roman" w:hAnsi="Times New Roman" w:cs="Times New Roman"/>
          <w:b/>
          <w:bCs/>
        </w:rPr>
        <w:t>Chase et al. (refs)</w:t>
      </w:r>
      <w:r w:rsidR="007841AE">
        <w:rPr>
          <w:rFonts w:ascii="Times New Roman" w:hAnsi="Times New Roman" w:cs="Times New Roman"/>
        </w:rPr>
        <w:t xml:space="preserve"> point out, local paleoclimatic data such as pollen and hyrax middens have shown extreme cases of localized climates during the last 20,000 years</w:t>
      </w:r>
      <w:r w:rsidR="00F26440">
        <w:rPr>
          <w:rFonts w:ascii="Times New Roman" w:hAnsi="Times New Roman" w:cs="Times New Roman"/>
        </w:rPr>
        <w:t xml:space="preserve">, forcing us to reconsider </w:t>
      </w:r>
      <w:r w:rsidR="00F26440">
        <w:rPr>
          <w:rFonts w:ascii="Times New Roman" w:hAnsi="Times New Roman" w:cs="Times New Roman"/>
        </w:rPr>
        <w:t>the accuracy of regional climate trends when linking these to hunter-gatherer settlement and technological patterns</w:t>
      </w:r>
      <w:r w:rsidR="00F26440">
        <w:rPr>
          <w:rFonts w:ascii="Times New Roman" w:hAnsi="Times New Roman" w:cs="Times New Roman"/>
        </w:rPr>
        <w:t>.</w:t>
      </w:r>
    </w:p>
    <w:p w14:paraId="469AB381" w14:textId="146AE121" w:rsidR="007F250C" w:rsidRDefault="00F26440" w:rsidP="00F26440">
      <w:pPr>
        <w:pStyle w:val="ListParagraph"/>
        <w:numPr>
          <w:ilvl w:val="1"/>
          <w:numId w:val="1"/>
        </w:numPr>
        <w:spacing w:before="240" w:after="240" w:line="360" w:lineRule="auto"/>
        <w:rPr>
          <w:rFonts w:ascii="Times New Roman" w:hAnsi="Times New Roman" w:cs="Times New Roman"/>
          <w:b/>
          <w:bCs/>
        </w:rPr>
      </w:pPr>
      <w:r>
        <w:rPr>
          <w:rFonts w:ascii="Times New Roman" w:hAnsi="Times New Roman" w:cs="Times New Roman"/>
          <w:b/>
          <w:bCs/>
        </w:rPr>
        <w:t>Demographic and technological</w:t>
      </w:r>
      <w:r w:rsidRPr="00F26440">
        <w:rPr>
          <w:rFonts w:ascii="Times New Roman" w:hAnsi="Times New Roman" w:cs="Times New Roman"/>
          <w:b/>
          <w:bCs/>
        </w:rPr>
        <w:t xml:space="preserve"> trends </w:t>
      </w:r>
      <w:r w:rsidRPr="00F26440">
        <w:rPr>
          <w:rFonts w:ascii="Times New Roman" w:hAnsi="Times New Roman" w:cs="Times New Roman"/>
          <w:b/>
          <w:bCs/>
        </w:rPr>
        <w:t>in southern Africa during the terminal Pleistocene through the Holocene</w:t>
      </w:r>
    </w:p>
    <w:p w14:paraId="5A29B90B" w14:textId="77777777" w:rsidR="00F26440" w:rsidRPr="00F26440" w:rsidRDefault="00F26440" w:rsidP="00F26440">
      <w:pPr>
        <w:spacing w:before="240" w:after="240" w:line="360" w:lineRule="auto"/>
        <w:rPr>
          <w:rFonts w:ascii="Times New Roman" w:hAnsi="Times New Roman" w:cs="Times New Roman"/>
          <w:b/>
          <w:bCs/>
        </w:rPr>
      </w:pPr>
    </w:p>
    <w:p w14:paraId="32F2C56D" w14:textId="561E8BE1" w:rsidR="009F20C2" w:rsidRPr="007F250C" w:rsidRDefault="007F250C" w:rsidP="00C26393">
      <w:pPr>
        <w:spacing w:before="240" w:after="240" w:line="360" w:lineRule="auto"/>
        <w:ind w:firstLine="720"/>
        <w:rPr>
          <w:rFonts w:ascii="Times New Roman" w:hAnsi="Times New Roman" w:cs="Times New Roman"/>
        </w:rPr>
      </w:pPr>
      <w:r>
        <w:rPr>
          <w:rFonts w:ascii="Times New Roman" w:hAnsi="Times New Roman" w:cs="Times New Roman"/>
        </w:rPr>
        <w:t>Higher resolution paleoenvironmental</w:t>
      </w:r>
      <w:r w:rsidR="00604F17">
        <w:rPr>
          <w:rFonts w:ascii="Times New Roman" w:hAnsi="Times New Roman" w:cs="Times New Roman"/>
        </w:rPr>
        <w:t xml:space="preserve"> data force us to </w:t>
      </w:r>
      <w:r w:rsidR="007841AE">
        <w:rPr>
          <w:rFonts w:ascii="Times New Roman" w:hAnsi="Times New Roman" w:cs="Times New Roman"/>
        </w:rPr>
        <w:t xml:space="preserve">reconsider </w:t>
      </w:r>
      <w:r w:rsidR="00604F17">
        <w:rPr>
          <w:rFonts w:ascii="Times New Roman" w:hAnsi="Times New Roman" w:cs="Times New Roman"/>
        </w:rPr>
        <w:t xml:space="preserve">the </w:t>
      </w:r>
      <w:r w:rsidR="007841AE">
        <w:rPr>
          <w:rFonts w:ascii="Times New Roman" w:hAnsi="Times New Roman" w:cs="Times New Roman"/>
        </w:rPr>
        <w:t>accura</w:t>
      </w:r>
      <w:r w:rsidR="00604F17">
        <w:rPr>
          <w:rFonts w:ascii="Times New Roman" w:hAnsi="Times New Roman" w:cs="Times New Roman"/>
        </w:rPr>
        <w:t>cy</w:t>
      </w:r>
      <w:r w:rsidR="007841AE">
        <w:rPr>
          <w:rFonts w:ascii="Times New Roman" w:hAnsi="Times New Roman" w:cs="Times New Roman"/>
        </w:rPr>
        <w:t xml:space="preserve"> </w:t>
      </w:r>
      <w:r w:rsidR="00604F17">
        <w:rPr>
          <w:rFonts w:ascii="Times New Roman" w:hAnsi="Times New Roman" w:cs="Times New Roman"/>
        </w:rPr>
        <w:t>of</w:t>
      </w:r>
      <w:r w:rsidR="007841AE">
        <w:rPr>
          <w:rFonts w:ascii="Times New Roman" w:hAnsi="Times New Roman" w:cs="Times New Roman"/>
        </w:rPr>
        <w:t xml:space="preserve"> regional climate trends </w:t>
      </w:r>
      <w:r w:rsidR="00604F17">
        <w:rPr>
          <w:rFonts w:ascii="Times New Roman" w:hAnsi="Times New Roman" w:cs="Times New Roman"/>
        </w:rPr>
        <w:t xml:space="preserve">when linking these </w:t>
      </w:r>
      <w:r w:rsidR="007841AE">
        <w:rPr>
          <w:rFonts w:ascii="Times New Roman" w:hAnsi="Times New Roman" w:cs="Times New Roman"/>
        </w:rPr>
        <w:t xml:space="preserve">to </w:t>
      </w:r>
      <w:r w:rsidR="00604F17">
        <w:rPr>
          <w:rFonts w:ascii="Times New Roman" w:hAnsi="Times New Roman" w:cs="Times New Roman"/>
        </w:rPr>
        <w:t>hunter-gatherer</w:t>
      </w:r>
      <w:r w:rsidR="007841AE">
        <w:rPr>
          <w:rFonts w:ascii="Times New Roman" w:hAnsi="Times New Roman" w:cs="Times New Roman"/>
        </w:rPr>
        <w:t xml:space="preserve"> settlement</w:t>
      </w:r>
      <w:r w:rsidR="00604F17">
        <w:rPr>
          <w:rFonts w:ascii="Times New Roman" w:hAnsi="Times New Roman" w:cs="Times New Roman"/>
        </w:rPr>
        <w:t xml:space="preserve"> and technological patterns.</w:t>
      </w:r>
      <w:r>
        <w:rPr>
          <w:rFonts w:ascii="Times New Roman" w:hAnsi="Times New Roman" w:cs="Times New Roman"/>
        </w:rPr>
        <w:t xml:space="preserve"> </w:t>
      </w:r>
      <w:r>
        <w:rPr>
          <w:rFonts w:ascii="Times New Roman" w:hAnsi="Times New Roman" w:cs="Times New Roman"/>
          <w:b/>
          <w:bCs/>
        </w:rPr>
        <w:t>Scott et al. (2012)</w:t>
      </w:r>
      <w:r>
        <w:rPr>
          <w:rFonts w:ascii="Times New Roman" w:hAnsi="Times New Roman" w:cs="Times New Roman"/>
        </w:rPr>
        <w:t xml:space="preserve"> point out several discrepancies in the pollen data from several sites within the Karoo regions, implying that some experience heightened aridity during the Holocene while others show this pattern to a lesser extent. So, when </w:t>
      </w:r>
    </w:p>
    <w:p w14:paraId="48480723" w14:textId="77777777" w:rsidR="009F20C2" w:rsidRPr="00C26393" w:rsidRDefault="009F20C2" w:rsidP="00C26393">
      <w:pPr>
        <w:spacing w:before="240" w:after="240" w:line="360" w:lineRule="auto"/>
        <w:ind w:firstLine="720"/>
        <w:rPr>
          <w:rFonts w:ascii="Times New Roman" w:hAnsi="Times New Roman" w:cs="Times New Roman"/>
        </w:rPr>
      </w:pPr>
    </w:p>
    <w:p w14:paraId="22EDA6CE" w14:textId="77777777" w:rsidR="00C26393" w:rsidRPr="00C26393" w:rsidRDefault="00C26393" w:rsidP="00C26393">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Climate and biome structural changes redistribute food resources available to forager groups and thus, are likely linked to population structure and the need for technological changes (Kelly, 2013). Sealy (2016a) argues that differences between Oakhurst and Wilton technologies resulted from population restructuring caused by these observed climate shifts in southern Africa. Collins et al. (2017) and Mitchell </w:t>
      </w:r>
      <w:r w:rsidRPr="00C26393">
        <w:rPr>
          <w:rFonts w:ascii="Times New Roman" w:hAnsi="Times New Roman" w:cs="Times New Roman"/>
        </w:rPr>
        <w:lastRenderedPageBreak/>
        <w:t>(1996) show that expanded ranges of ostrich eggshell and marine beads occurred during the Holocene when climate was unpredictable, inferring extended foraging networks in eastern South Africa. Boyd and Richerson (2000) and Boone (1992) similarly predict that reduced resources on the landscape decrease population size and are likely to increase resource sharing. So, under different conditions, we can expect to see different technological strategies and population structures.</w:t>
      </w:r>
    </w:p>
    <w:p w14:paraId="1A28F222" w14:textId="77777777" w:rsidR="00C26393" w:rsidRPr="00C26393" w:rsidRDefault="00C26393" w:rsidP="00C26393">
      <w:pPr>
        <w:spacing w:before="240" w:after="240" w:line="360" w:lineRule="auto"/>
        <w:rPr>
          <w:rFonts w:ascii="Times New Roman" w:hAnsi="Times New Roman" w:cs="Times New Roman"/>
          <w:b/>
          <w:bCs/>
        </w:rPr>
      </w:pPr>
    </w:p>
    <w:p w14:paraId="55FE77FC" w14:textId="77777777" w:rsidR="00D73EFD" w:rsidRPr="00C26393" w:rsidRDefault="00D73EFD" w:rsidP="00D73EFD">
      <w:pPr>
        <w:spacing w:before="240" w:after="240" w:line="360" w:lineRule="auto"/>
        <w:rPr>
          <w:rFonts w:ascii="Times New Roman" w:hAnsi="Times New Roman" w:cs="Times New Roman"/>
          <w:b/>
          <w:bCs/>
        </w:rPr>
      </w:pPr>
    </w:p>
    <w:p w14:paraId="7393A315" w14:textId="2743C1EA" w:rsidR="00E80A69" w:rsidRPr="00C26393" w:rsidRDefault="002655FF" w:rsidP="00960177">
      <w:pPr>
        <w:pStyle w:val="ListParagraph"/>
        <w:numPr>
          <w:ilvl w:val="0"/>
          <w:numId w:val="1"/>
        </w:numPr>
        <w:spacing w:line="360" w:lineRule="auto"/>
        <w:rPr>
          <w:rFonts w:ascii="Times New Roman" w:hAnsi="Times New Roman" w:cs="Times New Roman"/>
          <w:b/>
          <w:bCs/>
        </w:rPr>
      </w:pPr>
      <w:r w:rsidRPr="00C26393">
        <w:rPr>
          <w:rFonts w:ascii="Times New Roman" w:hAnsi="Times New Roman" w:cs="Times New Roman"/>
          <w:b/>
          <w:bCs/>
        </w:rPr>
        <w:t>Methods</w:t>
      </w:r>
    </w:p>
    <w:p w14:paraId="55D8C512" w14:textId="79E1B175" w:rsidR="00091C2D" w:rsidRPr="00C26393" w:rsidRDefault="00AD6D65" w:rsidP="00EC7382">
      <w:pPr>
        <w:spacing w:after="240" w:line="360" w:lineRule="auto"/>
        <w:rPr>
          <w:rFonts w:ascii="Times New Roman" w:hAnsi="Times New Roman" w:cs="Times New Roman"/>
        </w:rPr>
      </w:pPr>
      <w:r w:rsidRPr="00C26393">
        <w:rPr>
          <w:rFonts w:ascii="Times New Roman" w:hAnsi="Times New Roman" w:cs="Times New Roman"/>
          <w:b/>
          <w:bCs/>
        </w:rPr>
        <w:tab/>
      </w:r>
      <w:r w:rsidRPr="00C26393">
        <w:rPr>
          <w:rFonts w:ascii="Times New Roman" w:hAnsi="Times New Roman" w:cs="Times New Roman"/>
        </w:rPr>
        <w:t xml:space="preserve">This study aims to </w:t>
      </w:r>
      <w:r w:rsidR="00B3208E" w:rsidRPr="00C26393">
        <w:rPr>
          <w:rFonts w:ascii="Times New Roman" w:hAnsi="Times New Roman" w:cs="Times New Roman"/>
        </w:rPr>
        <w:t>model</w:t>
      </w:r>
      <w:r w:rsidRPr="00C26393">
        <w:rPr>
          <w:rFonts w:ascii="Times New Roman" w:hAnsi="Times New Roman" w:cs="Times New Roman"/>
        </w:rPr>
        <w:t xml:space="preserve"> </w:t>
      </w:r>
      <w:r w:rsidR="00B3208E" w:rsidRPr="00C26393">
        <w:rPr>
          <w:rFonts w:ascii="Times New Roman" w:hAnsi="Times New Roman" w:cs="Times New Roman"/>
        </w:rPr>
        <w:t>archaeological radiocarbon intensity in southern Africa over the later Holocene from 2</w:t>
      </w:r>
      <w:r w:rsidR="002F0DB8" w:rsidRPr="00C26393">
        <w:rPr>
          <w:rFonts w:ascii="Times New Roman" w:hAnsi="Times New Roman" w:cs="Times New Roman"/>
        </w:rPr>
        <w:t>0</w:t>
      </w:r>
      <w:r w:rsidR="00B3208E" w:rsidRPr="00C26393">
        <w:rPr>
          <w:rFonts w:ascii="Times New Roman" w:hAnsi="Times New Roman" w:cs="Times New Roman"/>
        </w:rPr>
        <w:t>-1.5 ka. Specifically, we will use this model to statistically test differences in hunter-gatherer occupations and site-use intensity 1) across coastal- and interior-located sites and 2) between proposed intervals of technological stability. We pull data from two region-wide databases of southern African archaeological sites including the S</w:t>
      </w:r>
      <w:r w:rsidR="00087E92" w:rsidRPr="00C26393">
        <w:rPr>
          <w:rFonts w:ascii="Times New Roman" w:hAnsi="Times New Roman" w:cs="Times New Roman"/>
        </w:rPr>
        <w:t xml:space="preserve">outhern </w:t>
      </w:r>
      <w:r w:rsidR="00B3208E" w:rsidRPr="00C26393">
        <w:rPr>
          <w:rFonts w:ascii="Times New Roman" w:hAnsi="Times New Roman" w:cs="Times New Roman"/>
        </w:rPr>
        <w:t>A</w:t>
      </w:r>
      <w:r w:rsidR="00087E92" w:rsidRPr="00C26393">
        <w:rPr>
          <w:rFonts w:ascii="Times New Roman" w:hAnsi="Times New Roman" w:cs="Times New Roman"/>
        </w:rPr>
        <w:t xml:space="preserve">frican </w:t>
      </w:r>
      <w:r w:rsidR="00B3208E" w:rsidRPr="00C26393">
        <w:rPr>
          <w:rFonts w:ascii="Times New Roman" w:hAnsi="Times New Roman" w:cs="Times New Roman"/>
        </w:rPr>
        <w:t>S</w:t>
      </w:r>
      <w:r w:rsidR="00087E92" w:rsidRPr="00C26393">
        <w:rPr>
          <w:rFonts w:ascii="Times New Roman" w:hAnsi="Times New Roman" w:cs="Times New Roman"/>
        </w:rPr>
        <w:t xml:space="preserve">tone Age </w:t>
      </w:r>
      <w:r w:rsidR="00B3208E" w:rsidRPr="00C26393">
        <w:rPr>
          <w:rFonts w:ascii="Times New Roman" w:hAnsi="Times New Roman" w:cs="Times New Roman"/>
        </w:rPr>
        <w:t>S</w:t>
      </w:r>
      <w:r w:rsidR="00087E92" w:rsidRPr="00C26393">
        <w:rPr>
          <w:rFonts w:ascii="Times New Roman" w:hAnsi="Times New Roman" w:cs="Times New Roman"/>
        </w:rPr>
        <w:t>ite Index (SASSI) (Hallinan, 2026)</w:t>
      </w:r>
      <w:r w:rsidR="00B3208E" w:rsidRPr="00C26393">
        <w:rPr>
          <w:rFonts w:ascii="Times New Roman" w:hAnsi="Times New Roman" w:cs="Times New Roman"/>
        </w:rPr>
        <w:t xml:space="preserve"> and </w:t>
      </w:r>
      <w:r w:rsidR="00087E92" w:rsidRPr="00C26393">
        <w:rPr>
          <w:rFonts w:ascii="Times New Roman" w:hAnsi="Times New Roman" w:cs="Times New Roman"/>
        </w:rPr>
        <w:t xml:space="preserve">the </w:t>
      </w:r>
      <w:r w:rsidR="00B3208E" w:rsidRPr="00C26393">
        <w:rPr>
          <w:rFonts w:ascii="Times New Roman" w:hAnsi="Times New Roman" w:cs="Times New Roman"/>
        </w:rPr>
        <w:t>S</w:t>
      </w:r>
      <w:r w:rsidR="00087E92" w:rsidRPr="00C26393">
        <w:rPr>
          <w:rFonts w:ascii="Times New Roman" w:hAnsi="Times New Roman" w:cs="Times New Roman"/>
        </w:rPr>
        <w:t>outhern African Radiocarbon Database</w:t>
      </w:r>
      <w:r w:rsidR="00E55A27" w:rsidRPr="00C26393">
        <w:rPr>
          <w:rFonts w:ascii="Times New Roman" w:hAnsi="Times New Roman" w:cs="Times New Roman"/>
        </w:rPr>
        <w:t xml:space="preserve"> (SARD)</w:t>
      </w:r>
      <w:r w:rsidR="00087E92" w:rsidRPr="00C26393">
        <w:rPr>
          <w:rFonts w:ascii="Times New Roman" w:hAnsi="Times New Roman" w:cs="Times New Roman"/>
        </w:rPr>
        <w:t xml:space="preserve"> (Loftus, 2019). We use the SASSI to develop meaningful aggregates of coastal and interior located sites and SARD to develop our radiocarbon intensity models conditioned by the meaningful aggregates through time. We then use Lombard et al.’s (2022) technological classifications to group our model by periods associated with technological industries spanning the last 21,000 years in southern Africa.</w:t>
      </w:r>
      <w:r w:rsidR="00C524BA" w:rsidRPr="00C26393">
        <w:rPr>
          <w:rFonts w:ascii="Times New Roman" w:hAnsi="Times New Roman" w:cs="Times New Roman"/>
        </w:rPr>
        <w:t xml:space="preserve"> </w:t>
      </w:r>
      <w:r w:rsidR="00087E92" w:rsidRPr="00C26393">
        <w:rPr>
          <w:rFonts w:ascii="Times New Roman" w:hAnsi="Times New Roman" w:cs="Times New Roman"/>
        </w:rPr>
        <w:t xml:space="preserve">Below, we walk through </w:t>
      </w:r>
      <w:r w:rsidR="00C524BA" w:rsidRPr="00C26393">
        <w:rPr>
          <w:rFonts w:ascii="Times New Roman" w:hAnsi="Times New Roman" w:cs="Times New Roman"/>
        </w:rPr>
        <w:t>the methodological approach to</w:t>
      </w:r>
      <w:r w:rsidR="00E22C59" w:rsidRPr="00C26393">
        <w:rPr>
          <w:rFonts w:ascii="Times New Roman" w:hAnsi="Times New Roman" w:cs="Times New Roman"/>
        </w:rPr>
        <w:t xml:space="preserve"> measuring radiocarbon intensity,</w:t>
      </w:r>
      <w:r w:rsidR="00C524BA" w:rsidRPr="00C26393">
        <w:rPr>
          <w:rFonts w:ascii="Times New Roman" w:hAnsi="Times New Roman" w:cs="Times New Roman"/>
        </w:rPr>
        <w:t xml:space="preserve"> generating meaningful site aggregates, </w:t>
      </w:r>
      <w:r w:rsidR="00E22C59" w:rsidRPr="00C26393">
        <w:rPr>
          <w:rFonts w:ascii="Times New Roman" w:hAnsi="Times New Roman" w:cs="Times New Roman"/>
        </w:rPr>
        <w:t xml:space="preserve">and </w:t>
      </w:r>
      <w:r w:rsidR="00C524BA" w:rsidRPr="00C26393">
        <w:rPr>
          <w:rFonts w:ascii="Times New Roman" w:hAnsi="Times New Roman" w:cs="Times New Roman"/>
        </w:rPr>
        <w:t>the technological descriptions and determinations</w:t>
      </w:r>
      <w:r w:rsidR="00E22C59" w:rsidRPr="00C26393">
        <w:rPr>
          <w:rFonts w:ascii="Times New Roman" w:hAnsi="Times New Roman" w:cs="Times New Roman"/>
        </w:rPr>
        <w:t>.</w:t>
      </w:r>
    </w:p>
    <w:p w14:paraId="45C6F879" w14:textId="4E0BC262" w:rsidR="00E22C59" w:rsidRPr="00C26393" w:rsidRDefault="00E22C59"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Archaeological models of radiocarbon intensity</w:t>
      </w:r>
    </w:p>
    <w:p w14:paraId="7D370B07" w14:textId="26DDEB9F" w:rsidR="00E22C59" w:rsidRPr="00C26393" w:rsidRDefault="00E22C59" w:rsidP="00EC7382">
      <w:pPr>
        <w:spacing w:before="240" w:after="240" w:line="360" w:lineRule="auto"/>
        <w:ind w:firstLine="720"/>
        <w:rPr>
          <w:rFonts w:ascii="Times New Roman" w:hAnsi="Times New Roman" w:cs="Times New Roman"/>
        </w:rPr>
      </w:pPr>
      <w:r w:rsidRPr="00C26393">
        <w:rPr>
          <w:rFonts w:ascii="Times New Roman" w:hAnsi="Times New Roman" w:cs="Times New Roman"/>
        </w:rPr>
        <w:t>Archaeologists often consider the frequency of radiocarbon dates to be a proxy for site use intensity (Carleton, 2021; Crema et al., 2017; Crema &amp; Shoda, 2021; Deacon, 1974; Williams, 2012; Price et al., 2021)</w:t>
      </w:r>
      <w:r w:rsidR="00545D98" w:rsidRPr="00C26393">
        <w:rPr>
          <w:rFonts w:ascii="Times New Roman" w:hAnsi="Times New Roman" w:cs="Times New Roman"/>
        </w:rPr>
        <w:t xml:space="preserve">. </w:t>
      </w:r>
      <w:r w:rsidRPr="00C26393">
        <w:rPr>
          <w:rFonts w:ascii="Times New Roman" w:hAnsi="Times New Roman" w:cs="Times New Roman"/>
        </w:rPr>
        <w:t>The most popular approach to quantify site-use intensity is to sum the radiocarbon probability distributions and take the maximum and minimum values to be ‘higher’ and ‘lower’ site use intensity (</w:t>
      </w:r>
      <w:r w:rsidR="00545D98" w:rsidRPr="00C26393">
        <w:rPr>
          <w:rFonts w:ascii="Times New Roman" w:hAnsi="Times New Roman" w:cs="Times New Roman"/>
        </w:rPr>
        <w:t>Crema et al., 2017</w:t>
      </w:r>
      <w:r w:rsidRPr="00C26393">
        <w:rPr>
          <w:rFonts w:ascii="Times New Roman" w:hAnsi="Times New Roman" w:cs="Times New Roman"/>
        </w:rPr>
        <w:t xml:space="preserve">). </w:t>
      </w:r>
      <w:r w:rsidR="00545D98" w:rsidRPr="00C26393">
        <w:rPr>
          <w:rFonts w:ascii="Times New Roman" w:hAnsi="Times New Roman" w:cs="Times New Roman"/>
        </w:rPr>
        <w:t>Crema et al. (2017)</w:t>
      </w:r>
      <w:r w:rsidRPr="00C26393">
        <w:rPr>
          <w:rFonts w:ascii="Times New Roman" w:hAnsi="Times New Roman" w:cs="Times New Roman"/>
        </w:rPr>
        <w:t xml:space="preserve"> have shown that</w:t>
      </w:r>
      <w:r w:rsidRPr="00C26393">
        <w:rPr>
          <w:rFonts w:ascii="Times New Roman" w:hAnsi="Times New Roman" w:cs="Times New Roman"/>
          <w:b/>
          <w:bCs/>
        </w:rPr>
        <w:t xml:space="preserve"> </w:t>
      </w:r>
      <w:r w:rsidRPr="00C26393">
        <w:rPr>
          <w:rFonts w:ascii="Times New Roman" w:hAnsi="Times New Roman" w:cs="Times New Roman"/>
        </w:rPr>
        <w:t>summed probability distributions facilitate a visual representation of the radiocarbon data where some then practice matching two regionally distinct curves to determine the precision of fit between the regions</w:t>
      </w:r>
      <w:r w:rsidR="00545D98" w:rsidRPr="00C26393">
        <w:rPr>
          <w:rFonts w:ascii="Times New Roman" w:hAnsi="Times New Roman" w:cs="Times New Roman"/>
        </w:rPr>
        <w:t xml:space="preserve">. </w:t>
      </w:r>
      <w:r w:rsidRPr="00C26393">
        <w:rPr>
          <w:rFonts w:ascii="Times New Roman" w:hAnsi="Times New Roman" w:cs="Times New Roman"/>
        </w:rPr>
        <w:t xml:space="preserve">Other studies have taken this framework and applied stochastic processes, making this a more robust, reproducible, and quantitative measure, which provide information about statistical differences between two independent </w:t>
      </w:r>
      <w:r w:rsidRPr="00C26393">
        <w:rPr>
          <w:rFonts w:ascii="Times New Roman" w:hAnsi="Times New Roman" w:cs="Times New Roman"/>
        </w:rPr>
        <w:lastRenderedPageBreak/>
        <w:t xml:space="preserve">summed distributions (Palmisano et al., 2021). Yet, most of these studies resort to using the maximum and minimum radiocarbon data as point estimates applied to statistical regressions, which negate some of the uncertainty applied to radiocarbon distributions (Carleton &amp; </w:t>
      </w:r>
      <w:proofErr w:type="spellStart"/>
      <w:r w:rsidRPr="00C26393">
        <w:rPr>
          <w:rFonts w:ascii="Times New Roman" w:hAnsi="Times New Roman" w:cs="Times New Roman"/>
        </w:rPr>
        <w:t>Groucutt</w:t>
      </w:r>
      <w:proofErr w:type="spellEnd"/>
      <w:r w:rsidRPr="00C26393">
        <w:rPr>
          <w:rFonts w:ascii="Times New Roman" w:hAnsi="Times New Roman" w:cs="Times New Roman"/>
        </w:rPr>
        <w:t>, 2021).</w:t>
      </w:r>
    </w:p>
    <w:p w14:paraId="69A3A392" w14:textId="6B2C6C8F" w:rsidR="00E22C59" w:rsidRPr="00C26393" w:rsidRDefault="00E22C59" w:rsidP="00EC7382">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Carleton and </w:t>
      </w:r>
      <w:proofErr w:type="spellStart"/>
      <w:r w:rsidRPr="00C26393">
        <w:rPr>
          <w:rFonts w:ascii="Times New Roman" w:hAnsi="Times New Roman" w:cs="Times New Roman"/>
        </w:rPr>
        <w:t>Groucutt</w:t>
      </w:r>
      <w:proofErr w:type="spellEnd"/>
      <w:r w:rsidRPr="00C26393">
        <w:rPr>
          <w:rFonts w:ascii="Times New Roman" w:hAnsi="Times New Roman" w:cs="Times New Roman"/>
        </w:rPr>
        <w:t xml:space="preserve"> (2021) argue that point estimates from summed distributions are unreliable as data for statistical models (c.f., Codding et al., 2024). One could use point estimates of the peaks and valleys in summed distributions as response variables, but this does not account for the temporal error within the initial radiocarbon probability distribution. Henceforth, Carleton (2021) have developed a novel technique to sample the radiocarbon distributions, creating a collection of possible radiocarbon dates over a given period. Heaton et al. (2025) improved upon this approach and describe the process as sampling over a radiocarbon distribution via an estimated Poisson process for a fixed number of times to generate a collection of possible dates of occupation. Poisson distributions model the probability of events occurring in fixed time intervals (</w:t>
      </w:r>
      <w:proofErr w:type="spellStart"/>
      <w:r w:rsidRPr="00C26393">
        <w:rPr>
          <w:rFonts w:ascii="Times New Roman" w:hAnsi="Times New Roman" w:cs="Times New Roman"/>
        </w:rPr>
        <w:t>Dreassi</w:t>
      </w:r>
      <w:proofErr w:type="spellEnd"/>
      <w:r w:rsidRPr="00C26393">
        <w:rPr>
          <w:rFonts w:ascii="Times New Roman" w:hAnsi="Times New Roman" w:cs="Times New Roman"/>
        </w:rPr>
        <w:t>, 2014). In other words, the Poisson sampler selects radiocarbon data that are dependent on the probability that a calibrated radiocarbon dates to an associated calendar year. These reflect count data sampled continuously across calendar years, reflecting radiocarbon intensity measurements, which we can more easily model against explanatory variables via generalized linear models. Thus, we refer this improved proxy as radiocarbon intensity.</w:t>
      </w:r>
    </w:p>
    <w:p w14:paraId="59F2F8FE" w14:textId="66909BFF" w:rsidR="001D03C0" w:rsidRPr="00C26393" w:rsidRDefault="001D03C0"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Technological determinations during the later Stone Age in southern Africa</w:t>
      </w:r>
    </w:p>
    <w:p w14:paraId="6099BBC4" w14:textId="314CD0B9" w:rsidR="003D5C9E" w:rsidRPr="00C26393" w:rsidRDefault="001D03C0" w:rsidP="003D5C9E">
      <w:pPr>
        <w:spacing w:after="240" w:line="360" w:lineRule="auto"/>
        <w:ind w:firstLine="360"/>
        <w:rPr>
          <w:rFonts w:ascii="Times New Roman" w:hAnsi="Times New Roman" w:cs="Times New Roman"/>
        </w:rPr>
      </w:pPr>
      <w:r w:rsidRPr="00C26393">
        <w:rPr>
          <w:rFonts w:ascii="Times New Roman" w:hAnsi="Times New Roman" w:cs="Times New Roman"/>
        </w:rPr>
        <w:t xml:space="preserve">We follow Lombard et al.’s (2022) standard classification of technological industries in southern Africa over the past 20,000 years. When selecting the sites of interest in the SASSI, we selected those assigned to the Late Stone Age, Robberg, Oakhurst, Wilton, </w:t>
      </w:r>
      <w:r w:rsidR="005A2DD9" w:rsidRPr="00C26393">
        <w:rPr>
          <w:rFonts w:ascii="Times New Roman" w:hAnsi="Times New Roman" w:cs="Times New Roman"/>
        </w:rPr>
        <w:t xml:space="preserve">and </w:t>
      </w:r>
      <w:r w:rsidRPr="00C26393">
        <w:rPr>
          <w:rFonts w:ascii="Times New Roman" w:hAnsi="Times New Roman" w:cs="Times New Roman"/>
        </w:rPr>
        <w:t>Final Later Stone Age. We follow a similar selection from the SARD to select the sites that date between these intervals. Lombard et al. (2022) have outlined specific dates when these technological industries were widely used within southern Africa (</w:t>
      </w:r>
      <w:r w:rsidRPr="00C26393">
        <w:rPr>
          <w:rFonts w:ascii="Times New Roman" w:hAnsi="Times New Roman" w:cs="Times New Roman"/>
          <w:b/>
          <w:bCs/>
        </w:rPr>
        <w:t>Table 1</w:t>
      </w:r>
      <w:r w:rsidRPr="00C26393">
        <w:rPr>
          <w:rFonts w:ascii="Times New Roman" w:hAnsi="Times New Roman" w:cs="Times New Roman"/>
        </w:rPr>
        <w:t>). We further segregate the data by these temporal intervals so that we can evaluate differences between clusters, through time, and by technological industry.</w:t>
      </w:r>
    </w:p>
    <w:p w14:paraId="284F8647" w14:textId="268893C5" w:rsidR="001D03C0" w:rsidRPr="00C26393" w:rsidRDefault="001D03C0" w:rsidP="003D5C9E">
      <w:pPr>
        <w:spacing w:after="240" w:line="360" w:lineRule="auto"/>
        <w:ind w:firstLine="360"/>
        <w:rPr>
          <w:rFonts w:ascii="Times New Roman" w:hAnsi="Times New Roman" w:cs="Times New Roman"/>
        </w:rPr>
      </w:pPr>
      <w:r w:rsidRPr="00C26393">
        <w:rPr>
          <w:rFonts w:ascii="Times New Roman" w:hAnsi="Times New Roman" w:cs="Times New Roman"/>
        </w:rPr>
        <w:br/>
      </w:r>
      <w:r w:rsidR="00AA3CC7" w:rsidRPr="00C26393">
        <w:rPr>
          <w:rFonts w:ascii="Times New Roman" w:hAnsi="Times New Roman" w:cs="Times New Roman"/>
          <w:b/>
          <w:bCs/>
        </w:rPr>
        <w:t>Table 1</w:t>
      </w:r>
      <w:r w:rsidR="00AA3CC7" w:rsidRPr="00C26393">
        <w:rPr>
          <w:rFonts w:ascii="Times New Roman" w:hAnsi="Times New Roman" w:cs="Times New Roman"/>
        </w:rPr>
        <w:t xml:space="preserve"> Technological industry name and most probable duration based on Lombard et al. (2022, Table 2).</w:t>
      </w:r>
    </w:p>
    <w:tbl>
      <w:tblPr>
        <w:tblStyle w:val="TableGrid"/>
        <w:tblW w:w="0" w:type="auto"/>
        <w:tblLook w:val="04A0" w:firstRow="1" w:lastRow="0" w:firstColumn="1" w:lastColumn="0" w:noHBand="0" w:noVBand="1"/>
      </w:tblPr>
      <w:tblGrid>
        <w:gridCol w:w="4675"/>
        <w:gridCol w:w="4675"/>
      </w:tblGrid>
      <w:tr w:rsidR="001D03C0" w:rsidRPr="00C26393" w14:paraId="1F4EA0D5" w14:textId="77777777" w:rsidTr="001D03C0">
        <w:tc>
          <w:tcPr>
            <w:tcW w:w="4675" w:type="dxa"/>
          </w:tcPr>
          <w:p w14:paraId="4F515B2E" w14:textId="0E28675A" w:rsidR="001D03C0" w:rsidRPr="00C26393" w:rsidRDefault="001D03C0" w:rsidP="001D03C0">
            <w:pPr>
              <w:spacing w:after="240" w:line="360" w:lineRule="auto"/>
              <w:rPr>
                <w:rFonts w:ascii="Times New Roman" w:hAnsi="Times New Roman" w:cs="Times New Roman"/>
                <w:b/>
                <w:bCs/>
              </w:rPr>
            </w:pPr>
            <w:r w:rsidRPr="00C26393">
              <w:rPr>
                <w:rFonts w:ascii="Times New Roman" w:hAnsi="Times New Roman" w:cs="Times New Roman"/>
                <w:b/>
                <w:bCs/>
              </w:rPr>
              <w:t>Industry</w:t>
            </w:r>
          </w:p>
        </w:tc>
        <w:tc>
          <w:tcPr>
            <w:tcW w:w="4675" w:type="dxa"/>
          </w:tcPr>
          <w:p w14:paraId="7F23E67F" w14:textId="0C6FF9C6" w:rsidR="001D03C0" w:rsidRPr="00C26393" w:rsidRDefault="00AA3CC7" w:rsidP="001D03C0">
            <w:pPr>
              <w:spacing w:after="240" w:line="360" w:lineRule="auto"/>
              <w:rPr>
                <w:rFonts w:ascii="Times New Roman" w:hAnsi="Times New Roman" w:cs="Times New Roman"/>
                <w:b/>
                <w:bCs/>
              </w:rPr>
            </w:pPr>
            <w:r w:rsidRPr="00C26393">
              <w:rPr>
                <w:rFonts w:ascii="Times New Roman" w:hAnsi="Times New Roman" w:cs="Times New Roman"/>
                <w:b/>
                <w:bCs/>
              </w:rPr>
              <w:t>Probable Duration</w:t>
            </w:r>
          </w:p>
        </w:tc>
      </w:tr>
      <w:tr w:rsidR="001D03C0" w:rsidRPr="00C26393" w14:paraId="11E16995" w14:textId="77777777" w:rsidTr="001D03C0">
        <w:tc>
          <w:tcPr>
            <w:tcW w:w="4675" w:type="dxa"/>
          </w:tcPr>
          <w:p w14:paraId="267CC740" w14:textId="45500645"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Ceramic Final Later Stone Age</w:t>
            </w:r>
          </w:p>
        </w:tc>
        <w:tc>
          <w:tcPr>
            <w:tcW w:w="4675" w:type="dxa"/>
          </w:tcPr>
          <w:p w14:paraId="1BF49AC0" w14:textId="57F4C1B3" w:rsidR="001D03C0" w:rsidRPr="00C26393" w:rsidRDefault="005D6DC3" w:rsidP="001D03C0">
            <w:pPr>
              <w:spacing w:after="240" w:line="360" w:lineRule="auto"/>
              <w:rPr>
                <w:rFonts w:ascii="Times New Roman" w:hAnsi="Times New Roman" w:cs="Times New Roman"/>
              </w:rPr>
            </w:pPr>
            <w:r w:rsidRPr="00C26393">
              <w:rPr>
                <w:rFonts w:ascii="Times New Roman" w:hAnsi="Times New Roman" w:cs="Times New Roman"/>
              </w:rPr>
              <w:t>97</w:t>
            </w:r>
            <w:r w:rsidR="00330E0B" w:rsidRPr="00C26393">
              <w:rPr>
                <w:rFonts w:ascii="Times New Roman" w:hAnsi="Times New Roman" w:cs="Times New Roman"/>
              </w:rPr>
              <w:t xml:space="preserve"> </w:t>
            </w:r>
            <w:r w:rsidR="005A2DD9" w:rsidRPr="00C26393">
              <w:rPr>
                <w:rFonts w:ascii="Times New Roman" w:hAnsi="Times New Roman" w:cs="Times New Roman"/>
              </w:rPr>
              <w:t>–</w:t>
            </w:r>
            <w:r w:rsidR="00330E0B" w:rsidRPr="00C26393">
              <w:rPr>
                <w:rFonts w:ascii="Times New Roman" w:hAnsi="Times New Roman" w:cs="Times New Roman"/>
              </w:rPr>
              <w:t xml:space="preserve"> </w:t>
            </w:r>
            <w:r w:rsidR="00DA369E" w:rsidRPr="00C26393">
              <w:rPr>
                <w:rFonts w:ascii="Times New Roman" w:hAnsi="Times New Roman" w:cs="Times New Roman"/>
              </w:rPr>
              <w:t>1</w:t>
            </w:r>
            <w:r w:rsidR="00330E0B" w:rsidRPr="00C26393">
              <w:rPr>
                <w:rFonts w:ascii="Times New Roman" w:hAnsi="Times New Roman" w:cs="Times New Roman"/>
              </w:rPr>
              <w:t>457</w:t>
            </w:r>
            <w:r w:rsidR="005A2DD9" w:rsidRPr="00C26393">
              <w:rPr>
                <w:rFonts w:ascii="Times New Roman" w:hAnsi="Times New Roman" w:cs="Times New Roman"/>
              </w:rPr>
              <w:t xml:space="preserve"> cal</w:t>
            </w:r>
            <w:r w:rsidR="001D03C0" w:rsidRPr="00C26393">
              <w:rPr>
                <w:rFonts w:ascii="Times New Roman" w:hAnsi="Times New Roman" w:cs="Times New Roman"/>
              </w:rPr>
              <w:t xml:space="preserve"> BP</w:t>
            </w:r>
          </w:p>
        </w:tc>
      </w:tr>
      <w:tr w:rsidR="001D03C0" w:rsidRPr="00C26393" w14:paraId="1B98BF46" w14:textId="77777777" w:rsidTr="001D03C0">
        <w:tc>
          <w:tcPr>
            <w:tcW w:w="4675" w:type="dxa"/>
          </w:tcPr>
          <w:p w14:paraId="0F9C2497" w14:textId="13936ACF"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lastRenderedPageBreak/>
              <w:t>Final Later Stone Age</w:t>
            </w:r>
          </w:p>
        </w:tc>
        <w:tc>
          <w:tcPr>
            <w:tcW w:w="4675" w:type="dxa"/>
          </w:tcPr>
          <w:p w14:paraId="743475D1" w14:textId="0125C1C9"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 xml:space="preserve">1318 </w:t>
            </w:r>
            <w:r w:rsidR="005A2DD9" w:rsidRPr="00C26393">
              <w:rPr>
                <w:rFonts w:ascii="Times New Roman" w:hAnsi="Times New Roman" w:cs="Times New Roman"/>
              </w:rPr>
              <w:t>–</w:t>
            </w:r>
            <w:r w:rsidRPr="00C26393">
              <w:rPr>
                <w:rFonts w:ascii="Times New Roman" w:hAnsi="Times New Roman" w:cs="Times New Roman"/>
              </w:rPr>
              <w:t xml:space="preserve"> 3898</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47DBF14B" w14:textId="77777777" w:rsidTr="001D03C0">
        <w:tc>
          <w:tcPr>
            <w:tcW w:w="4675" w:type="dxa"/>
          </w:tcPr>
          <w:p w14:paraId="4DEEAD15" w14:textId="64906881"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Wilton</w:t>
            </w:r>
          </w:p>
        </w:tc>
        <w:tc>
          <w:tcPr>
            <w:tcW w:w="4675" w:type="dxa"/>
          </w:tcPr>
          <w:p w14:paraId="5872D180" w14:textId="29BD27BD"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4636 – 7784</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2DC1135A" w14:textId="77777777" w:rsidTr="001D03C0">
        <w:tc>
          <w:tcPr>
            <w:tcW w:w="4675" w:type="dxa"/>
          </w:tcPr>
          <w:p w14:paraId="5BC4A342" w14:textId="69850975"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Oakhurst</w:t>
            </w:r>
          </w:p>
        </w:tc>
        <w:tc>
          <w:tcPr>
            <w:tcW w:w="4675" w:type="dxa"/>
          </w:tcPr>
          <w:p w14:paraId="21B81317" w14:textId="21AC6004"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8705 – 12789</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3B772567" w14:textId="77777777" w:rsidTr="001D03C0">
        <w:tc>
          <w:tcPr>
            <w:tcW w:w="4675" w:type="dxa"/>
          </w:tcPr>
          <w:p w14:paraId="63102DCC" w14:textId="0B81646D"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Robberg</w:t>
            </w:r>
          </w:p>
        </w:tc>
        <w:tc>
          <w:tcPr>
            <w:tcW w:w="4675" w:type="dxa"/>
          </w:tcPr>
          <w:p w14:paraId="7EB9DD99" w14:textId="5244E676"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13145 – 19923</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bl>
    <w:p w14:paraId="3DF7793D" w14:textId="3BD9A9B0" w:rsidR="001D03C0" w:rsidRPr="00C26393" w:rsidRDefault="001D03C0" w:rsidP="005A2DD9">
      <w:pPr>
        <w:spacing w:after="240" w:line="360" w:lineRule="auto"/>
        <w:rPr>
          <w:rFonts w:ascii="Times New Roman" w:hAnsi="Times New Roman" w:cs="Times New Roman"/>
        </w:rPr>
      </w:pPr>
    </w:p>
    <w:p w14:paraId="186A4229" w14:textId="7C56614F" w:rsidR="00455049" w:rsidRPr="00C26393" w:rsidRDefault="00455049"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Site aggregations within the SASSI</w:t>
      </w:r>
    </w:p>
    <w:p w14:paraId="540575E9" w14:textId="415F1FC2" w:rsidR="00EC7382" w:rsidRPr="00C26393" w:rsidRDefault="00545D98" w:rsidP="00EC7382">
      <w:pPr>
        <w:spacing w:after="240" w:line="360" w:lineRule="auto"/>
        <w:ind w:firstLine="360"/>
        <w:rPr>
          <w:rFonts w:ascii="Times New Roman" w:hAnsi="Times New Roman" w:cs="Times New Roman"/>
        </w:rPr>
      </w:pPr>
      <w:r w:rsidRPr="00C26393">
        <w:rPr>
          <w:rFonts w:ascii="Times New Roman" w:hAnsi="Times New Roman" w:cs="Times New Roman"/>
        </w:rPr>
        <w:t>The SASSI contains purely nominal data on archaeological sites in southern Africa including the corresponding technological industries, whether the site has been dated via C14 methods, and the latitude and longitude of the site (</w:t>
      </w:r>
      <w:r w:rsidRPr="00C26393">
        <w:rPr>
          <w:rFonts w:ascii="Times New Roman" w:hAnsi="Times New Roman" w:cs="Times New Roman"/>
          <w:b/>
          <w:bCs/>
        </w:rPr>
        <w:t>Figure 1</w:t>
      </w:r>
      <w:r w:rsidRPr="00C26393">
        <w:rPr>
          <w:rFonts w:ascii="Times New Roman" w:hAnsi="Times New Roman" w:cs="Times New Roman"/>
        </w:rPr>
        <w:t xml:space="preserve">). </w:t>
      </w:r>
      <w:r w:rsidR="00C27E1A" w:rsidRPr="00C26393">
        <w:rPr>
          <w:rFonts w:ascii="Times New Roman" w:hAnsi="Times New Roman" w:cs="Times New Roman"/>
        </w:rPr>
        <w:t xml:space="preserve">Since our goal is to use radiocarbon intensity as a proxy for site occupation </w:t>
      </w:r>
      <w:r w:rsidRPr="00C26393">
        <w:rPr>
          <w:rFonts w:ascii="Times New Roman" w:hAnsi="Times New Roman" w:cs="Times New Roman"/>
        </w:rPr>
        <w:t xml:space="preserve">intensity, </w:t>
      </w:r>
      <w:r w:rsidR="00C27E1A" w:rsidRPr="00C26393">
        <w:rPr>
          <w:rFonts w:ascii="Times New Roman" w:hAnsi="Times New Roman" w:cs="Times New Roman"/>
        </w:rPr>
        <w:t xml:space="preserve">sites located closer to one another should exhibit similar radiocarbon intensity. Therefore, we ran a density-based clustering algorithm over the site locations from the SASSI via </w:t>
      </w:r>
      <w:proofErr w:type="spellStart"/>
      <w:r w:rsidR="00C27E1A" w:rsidRPr="00C26393">
        <w:rPr>
          <w:rFonts w:ascii="Times New Roman" w:hAnsi="Times New Roman" w:cs="Times New Roman"/>
          <w:i/>
          <w:iCs/>
        </w:rPr>
        <w:t>dbscan</w:t>
      </w:r>
      <w:proofErr w:type="spellEnd"/>
      <w:r w:rsidR="00C27E1A" w:rsidRPr="00C26393">
        <w:rPr>
          <w:rFonts w:ascii="Times New Roman" w:hAnsi="Times New Roman" w:cs="Times New Roman"/>
        </w:rPr>
        <w:t xml:space="preserve"> in R</w:t>
      </w:r>
      <w:r w:rsidRPr="00C26393">
        <w:rPr>
          <w:rFonts w:ascii="Times New Roman" w:hAnsi="Times New Roman" w:cs="Times New Roman"/>
        </w:rPr>
        <w:t xml:space="preserve"> (</w:t>
      </w:r>
      <w:r w:rsidRPr="00C26393">
        <w:rPr>
          <w:rFonts w:ascii="Times New Roman" w:hAnsi="Times New Roman" w:cs="Times New Roman"/>
          <w:b/>
          <w:bCs/>
        </w:rPr>
        <w:t>Figure 2</w:t>
      </w:r>
      <w:r w:rsidRPr="00C26393">
        <w:rPr>
          <w:rFonts w:ascii="Times New Roman" w:hAnsi="Times New Roman" w:cs="Times New Roman"/>
        </w:rPr>
        <w:t xml:space="preserve">). </w:t>
      </w:r>
      <w:r w:rsidR="00C27E1A" w:rsidRPr="00C26393">
        <w:rPr>
          <w:rFonts w:ascii="Times New Roman" w:hAnsi="Times New Roman" w:cs="Times New Roman"/>
        </w:rPr>
        <w:t xml:space="preserve">Density-based clustering is advantageous to archaeological sites because this algorithm does not force clusters into circular or crescent shapes, allowing for a more amorphous site distribution. The only requirements for density-based clustering is the maximum number of sites per cluster and an epsilon neighbourhood that determines how far the closest nearest neighbour should be. </w:t>
      </w:r>
      <w:r w:rsidR="005B23EF" w:rsidRPr="00C26393">
        <w:rPr>
          <w:rFonts w:ascii="Times New Roman" w:hAnsi="Times New Roman" w:cs="Times New Roman"/>
        </w:rPr>
        <w:t>To account for sampling biases in the site locations, we determined that each cluster should contain only four observations, allowing the algorithm to detect sparser regions. We then used this threshold to evaluate the epsilon neighbourhood where the distance to the nearest points begin to increase exponentially, sometimes referred to as the ‘elbow’ or ‘knee’ of the graph (</w:t>
      </w:r>
      <w:r w:rsidR="005B23EF" w:rsidRPr="00C26393">
        <w:rPr>
          <w:rFonts w:ascii="Times New Roman" w:hAnsi="Times New Roman" w:cs="Times New Roman"/>
          <w:b/>
          <w:bCs/>
        </w:rPr>
        <w:t>Figure</w:t>
      </w:r>
      <w:r w:rsidRPr="00C26393">
        <w:rPr>
          <w:rFonts w:ascii="Times New Roman" w:hAnsi="Times New Roman" w:cs="Times New Roman"/>
          <w:b/>
          <w:bCs/>
        </w:rPr>
        <w:t xml:space="preserve"> 2</w:t>
      </w:r>
      <w:r w:rsidR="002B76A9" w:rsidRPr="00C26393">
        <w:rPr>
          <w:rFonts w:ascii="Times New Roman" w:hAnsi="Times New Roman" w:cs="Times New Roman"/>
          <w:b/>
          <w:bCs/>
        </w:rPr>
        <w:t>B</w:t>
      </w:r>
      <w:r w:rsidR="005B23EF" w:rsidRPr="00C26393">
        <w:rPr>
          <w:rFonts w:ascii="Times New Roman" w:hAnsi="Times New Roman" w:cs="Times New Roman"/>
        </w:rPr>
        <w:t>). Ultimately, these parameters resulted in nine distinct clusters highlighting the northeastern coast, southern coast, interior karoo biome, the east coast extending beyond Lesotho, and the sparser northern region (</w:t>
      </w:r>
      <w:r w:rsidR="005B23EF" w:rsidRPr="00C26393">
        <w:rPr>
          <w:rFonts w:ascii="Times New Roman" w:hAnsi="Times New Roman" w:cs="Times New Roman"/>
          <w:b/>
          <w:bCs/>
        </w:rPr>
        <w:t xml:space="preserve">Figure </w:t>
      </w:r>
      <w:r w:rsidR="002478E5" w:rsidRPr="00C26393">
        <w:rPr>
          <w:rFonts w:ascii="Times New Roman" w:hAnsi="Times New Roman" w:cs="Times New Roman"/>
          <w:b/>
          <w:bCs/>
        </w:rPr>
        <w:t>2</w:t>
      </w:r>
      <w:r w:rsidR="002B76A9" w:rsidRPr="00C26393">
        <w:rPr>
          <w:rFonts w:ascii="Times New Roman" w:hAnsi="Times New Roman" w:cs="Times New Roman"/>
          <w:b/>
          <w:bCs/>
        </w:rPr>
        <w:t>A</w:t>
      </w:r>
      <w:r w:rsidR="005B23EF" w:rsidRPr="00C26393">
        <w:rPr>
          <w:rFonts w:ascii="Times New Roman" w:hAnsi="Times New Roman" w:cs="Times New Roman"/>
        </w:rPr>
        <w:t>).</w:t>
      </w:r>
      <w:r w:rsidR="007E0797" w:rsidRPr="00C26393">
        <w:rPr>
          <w:rFonts w:ascii="Times New Roman" w:hAnsi="Times New Roman" w:cs="Times New Roman"/>
        </w:rPr>
        <w:t xml:space="preserve"> We then combine specific clusters into a more descriptive regional tag and run both individual and combined clusters through the same regression models</w:t>
      </w:r>
      <w:r w:rsidR="002B76A9" w:rsidRPr="00C26393">
        <w:rPr>
          <w:rFonts w:ascii="Times New Roman" w:hAnsi="Times New Roman" w:cs="Times New Roman"/>
        </w:rPr>
        <w:t xml:space="preserve"> (See </w:t>
      </w:r>
      <w:r w:rsidR="002B76A9" w:rsidRPr="00C26393">
        <w:rPr>
          <w:rFonts w:ascii="Times New Roman" w:hAnsi="Times New Roman" w:cs="Times New Roman"/>
          <w:b/>
          <w:bCs/>
        </w:rPr>
        <w:t>Table 2</w:t>
      </w:r>
      <w:r w:rsidR="002B76A9" w:rsidRPr="00C26393">
        <w:rPr>
          <w:rFonts w:ascii="Times New Roman" w:hAnsi="Times New Roman" w:cs="Times New Roman"/>
        </w:rPr>
        <w:t xml:space="preserve"> for site counts)</w:t>
      </w:r>
      <w:r w:rsidR="007E0797" w:rsidRPr="00C26393">
        <w:rPr>
          <w:rFonts w:ascii="Times New Roman" w:hAnsi="Times New Roman" w:cs="Times New Roman"/>
        </w:rPr>
        <w:t>.</w:t>
      </w:r>
    </w:p>
    <w:p w14:paraId="4AF66601" w14:textId="24BDCB05" w:rsidR="00D2332E" w:rsidRPr="00C26393" w:rsidRDefault="00477665" w:rsidP="00D2332E">
      <w:pPr>
        <w:spacing w:after="240" w:line="360" w:lineRule="auto"/>
        <w:rPr>
          <w:rFonts w:ascii="Times New Roman" w:hAnsi="Times New Roman" w:cs="Times New Roman"/>
        </w:rPr>
      </w:pPr>
      <w:r w:rsidRPr="00C26393">
        <w:rPr>
          <w:rFonts w:ascii="Times New Roman" w:hAnsi="Times New Roman" w:cs="Times New Roman"/>
          <w:noProof/>
        </w:rPr>
        <w:lastRenderedPageBreak/>
        <w:drawing>
          <wp:inline distT="0" distB="0" distL="0" distR="0" wp14:anchorId="0DFFB1BA" wp14:editId="69184959">
            <wp:extent cx="6086017" cy="4051005"/>
            <wp:effectExtent l="0" t="0" r="0" b="6985"/>
            <wp:docPr id="1356880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03455" cy="4062612"/>
                    </a:xfrm>
                    <a:prstGeom prst="rect">
                      <a:avLst/>
                    </a:prstGeom>
                    <a:noFill/>
                    <a:ln>
                      <a:noFill/>
                    </a:ln>
                  </pic:spPr>
                </pic:pic>
              </a:graphicData>
            </a:graphic>
          </wp:inline>
        </w:drawing>
      </w:r>
    </w:p>
    <w:p w14:paraId="40E67C8F" w14:textId="7C08B1E6" w:rsidR="00477665" w:rsidRPr="00C26393" w:rsidRDefault="00477665" w:rsidP="00D2332E">
      <w:pPr>
        <w:spacing w:after="240" w:line="360" w:lineRule="auto"/>
        <w:rPr>
          <w:rFonts w:ascii="Times New Roman" w:hAnsi="Times New Roman" w:cs="Times New Roman"/>
        </w:rPr>
      </w:pPr>
      <w:r w:rsidRPr="00C26393">
        <w:rPr>
          <w:rFonts w:ascii="Times New Roman" w:hAnsi="Times New Roman" w:cs="Times New Roman"/>
          <w:b/>
          <w:bCs/>
        </w:rPr>
        <w:t xml:space="preserve">Figure 1 </w:t>
      </w:r>
      <w:r w:rsidRPr="00C26393">
        <w:rPr>
          <w:rFonts w:ascii="Times New Roman" w:hAnsi="Times New Roman" w:cs="Times New Roman"/>
        </w:rPr>
        <w:t xml:space="preserve">Map of site distributions based on technological industry assigned in the SASSI database </w:t>
      </w:r>
      <w:proofErr w:type="spellStart"/>
      <w:r w:rsidRPr="00C26393">
        <w:rPr>
          <w:rFonts w:ascii="Times New Roman" w:hAnsi="Times New Roman" w:cs="Times New Roman"/>
        </w:rPr>
        <w:t>colored</w:t>
      </w:r>
      <w:proofErr w:type="spellEnd"/>
      <w:r w:rsidRPr="00C26393">
        <w:rPr>
          <w:rFonts w:ascii="Times New Roman" w:hAnsi="Times New Roman" w:cs="Times New Roman"/>
        </w:rPr>
        <w:t xml:space="preserve"> by modern biome.</w:t>
      </w:r>
    </w:p>
    <w:p w14:paraId="5FF6BB2A" w14:textId="4689DDC8" w:rsidR="003C0F65" w:rsidRPr="00C26393" w:rsidRDefault="003C0F65" w:rsidP="00D2332E">
      <w:pPr>
        <w:spacing w:after="240" w:line="360" w:lineRule="auto"/>
        <w:rPr>
          <w:rFonts w:ascii="Times New Roman" w:hAnsi="Times New Roman" w:cs="Times New Roman"/>
        </w:rPr>
      </w:pPr>
    </w:p>
    <w:p w14:paraId="43471059" w14:textId="7CA592AC" w:rsidR="003C0F65" w:rsidRPr="00C26393" w:rsidRDefault="00D76EAD" w:rsidP="00D2332E">
      <w:pPr>
        <w:spacing w:after="240" w:line="360" w:lineRule="auto"/>
        <w:rPr>
          <w:rFonts w:ascii="Times New Roman" w:hAnsi="Times New Roman" w:cs="Times New Roman"/>
        </w:rPr>
      </w:pPr>
      <w:r w:rsidRPr="00C26393">
        <w:rPr>
          <w:rFonts w:ascii="Times New Roman" w:hAnsi="Times New Roman" w:cs="Times New Roman"/>
          <w:noProof/>
        </w:rPr>
        <w:lastRenderedPageBreak/>
        <mc:AlternateContent>
          <mc:Choice Requires="wps">
            <w:drawing>
              <wp:anchor distT="0" distB="0" distL="114300" distR="114300" simplePos="0" relativeHeight="251657216" behindDoc="0" locked="0" layoutInCell="1" allowOverlap="1" wp14:anchorId="6FF0DEBA" wp14:editId="1E3B945C">
                <wp:simplePos x="0" y="0"/>
                <wp:positionH relativeFrom="column">
                  <wp:posOffset>1112879</wp:posOffset>
                </wp:positionH>
                <wp:positionV relativeFrom="paragraph">
                  <wp:posOffset>301818</wp:posOffset>
                </wp:positionV>
                <wp:extent cx="763325" cy="393027"/>
                <wp:effectExtent l="0" t="0" r="0" b="7620"/>
                <wp:wrapNone/>
                <wp:docPr id="1321478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325" cy="393027"/>
                        </a:xfrm>
                        <a:prstGeom prst="rect">
                          <a:avLst/>
                        </a:prstGeom>
                        <a:solidFill>
                          <a:srgbClr val="FFFFFF"/>
                        </a:solidFill>
                        <a:ln w="9525">
                          <a:noFill/>
                          <a:miter lim="800000"/>
                          <a:headEnd/>
                          <a:tailEnd/>
                        </a:ln>
                      </wps:spPr>
                      <wps:txbx>
                        <w:txbxContent>
                          <w:p w14:paraId="59EB86F5" w14:textId="113DA164" w:rsidR="00D76EAD" w:rsidRPr="00D76EAD" w:rsidRDefault="00D76EAD" w:rsidP="00D76EAD">
                            <w:pPr>
                              <w:rPr>
                                <w:b/>
                                <w:bCs/>
                                <w:sz w:val="32"/>
                                <w:szCs w:val="32"/>
                              </w:rPr>
                            </w:pPr>
                            <w:r w:rsidRPr="00D76EAD">
                              <w:rPr>
                                <w:b/>
                                <w:bCs/>
                                <w:sz w:val="32"/>
                                <w:szCs w:val="32"/>
                              </w:rPr>
                              <w:t>SASSI</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FF0DEBA" id="_x0000_t202" coordsize="21600,21600" o:spt="202" path="m,l,21600r21600,l21600,xe">
                <v:stroke joinstyle="miter"/>
                <v:path gradientshapeok="t" o:connecttype="rect"/>
              </v:shapetype>
              <v:shape id="Text Box 2" o:spid="_x0000_s1026" type="#_x0000_t202" style="position:absolute;margin-left:87.65pt;margin-top:23.75pt;width:60.1pt;height:30.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" stroked="f">
                <v:textbox>
                  <w:txbxContent>
                    <w:p w14:paraId="59EB86F5" w14:textId="113DA164" w:rsidR="00D76EAD" w:rsidRPr="00D76EAD" w:rsidRDefault="00D76EAD" w:rsidP="00D76EAD">
                      <w:pPr>
                        <w:rPr>
                          <w:b/>
                          <w:bCs/>
                          <w:sz w:val="32"/>
                          <w:szCs w:val="32"/>
                        </w:rPr>
                      </w:pPr>
                      <w:r w:rsidRPr="00D76EAD">
                        <w:rPr>
                          <w:b/>
                          <w:bCs/>
                          <w:sz w:val="32"/>
                          <w:szCs w:val="32"/>
                        </w:rPr>
                        <w:t>SASSI</w:t>
                      </w:r>
                    </w:p>
                  </w:txbxContent>
                </v:textbox>
              </v:shape>
            </w:pict>
          </mc:Fallback>
        </mc:AlternateContent>
      </w:r>
      <w:r w:rsidRPr="00C2639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EB103C4" wp14:editId="6EB74BC3">
                <wp:simplePos x="0" y="0"/>
                <wp:positionH relativeFrom="column">
                  <wp:posOffset>3587060</wp:posOffset>
                </wp:positionH>
                <wp:positionV relativeFrom="paragraph">
                  <wp:posOffset>319046</wp:posOffset>
                </wp:positionV>
                <wp:extent cx="763325" cy="393027"/>
                <wp:effectExtent l="0" t="0" r="0" b="7620"/>
                <wp:wrapNone/>
                <wp:docPr id="30326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325" cy="393027"/>
                        </a:xfrm>
                        <a:prstGeom prst="rect">
                          <a:avLst/>
                        </a:prstGeom>
                        <a:solidFill>
                          <a:srgbClr val="FFFFFF"/>
                        </a:solidFill>
                        <a:ln w="9525">
                          <a:noFill/>
                          <a:miter lim="800000"/>
                          <a:headEnd/>
                          <a:tailEnd/>
                        </a:ln>
                      </wps:spPr>
                      <wps:txbx>
                        <w:txbxContent>
                          <w:p w14:paraId="7F7380D1" w14:textId="593AEF91" w:rsidR="00D76EAD" w:rsidRPr="00D76EAD" w:rsidRDefault="00D76EAD" w:rsidP="00D76EAD">
                            <w:pPr>
                              <w:rPr>
                                <w:b/>
                                <w:bCs/>
                                <w:sz w:val="32"/>
                                <w:szCs w:val="32"/>
                              </w:rPr>
                            </w:pPr>
                            <w:r>
                              <w:rPr>
                                <w:b/>
                                <w:bCs/>
                                <w:sz w:val="32"/>
                                <w:szCs w:val="32"/>
                              </w:rPr>
                              <w:t>SARD</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EB103C4" id="_x0000_s1027" type="#_x0000_t202" style="position:absolute;margin-left:282.45pt;margin-top:25.1pt;width:60.1pt;height:30.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" stroked="f">
                <v:textbox>
                  <w:txbxContent>
                    <w:p w14:paraId="7F7380D1" w14:textId="593AEF91" w:rsidR="00D76EAD" w:rsidRPr="00D76EAD" w:rsidRDefault="00D76EAD" w:rsidP="00D76EAD">
                      <w:pPr>
                        <w:rPr>
                          <w:b/>
                          <w:bCs/>
                          <w:sz w:val="32"/>
                          <w:szCs w:val="32"/>
                        </w:rPr>
                      </w:pPr>
                      <w:r>
                        <w:rPr>
                          <w:b/>
                          <w:bCs/>
                          <w:sz w:val="32"/>
                          <w:szCs w:val="32"/>
                        </w:rPr>
                        <w:t>SARD</w:t>
                      </w:r>
                    </w:p>
                  </w:txbxContent>
                </v:textbox>
              </v:shape>
            </w:pict>
          </mc:Fallback>
        </mc:AlternateContent>
      </w:r>
      <w:r w:rsidRPr="00C26393">
        <w:rPr>
          <w:rFonts w:ascii="Times New Roman" w:hAnsi="Times New Roman" w:cs="Times New Roman"/>
          <w:b/>
          <w:bCs/>
          <w:noProof/>
        </w:rPr>
        <mc:AlternateContent>
          <mc:Choice Requires="wpg">
            <w:drawing>
              <wp:inline distT="0" distB="0" distL="0" distR="0" wp14:anchorId="41FFA4C4" wp14:editId="2D153B26">
                <wp:extent cx="5939588" cy="5848680"/>
                <wp:effectExtent l="0" t="0" r="4445" b="0"/>
                <wp:docPr id="481553070" name="Group 4"/>
                <wp:cNvGraphicFramePr/>
                <a:graphic xmlns:a="http://schemas.openxmlformats.org/drawingml/2006/main">
                  <a:graphicData uri="http://schemas.microsoft.com/office/word/2010/wordprocessingGroup">
                    <wpg:wgp>
                      <wpg:cNvGrpSpPr/>
                      <wpg:grpSpPr>
                        <a:xfrm>
                          <a:off x="0" y="0"/>
                          <a:ext cx="5939588" cy="5848680"/>
                          <a:chOff x="0" y="461175"/>
                          <a:chExt cx="5939588" cy="5848680"/>
                        </a:xfrm>
                      </wpg:grpSpPr>
                      <wpg:grpSp>
                        <wpg:cNvPr id="1622474321" name="Group 9"/>
                        <wpg:cNvGrpSpPr/>
                        <wpg:grpSpPr>
                          <a:xfrm>
                            <a:off x="0" y="461175"/>
                            <a:ext cx="5399377" cy="5848680"/>
                            <a:chOff x="-31896" y="361846"/>
                            <a:chExt cx="5399837" cy="5848917"/>
                          </a:xfrm>
                        </wpg:grpSpPr>
                        <wpg:grpSp>
                          <wpg:cNvPr id="357554777" name="Group 8"/>
                          <wpg:cNvGrpSpPr>
                            <a:grpSpLocks noChangeAspect="1"/>
                          </wpg:cNvGrpSpPr>
                          <wpg:grpSpPr>
                            <a:xfrm>
                              <a:off x="-15904" y="907736"/>
                              <a:ext cx="5383845" cy="5303027"/>
                              <a:chOff x="24647" y="276938"/>
                              <a:chExt cx="3561649" cy="3508022"/>
                            </a:xfrm>
                          </wpg:grpSpPr>
                          <pic:pic xmlns:pic="http://schemas.openxmlformats.org/drawingml/2006/picture">
                            <pic:nvPicPr>
                              <pic:cNvPr id="670579037" name="Picture 7"/>
                              <pic:cNvPicPr>
                                <a:picLocks noChangeAspect="1"/>
                              </pic:cNvPicPr>
                            </pic:nvPicPr>
                            <pic:blipFill rotWithShape="1">
                              <a:blip r:embed="rId6">
                                <a:extLst>
                                  <a:ext uri="{28A0092B-C50C-407E-A947-70E740481C1C}">
                                    <a14:useLocalDpi xmlns:a14="http://schemas.microsoft.com/office/drawing/2010/main" val="0"/>
                                  </a:ext>
                                </a:extLst>
                              </a:blip>
                              <a:srcRect t="13966" r="2" b="2"/>
                              <a:stretch>
                                <a:fillRect/>
                              </a:stretch>
                            </pic:blipFill>
                            <pic:spPr bwMode="auto">
                              <a:xfrm>
                                <a:off x="24647" y="1891484"/>
                                <a:ext cx="3561649" cy="1893476"/>
                              </a:xfrm>
                              <a:prstGeom prst="rect">
                                <a:avLst/>
                              </a:prstGeom>
                              <a:noFill/>
                            </pic:spPr>
                          </pic:pic>
                          <pic:pic xmlns:pic="http://schemas.openxmlformats.org/drawingml/2006/picture">
                            <pic:nvPicPr>
                              <pic:cNvPr id="1266429342" name="Picture 6"/>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214521" y="276938"/>
                                <a:ext cx="2191637" cy="1458882"/>
                              </a:xfrm>
                              <a:prstGeom prst="rect">
                                <a:avLst/>
                              </a:prstGeom>
                              <a:noFill/>
                              <a:ln>
                                <a:noFill/>
                              </a:ln>
                            </pic:spPr>
                          </pic:pic>
                        </wpg:grpSp>
                        <wps:wsp>
                          <wps:cNvPr id="648062097" name="Text Box 2"/>
                          <wps:cNvSpPr txBox="1">
                            <a:spLocks noChangeArrowheads="1"/>
                          </wps:cNvSpPr>
                          <wps:spPr bwMode="auto">
                            <a:xfrm>
                              <a:off x="32" y="3129012"/>
                              <a:ext cx="403860" cy="393065"/>
                            </a:xfrm>
                            <a:prstGeom prst="rect">
                              <a:avLst/>
                            </a:prstGeom>
                            <a:solidFill>
                              <a:srgbClr val="FFFFFF"/>
                            </a:solidFill>
                            <a:ln w="9525">
                              <a:noFill/>
                              <a:miter lim="800000"/>
                              <a:headEnd/>
                              <a:tailEnd/>
                            </a:ln>
                          </wps:spPr>
                          <wps:txbx>
                            <w:txbxContent>
                              <w:p w14:paraId="1D601DD7" w14:textId="7730546E" w:rsidR="003C0F65" w:rsidRPr="003C0F65" w:rsidRDefault="003C0F65" w:rsidP="003C0F65">
                                <w:pPr>
                                  <w:rPr>
                                    <w:b/>
                                    <w:bCs/>
                                    <w:sz w:val="48"/>
                                    <w:szCs w:val="48"/>
                                  </w:rPr>
                                </w:pPr>
                                <w:r>
                                  <w:rPr>
                                    <w:b/>
                                    <w:bCs/>
                                    <w:sz w:val="48"/>
                                    <w:szCs w:val="48"/>
                                  </w:rPr>
                                  <w:t>B</w:t>
                                </w:r>
                              </w:p>
                            </w:txbxContent>
                          </wps:txbx>
                          <wps:bodyPr rot="0" vert="horz" wrap="square" lIns="91440" tIns="45720" rIns="91440" bIns="45720" anchor="t" anchorCtr="0">
                            <a:noAutofit/>
                          </wps:bodyPr>
                        </wps:wsp>
                        <wps:wsp>
                          <wps:cNvPr id="1596996409" name="Text Box 2"/>
                          <wps:cNvSpPr txBox="1">
                            <a:spLocks noChangeArrowheads="1"/>
                          </wps:cNvSpPr>
                          <wps:spPr bwMode="auto">
                            <a:xfrm>
                              <a:off x="-31896" y="361846"/>
                              <a:ext cx="403860" cy="393065"/>
                            </a:xfrm>
                            <a:prstGeom prst="rect">
                              <a:avLst/>
                            </a:prstGeom>
                            <a:solidFill>
                              <a:srgbClr val="FFFFFF"/>
                            </a:solidFill>
                            <a:ln w="9525">
                              <a:noFill/>
                              <a:miter lim="800000"/>
                              <a:headEnd/>
                              <a:tailEnd/>
                            </a:ln>
                          </wps:spPr>
                          <wps:txbx>
                            <w:txbxContent>
                              <w:p w14:paraId="42F627AC" w14:textId="00563FC0" w:rsidR="003C0F65" w:rsidRPr="003C0F65" w:rsidRDefault="003C0F65">
                                <w:pPr>
                                  <w:rPr>
                                    <w:b/>
                                    <w:bCs/>
                                    <w:sz w:val="48"/>
                                    <w:szCs w:val="48"/>
                                  </w:rPr>
                                </w:pPr>
                                <w:r w:rsidRPr="003C0F65">
                                  <w:rPr>
                                    <w:b/>
                                    <w:bCs/>
                                    <w:sz w:val="48"/>
                                    <w:szCs w:val="48"/>
                                  </w:rPr>
                                  <w:t>A</w:t>
                                </w:r>
                              </w:p>
                            </w:txbxContent>
                          </wps:txbx>
                          <wps:bodyPr rot="0" vert="horz" wrap="square" lIns="91440" tIns="45720" rIns="91440" bIns="45720" anchor="t" anchorCtr="0">
                            <a:noAutofit/>
                          </wps:bodyPr>
                        </wps:wsp>
                      </wpg:grpSp>
                      <pic:pic xmlns:pic="http://schemas.openxmlformats.org/drawingml/2006/picture">
                        <pic:nvPicPr>
                          <pic:cNvPr id="1562144126"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639565" y="1025718"/>
                            <a:ext cx="3300023" cy="2202511"/>
                          </a:xfrm>
                          <a:prstGeom prst="rect">
                            <a:avLst/>
                          </a:prstGeom>
                          <a:noFill/>
                          <a:ln>
                            <a:noFill/>
                          </a:ln>
                        </pic:spPr>
                      </pic:pic>
                    </wpg:wgp>
                  </a:graphicData>
                </a:graphic>
              </wp:inline>
            </w:drawing>
          </mc:Choice>
          <mc:Fallback>
            <w:pict>
              <v:group w14:anchorId="41FFA4C4" id="Group 4" o:spid="_x0000_s1028" style="width:467.7pt;height:460.55pt;mso-position-horizontal-relative:char;mso-position-vertical-relative:line" coordorigin=",4611" coordsize="59395,58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">
                <v:group id="Group 9" o:spid="_x0000_s1029" style="position:absolute;top:4611;width:53993;height:58487" coordorigin="-318,3618" coordsize="53998,5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">
                  <v:group id="_x0000_s1030" style="position:absolute;left:-159;top:9077;width:53838;height:53030" coordorigin="246,2769" coordsize="35616,3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1" type="#_x0000_t75" style="position:absolute;left:246;top:18914;width:35616;height:18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">
                      <v:imagedata r:id="rId9" o:title="" croptop="9153f" cropbottom="1f" cropright="1f"/>
                    </v:shape>
                    <v:shape id="Picture 6" o:spid="_x0000_s1032" type="#_x0000_t75" style="position:absolute;left:2145;top:2769;width:21916;height:14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">
                      <v:imagedata r:id="rId10" o:title=""/>
                    </v:shape>
                  </v:group>
                  <v:shape id="_x0000_s1033" type="#_x0000_t202" style="position:absolute;top:31290;width:4038;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" stroked="f">
                    <v:textbox>
                      <w:txbxContent>
                        <w:p w14:paraId="1D601DD7" w14:textId="7730546E" w:rsidR="003C0F65" w:rsidRPr="003C0F65" w:rsidRDefault="003C0F65" w:rsidP="003C0F65">
                          <w:pPr>
                            <w:rPr>
                              <w:b/>
                              <w:bCs/>
                              <w:sz w:val="48"/>
                              <w:szCs w:val="48"/>
                            </w:rPr>
                          </w:pPr>
                          <w:r>
                            <w:rPr>
                              <w:b/>
                              <w:bCs/>
                              <w:sz w:val="48"/>
                              <w:szCs w:val="48"/>
                            </w:rPr>
                            <w:t>B</w:t>
                          </w:r>
                        </w:p>
                      </w:txbxContent>
                    </v:textbox>
                  </v:shape>
                  <v:shape id="_x0000_s1034" type="#_x0000_t202" style="position:absolute;left:-318;top:3618;width:403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" stroked="f">
                    <v:textbox>
                      <w:txbxContent>
                        <w:p w14:paraId="42F627AC" w14:textId="00563FC0" w:rsidR="003C0F65" w:rsidRPr="003C0F65" w:rsidRDefault="003C0F65">
                          <w:pPr>
                            <w:rPr>
                              <w:b/>
                              <w:bCs/>
                              <w:sz w:val="48"/>
                              <w:szCs w:val="48"/>
                            </w:rPr>
                          </w:pPr>
                          <w:r w:rsidRPr="003C0F65">
                            <w:rPr>
                              <w:b/>
                              <w:bCs/>
                              <w:sz w:val="48"/>
                              <w:szCs w:val="48"/>
                            </w:rPr>
                            <w:t>A</w:t>
                          </w:r>
                        </w:p>
                      </w:txbxContent>
                    </v:textbox>
                  </v:shape>
                </v:group>
                <v:shape id="Picture 3" o:spid="_x0000_s1035" type="#_x0000_t75" style="position:absolute;left:26395;top:10257;width:33000;height:2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">
                  <v:imagedata r:id="rId11" o:title=""/>
                </v:shape>
                <w10:anchorlock/>
              </v:group>
            </w:pict>
          </mc:Fallback>
        </mc:AlternateContent>
      </w:r>
      <w:r w:rsidR="003C0F65" w:rsidRPr="00C26393">
        <w:rPr>
          <w:rFonts w:ascii="Times New Roman" w:hAnsi="Times New Roman" w:cs="Times New Roman"/>
          <w:b/>
          <w:bCs/>
        </w:rPr>
        <w:t>Figure 2</w:t>
      </w:r>
      <w:r w:rsidR="003C0F65" w:rsidRPr="00C26393">
        <w:rPr>
          <w:rFonts w:ascii="Times New Roman" w:hAnsi="Times New Roman" w:cs="Times New Roman"/>
        </w:rPr>
        <w:t xml:space="preserve"> Map of assigned clusters from the SASSI</w:t>
      </w:r>
      <w:r w:rsidRPr="00C26393">
        <w:rPr>
          <w:rFonts w:ascii="Times New Roman" w:hAnsi="Times New Roman" w:cs="Times New Roman"/>
        </w:rPr>
        <w:t xml:space="preserve"> (left) and the joined SARD</w:t>
      </w:r>
      <w:r w:rsidR="003C0F65" w:rsidRPr="00C26393">
        <w:rPr>
          <w:rFonts w:ascii="Times New Roman" w:hAnsi="Times New Roman" w:cs="Times New Roman"/>
        </w:rPr>
        <w:t xml:space="preserve"> database</w:t>
      </w:r>
      <w:r w:rsidRPr="00C26393">
        <w:rPr>
          <w:rFonts w:ascii="Times New Roman" w:hAnsi="Times New Roman" w:cs="Times New Roman"/>
        </w:rPr>
        <w:t xml:space="preserve"> (right)</w:t>
      </w:r>
      <w:r w:rsidR="003C0F65" w:rsidRPr="00C26393">
        <w:rPr>
          <w:rFonts w:ascii="Times New Roman" w:hAnsi="Times New Roman" w:cs="Times New Roman"/>
        </w:rPr>
        <w:t xml:space="preserve"> (A) with the assigned epsilon </w:t>
      </w:r>
      <w:proofErr w:type="spellStart"/>
      <w:r w:rsidR="003C0F65" w:rsidRPr="00C26393">
        <w:rPr>
          <w:rFonts w:ascii="Times New Roman" w:hAnsi="Times New Roman" w:cs="Times New Roman"/>
        </w:rPr>
        <w:t>neighborhood</w:t>
      </w:r>
      <w:proofErr w:type="spellEnd"/>
      <w:r w:rsidR="003C0F65" w:rsidRPr="00C26393">
        <w:rPr>
          <w:rFonts w:ascii="Times New Roman" w:hAnsi="Times New Roman" w:cs="Times New Roman"/>
        </w:rPr>
        <w:t xml:space="preserve"> identified via the elbow-plot </w:t>
      </w:r>
      <w:r w:rsidR="009F5C40" w:rsidRPr="00C26393">
        <w:rPr>
          <w:rFonts w:ascii="Times New Roman" w:hAnsi="Times New Roman" w:cs="Times New Roman"/>
        </w:rPr>
        <w:t xml:space="preserve">with four k-nearest </w:t>
      </w:r>
      <w:proofErr w:type="spellStart"/>
      <w:r w:rsidR="009F5C40" w:rsidRPr="00C26393">
        <w:rPr>
          <w:rFonts w:ascii="Times New Roman" w:hAnsi="Times New Roman" w:cs="Times New Roman"/>
        </w:rPr>
        <w:t>neighbors</w:t>
      </w:r>
      <w:proofErr w:type="spellEnd"/>
      <w:r w:rsidR="009F5C40" w:rsidRPr="00C26393">
        <w:rPr>
          <w:rFonts w:ascii="Times New Roman" w:hAnsi="Times New Roman" w:cs="Times New Roman"/>
        </w:rPr>
        <w:t xml:space="preserve"> </w:t>
      </w:r>
      <w:r w:rsidR="003C0F65" w:rsidRPr="00C26393">
        <w:rPr>
          <w:rFonts w:ascii="Times New Roman" w:hAnsi="Times New Roman" w:cs="Times New Roman"/>
        </w:rPr>
        <w:t>(B)</w:t>
      </w:r>
      <w:r w:rsidR="009F5C40" w:rsidRPr="00C26393">
        <w:rPr>
          <w:rFonts w:ascii="Times New Roman" w:hAnsi="Times New Roman" w:cs="Times New Roman"/>
        </w:rPr>
        <w:t>.</w:t>
      </w:r>
    </w:p>
    <w:p w14:paraId="7A199C4D" w14:textId="6475188D"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b/>
          <w:bCs/>
        </w:rPr>
        <w:t>Table 2</w:t>
      </w:r>
      <w:r w:rsidRPr="00C26393">
        <w:rPr>
          <w:rFonts w:ascii="Times New Roman" w:hAnsi="Times New Roman" w:cs="Times New Roman"/>
        </w:rPr>
        <w:t xml:space="preserve"> Counts for sites that lie within the regional aggregates determined via</w:t>
      </w:r>
      <w:r w:rsidR="003C2729" w:rsidRPr="00C26393">
        <w:rPr>
          <w:rFonts w:ascii="Times New Roman" w:hAnsi="Times New Roman" w:cs="Times New Roman"/>
        </w:rPr>
        <w:t xml:space="preserve"> density-based clustering on</w:t>
      </w:r>
      <w:r w:rsidRPr="00C26393">
        <w:rPr>
          <w:rFonts w:ascii="Times New Roman" w:hAnsi="Times New Roman" w:cs="Times New Roman"/>
        </w:rPr>
        <w:t xml:space="preserve"> the SASSI.</w:t>
      </w:r>
    </w:p>
    <w:tbl>
      <w:tblPr>
        <w:tblStyle w:val="TableGrid"/>
        <w:tblW w:w="0" w:type="auto"/>
        <w:tblLook w:val="04A0" w:firstRow="1" w:lastRow="0" w:firstColumn="1" w:lastColumn="0" w:noHBand="0" w:noVBand="1"/>
      </w:tblPr>
      <w:tblGrid>
        <w:gridCol w:w="1084"/>
        <w:gridCol w:w="1251"/>
        <w:gridCol w:w="2160"/>
        <w:gridCol w:w="1883"/>
        <w:gridCol w:w="1179"/>
        <w:gridCol w:w="1793"/>
      </w:tblGrid>
      <w:tr w:rsidR="007C0734" w:rsidRPr="00C26393" w14:paraId="1B5AF261" w14:textId="6E1806D7" w:rsidTr="007C0734">
        <w:tc>
          <w:tcPr>
            <w:tcW w:w="1084" w:type="dxa"/>
          </w:tcPr>
          <w:p w14:paraId="51A6A04C" w14:textId="7578F462"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Database</w:t>
            </w:r>
          </w:p>
        </w:tc>
        <w:tc>
          <w:tcPr>
            <w:tcW w:w="1251" w:type="dxa"/>
          </w:tcPr>
          <w:p w14:paraId="006070DC" w14:textId="558677D5"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East Coast</w:t>
            </w:r>
          </w:p>
        </w:tc>
        <w:tc>
          <w:tcPr>
            <w:tcW w:w="2160" w:type="dxa"/>
          </w:tcPr>
          <w:p w14:paraId="0ED654F5" w14:textId="252DDBEC"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Interior-Grassland</w:t>
            </w:r>
          </w:p>
        </w:tc>
        <w:tc>
          <w:tcPr>
            <w:tcW w:w="1883" w:type="dxa"/>
          </w:tcPr>
          <w:p w14:paraId="4F85F4D9" w14:textId="2D1BCEFF"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Interior-Karoo</w:t>
            </w:r>
          </w:p>
        </w:tc>
        <w:tc>
          <w:tcPr>
            <w:tcW w:w="1179" w:type="dxa"/>
          </w:tcPr>
          <w:p w14:paraId="610F19BB" w14:textId="7A6902D5"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Northeast</w:t>
            </w:r>
          </w:p>
        </w:tc>
        <w:tc>
          <w:tcPr>
            <w:tcW w:w="1793" w:type="dxa"/>
          </w:tcPr>
          <w:p w14:paraId="2ACB5693" w14:textId="61F0BAE9"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Southern Coast</w:t>
            </w:r>
          </w:p>
        </w:tc>
      </w:tr>
      <w:tr w:rsidR="007C0734" w:rsidRPr="00C26393" w14:paraId="4EDBCAA3" w14:textId="55C5119A" w:rsidTr="007C0734">
        <w:tc>
          <w:tcPr>
            <w:tcW w:w="1084" w:type="dxa"/>
          </w:tcPr>
          <w:p w14:paraId="0B1125BE" w14:textId="1875FA35"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SASSI</w:t>
            </w:r>
          </w:p>
        </w:tc>
        <w:tc>
          <w:tcPr>
            <w:tcW w:w="1251" w:type="dxa"/>
          </w:tcPr>
          <w:p w14:paraId="2BE1ADD6" w14:textId="7FA7D1AC"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188</w:t>
            </w:r>
          </w:p>
        </w:tc>
        <w:tc>
          <w:tcPr>
            <w:tcW w:w="2160" w:type="dxa"/>
          </w:tcPr>
          <w:p w14:paraId="0BD6ACFB" w14:textId="49DF0B08"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97</w:t>
            </w:r>
          </w:p>
        </w:tc>
        <w:tc>
          <w:tcPr>
            <w:tcW w:w="1883" w:type="dxa"/>
          </w:tcPr>
          <w:p w14:paraId="45B6E28A" w14:textId="639E2354"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43</w:t>
            </w:r>
          </w:p>
        </w:tc>
        <w:tc>
          <w:tcPr>
            <w:tcW w:w="1179" w:type="dxa"/>
          </w:tcPr>
          <w:p w14:paraId="141D9B4E" w14:textId="4DF0001E"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25</w:t>
            </w:r>
          </w:p>
        </w:tc>
        <w:tc>
          <w:tcPr>
            <w:tcW w:w="1793" w:type="dxa"/>
          </w:tcPr>
          <w:p w14:paraId="044136BD" w14:textId="4E6586E2"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188</w:t>
            </w:r>
          </w:p>
        </w:tc>
      </w:tr>
      <w:tr w:rsidR="007C0734" w:rsidRPr="00C26393" w14:paraId="6A672FAC" w14:textId="54DD9274" w:rsidTr="007C0734">
        <w:tc>
          <w:tcPr>
            <w:tcW w:w="1084" w:type="dxa"/>
          </w:tcPr>
          <w:p w14:paraId="60F9BE1B" w14:textId="1FCCD6D2"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lastRenderedPageBreak/>
              <w:t>SARD</w:t>
            </w:r>
          </w:p>
        </w:tc>
        <w:tc>
          <w:tcPr>
            <w:tcW w:w="1251" w:type="dxa"/>
          </w:tcPr>
          <w:p w14:paraId="67FF0B6A" w14:textId="6B3D0114"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3</w:t>
            </w:r>
          </w:p>
        </w:tc>
        <w:tc>
          <w:tcPr>
            <w:tcW w:w="2160" w:type="dxa"/>
          </w:tcPr>
          <w:p w14:paraId="3E65DA25" w14:textId="48DEB69F"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23</w:t>
            </w:r>
          </w:p>
        </w:tc>
        <w:tc>
          <w:tcPr>
            <w:tcW w:w="1883" w:type="dxa"/>
          </w:tcPr>
          <w:p w14:paraId="646E81D9" w14:textId="2310D9EA"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9</w:t>
            </w:r>
          </w:p>
        </w:tc>
        <w:tc>
          <w:tcPr>
            <w:tcW w:w="1179" w:type="dxa"/>
          </w:tcPr>
          <w:p w14:paraId="7E785BD0" w14:textId="5884ABEA"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4</w:t>
            </w:r>
          </w:p>
        </w:tc>
        <w:tc>
          <w:tcPr>
            <w:tcW w:w="1793" w:type="dxa"/>
          </w:tcPr>
          <w:p w14:paraId="534842E8" w14:textId="226F5C57"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31</w:t>
            </w:r>
          </w:p>
        </w:tc>
      </w:tr>
    </w:tbl>
    <w:p w14:paraId="17FC2A36" w14:textId="3A82E666" w:rsidR="00DA369E" w:rsidRPr="00C26393" w:rsidRDefault="005A2DD9" w:rsidP="00960177">
      <w:pPr>
        <w:pStyle w:val="ListParagraph"/>
        <w:numPr>
          <w:ilvl w:val="1"/>
          <w:numId w:val="1"/>
        </w:numPr>
        <w:spacing w:before="240" w:after="240" w:line="360" w:lineRule="auto"/>
        <w:rPr>
          <w:rFonts w:ascii="Times New Roman" w:hAnsi="Times New Roman" w:cs="Times New Roman"/>
          <w:b/>
          <w:bCs/>
        </w:rPr>
      </w:pPr>
      <w:r w:rsidRPr="00C26393">
        <w:rPr>
          <w:rFonts w:ascii="Times New Roman" w:hAnsi="Times New Roman" w:cs="Times New Roman"/>
          <w:b/>
          <w:bCs/>
        </w:rPr>
        <w:t>Chronological sampling within the SARD</w:t>
      </w:r>
    </w:p>
    <w:p w14:paraId="0E355820" w14:textId="5B026807" w:rsidR="00DA369E" w:rsidRPr="00C26393" w:rsidRDefault="00DA369E" w:rsidP="00DA369E">
      <w:pPr>
        <w:spacing w:before="240" w:after="240" w:line="360" w:lineRule="auto"/>
        <w:ind w:firstLine="720"/>
        <w:rPr>
          <w:rFonts w:ascii="Times New Roman" w:hAnsi="Times New Roman" w:cs="Times New Roman"/>
        </w:rPr>
      </w:pPr>
      <w:r w:rsidRPr="00C26393">
        <w:rPr>
          <w:rFonts w:ascii="Times New Roman" w:hAnsi="Times New Roman" w:cs="Times New Roman"/>
        </w:rPr>
        <w:t>Heaton et al.’s (2025)</w:t>
      </w:r>
      <w:r w:rsidRPr="00C26393">
        <w:rPr>
          <w:rFonts w:ascii="Times New Roman" w:hAnsi="Times New Roman" w:cs="Times New Roman"/>
          <w:b/>
          <w:bCs/>
        </w:rPr>
        <w:t xml:space="preserve"> </w:t>
      </w:r>
      <w:r w:rsidRPr="00C26393">
        <w:rPr>
          <w:rFonts w:ascii="Times New Roman" w:hAnsi="Times New Roman" w:cs="Times New Roman"/>
        </w:rPr>
        <w:t xml:space="preserve">novel approach, which builds on Carleton (2021), samples from the calibrated radiocarbon datasets via a Poisson distribution. Poisson distributions require one parameter, much like the mean for a normal distribution, namely </w:t>
      </w:r>
      <w:r w:rsidRPr="00C26393">
        <w:rPr>
          <w:rFonts w:ascii="Times New Roman" w:hAnsi="Times New Roman" w:cs="Times New Roman"/>
          <w:i/>
          <w:iCs/>
        </w:rPr>
        <w:t>lambda</w:t>
      </w:r>
      <w:r w:rsidRPr="00C26393">
        <w:rPr>
          <w:rFonts w:ascii="Times New Roman" w:hAnsi="Times New Roman" w:cs="Times New Roman"/>
        </w:rPr>
        <w:t xml:space="preserve">. Lambda defines the intensity, or frequency, of observing a sampled point during a given </w:t>
      </w:r>
      <w:proofErr w:type="gramStart"/>
      <w:r w:rsidRPr="00C26393">
        <w:rPr>
          <w:rFonts w:ascii="Times New Roman" w:hAnsi="Times New Roman" w:cs="Times New Roman"/>
        </w:rPr>
        <w:t>time period</w:t>
      </w:r>
      <w:proofErr w:type="gramEnd"/>
      <w:r w:rsidRPr="00C26393">
        <w:rPr>
          <w:rFonts w:ascii="Times New Roman" w:hAnsi="Times New Roman" w:cs="Times New Roman"/>
        </w:rPr>
        <w:t>. We need to first figure out what lambda should be to use in our Poisson sampler, then we keep track of the number of times that the distribution samples the calibrated dates, and this makes up our count data. Even though we take after Heaton et al. (2025), we found that their function did not sample over calibrated dates and did not account for the effect of binning the radiocarbon data. So, to have full control and transparency over this process, we created our own script to estimate the Poisson parameters and then estimate over the calibrated radiocarbon data.</w:t>
      </w:r>
    </w:p>
    <w:p w14:paraId="2F826FD6" w14:textId="3514A8E8" w:rsidR="00DA369E" w:rsidRPr="00C26393" w:rsidRDefault="00DA369E" w:rsidP="00DA369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We first randomly sampled our calibrated data set based on the summed distribution to produce randomly chosen count data that we can use to estimate our Poisson parameter. We binned the random count data into equally sized bins </w:t>
      </w:r>
      <w:r w:rsidR="00FE65CB" w:rsidRPr="00C26393">
        <w:rPr>
          <w:rFonts w:ascii="Times New Roman" w:hAnsi="Times New Roman" w:cs="Times New Roman"/>
        </w:rPr>
        <w:t xml:space="preserve">at 100-year </w:t>
      </w:r>
      <w:r w:rsidRPr="00C26393">
        <w:rPr>
          <w:rFonts w:ascii="Times New Roman" w:hAnsi="Times New Roman" w:cs="Times New Roman"/>
        </w:rPr>
        <w:t xml:space="preserve">intervals. The bin-wise means reflect the </w:t>
      </w:r>
      <w:r w:rsidRPr="00C26393">
        <w:rPr>
          <w:rFonts w:ascii="Times New Roman" w:hAnsi="Times New Roman" w:cs="Times New Roman"/>
          <w:i/>
          <w:iCs/>
        </w:rPr>
        <w:t>lambda</w:t>
      </w:r>
      <w:r w:rsidRPr="00C26393">
        <w:rPr>
          <w:rFonts w:ascii="Times New Roman" w:hAnsi="Times New Roman" w:cs="Times New Roman"/>
        </w:rPr>
        <w:t xml:space="preserve"> Poisson parameter for the respective interval. We then used the newly defined </w:t>
      </w:r>
      <w:r w:rsidR="00FE65CB" w:rsidRPr="00C26393">
        <w:rPr>
          <w:rFonts w:ascii="Times New Roman" w:hAnsi="Times New Roman" w:cs="Times New Roman"/>
        </w:rPr>
        <w:t xml:space="preserve">lambda to randomly sample within each bin via a </w:t>
      </w:r>
      <w:r w:rsidRPr="00C26393">
        <w:rPr>
          <w:rFonts w:ascii="Times New Roman" w:hAnsi="Times New Roman" w:cs="Times New Roman"/>
        </w:rPr>
        <w:t>Poisson distribution</w:t>
      </w:r>
      <w:r w:rsidR="00FE65CB" w:rsidRPr="00C26393">
        <w:rPr>
          <w:rFonts w:ascii="Times New Roman" w:hAnsi="Times New Roman" w:cs="Times New Roman"/>
        </w:rPr>
        <w:t>. To account for individual site differences, we do this for each individual site and then combine all site samples into one dataset grouped by regional aggregate</w:t>
      </w:r>
      <w:r w:rsidR="005A2DD9" w:rsidRPr="00C26393">
        <w:rPr>
          <w:rFonts w:ascii="Times New Roman" w:hAnsi="Times New Roman" w:cs="Times New Roman"/>
        </w:rPr>
        <w:t xml:space="preserve"> (</w:t>
      </w:r>
      <w:r w:rsidR="005A2DD9" w:rsidRPr="00C26393">
        <w:rPr>
          <w:rFonts w:ascii="Times New Roman" w:hAnsi="Times New Roman" w:cs="Times New Roman"/>
          <w:b/>
          <w:bCs/>
        </w:rPr>
        <w:t>Figure 3</w:t>
      </w:r>
      <w:r w:rsidR="005A2DD9" w:rsidRPr="00C26393">
        <w:rPr>
          <w:rFonts w:ascii="Times New Roman" w:hAnsi="Times New Roman" w:cs="Times New Roman"/>
        </w:rPr>
        <w:t>)</w:t>
      </w:r>
      <w:r w:rsidR="00FE65CB" w:rsidRPr="00C26393">
        <w:rPr>
          <w:rFonts w:ascii="Times New Roman" w:hAnsi="Times New Roman" w:cs="Times New Roman"/>
        </w:rPr>
        <w:t xml:space="preserve">. </w:t>
      </w:r>
      <w:r w:rsidRPr="00C26393">
        <w:rPr>
          <w:rFonts w:ascii="Times New Roman" w:hAnsi="Times New Roman" w:cs="Times New Roman"/>
        </w:rPr>
        <w:t>These</w:t>
      </w:r>
      <w:r w:rsidR="00FE65CB" w:rsidRPr="00C26393">
        <w:rPr>
          <w:rFonts w:ascii="Times New Roman" w:hAnsi="Times New Roman" w:cs="Times New Roman"/>
        </w:rPr>
        <w:t xml:space="preserve"> accumulated</w:t>
      </w:r>
      <w:r w:rsidRPr="00C26393">
        <w:rPr>
          <w:rFonts w:ascii="Times New Roman" w:hAnsi="Times New Roman" w:cs="Times New Roman"/>
        </w:rPr>
        <w:t xml:space="preserve"> count data</w:t>
      </w:r>
      <w:r w:rsidR="00FE65CB" w:rsidRPr="00C26393">
        <w:rPr>
          <w:rFonts w:ascii="Times New Roman" w:hAnsi="Times New Roman" w:cs="Times New Roman"/>
        </w:rPr>
        <w:t xml:space="preserve"> reflect the radiocarbon intensity expected at each site that we then</w:t>
      </w:r>
      <w:r w:rsidRPr="00C26393">
        <w:rPr>
          <w:rFonts w:ascii="Times New Roman" w:hAnsi="Times New Roman" w:cs="Times New Roman"/>
        </w:rPr>
        <w:t xml:space="preserve"> add to a generalized linear model as </w:t>
      </w:r>
      <w:r w:rsidR="00FE65CB" w:rsidRPr="00C26393">
        <w:rPr>
          <w:rFonts w:ascii="Times New Roman" w:hAnsi="Times New Roman" w:cs="Times New Roman"/>
        </w:rPr>
        <w:t>our</w:t>
      </w:r>
      <w:r w:rsidRPr="00C26393">
        <w:rPr>
          <w:rFonts w:ascii="Times New Roman" w:hAnsi="Times New Roman" w:cs="Times New Roman"/>
        </w:rPr>
        <w:t xml:space="preserve"> response variable (e.g., Stewart et al., 2021).</w:t>
      </w:r>
    </w:p>
    <w:p w14:paraId="60369488" w14:textId="28ED1E0B" w:rsidR="005A2DD9" w:rsidRPr="00C26393" w:rsidRDefault="005A2DD9" w:rsidP="005A2DD9">
      <w:pPr>
        <w:spacing w:before="240" w:after="240" w:line="360" w:lineRule="auto"/>
        <w:rPr>
          <w:rFonts w:ascii="Times New Roman" w:hAnsi="Times New Roman" w:cs="Times New Roman"/>
        </w:rPr>
      </w:pPr>
      <w:r w:rsidRPr="00C26393">
        <w:rPr>
          <w:rFonts w:ascii="Times New Roman" w:hAnsi="Times New Roman" w:cs="Times New Roman"/>
          <w:noProof/>
        </w:rPr>
        <w:lastRenderedPageBreak/>
        <w:drawing>
          <wp:inline distT="0" distB="0" distL="0" distR="0" wp14:anchorId="2BA65068" wp14:editId="26677967">
            <wp:extent cx="5657850" cy="3495675"/>
            <wp:effectExtent l="0" t="0" r="0" b="9525"/>
            <wp:docPr id="671502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0" cy="3495675"/>
                    </a:xfrm>
                    <a:prstGeom prst="rect">
                      <a:avLst/>
                    </a:prstGeom>
                    <a:noFill/>
                  </pic:spPr>
                </pic:pic>
              </a:graphicData>
            </a:graphic>
          </wp:inline>
        </w:drawing>
      </w:r>
    </w:p>
    <w:p w14:paraId="5971B40C" w14:textId="14859495" w:rsidR="005A2DD9" w:rsidRPr="00C26393" w:rsidRDefault="005A2DD9" w:rsidP="005A2DD9">
      <w:pPr>
        <w:spacing w:line="360" w:lineRule="auto"/>
        <w:rPr>
          <w:rFonts w:ascii="Times New Roman" w:hAnsi="Times New Roman" w:cs="Times New Roman"/>
        </w:rPr>
      </w:pPr>
      <w:r w:rsidRPr="00C26393">
        <w:rPr>
          <w:rFonts w:ascii="Times New Roman" w:hAnsi="Times New Roman" w:cs="Times New Roman"/>
          <w:b/>
          <w:bCs/>
        </w:rPr>
        <w:t>Figure 3</w:t>
      </w:r>
      <w:r w:rsidRPr="00C26393">
        <w:rPr>
          <w:rFonts w:ascii="Times New Roman" w:hAnsi="Times New Roman" w:cs="Times New Roman"/>
        </w:rPr>
        <w:t xml:space="preserve"> Expected radiocarbon counts per regional aggregate based on 5,000 probabilistic sampling of the sites within the SARD.</w:t>
      </w:r>
    </w:p>
    <w:p w14:paraId="05123192" w14:textId="63A1CB01" w:rsidR="00DA369E" w:rsidRPr="00C26393" w:rsidRDefault="00FE65CB" w:rsidP="005A2DD9">
      <w:pPr>
        <w:spacing w:before="240" w:after="240" w:line="360" w:lineRule="auto"/>
        <w:ind w:firstLine="720"/>
        <w:rPr>
          <w:rFonts w:ascii="Times New Roman" w:hAnsi="Times New Roman" w:cs="Times New Roman"/>
        </w:rPr>
      </w:pPr>
      <w:r w:rsidRPr="00C26393">
        <w:rPr>
          <w:rFonts w:ascii="Times New Roman" w:hAnsi="Times New Roman" w:cs="Times New Roman"/>
        </w:rPr>
        <w:t>Since we sampled from the same set of sites, our accumulated counts now reflect a negative binomial distribution with each count being a successful trial out of 5,000 iterations. We use the negative binomial family within our generalized linear models</w:t>
      </w:r>
      <w:r w:rsidR="00FB75FC" w:rsidRPr="00C26393">
        <w:rPr>
          <w:rFonts w:ascii="Times New Roman" w:hAnsi="Times New Roman" w:cs="Times New Roman"/>
        </w:rPr>
        <w:t xml:space="preserve"> that treat</w:t>
      </w:r>
      <w:r w:rsidRPr="00C26393">
        <w:rPr>
          <w:rFonts w:ascii="Times New Roman" w:hAnsi="Times New Roman" w:cs="Times New Roman"/>
        </w:rPr>
        <w:t xml:space="preserve"> time (scaled) as a random slope and the regional aggregates as random intercepts.</w:t>
      </w:r>
      <w:r w:rsidR="00FB75FC" w:rsidRPr="00C26393">
        <w:rPr>
          <w:rFonts w:ascii="Times New Roman" w:hAnsi="Times New Roman" w:cs="Times New Roman"/>
        </w:rPr>
        <w:t xml:space="preserve"> </w:t>
      </w:r>
      <w:r w:rsidR="00DA369E" w:rsidRPr="00C26393">
        <w:rPr>
          <w:rFonts w:ascii="Times New Roman" w:hAnsi="Times New Roman" w:cs="Times New Roman"/>
        </w:rPr>
        <w:t xml:space="preserve">We use a 95% credible interval (CI) </w:t>
      </w:r>
      <w:proofErr w:type="spellStart"/>
      <w:r w:rsidR="00DA369E" w:rsidRPr="00C26393">
        <w:rPr>
          <w:rFonts w:ascii="Times New Roman" w:hAnsi="Times New Roman" w:cs="Times New Roman"/>
        </w:rPr>
        <w:t>centered</w:t>
      </w:r>
      <w:proofErr w:type="spellEnd"/>
      <w:r w:rsidR="00DA369E" w:rsidRPr="00C26393">
        <w:rPr>
          <w:rFonts w:ascii="Times New Roman" w:hAnsi="Times New Roman" w:cs="Times New Roman"/>
        </w:rPr>
        <w:t xml:space="preserve"> on the median for the posterior distributions to describe the range of values for the model coefficients. The median and 95% CI are advantageous here because, unlike typical frequentist statistics, we can use these values to directly interpret the probability that radiocarbon data and additional covariates are correlated. The observed patterns followed statistically sound principles and showed high variance in credible intervals for smaller bins. At the same time, the credible intervals shrank towards zero. This is a well-known statistical property that emphasizes the </w:t>
      </w:r>
      <w:proofErr w:type="spellStart"/>
      <w:r w:rsidR="00DA369E" w:rsidRPr="00C26393">
        <w:rPr>
          <w:rFonts w:ascii="Times New Roman" w:hAnsi="Times New Roman" w:cs="Times New Roman"/>
        </w:rPr>
        <w:t>tradeoff</w:t>
      </w:r>
      <w:proofErr w:type="spellEnd"/>
      <w:r w:rsidR="00DA369E" w:rsidRPr="00C26393">
        <w:rPr>
          <w:rFonts w:ascii="Times New Roman" w:hAnsi="Times New Roman" w:cs="Times New Roman"/>
        </w:rPr>
        <w:t xml:space="preserve"> between lower sample sizes and reduced noise in the data.</w:t>
      </w:r>
    </w:p>
    <w:p w14:paraId="00A08974" w14:textId="617065FA" w:rsidR="005A2DD9" w:rsidRPr="00C26393" w:rsidRDefault="005A2DD9" w:rsidP="00960177">
      <w:pPr>
        <w:pStyle w:val="ListParagraph"/>
        <w:numPr>
          <w:ilvl w:val="1"/>
          <w:numId w:val="1"/>
        </w:numPr>
        <w:spacing w:before="240" w:after="240" w:line="360" w:lineRule="auto"/>
        <w:rPr>
          <w:rFonts w:ascii="Times New Roman" w:hAnsi="Times New Roman" w:cs="Times New Roman"/>
          <w:b/>
          <w:bCs/>
        </w:rPr>
      </w:pPr>
      <w:r w:rsidRPr="00C26393">
        <w:rPr>
          <w:rFonts w:ascii="Times New Roman" w:hAnsi="Times New Roman" w:cs="Times New Roman"/>
          <w:b/>
          <w:bCs/>
        </w:rPr>
        <w:t>Issues with sampling biases</w:t>
      </w:r>
    </w:p>
    <w:p w14:paraId="6BE8262A" w14:textId="18C7E281" w:rsidR="005A2DD9" w:rsidRPr="00C26393" w:rsidRDefault="0041202C" w:rsidP="00EC4F64">
      <w:pPr>
        <w:spacing w:before="240" w:after="240" w:line="360" w:lineRule="auto"/>
        <w:ind w:firstLine="360"/>
        <w:rPr>
          <w:rFonts w:ascii="Times New Roman" w:hAnsi="Times New Roman" w:cs="Times New Roman"/>
        </w:rPr>
      </w:pPr>
      <w:r w:rsidRPr="00C26393">
        <w:rPr>
          <w:rFonts w:ascii="Times New Roman" w:hAnsi="Times New Roman" w:cs="Times New Roman"/>
        </w:rPr>
        <w:t>Radiocarbon data are an inherently biased collection of data and for archaeological assemblages this is a t</w:t>
      </w:r>
      <w:r w:rsidR="00EC4F64" w:rsidRPr="00C26393">
        <w:rPr>
          <w:rFonts w:ascii="Times New Roman" w:hAnsi="Times New Roman" w:cs="Times New Roman"/>
        </w:rPr>
        <w:t>hree</w:t>
      </w:r>
      <w:r w:rsidRPr="00C26393">
        <w:rPr>
          <w:rFonts w:ascii="Times New Roman" w:hAnsi="Times New Roman" w:cs="Times New Roman"/>
        </w:rPr>
        <w:t>-fold problem in</w:t>
      </w:r>
      <w:r w:rsidR="00EC4F64" w:rsidRPr="00C26393">
        <w:rPr>
          <w:rFonts w:ascii="Times New Roman" w:hAnsi="Times New Roman" w:cs="Times New Roman"/>
        </w:rPr>
        <w:t xml:space="preserve"> stratigraphic ordering,</w:t>
      </w:r>
      <w:r w:rsidRPr="00C26393">
        <w:rPr>
          <w:rFonts w:ascii="Times New Roman" w:hAnsi="Times New Roman" w:cs="Times New Roman"/>
        </w:rPr>
        <w:t xml:space="preserve"> site</w:t>
      </w:r>
      <w:r w:rsidR="00EC4F64" w:rsidRPr="00C26393">
        <w:rPr>
          <w:rFonts w:ascii="Times New Roman" w:hAnsi="Times New Roman" w:cs="Times New Roman"/>
        </w:rPr>
        <w:t xml:space="preserve"> selection,</w:t>
      </w:r>
      <w:r w:rsidRPr="00C26393">
        <w:rPr>
          <w:rFonts w:ascii="Times New Roman" w:hAnsi="Times New Roman" w:cs="Times New Roman"/>
        </w:rPr>
        <w:t xml:space="preserve"> and material sampling biases.</w:t>
      </w:r>
      <w:r w:rsidR="00EC4F64" w:rsidRPr="00C26393">
        <w:rPr>
          <w:rFonts w:ascii="Times New Roman" w:hAnsi="Times New Roman" w:cs="Times New Roman"/>
        </w:rPr>
        <w:t xml:space="preserve"> First, since archaeological sites begin with excavating the most recent point in time, barring erosional events, it is more probable that a site will collect radiocarbon material from the top stratigraphic layers. It then takes </w:t>
      </w:r>
      <w:r w:rsidR="00EC4F64" w:rsidRPr="00C26393">
        <w:rPr>
          <w:rFonts w:ascii="Times New Roman" w:hAnsi="Times New Roman" w:cs="Times New Roman"/>
        </w:rPr>
        <w:lastRenderedPageBreak/>
        <w:t>more time and funding for those same sites to extend their excavations into the deeper cultural contexts, biasing the radiocarbon collection towards the present. Second, it is easier to excavate sites within politically calm, temperate, accessible, and already well-known regions. This shifts the spatial location in sites are excavated. For instance, southern African sites have been focused on the coastal and montane regions as opposed to the less accessible interior regions (</w:t>
      </w:r>
      <w:r w:rsidR="00EC4F64" w:rsidRPr="00C26393">
        <w:rPr>
          <w:rFonts w:ascii="Times New Roman" w:hAnsi="Times New Roman" w:cs="Times New Roman"/>
          <w:b/>
          <w:bCs/>
        </w:rPr>
        <w:t>Refs</w:t>
      </w:r>
      <w:r w:rsidR="00DF70B3" w:rsidRPr="00C26393">
        <w:rPr>
          <w:rFonts w:ascii="Times New Roman" w:hAnsi="Times New Roman" w:cs="Times New Roman"/>
          <w:b/>
          <w:bCs/>
        </w:rPr>
        <w:t>; Bamforth</w:t>
      </w:r>
      <w:r w:rsidR="00EC4F64" w:rsidRPr="00C26393">
        <w:rPr>
          <w:rFonts w:ascii="Times New Roman" w:hAnsi="Times New Roman" w:cs="Times New Roman"/>
        </w:rPr>
        <w:t xml:space="preserve">). This biases sites within the spatial realm. Finally, funding determines the ability to date the sampled radiocarbon materials in which some sites have a lot of funding and others do not. This causes a heterogeneous sample of radiocarbon data that are either sampled through entire site contexts, clustered around a single point in time, or are sparsely sampled. This </w:t>
      </w:r>
      <w:r w:rsidR="00CD4C61" w:rsidRPr="00C26393">
        <w:rPr>
          <w:rFonts w:ascii="Times New Roman" w:hAnsi="Times New Roman" w:cs="Times New Roman"/>
        </w:rPr>
        <w:t>particularly would bias our probability distributions for selecting certain sites at specific periods of time.</w:t>
      </w:r>
    </w:p>
    <w:p w14:paraId="3DA51A0D" w14:textId="230960F6" w:rsidR="00CD4C61" w:rsidRPr="00C26393" w:rsidRDefault="00CD4C61" w:rsidP="00EC4F64">
      <w:pPr>
        <w:spacing w:before="240" w:after="240" w:line="360" w:lineRule="auto"/>
        <w:ind w:firstLine="360"/>
        <w:rPr>
          <w:rFonts w:ascii="Times New Roman" w:hAnsi="Times New Roman" w:cs="Times New Roman"/>
        </w:rPr>
      </w:pPr>
      <w:r w:rsidRPr="00C26393">
        <w:rPr>
          <w:rFonts w:ascii="Times New Roman" w:hAnsi="Times New Roman" w:cs="Times New Roman"/>
        </w:rPr>
        <w:t xml:space="preserve">Luckily the last bias is easily accounted for by creating bins via the </w:t>
      </w:r>
      <w:proofErr w:type="spellStart"/>
      <w:r w:rsidRPr="00C26393">
        <w:rPr>
          <w:rFonts w:ascii="Times New Roman" w:hAnsi="Times New Roman" w:cs="Times New Roman"/>
          <w:i/>
          <w:iCs/>
        </w:rPr>
        <w:t>rcarbon</w:t>
      </w:r>
      <w:proofErr w:type="spellEnd"/>
      <w:r w:rsidRPr="00C26393">
        <w:rPr>
          <w:rFonts w:ascii="Times New Roman" w:hAnsi="Times New Roman" w:cs="Times New Roman"/>
        </w:rPr>
        <w:t xml:space="preserve"> R package, which groups materials dating within the bin into the same sample; however, it is much more difficult to account for the inherent temporal and spatial bias that lies within the archaeological discipline.</w:t>
      </w:r>
      <w:r w:rsidR="00DF70B3" w:rsidRPr="00C26393">
        <w:rPr>
          <w:rFonts w:ascii="Times New Roman" w:hAnsi="Times New Roman" w:cs="Times New Roman"/>
        </w:rPr>
        <w:t xml:space="preserve"> The main question that arises is whether the absence of sites or older carbon materials truly reflects the absence of site occupation or archaeological sampling bias.</w:t>
      </w:r>
      <w:r w:rsidR="00601567" w:rsidRPr="00C26393">
        <w:rPr>
          <w:rFonts w:ascii="Times New Roman" w:hAnsi="Times New Roman" w:cs="Times New Roman"/>
        </w:rPr>
        <w:t xml:space="preserve"> The SASSI has started to merge radiocarbon databases but still shows 307 undated sites while the SARD contains 635 dated sites. So, future amendments would be to continue building the SASSI to reflect where undated sites are located to evaluate spatial biases. Additional information on each sites’ stratigraphic context would further allow researchers to know which sites ended before recovering deeper carbon materials and which ended in bedrock or sterile contexts. However, for the purpose of this study,</w:t>
      </w:r>
      <w:r w:rsidR="00DF70B3" w:rsidRPr="00C26393">
        <w:rPr>
          <w:rFonts w:ascii="Times New Roman" w:hAnsi="Times New Roman" w:cs="Times New Roman"/>
        </w:rPr>
        <w:t xml:space="preserve"> </w:t>
      </w:r>
      <w:r w:rsidR="00601567" w:rsidRPr="00C26393">
        <w:rPr>
          <w:rFonts w:ascii="Times New Roman" w:hAnsi="Times New Roman" w:cs="Times New Roman"/>
        </w:rPr>
        <w:t xml:space="preserve">we work </w:t>
      </w:r>
      <w:r w:rsidR="00DF70B3" w:rsidRPr="00C26393">
        <w:rPr>
          <w:rFonts w:ascii="Times New Roman" w:hAnsi="Times New Roman" w:cs="Times New Roman"/>
        </w:rPr>
        <w:t>under the assumption that the sites and data we use are up-to-date and reflect the current knowledge of where and when hunter-gatherers occupied southern African sites.</w:t>
      </w:r>
    </w:p>
    <w:p w14:paraId="1885D3E5" w14:textId="55EABFDE" w:rsidR="002655FF" w:rsidRPr="00C26393" w:rsidRDefault="00582D30" w:rsidP="00960177">
      <w:pPr>
        <w:pStyle w:val="ListParagraph"/>
        <w:numPr>
          <w:ilvl w:val="0"/>
          <w:numId w:val="1"/>
        </w:numPr>
        <w:spacing w:line="360" w:lineRule="auto"/>
        <w:rPr>
          <w:rFonts w:ascii="Times New Roman" w:hAnsi="Times New Roman" w:cs="Times New Roman"/>
          <w:b/>
          <w:bCs/>
        </w:rPr>
      </w:pPr>
      <w:r w:rsidRPr="00C26393">
        <w:rPr>
          <w:rFonts w:ascii="Times New Roman" w:hAnsi="Times New Roman" w:cs="Times New Roman"/>
          <w:b/>
          <w:bCs/>
        </w:rPr>
        <w:t>Preliminary Results</w:t>
      </w:r>
    </w:p>
    <w:p w14:paraId="37D117C3" w14:textId="667D4808" w:rsidR="00582D30" w:rsidRPr="00C26393" w:rsidRDefault="00917958" w:rsidP="00960177">
      <w:pPr>
        <w:pStyle w:val="ListParagraph"/>
        <w:numPr>
          <w:ilvl w:val="1"/>
          <w:numId w:val="1"/>
        </w:numPr>
        <w:spacing w:line="360" w:lineRule="auto"/>
        <w:rPr>
          <w:rFonts w:ascii="Times New Roman" w:hAnsi="Times New Roman" w:cs="Times New Roman"/>
          <w:b/>
          <w:bCs/>
        </w:rPr>
      </w:pPr>
      <w:r w:rsidRPr="00C26393">
        <w:rPr>
          <w:rFonts w:ascii="Times New Roman" w:hAnsi="Times New Roman" w:cs="Times New Roman"/>
          <w:b/>
          <w:bCs/>
        </w:rPr>
        <w:t>Do radiocarbon intensity rates vary through time in southern Africa?</w:t>
      </w:r>
    </w:p>
    <w:p w14:paraId="3A6C16C5" w14:textId="20733C3C" w:rsidR="00917958" w:rsidRPr="00C26393" w:rsidRDefault="00F166FB" w:rsidP="00917958">
      <w:pPr>
        <w:spacing w:line="360" w:lineRule="auto"/>
        <w:ind w:firstLine="360"/>
        <w:rPr>
          <w:rFonts w:ascii="Times New Roman" w:hAnsi="Times New Roman" w:cs="Times New Roman"/>
          <w:lang w:val="en-US"/>
        </w:rPr>
      </w:pPr>
      <w:r w:rsidRPr="00C26393">
        <w:rPr>
          <w:rFonts w:ascii="Times New Roman" w:hAnsi="Times New Roman" w:cs="Times New Roman"/>
          <w:b/>
          <w:bCs/>
        </w:rPr>
        <w:t>Figure</w:t>
      </w:r>
      <w:r w:rsidR="00DE1B8D" w:rsidRPr="00C26393">
        <w:rPr>
          <w:rFonts w:ascii="Times New Roman" w:hAnsi="Times New Roman" w:cs="Times New Roman"/>
          <w:b/>
          <w:bCs/>
        </w:rPr>
        <w:t xml:space="preserve"> </w:t>
      </w:r>
      <w:r w:rsidR="00917958" w:rsidRPr="00C26393">
        <w:rPr>
          <w:rFonts w:ascii="Times New Roman" w:hAnsi="Times New Roman" w:cs="Times New Roman"/>
          <w:b/>
          <w:bCs/>
        </w:rPr>
        <w:t>4</w:t>
      </w:r>
      <w:r w:rsidR="00917958" w:rsidRPr="00C26393">
        <w:rPr>
          <w:rFonts w:ascii="Times New Roman" w:hAnsi="Times New Roman" w:cs="Times New Roman"/>
        </w:rPr>
        <w:t xml:space="preserve"> shows the accumulated counts and regression over the past 21,000 years in southern Africa with an apparent increase in radiocarbon counts towards the present. A negative binomial model confirms that </w:t>
      </w:r>
      <w:r w:rsidR="008166C1" w:rsidRPr="00C26393">
        <w:rPr>
          <w:rFonts w:ascii="Times New Roman" w:hAnsi="Times New Roman" w:cs="Times New Roman"/>
        </w:rPr>
        <w:t xml:space="preserve">for each </w:t>
      </w:r>
      <w:proofErr w:type="gramStart"/>
      <w:r w:rsidR="008166C1" w:rsidRPr="00C26393">
        <w:rPr>
          <w:rFonts w:ascii="Times New Roman" w:hAnsi="Times New Roman" w:cs="Times New Roman"/>
        </w:rPr>
        <w:t>1,000 y</w:t>
      </w:r>
      <w:r w:rsidR="00DA369E" w:rsidRPr="00C26393">
        <w:rPr>
          <w:rFonts w:ascii="Times New Roman" w:hAnsi="Times New Roman" w:cs="Times New Roman"/>
        </w:rPr>
        <w:t>ear</w:t>
      </w:r>
      <w:proofErr w:type="gramEnd"/>
      <w:r w:rsidR="00DA369E" w:rsidRPr="00C26393">
        <w:rPr>
          <w:rFonts w:ascii="Times New Roman" w:hAnsi="Times New Roman" w:cs="Times New Roman"/>
        </w:rPr>
        <w:t xml:space="preserve"> interval</w:t>
      </w:r>
      <w:r w:rsidR="008166C1" w:rsidRPr="00C26393">
        <w:rPr>
          <w:rFonts w:ascii="Times New Roman" w:hAnsi="Times New Roman" w:cs="Times New Roman"/>
        </w:rPr>
        <w:t>, the radiocarbon intensity increase</w:t>
      </w:r>
      <w:r w:rsidR="00AA3CC7" w:rsidRPr="00C26393">
        <w:rPr>
          <w:rFonts w:ascii="Times New Roman" w:hAnsi="Times New Roman" w:cs="Times New Roman"/>
        </w:rPr>
        <w:t>s</w:t>
      </w:r>
      <w:r w:rsidR="008166C1" w:rsidRPr="00C26393">
        <w:rPr>
          <w:rFonts w:ascii="Times New Roman" w:hAnsi="Times New Roman" w:cs="Times New Roman"/>
        </w:rPr>
        <w:t xml:space="preserve"> by a rate of 1.22 (CI [1.21, 1.25])</w:t>
      </w:r>
      <w:r w:rsidR="00917958" w:rsidRPr="00C26393">
        <w:rPr>
          <w:rFonts w:ascii="Times New Roman" w:hAnsi="Times New Roman" w:cs="Times New Roman"/>
        </w:rPr>
        <w:t xml:space="preserve"> during this interval</w:t>
      </w:r>
      <w:r w:rsidR="008166C1" w:rsidRPr="00C26393">
        <w:rPr>
          <w:rFonts w:ascii="Times New Roman" w:hAnsi="Times New Roman" w:cs="Times New Roman"/>
        </w:rPr>
        <w:t>.</w:t>
      </w:r>
      <w:r w:rsidR="00917958" w:rsidRPr="00C26393">
        <w:rPr>
          <w:rFonts w:ascii="Times New Roman" w:hAnsi="Times New Roman" w:cs="Times New Roman"/>
        </w:rPr>
        <w:t xml:space="preserve"> Since Lombard et al. (2022) classify the past 21,000 years into mutually exclusive temporal periods (i.e., Robberg, Oakhurst, Wilton, and Final Later Stone Age), we cannot compare the radiocarbon intensities within each period but can confirm that the rate exponentially increased during these periods (</w:t>
      </w:r>
      <w:r w:rsidR="00917958" w:rsidRPr="00C26393">
        <w:rPr>
          <w:rFonts w:ascii="Times New Roman" w:hAnsi="Times New Roman" w:cs="Times New Roman"/>
          <w:b/>
          <w:bCs/>
        </w:rPr>
        <w:t>Figure 4B</w:t>
      </w:r>
      <w:r w:rsidR="00917958" w:rsidRPr="00C26393">
        <w:rPr>
          <w:rFonts w:ascii="Times New Roman" w:hAnsi="Times New Roman" w:cs="Times New Roman"/>
        </w:rPr>
        <w:t xml:space="preserve">). In particular, </w:t>
      </w:r>
      <w:r w:rsidR="00917958" w:rsidRPr="00C26393">
        <w:rPr>
          <w:rFonts w:ascii="Times New Roman" w:hAnsi="Times New Roman" w:cs="Times New Roman"/>
          <w:lang w:val="en-US"/>
        </w:rPr>
        <w:t>the mean rate is 0.96 for Robberg period, 9.63 for the Oakhurst period, 31.4 for the Wilton period, and 78.5 for the Final Later Stone Age period.</w:t>
      </w:r>
      <w:r w:rsidR="001E793B" w:rsidRPr="00C26393">
        <w:rPr>
          <w:rFonts w:ascii="Times New Roman" w:hAnsi="Times New Roman" w:cs="Times New Roman"/>
          <w:lang w:val="en-US"/>
        </w:rPr>
        <w:t xml:space="preserve"> </w:t>
      </w:r>
    </w:p>
    <w:p w14:paraId="32374837" w14:textId="029D9D1B" w:rsidR="008166C1" w:rsidRPr="00C26393" w:rsidRDefault="00917958" w:rsidP="00EC7382">
      <w:pPr>
        <w:spacing w:line="360" w:lineRule="auto"/>
        <w:rPr>
          <w:rFonts w:ascii="Times New Roman" w:hAnsi="Times New Roman" w:cs="Times New Roman"/>
        </w:rPr>
      </w:pPr>
      <w:r w:rsidRPr="00C26393">
        <w:rPr>
          <w:rFonts w:ascii="Times New Roman" w:hAnsi="Times New Roman" w:cs="Times New Roman"/>
          <w:noProof/>
          <w:lang w:val="en-US"/>
        </w:rPr>
        <w:lastRenderedPageBreak/>
        <mc:AlternateContent>
          <mc:Choice Requires="wpg">
            <w:drawing>
              <wp:inline distT="0" distB="0" distL="0" distR="0" wp14:anchorId="73A0CB21" wp14:editId="6E7E18AA">
                <wp:extent cx="5594350" cy="6178550"/>
                <wp:effectExtent l="0" t="0" r="6350" b="0"/>
                <wp:docPr id="1504483716" name="Group 8"/>
                <wp:cNvGraphicFramePr/>
                <a:graphic xmlns:a="http://schemas.openxmlformats.org/drawingml/2006/main">
                  <a:graphicData uri="http://schemas.microsoft.com/office/word/2010/wordprocessingGroup">
                    <wpg:wgp>
                      <wpg:cNvGrpSpPr/>
                      <wpg:grpSpPr>
                        <a:xfrm>
                          <a:off x="0" y="0"/>
                          <a:ext cx="5594350" cy="6178550"/>
                          <a:chOff x="209550" y="-82550"/>
                          <a:chExt cx="5594350" cy="6178550"/>
                        </a:xfrm>
                      </wpg:grpSpPr>
                      <wpg:grpSp>
                        <wpg:cNvPr id="1922314086" name="Group 7"/>
                        <wpg:cNvGrpSpPr/>
                        <wpg:grpSpPr>
                          <a:xfrm>
                            <a:off x="431800" y="0"/>
                            <a:ext cx="5372100" cy="6096000"/>
                            <a:chOff x="-114300" y="0"/>
                            <a:chExt cx="5670550" cy="6558513"/>
                          </a:xfrm>
                        </wpg:grpSpPr>
                        <pic:pic xmlns:pic="http://schemas.openxmlformats.org/drawingml/2006/picture">
                          <pic:nvPicPr>
                            <pic:cNvPr id="145880649" name="Picture 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14300" y="3384550"/>
                              <a:ext cx="5137150" cy="3173963"/>
                            </a:xfrm>
                            <a:prstGeom prst="rect">
                              <a:avLst/>
                            </a:prstGeom>
                            <a:noFill/>
                          </pic:spPr>
                        </pic:pic>
                        <pic:pic xmlns:pic="http://schemas.openxmlformats.org/drawingml/2006/picture">
                          <pic:nvPicPr>
                            <pic:cNvPr id="1074907038" name="Picture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6250" cy="3432597"/>
                            </a:xfrm>
                            <a:prstGeom prst="rect">
                              <a:avLst/>
                            </a:prstGeom>
                            <a:noFill/>
                          </pic:spPr>
                        </pic:pic>
                      </wpg:grpSp>
                      <wps:wsp>
                        <wps:cNvPr id="437096902" name="Text Box 2"/>
                        <wps:cNvSpPr txBox="1">
                          <a:spLocks noChangeArrowheads="1"/>
                        </wps:cNvSpPr>
                        <wps:spPr bwMode="auto">
                          <a:xfrm>
                            <a:off x="209550" y="2851150"/>
                            <a:ext cx="403225" cy="392430"/>
                          </a:xfrm>
                          <a:prstGeom prst="rect">
                            <a:avLst/>
                          </a:prstGeom>
                          <a:solidFill>
                            <a:srgbClr val="FFFFFF"/>
                          </a:solidFill>
                          <a:ln w="9525">
                            <a:noFill/>
                            <a:miter lim="800000"/>
                            <a:headEnd/>
                            <a:tailEnd/>
                          </a:ln>
                        </wps:spPr>
                        <wps:txbx>
                          <w:txbxContent>
                            <w:p w14:paraId="24EFC98E" w14:textId="77777777" w:rsidR="00917958" w:rsidRPr="003C0F65" w:rsidRDefault="00917958" w:rsidP="00917958">
                              <w:pPr>
                                <w:rPr>
                                  <w:b/>
                                  <w:bCs/>
                                  <w:sz w:val="48"/>
                                  <w:szCs w:val="48"/>
                                </w:rPr>
                              </w:pPr>
                              <w:r>
                                <w:rPr>
                                  <w:b/>
                                  <w:bCs/>
                                  <w:sz w:val="48"/>
                                  <w:szCs w:val="48"/>
                                </w:rPr>
                                <w:t>B</w:t>
                              </w:r>
                            </w:p>
                          </w:txbxContent>
                        </wps:txbx>
                        <wps:bodyPr rot="0" vert="horz" wrap="square" lIns="91440" tIns="45720" rIns="91440" bIns="45720" anchor="t" anchorCtr="0">
                          <a:noAutofit/>
                        </wps:bodyPr>
                      </wps:wsp>
                      <wps:wsp>
                        <wps:cNvPr id="68090622" name="Text Box 2"/>
                        <wps:cNvSpPr txBox="1">
                          <a:spLocks noChangeArrowheads="1"/>
                        </wps:cNvSpPr>
                        <wps:spPr bwMode="auto">
                          <a:xfrm>
                            <a:off x="222250" y="-82550"/>
                            <a:ext cx="403225" cy="392430"/>
                          </a:xfrm>
                          <a:prstGeom prst="rect">
                            <a:avLst/>
                          </a:prstGeom>
                          <a:solidFill>
                            <a:srgbClr val="FFFFFF"/>
                          </a:solidFill>
                          <a:ln w="9525">
                            <a:noFill/>
                            <a:miter lim="800000"/>
                            <a:headEnd/>
                            <a:tailEnd/>
                          </a:ln>
                        </wps:spPr>
                        <wps:txbx>
                          <w:txbxContent>
                            <w:p w14:paraId="1E140F59" w14:textId="77777777" w:rsidR="00917958" w:rsidRPr="003C0F65" w:rsidRDefault="00917958" w:rsidP="00917958">
                              <w:pPr>
                                <w:rPr>
                                  <w:b/>
                                  <w:bCs/>
                                  <w:sz w:val="48"/>
                                  <w:szCs w:val="48"/>
                                </w:rPr>
                              </w:pPr>
                              <w:r w:rsidRPr="003C0F65">
                                <w:rPr>
                                  <w:b/>
                                  <w:bCs/>
                                  <w:sz w:val="48"/>
                                  <w:szCs w:val="48"/>
                                </w:rPr>
                                <w:t>A</w:t>
                              </w:r>
                            </w:p>
                          </w:txbxContent>
                        </wps:txbx>
                        <wps:bodyPr rot="0" vert="horz" wrap="square" lIns="91440" tIns="45720" rIns="91440" bIns="45720" anchor="t" anchorCtr="0">
                          <a:noAutofit/>
                        </wps:bodyPr>
                      </wps:wsp>
                    </wpg:wgp>
                  </a:graphicData>
                </a:graphic>
              </wp:inline>
            </w:drawing>
          </mc:Choice>
          <mc:Fallback>
            <w:pict>
              <v:group w14:anchorId="73A0CB21" id="Group 8" o:spid="_x0000_s1036" style="width:440.5pt;height:486.5pt;mso-position-horizontal-relative:char;mso-position-vertical-relative:line" coordorigin="2095,-825" coordsize="55943,6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">
                <v:group id="Group 7" o:spid="_x0000_s1037" style="position:absolute;left:4318;width:53721;height:60960" coordorigin="-1143" coordsize="56705,6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">
                  <v:shape id="Picture 6" o:spid="_x0000_s1038" type="#_x0000_t75" style="position:absolute;left:-1143;top:33845;width:51371;height:3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">
                    <v:imagedata r:id="rId15" o:title=""/>
                  </v:shape>
                  <v:shape id="Picture 5" o:spid="_x0000_s1039" type="#_x0000_t75" style="position:absolute;width:55562;height:3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">
                    <v:imagedata r:id="rId16" o:title=""/>
                  </v:shape>
                </v:group>
                <v:shape id="_x0000_s1040" type="#_x0000_t202" style="position:absolute;left:2095;top:28511;width:4032;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" stroked="f">
                  <v:textbox>
                    <w:txbxContent>
                      <w:p w14:paraId="24EFC98E" w14:textId="77777777" w:rsidR="00917958" w:rsidRPr="003C0F65" w:rsidRDefault="00917958" w:rsidP="00917958">
                        <w:pPr>
                          <w:rPr>
                            <w:b/>
                            <w:bCs/>
                            <w:sz w:val="48"/>
                            <w:szCs w:val="48"/>
                          </w:rPr>
                        </w:pPr>
                        <w:r>
                          <w:rPr>
                            <w:b/>
                            <w:bCs/>
                            <w:sz w:val="48"/>
                            <w:szCs w:val="48"/>
                          </w:rPr>
                          <w:t>B</w:t>
                        </w:r>
                      </w:p>
                    </w:txbxContent>
                  </v:textbox>
                </v:shape>
                <v:shape id="_x0000_s1041" type="#_x0000_t202" style="position:absolute;left:2222;top:-825;width:4032;height: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" stroked="f">
                  <v:textbox>
                    <w:txbxContent>
                      <w:p w14:paraId="1E140F59" w14:textId="77777777" w:rsidR="00917958" w:rsidRPr="003C0F65" w:rsidRDefault="00917958" w:rsidP="00917958">
                        <w:pPr>
                          <w:rPr>
                            <w:b/>
                            <w:bCs/>
                            <w:sz w:val="48"/>
                            <w:szCs w:val="48"/>
                          </w:rPr>
                        </w:pPr>
                        <w:r w:rsidRPr="003C0F65">
                          <w:rPr>
                            <w:b/>
                            <w:bCs/>
                            <w:sz w:val="48"/>
                            <w:szCs w:val="48"/>
                          </w:rPr>
                          <w:t>A</w:t>
                        </w:r>
                      </w:p>
                    </w:txbxContent>
                  </v:textbox>
                </v:shape>
                <w10:anchorlock/>
              </v:group>
            </w:pict>
          </mc:Fallback>
        </mc:AlternateContent>
      </w:r>
    </w:p>
    <w:p w14:paraId="4CA63140" w14:textId="1EBC35ED" w:rsidR="001E793B" w:rsidRPr="00C26393" w:rsidRDefault="008D44B0" w:rsidP="00EC7382">
      <w:pPr>
        <w:spacing w:line="360" w:lineRule="auto"/>
        <w:rPr>
          <w:rFonts w:ascii="Times New Roman" w:hAnsi="Times New Roman" w:cs="Times New Roman"/>
        </w:rPr>
      </w:pPr>
      <w:r w:rsidRPr="00C26393">
        <w:rPr>
          <w:rFonts w:ascii="Times New Roman" w:hAnsi="Times New Roman" w:cs="Times New Roman"/>
          <w:b/>
          <w:bCs/>
        </w:rPr>
        <w:t xml:space="preserve">Figure </w:t>
      </w:r>
      <w:r w:rsidR="00917958" w:rsidRPr="00C26393">
        <w:rPr>
          <w:rFonts w:ascii="Times New Roman" w:hAnsi="Times New Roman" w:cs="Times New Roman"/>
          <w:b/>
          <w:bCs/>
        </w:rPr>
        <w:t>4</w:t>
      </w:r>
      <w:r w:rsidRPr="00C26393">
        <w:rPr>
          <w:rFonts w:ascii="Times New Roman" w:hAnsi="Times New Roman" w:cs="Times New Roman"/>
        </w:rPr>
        <w:t xml:space="preserve"> Expected radiocarbon counts based on 5,000 </w:t>
      </w:r>
      <w:r w:rsidR="004B7F08" w:rsidRPr="00C26393">
        <w:rPr>
          <w:rFonts w:ascii="Times New Roman" w:hAnsi="Times New Roman" w:cs="Times New Roman"/>
        </w:rPr>
        <w:t>probabilistic</w:t>
      </w:r>
      <w:r w:rsidRPr="00C26393">
        <w:rPr>
          <w:rFonts w:ascii="Times New Roman" w:hAnsi="Times New Roman" w:cs="Times New Roman"/>
        </w:rPr>
        <w:t xml:space="preserve"> sampl</w:t>
      </w:r>
      <w:r w:rsidR="004B7F08" w:rsidRPr="00C26393">
        <w:rPr>
          <w:rFonts w:ascii="Times New Roman" w:hAnsi="Times New Roman" w:cs="Times New Roman"/>
        </w:rPr>
        <w:t>ing</w:t>
      </w:r>
      <w:r w:rsidRPr="00C26393">
        <w:rPr>
          <w:rFonts w:ascii="Times New Roman" w:hAnsi="Times New Roman" w:cs="Times New Roman"/>
        </w:rPr>
        <w:t xml:space="preserve"> </w:t>
      </w:r>
      <w:r w:rsidR="004B7F08" w:rsidRPr="00C26393">
        <w:rPr>
          <w:rFonts w:ascii="Times New Roman" w:hAnsi="Times New Roman" w:cs="Times New Roman"/>
        </w:rPr>
        <w:t>of the sites within the SARD</w:t>
      </w:r>
      <w:r w:rsidR="00917958" w:rsidRPr="00C26393">
        <w:rPr>
          <w:rFonts w:ascii="Times New Roman" w:hAnsi="Times New Roman" w:cs="Times New Roman"/>
        </w:rPr>
        <w:t xml:space="preserve"> over the past 21,000 years (A), and the regression model from a negative binomial for radiocarbon intensity against time, cantered and scale to </w:t>
      </w:r>
      <w:proofErr w:type="gramStart"/>
      <w:r w:rsidR="00917958" w:rsidRPr="00C26393">
        <w:rPr>
          <w:rFonts w:ascii="Times New Roman" w:hAnsi="Times New Roman" w:cs="Times New Roman"/>
        </w:rPr>
        <w:t>1,000 year</w:t>
      </w:r>
      <w:proofErr w:type="gramEnd"/>
      <w:r w:rsidR="00917958" w:rsidRPr="00C26393">
        <w:rPr>
          <w:rFonts w:ascii="Times New Roman" w:hAnsi="Times New Roman" w:cs="Times New Roman"/>
        </w:rPr>
        <w:t xml:space="preserve"> bins.</w:t>
      </w:r>
    </w:p>
    <w:p w14:paraId="3712E745" w14:textId="2E43EFA6" w:rsidR="001E793B" w:rsidRPr="00C26393" w:rsidRDefault="001E793B" w:rsidP="00EC7382">
      <w:pPr>
        <w:spacing w:line="360" w:lineRule="auto"/>
        <w:rPr>
          <w:rFonts w:ascii="Times New Roman" w:hAnsi="Times New Roman" w:cs="Times New Roman"/>
        </w:rPr>
      </w:pPr>
      <w:r w:rsidRPr="00C26393">
        <w:rPr>
          <w:rFonts w:ascii="Times New Roman" w:hAnsi="Times New Roman" w:cs="Times New Roman"/>
          <w:b/>
          <w:bCs/>
        </w:rPr>
        <w:t>Figure 5</w:t>
      </w:r>
      <w:r w:rsidRPr="00C26393">
        <w:rPr>
          <w:rFonts w:ascii="Times New Roman" w:hAnsi="Times New Roman" w:cs="Times New Roman"/>
        </w:rPr>
        <w:t xml:space="preserve"> shows the </w:t>
      </w:r>
      <w:r w:rsidR="00171622" w:rsidRPr="00C26393">
        <w:rPr>
          <w:rFonts w:ascii="Times New Roman" w:hAnsi="Times New Roman" w:cs="Times New Roman"/>
        </w:rPr>
        <w:t xml:space="preserve">model results from the technological classifications of each site overlaid the expected period that Lombard et al. (2022) predict we should see the corresponding technologies. There are extreme differences in the radiocarbon intensity of the technological industries than simply through time. In particular, the Robberg (rate = 27.2, CI [16, 47.8]) and Oakhurst (rate = 24.9, CI [11, 55.8]) have </w:t>
      </w:r>
      <w:r w:rsidR="00171622" w:rsidRPr="00C26393">
        <w:rPr>
          <w:rFonts w:ascii="Times New Roman" w:hAnsi="Times New Roman" w:cs="Times New Roman"/>
        </w:rPr>
        <w:lastRenderedPageBreak/>
        <w:t>similar rates over the past 20,000 years, but the Wilton (rate = 136, CI [33.9, 571]) and Final Later Stone Age (rate = 52, CI [2</w:t>
      </w:r>
      <w:r w:rsidR="00295026" w:rsidRPr="00C26393">
        <w:rPr>
          <w:rFonts w:ascii="Times New Roman" w:hAnsi="Times New Roman" w:cs="Times New Roman"/>
        </w:rPr>
        <w:t>2.8</w:t>
      </w:r>
      <w:r w:rsidR="00171622" w:rsidRPr="00C26393">
        <w:rPr>
          <w:rFonts w:ascii="Times New Roman" w:hAnsi="Times New Roman" w:cs="Times New Roman"/>
        </w:rPr>
        <w:t>,</w:t>
      </w:r>
      <w:r w:rsidR="00295026" w:rsidRPr="00C26393">
        <w:rPr>
          <w:rFonts w:ascii="Times New Roman" w:hAnsi="Times New Roman" w:cs="Times New Roman"/>
        </w:rPr>
        <w:t xml:space="preserve"> 124</w:t>
      </w:r>
      <w:r w:rsidR="00171622" w:rsidRPr="00C26393">
        <w:rPr>
          <w:rFonts w:ascii="Times New Roman" w:hAnsi="Times New Roman" w:cs="Times New Roman"/>
        </w:rPr>
        <w:t>]) sites do not begin to accumulate until the beginning of Lombard et al.’s (2022) assigned period. However, given the large credible intervals, there is weak evidence that any rate is significantly different for these technological classes.</w:t>
      </w:r>
    </w:p>
    <w:p w14:paraId="6C68066A" w14:textId="596D17B5" w:rsidR="008064C1" w:rsidRPr="00C26393" w:rsidRDefault="00295026" w:rsidP="00EC7382">
      <w:pPr>
        <w:spacing w:line="360" w:lineRule="auto"/>
        <w:rPr>
          <w:rFonts w:ascii="Times New Roman" w:hAnsi="Times New Roman" w:cs="Times New Roman"/>
        </w:rPr>
      </w:pPr>
      <w:r w:rsidRPr="00C26393">
        <w:rPr>
          <w:rFonts w:ascii="Times New Roman" w:hAnsi="Times New Roman" w:cs="Times New Roman"/>
          <w:noProof/>
        </w:rPr>
        <w:drawing>
          <wp:inline distT="0" distB="0" distL="0" distR="0" wp14:anchorId="4933629B" wp14:editId="4E03C53A">
            <wp:extent cx="5943600" cy="3662680"/>
            <wp:effectExtent l="0" t="0" r="0" b="0"/>
            <wp:docPr id="203990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02204" name=""/>
                    <pic:cNvPicPr/>
                  </pic:nvPicPr>
                  <pic:blipFill>
                    <a:blip r:embed="rId17"/>
                    <a:stretch>
                      <a:fillRect/>
                    </a:stretch>
                  </pic:blipFill>
                  <pic:spPr>
                    <a:xfrm>
                      <a:off x="0" y="0"/>
                      <a:ext cx="5943600" cy="3662680"/>
                    </a:xfrm>
                    <a:prstGeom prst="rect">
                      <a:avLst/>
                    </a:prstGeom>
                  </pic:spPr>
                </pic:pic>
              </a:graphicData>
            </a:graphic>
          </wp:inline>
        </w:drawing>
      </w:r>
    </w:p>
    <w:p w14:paraId="202D4A96" w14:textId="1BCF025B" w:rsidR="008064C1" w:rsidRPr="00C26393" w:rsidRDefault="008064C1" w:rsidP="00EC7382">
      <w:pPr>
        <w:spacing w:line="360" w:lineRule="auto"/>
        <w:rPr>
          <w:rFonts w:ascii="Times New Roman" w:hAnsi="Times New Roman" w:cs="Times New Roman"/>
        </w:rPr>
      </w:pPr>
      <w:r w:rsidRPr="00C26393">
        <w:rPr>
          <w:rFonts w:ascii="Times New Roman" w:hAnsi="Times New Roman" w:cs="Times New Roman"/>
          <w:b/>
          <w:bCs/>
        </w:rPr>
        <w:t>Figure 5</w:t>
      </w:r>
      <w:r w:rsidRPr="00C26393">
        <w:rPr>
          <w:rFonts w:ascii="Times New Roman" w:hAnsi="Times New Roman" w:cs="Times New Roman"/>
        </w:rPr>
        <w:t xml:space="preserve"> Linear curves for the technological classifications of each site overlaid Lombard et al.’s (2022) period in which we should see each corresponding technology dominate.</w:t>
      </w:r>
    </w:p>
    <w:p w14:paraId="43A631DA" w14:textId="40908A50" w:rsidR="001E793B" w:rsidRPr="00C26393" w:rsidRDefault="00CD5436" w:rsidP="00960177">
      <w:pPr>
        <w:pStyle w:val="ListParagraph"/>
        <w:numPr>
          <w:ilvl w:val="1"/>
          <w:numId w:val="1"/>
        </w:numPr>
        <w:spacing w:line="360" w:lineRule="auto"/>
        <w:rPr>
          <w:rFonts w:ascii="Times New Roman" w:hAnsi="Times New Roman" w:cs="Times New Roman"/>
          <w:b/>
          <w:bCs/>
        </w:rPr>
      </w:pPr>
      <w:r w:rsidRPr="00C26393">
        <w:rPr>
          <w:rFonts w:ascii="Times New Roman" w:hAnsi="Times New Roman" w:cs="Times New Roman"/>
          <w:b/>
          <w:bCs/>
        </w:rPr>
        <w:t xml:space="preserve">Are </w:t>
      </w:r>
      <w:r w:rsidR="001E793B" w:rsidRPr="00C26393">
        <w:rPr>
          <w:rFonts w:ascii="Times New Roman" w:hAnsi="Times New Roman" w:cs="Times New Roman"/>
          <w:b/>
          <w:bCs/>
        </w:rPr>
        <w:t xml:space="preserve">radiocarbon intensity rates </w:t>
      </w:r>
      <w:r w:rsidRPr="00C26393">
        <w:rPr>
          <w:rFonts w:ascii="Times New Roman" w:hAnsi="Times New Roman" w:cs="Times New Roman"/>
          <w:b/>
          <w:bCs/>
        </w:rPr>
        <w:t>regionally distinct</w:t>
      </w:r>
      <w:r w:rsidR="001E793B" w:rsidRPr="00C26393">
        <w:rPr>
          <w:rFonts w:ascii="Times New Roman" w:hAnsi="Times New Roman" w:cs="Times New Roman"/>
          <w:b/>
          <w:bCs/>
        </w:rPr>
        <w:t>?</w:t>
      </w:r>
    </w:p>
    <w:p w14:paraId="551ACC14" w14:textId="714CB2DB" w:rsidR="00E21659" w:rsidRPr="00C26393" w:rsidRDefault="00E21659" w:rsidP="00E21659">
      <w:pPr>
        <w:spacing w:line="360" w:lineRule="auto"/>
        <w:rPr>
          <w:rFonts w:ascii="Times New Roman" w:hAnsi="Times New Roman" w:cs="Times New Roman"/>
        </w:rPr>
      </w:pPr>
      <w:r w:rsidRPr="00C26393">
        <w:rPr>
          <w:rFonts w:ascii="Times New Roman" w:hAnsi="Times New Roman" w:cs="Times New Roman"/>
          <w:b/>
          <w:bCs/>
        </w:rPr>
        <w:t>Figure 6</w:t>
      </w:r>
      <w:r w:rsidRPr="00C26393">
        <w:rPr>
          <w:rFonts w:ascii="Times New Roman" w:hAnsi="Times New Roman" w:cs="Times New Roman"/>
        </w:rPr>
        <w:t xml:space="preserve"> shows the posterior estimate for expected radiocarbon intensity during each period by regional aggregate. These data show 1) the interior-Karoo and the Northeast follow similar radiocarbon trends and 2) there is a sudden shift from lower radiocarbon intensity in the interior-Karoo and Northeast regions during the Robberg interval to the Oakhurst. At the same time, the interior-Karoo and Northeast regions exceed the expected radiocarbon intensity for all other regions after the Oakhurst period.</w:t>
      </w:r>
      <w:r w:rsidR="003C7CE3" w:rsidRPr="00C26393">
        <w:rPr>
          <w:rFonts w:ascii="Times New Roman" w:hAnsi="Times New Roman" w:cs="Times New Roman"/>
        </w:rPr>
        <w:t xml:space="preserve"> </w:t>
      </w:r>
      <w:r w:rsidR="003C7CE3" w:rsidRPr="00C26393">
        <w:rPr>
          <w:rFonts w:ascii="Times New Roman" w:hAnsi="Times New Roman" w:cs="Times New Roman"/>
          <w:b/>
          <w:bCs/>
        </w:rPr>
        <w:t>Figure 7</w:t>
      </w:r>
      <w:r w:rsidR="003C7CE3" w:rsidRPr="00C26393">
        <w:rPr>
          <w:rFonts w:ascii="Times New Roman" w:hAnsi="Times New Roman" w:cs="Times New Roman"/>
        </w:rPr>
        <w:t xml:space="preserve"> shows the modelled relationship through time for all sites, emphasizing that the interior-Karoo and Northeast sites during the Oakhurst period intercept all other regions just before 11 ka cal BP. These curves remain above all other regions through the Holocene.</w:t>
      </w:r>
    </w:p>
    <w:p w14:paraId="4663014B" w14:textId="7385644F" w:rsidR="00E21659" w:rsidRPr="00C26393" w:rsidRDefault="00E21659"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5F661A57" wp14:editId="6FFEF0ED">
            <wp:extent cx="5943600" cy="3811905"/>
            <wp:effectExtent l="0" t="0" r="0" b="0"/>
            <wp:docPr id="30789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98305" name=""/>
                    <pic:cNvPicPr/>
                  </pic:nvPicPr>
                  <pic:blipFill>
                    <a:blip r:embed="rId18"/>
                    <a:stretch>
                      <a:fillRect/>
                    </a:stretch>
                  </pic:blipFill>
                  <pic:spPr>
                    <a:xfrm>
                      <a:off x="0" y="0"/>
                      <a:ext cx="5943600" cy="3811905"/>
                    </a:xfrm>
                    <a:prstGeom prst="rect">
                      <a:avLst/>
                    </a:prstGeom>
                  </pic:spPr>
                </pic:pic>
              </a:graphicData>
            </a:graphic>
          </wp:inline>
        </w:drawing>
      </w:r>
    </w:p>
    <w:p w14:paraId="1E03646F" w14:textId="147F2695" w:rsidR="006B7AAA" w:rsidRPr="00C26393" w:rsidRDefault="006B7AAA" w:rsidP="00E21659">
      <w:pPr>
        <w:spacing w:line="360" w:lineRule="auto"/>
        <w:rPr>
          <w:rFonts w:ascii="Times New Roman" w:hAnsi="Times New Roman" w:cs="Times New Roman"/>
        </w:rPr>
      </w:pPr>
      <w:r w:rsidRPr="00C26393">
        <w:rPr>
          <w:rFonts w:ascii="Times New Roman" w:hAnsi="Times New Roman" w:cs="Times New Roman"/>
          <w:b/>
          <w:bCs/>
        </w:rPr>
        <w:t>Figure 6</w:t>
      </w:r>
      <w:r w:rsidRPr="00C26393">
        <w:rPr>
          <w:rFonts w:ascii="Times New Roman" w:hAnsi="Times New Roman" w:cs="Times New Roman"/>
        </w:rPr>
        <w:t xml:space="preserve"> Posterior estimate for the relationship between regional aggregates, times, and radiocarbon intensity.</w:t>
      </w:r>
    </w:p>
    <w:p w14:paraId="10802AA6" w14:textId="7F3F0AED" w:rsidR="00F7111D" w:rsidRPr="00C26393" w:rsidRDefault="00F7111D"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30932A59" wp14:editId="4742CA7A">
            <wp:extent cx="5943600" cy="3823970"/>
            <wp:effectExtent l="0" t="0" r="0" b="5080"/>
            <wp:docPr id="8978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31087" name=""/>
                    <pic:cNvPicPr/>
                  </pic:nvPicPr>
                  <pic:blipFill>
                    <a:blip r:embed="rId19"/>
                    <a:stretch>
                      <a:fillRect/>
                    </a:stretch>
                  </pic:blipFill>
                  <pic:spPr>
                    <a:xfrm>
                      <a:off x="0" y="0"/>
                      <a:ext cx="5943600" cy="3823970"/>
                    </a:xfrm>
                    <a:prstGeom prst="rect">
                      <a:avLst/>
                    </a:prstGeom>
                  </pic:spPr>
                </pic:pic>
              </a:graphicData>
            </a:graphic>
          </wp:inline>
        </w:drawing>
      </w:r>
    </w:p>
    <w:p w14:paraId="0E039EEE" w14:textId="53C8577D" w:rsidR="00F7111D" w:rsidRPr="00C26393" w:rsidRDefault="00F7111D" w:rsidP="00E21659">
      <w:pPr>
        <w:spacing w:line="360" w:lineRule="auto"/>
        <w:rPr>
          <w:rFonts w:ascii="Times New Roman" w:hAnsi="Times New Roman" w:cs="Times New Roman"/>
        </w:rPr>
      </w:pPr>
      <w:r w:rsidRPr="00C26393">
        <w:rPr>
          <w:rFonts w:ascii="Times New Roman" w:hAnsi="Times New Roman" w:cs="Times New Roman"/>
          <w:b/>
          <w:bCs/>
        </w:rPr>
        <w:t>Figure 7</w:t>
      </w:r>
      <w:r w:rsidRPr="00C26393">
        <w:rPr>
          <w:rFonts w:ascii="Times New Roman" w:hAnsi="Times New Roman" w:cs="Times New Roman"/>
        </w:rPr>
        <w:t xml:space="preserve"> </w:t>
      </w:r>
      <w:proofErr w:type="spellStart"/>
      <w:r w:rsidRPr="00C26393">
        <w:rPr>
          <w:rFonts w:ascii="Times New Roman" w:hAnsi="Times New Roman" w:cs="Times New Roman"/>
        </w:rPr>
        <w:t>Modeled</w:t>
      </w:r>
      <w:proofErr w:type="spellEnd"/>
      <w:r w:rsidRPr="00C26393">
        <w:rPr>
          <w:rFonts w:ascii="Times New Roman" w:hAnsi="Times New Roman" w:cs="Times New Roman"/>
        </w:rPr>
        <w:t xml:space="preserve"> relationship between temporal period and the radiocarbon intensity through the regional aggregates</w:t>
      </w:r>
      <w:r w:rsidR="006B7AAA" w:rsidRPr="00C26393">
        <w:rPr>
          <w:rFonts w:ascii="Times New Roman" w:hAnsi="Times New Roman" w:cs="Times New Roman"/>
        </w:rPr>
        <w:t xml:space="preserve"> along continuous time.</w:t>
      </w:r>
    </w:p>
    <w:p w14:paraId="1E072072" w14:textId="4ABFCDAB" w:rsidR="00E21659" w:rsidRPr="00C26393" w:rsidRDefault="0026767C" w:rsidP="00E21659">
      <w:pPr>
        <w:spacing w:line="360" w:lineRule="auto"/>
        <w:rPr>
          <w:rFonts w:ascii="Times New Roman" w:hAnsi="Times New Roman" w:cs="Times New Roman"/>
        </w:rPr>
      </w:pPr>
      <w:r w:rsidRPr="00C26393">
        <w:rPr>
          <w:rFonts w:ascii="Times New Roman" w:hAnsi="Times New Roman" w:cs="Times New Roman"/>
          <w:b/>
          <w:bCs/>
        </w:rPr>
        <w:t>Figure 8</w:t>
      </w:r>
      <w:r w:rsidRPr="00C26393">
        <w:rPr>
          <w:rFonts w:ascii="Times New Roman" w:hAnsi="Times New Roman" w:cs="Times New Roman"/>
        </w:rPr>
        <w:t xml:space="preserve"> shows the relationship between the technological classifications through time to evaluate if there are regionally distinct occupation patterns associated with a specific technology. These data show no regional distinction between technological strategies, suggesting similar occupation regardless of technology. However, the Robberg and Oakhurst radiocarbon expectations remain the only two comparisons that show little evidence for being distinct between </w:t>
      </w:r>
      <w:r w:rsidR="0067247F" w:rsidRPr="00C26393">
        <w:rPr>
          <w:rFonts w:ascii="Times New Roman" w:hAnsi="Times New Roman" w:cs="Times New Roman"/>
        </w:rPr>
        <w:t>regions.</w:t>
      </w:r>
      <w:r w:rsidR="00C809A8" w:rsidRPr="00C26393">
        <w:rPr>
          <w:rFonts w:ascii="Times New Roman" w:hAnsi="Times New Roman" w:cs="Times New Roman"/>
        </w:rPr>
        <w:t xml:space="preserve"> </w:t>
      </w:r>
      <w:r w:rsidR="00C809A8" w:rsidRPr="00C26393">
        <w:rPr>
          <w:rFonts w:ascii="Times New Roman" w:hAnsi="Times New Roman" w:cs="Times New Roman"/>
          <w:b/>
          <w:bCs/>
        </w:rPr>
        <w:t>Figure 9</w:t>
      </w:r>
      <w:r w:rsidR="00C809A8" w:rsidRPr="00C26393">
        <w:rPr>
          <w:rFonts w:ascii="Times New Roman" w:hAnsi="Times New Roman" w:cs="Times New Roman"/>
        </w:rPr>
        <w:t xml:space="preserve"> confirms this relationship and shows similar rates and patterns associated with the Robberg and Oakhurst technologies, implying </w:t>
      </w:r>
      <w:r w:rsidR="0067247F" w:rsidRPr="00C26393">
        <w:rPr>
          <w:rFonts w:ascii="Times New Roman" w:hAnsi="Times New Roman" w:cs="Times New Roman"/>
        </w:rPr>
        <w:t>expected radiocarbon intensities, which are consistently lower than the East Coast, Northeast, and Southern Coast</w:t>
      </w:r>
      <w:r w:rsidR="00C809A8" w:rsidRPr="00C26393">
        <w:rPr>
          <w:rFonts w:ascii="Times New Roman" w:hAnsi="Times New Roman" w:cs="Times New Roman"/>
        </w:rPr>
        <w:t xml:space="preserve"> after ~11 ka cal BP.</w:t>
      </w:r>
    </w:p>
    <w:p w14:paraId="32920567" w14:textId="77777777" w:rsidR="0026767C" w:rsidRPr="00C26393" w:rsidRDefault="0026767C" w:rsidP="00E21659">
      <w:pPr>
        <w:spacing w:line="360" w:lineRule="auto"/>
        <w:rPr>
          <w:rFonts w:ascii="Times New Roman" w:hAnsi="Times New Roman" w:cs="Times New Roman"/>
          <w:b/>
          <w:bCs/>
        </w:rPr>
      </w:pPr>
    </w:p>
    <w:p w14:paraId="6492C742" w14:textId="77777777" w:rsidR="0026767C" w:rsidRPr="00C26393" w:rsidRDefault="0026767C" w:rsidP="00E21659">
      <w:pPr>
        <w:spacing w:line="360" w:lineRule="auto"/>
        <w:rPr>
          <w:rFonts w:ascii="Times New Roman" w:hAnsi="Times New Roman" w:cs="Times New Roman"/>
          <w:b/>
          <w:bCs/>
        </w:rPr>
      </w:pPr>
    </w:p>
    <w:p w14:paraId="237A3F80" w14:textId="07C367AE" w:rsidR="0026767C" w:rsidRPr="00C26393" w:rsidRDefault="0026767C"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6E6D2CD0" wp14:editId="4E2BF21E">
            <wp:extent cx="5943600" cy="3446145"/>
            <wp:effectExtent l="0" t="0" r="0" b="1905"/>
            <wp:docPr id="203889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8037" name=""/>
                    <pic:cNvPicPr/>
                  </pic:nvPicPr>
                  <pic:blipFill>
                    <a:blip r:embed="rId20"/>
                    <a:stretch>
                      <a:fillRect/>
                    </a:stretch>
                  </pic:blipFill>
                  <pic:spPr>
                    <a:xfrm>
                      <a:off x="0" y="0"/>
                      <a:ext cx="5943600" cy="3446145"/>
                    </a:xfrm>
                    <a:prstGeom prst="rect">
                      <a:avLst/>
                    </a:prstGeom>
                  </pic:spPr>
                </pic:pic>
              </a:graphicData>
            </a:graphic>
          </wp:inline>
        </w:drawing>
      </w:r>
    </w:p>
    <w:p w14:paraId="21CFEA2D" w14:textId="36EA6334" w:rsidR="006B7AAA" w:rsidRPr="00C26393" w:rsidRDefault="006B7AAA" w:rsidP="00E21659">
      <w:pPr>
        <w:spacing w:line="360" w:lineRule="auto"/>
        <w:rPr>
          <w:rFonts w:ascii="Times New Roman" w:hAnsi="Times New Roman" w:cs="Times New Roman"/>
          <w:b/>
          <w:bCs/>
        </w:rPr>
      </w:pPr>
      <w:r w:rsidRPr="00C26393">
        <w:rPr>
          <w:rFonts w:ascii="Times New Roman" w:hAnsi="Times New Roman" w:cs="Times New Roman"/>
          <w:b/>
          <w:bCs/>
        </w:rPr>
        <w:t xml:space="preserve">Figure 8 </w:t>
      </w:r>
      <w:r w:rsidRPr="00C26393">
        <w:rPr>
          <w:rFonts w:ascii="Times New Roman" w:hAnsi="Times New Roman" w:cs="Times New Roman"/>
        </w:rPr>
        <w:t>Posterior estimate for the relationship between regional aggregates, technological classifications, and radiocarbon intensity.</w:t>
      </w:r>
    </w:p>
    <w:p w14:paraId="73B10C08" w14:textId="3B0E3B4C" w:rsidR="006B7AAA" w:rsidRPr="00C26393" w:rsidRDefault="006B7AAA" w:rsidP="00E21659">
      <w:pPr>
        <w:spacing w:line="360" w:lineRule="auto"/>
        <w:rPr>
          <w:rFonts w:ascii="Times New Roman" w:hAnsi="Times New Roman" w:cs="Times New Roman"/>
          <w:b/>
          <w:bCs/>
        </w:rPr>
      </w:pPr>
      <w:r w:rsidRPr="00C26393">
        <w:rPr>
          <w:rFonts w:ascii="Times New Roman" w:hAnsi="Times New Roman" w:cs="Times New Roman"/>
          <w:b/>
          <w:bCs/>
          <w:noProof/>
        </w:rPr>
        <w:drawing>
          <wp:inline distT="0" distB="0" distL="0" distR="0" wp14:anchorId="2C05B73D" wp14:editId="5A371BE4">
            <wp:extent cx="5943600" cy="3816985"/>
            <wp:effectExtent l="0" t="0" r="0" b="0"/>
            <wp:docPr id="11179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3798" name=""/>
                    <pic:cNvPicPr/>
                  </pic:nvPicPr>
                  <pic:blipFill>
                    <a:blip r:embed="rId21"/>
                    <a:stretch>
                      <a:fillRect/>
                    </a:stretch>
                  </pic:blipFill>
                  <pic:spPr>
                    <a:xfrm>
                      <a:off x="0" y="0"/>
                      <a:ext cx="5943600" cy="3816985"/>
                    </a:xfrm>
                    <a:prstGeom prst="rect">
                      <a:avLst/>
                    </a:prstGeom>
                  </pic:spPr>
                </pic:pic>
              </a:graphicData>
            </a:graphic>
          </wp:inline>
        </w:drawing>
      </w:r>
    </w:p>
    <w:p w14:paraId="19C2AEEA" w14:textId="2940D80F" w:rsidR="00C03AE3" w:rsidRPr="00C26393" w:rsidRDefault="006B7AAA" w:rsidP="00EC7382">
      <w:pPr>
        <w:spacing w:line="360" w:lineRule="auto"/>
        <w:rPr>
          <w:rFonts w:ascii="Times New Roman" w:hAnsi="Times New Roman" w:cs="Times New Roman"/>
        </w:rPr>
      </w:pPr>
      <w:r w:rsidRPr="00C26393">
        <w:rPr>
          <w:rFonts w:ascii="Times New Roman" w:hAnsi="Times New Roman" w:cs="Times New Roman"/>
          <w:b/>
          <w:bCs/>
        </w:rPr>
        <w:lastRenderedPageBreak/>
        <w:t>Figure 7</w:t>
      </w:r>
      <w:r w:rsidRPr="00C26393">
        <w:rPr>
          <w:rFonts w:ascii="Times New Roman" w:hAnsi="Times New Roman" w:cs="Times New Roman"/>
        </w:rPr>
        <w:t xml:space="preserve"> </w:t>
      </w:r>
      <w:proofErr w:type="spellStart"/>
      <w:r w:rsidRPr="00C26393">
        <w:rPr>
          <w:rFonts w:ascii="Times New Roman" w:hAnsi="Times New Roman" w:cs="Times New Roman"/>
        </w:rPr>
        <w:t>Modeled</w:t>
      </w:r>
      <w:proofErr w:type="spellEnd"/>
      <w:r w:rsidRPr="00C26393">
        <w:rPr>
          <w:rFonts w:ascii="Times New Roman" w:hAnsi="Times New Roman" w:cs="Times New Roman"/>
        </w:rPr>
        <w:t xml:space="preserve"> relationship between technological classification and the radiocarbon intensity through the regional aggregates along continuous time.</w:t>
      </w:r>
    </w:p>
    <w:p w14:paraId="3D8E272A" w14:textId="4DAA1263" w:rsidR="00087E92" w:rsidRPr="00C26393" w:rsidRDefault="00087E92" w:rsidP="00EC7382">
      <w:pPr>
        <w:spacing w:line="360" w:lineRule="auto"/>
        <w:rPr>
          <w:rFonts w:ascii="Times New Roman" w:hAnsi="Times New Roman" w:cs="Times New Roman"/>
          <w:b/>
          <w:bCs/>
        </w:rPr>
      </w:pPr>
      <w:r w:rsidRPr="00C26393">
        <w:rPr>
          <w:rFonts w:ascii="Times New Roman" w:hAnsi="Times New Roman" w:cs="Times New Roman"/>
          <w:b/>
          <w:bCs/>
        </w:rPr>
        <w:br w:type="page"/>
      </w:r>
    </w:p>
    <w:p w14:paraId="0342A22F" w14:textId="1266DF09" w:rsidR="00EC7382" w:rsidRPr="00C26393" w:rsidRDefault="00EC7382" w:rsidP="00EC7382">
      <w:pPr>
        <w:spacing w:line="360" w:lineRule="auto"/>
        <w:rPr>
          <w:rFonts w:ascii="Times New Roman" w:hAnsi="Times New Roman" w:cs="Times New Roman"/>
          <w:b/>
          <w:bCs/>
          <w:color w:val="222222"/>
          <w:highlight w:val="white"/>
        </w:rPr>
      </w:pPr>
      <w:r w:rsidRPr="00C26393">
        <w:rPr>
          <w:rFonts w:ascii="Times New Roman" w:hAnsi="Times New Roman" w:cs="Times New Roman"/>
          <w:b/>
          <w:bCs/>
          <w:color w:val="222222"/>
          <w:highlight w:val="white"/>
        </w:rPr>
        <w:lastRenderedPageBreak/>
        <w:t>References</w:t>
      </w:r>
    </w:p>
    <w:p w14:paraId="37D47B26" w14:textId="34DFA827"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Carleton, W. (2021). Evaluating Bayesian Radiocarbon‐dated Event Count (REC) models for the study of long‐term human and environmental processes. </w:t>
      </w:r>
      <w:r w:rsidRPr="00C26393">
        <w:rPr>
          <w:rFonts w:ascii="Times New Roman" w:hAnsi="Times New Roman" w:cs="Times New Roman"/>
          <w:i/>
          <w:iCs/>
          <w:color w:val="222222"/>
          <w:highlight w:val="white"/>
        </w:rPr>
        <w:t>Journal of Quaternary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36</w:t>
      </w:r>
      <w:r w:rsidRPr="00C26393">
        <w:rPr>
          <w:rFonts w:ascii="Times New Roman" w:hAnsi="Times New Roman" w:cs="Times New Roman"/>
          <w:color w:val="222222"/>
          <w:highlight w:val="white"/>
        </w:rPr>
        <w:t>, 110-123.</w:t>
      </w:r>
    </w:p>
    <w:p w14:paraId="26D945AF" w14:textId="31991697"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Carleton, W., &amp; </w:t>
      </w:r>
      <w:proofErr w:type="spellStart"/>
      <w:r w:rsidRPr="00C26393">
        <w:rPr>
          <w:rFonts w:ascii="Times New Roman" w:hAnsi="Times New Roman" w:cs="Times New Roman"/>
          <w:color w:val="222222"/>
          <w:highlight w:val="white"/>
        </w:rPr>
        <w:t>Groucutt</w:t>
      </w:r>
      <w:proofErr w:type="spellEnd"/>
      <w:r w:rsidRPr="00C26393">
        <w:rPr>
          <w:rFonts w:ascii="Times New Roman" w:hAnsi="Times New Roman" w:cs="Times New Roman"/>
          <w:color w:val="222222"/>
          <w:highlight w:val="white"/>
        </w:rPr>
        <w:t xml:space="preserve">, H. (2021). Sum things are not what they seem: Problems with point-wise interpretations and quantitative analyses of proxies based on aggregated radiocarbon dates. </w:t>
      </w:r>
      <w:r w:rsidRPr="00C26393">
        <w:rPr>
          <w:rFonts w:ascii="Times New Roman" w:hAnsi="Times New Roman" w:cs="Times New Roman"/>
          <w:i/>
          <w:iCs/>
          <w:color w:val="222222"/>
          <w:highlight w:val="white"/>
        </w:rPr>
        <w:t>The Holocene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31</w:t>
      </w:r>
      <w:r w:rsidRPr="00C26393">
        <w:rPr>
          <w:rFonts w:ascii="Times New Roman" w:hAnsi="Times New Roman" w:cs="Times New Roman"/>
          <w:color w:val="222222"/>
          <w:highlight w:val="white"/>
        </w:rPr>
        <w:t>, 630-643.</w:t>
      </w:r>
    </w:p>
    <w:p w14:paraId="1A7C7926" w14:textId="0120F098"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Codding, B., Meyer, J., Brewer, S., Kelly, R., &amp; Jones, T. (2024). Do counts of radiocarbon-dated archaeological sites reflect human population density? A preliminary empirical validation examining spatial variation across late Holocene California. </w:t>
      </w:r>
      <w:r w:rsidRPr="00C26393">
        <w:rPr>
          <w:rFonts w:ascii="Times New Roman" w:hAnsi="Times New Roman" w:cs="Times New Roman"/>
          <w:i/>
          <w:iCs/>
          <w:color w:val="222222"/>
          <w:highlight w:val="white"/>
        </w:rPr>
        <w:t>Radiocarbon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66</w:t>
      </w:r>
      <w:r w:rsidRPr="00C26393">
        <w:rPr>
          <w:rFonts w:ascii="Times New Roman" w:hAnsi="Times New Roman" w:cs="Times New Roman"/>
          <w:color w:val="222222"/>
          <w:highlight w:val="white"/>
        </w:rPr>
        <w:t>, 610-623.</w:t>
      </w:r>
    </w:p>
    <w:p w14:paraId="47A248ED" w14:textId="24F85FC9" w:rsidR="00E85828" w:rsidRPr="00C26393" w:rsidRDefault="00E85828"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Crema, E., &amp; Shoda, S. (2021). A Bayesian approach for fitting and comparing demographic growth models of radiocarbon dates: A case study on the Jomon-Yayoi transition in Kyushu (Japan). </w:t>
      </w:r>
      <w:proofErr w:type="spellStart"/>
      <w:r w:rsidRPr="00C26393">
        <w:rPr>
          <w:rFonts w:ascii="Times New Roman" w:hAnsi="Times New Roman" w:cs="Times New Roman"/>
          <w:i/>
          <w:iCs/>
          <w:color w:val="222222"/>
          <w:highlight w:val="white"/>
        </w:rPr>
        <w:t>PLoS</w:t>
      </w:r>
      <w:proofErr w:type="spellEnd"/>
      <w:r w:rsidRPr="00C26393">
        <w:rPr>
          <w:rFonts w:ascii="Times New Roman" w:hAnsi="Times New Roman" w:cs="Times New Roman"/>
          <w:i/>
          <w:iCs/>
          <w:color w:val="222222"/>
          <w:highlight w:val="white"/>
        </w:rPr>
        <w:t xml:space="preserve"> One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16</w:t>
      </w:r>
      <w:r w:rsidRPr="00C26393">
        <w:rPr>
          <w:rFonts w:ascii="Times New Roman" w:hAnsi="Times New Roman" w:cs="Times New Roman"/>
          <w:color w:val="222222"/>
          <w:highlight w:val="white"/>
        </w:rPr>
        <w:t>, e0251695.</w:t>
      </w:r>
    </w:p>
    <w:p w14:paraId="4A398A42" w14:textId="21835D62" w:rsidR="00E85828" w:rsidRPr="00C26393" w:rsidRDefault="00E85828" w:rsidP="00EC7382">
      <w:pPr>
        <w:spacing w:line="360" w:lineRule="auto"/>
        <w:ind w:left="720" w:hanging="720"/>
        <w:rPr>
          <w:rFonts w:ascii="Times New Roman" w:hAnsi="Times New Roman" w:cs="Times New Roman"/>
        </w:rPr>
      </w:pPr>
      <w:r w:rsidRPr="00C26393">
        <w:rPr>
          <w:rFonts w:ascii="Times New Roman" w:hAnsi="Times New Roman" w:cs="Times New Roman"/>
        </w:rPr>
        <w:t>Crema, E. R., Bevan, A., &amp; Shennan, S. (2017). Spatio-temporal approaches to archaeological radiocarbon dates. </w:t>
      </w:r>
      <w:r w:rsidRPr="00C26393">
        <w:rPr>
          <w:rFonts w:ascii="Times New Roman" w:hAnsi="Times New Roman" w:cs="Times New Roman"/>
          <w:i/>
          <w:iCs/>
        </w:rPr>
        <w:t>Journal of Archaeological Science</w:t>
      </w:r>
      <w:r w:rsidRPr="00C26393">
        <w:rPr>
          <w:rFonts w:ascii="Times New Roman" w:hAnsi="Times New Roman" w:cs="Times New Roman"/>
        </w:rPr>
        <w:t>, </w:t>
      </w:r>
      <w:r w:rsidRPr="00C26393">
        <w:rPr>
          <w:rFonts w:ascii="Times New Roman" w:hAnsi="Times New Roman" w:cs="Times New Roman"/>
          <w:i/>
          <w:iCs/>
        </w:rPr>
        <w:t>87</w:t>
      </w:r>
      <w:r w:rsidRPr="00C26393">
        <w:rPr>
          <w:rFonts w:ascii="Times New Roman" w:hAnsi="Times New Roman" w:cs="Times New Roman"/>
        </w:rPr>
        <w:t>, 1-9.</w:t>
      </w:r>
    </w:p>
    <w:p w14:paraId="3BD8F195" w14:textId="4C0362F2"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Deacon, J. (1974). Patterning in the radiocarbon dates for the Wilton/Smithfield complex in southern Africa. </w:t>
      </w:r>
      <w:r w:rsidRPr="00C26393">
        <w:rPr>
          <w:rFonts w:ascii="Times New Roman" w:hAnsi="Times New Roman" w:cs="Times New Roman"/>
          <w:i/>
          <w:iCs/>
          <w:color w:val="222222"/>
          <w:highlight w:val="white"/>
        </w:rPr>
        <w:t>The South African Archaeological Bulletin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29</w:t>
      </w:r>
      <w:r w:rsidRPr="00C26393">
        <w:rPr>
          <w:rFonts w:ascii="Times New Roman" w:hAnsi="Times New Roman" w:cs="Times New Roman"/>
          <w:color w:val="222222"/>
          <w:highlight w:val="white"/>
        </w:rPr>
        <w:t>, 3-18.</w:t>
      </w:r>
    </w:p>
    <w:p w14:paraId="42A59262" w14:textId="57C6854A" w:rsidR="00A40508" w:rsidRPr="00C26393" w:rsidRDefault="00A40508" w:rsidP="00EC7382">
      <w:pPr>
        <w:spacing w:before="240" w:after="240" w:line="360" w:lineRule="auto"/>
        <w:ind w:left="720" w:hanging="720"/>
        <w:rPr>
          <w:rFonts w:ascii="Times New Roman" w:hAnsi="Times New Roman" w:cs="Times New Roman"/>
          <w:color w:val="222222"/>
          <w:highlight w:val="white"/>
        </w:rPr>
      </w:pPr>
      <w:proofErr w:type="spellStart"/>
      <w:r w:rsidRPr="00C26393">
        <w:rPr>
          <w:rFonts w:ascii="Times New Roman" w:hAnsi="Times New Roman" w:cs="Times New Roman"/>
          <w:color w:val="222222"/>
          <w:highlight w:val="white"/>
        </w:rPr>
        <w:t>Dreassi</w:t>
      </w:r>
      <w:proofErr w:type="spellEnd"/>
      <w:r w:rsidRPr="00C26393">
        <w:rPr>
          <w:rFonts w:ascii="Times New Roman" w:hAnsi="Times New Roman" w:cs="Times New Roman"/>
          <w:color w:val="222222"/>
          <w:highlight w:val="white"/>
        </w:rPr>
        <w:t xml:space="preserve">, E. (2014). Poisson </w:t>
      </w:r>
      <w:r w:rsidR="001C71DB" w:rsidRPr="00C26393">
        <w:rPr>
          <w:rFonts w:ascii="Times New Roman" w:hAnsi="Times New Roman" w:cs="Times New Roman"/>
          <w:color w:val="222222"/>
          <w:highlight w:val="white"/>
        </w:rPr>
        <w:t>m</w:t>
      </w:r>
      <w:r w:rsidRPr="00C26393">
        <w:rPr>
          <w:rFonts w:ascii="Times New Roman" w:hAnsi="Times New Roman" w:cs="Times New Roman"/>
          <w:color w:val="222222"/>
          <w:highlight w:val="white"/>
        </w:rPr>
        <w:t xml:space="preserve">odels. In Michalos, A. (Ed.) </w:t>
      </w:r>
      <w:proofErr w:type="spellStart"/>
      <w:r w:rsidRPr="00C26393">
        <w:rPr>
          <w:rFonts w:ascii="Times New Roman" w:hAnsi="Times New Roman" w:cs="Times New Roman"/>
          <w:i/>
          <w:iCs/>
          <w:color w:val="222222"/>
          <w:highlight w:val="white"/>
        </w:rPr>
        <w:t>Encyclopedia</w:t>
      </w:r>
      <w:proofErr w:type="spellEnd"/>
      <w:r w:rsidRPr="00C26393">
        <w:rPr>
          <w:rFonts w:ascii="Times New Roman" w:hAnsi="Times New Roman" w:cs="Times New Roman"/>
          <w:i/>
          <w:iCs/>
          <w:color w:val="222222"/>
          <w:highlight w:val="white"/>
        </w:rPr>
        <w:t xml:space="preserve"> of Quality of Life and Well-Being Research</w:t>
      </w:r>
      <w:r w:rsidRPr="00C26393">
        <w:rPr>
          <w:rFonts w:ascii="Times New Roman" w:hAnsi="Times New Roman" w:cs="Times New Roman"/>
          <w:color w:val="222222"/>
          <w:highlight w:val="white"/>
        </w:rPr>
        <w:t xml:space="preserve"> (pp. 4848-4850)</w:t>
      </w:r>
      <w:r w:rsidRPr="00C26393">
        <w:rPr>
          <w:rFonts w:ascii="Times New Roman" w:hAnsi="Times New Roman" w:cs="Times New Roman"/>
          <w:i/>
          <w:iCs/>
          <w:color w:val="222222"/>
          <w:highlight w:val="white"/>
        </w:rPr>
        <w:t xml:space="preserve">, </w:t>
      </w:r>
      <w:r w:rsidRPr="00C26393">
        <w:rPr>
          <w:rFonts w:ascii="Times New Roman" w:hAnsi="Times New Roman" w:cs="Times New Roman"/>
          <w:color w:val="222222"/>
          <w:highlight w:val="white"/>
        </w:rPr>
        <w:t>Springer</w:t>
      </w:r>
      <w:r w:rsidRPr="00C26393">
        <w:rPr>
          <w:rFonts w:ascii="Times New Roman" w:hAnsi="Times New Roman" w:cs="Times New Roman"/>
          <w:i/>
          <w:iCs/>
          <w:color w:val="222222"/>
          <w:highlight w:val="white"/>
        </w:rPr>
        <w:t>.</w:t>
      </w:r>
    </w:p>
    <w:p w14:paraId="339C9A88" w14:textId="39A6ACA2" w:rsidR="00087E92" w:rsidRPr="00C26393" w:rsidRDefault="00087E92" w:rsidP="00EC7382">
      <w:pPr>
        <w:spacing w:line="360" w:lineRule="auto"/>
        <w:ind w:left="720" w:hanging="720"/>
        <w:rPr>
          <w:rFonts w:ascii="Times New Roman" w:hAnsi="Times New Roman" w:cs="Times New Roman"/>
        </w:rPr>
      </w:pPr>
      <w:r w:rsidRPr="00C26393">
        <w:rPr>
          <w:rFonts w:ascii="Times New Roman" w:hAnsi="Times New Roman" w:cs="Times New Roman"/>
        </w:rPr>
        <w:t>Hallinan, E. (2026). The Southern African Stone Age Site Index (SASSI): a spatial, chronological and contextual resource for archaeological research. </w:t>
      </w:r>
      <w:r w:rsidRPr="00C26393">
        <w:rPr>
          <w:rFonts w:ascii="Times New Roman" w:hAnsi="Times New Roman" w:cs="Times New Roman"/>
          <w:i/>
          <w:iCs/>
        </w:rPr>
        <w:t>Journal of Open Archaeology Data</w:t>
      </w:r>
      <w:r w:rsidRPr="00C26393">
        <w:rPr>
          <w:rFonts w:ascii="Times New Roman" w:hAnsi="Times New Roman" w:cs="Times New Roman"/>
        </w:rPr>
        <w:t>, </w:t>
      </w:r>
      <w:r w:rsidRPr="00C26393">
        <w:rPr>
          <w:rFonts w:ascii="Times New Roman" w:hAnsi="Times New Roman" w:cs="Times New Roman"/>
          <w:i/>
          <w:iCs/>
        </w:rPr>
        <w:t>14</w:t>
      </w:r>
      <w:r w:rsidRPr="00C26393">
        <w:rPr>
          <w:rFonts w:ascii="Times New Roman" w:hAnsi="Times New Roman" w:cs="Times New Roman"/>
        </w:rPr>
        <w:t>, 2-2.</w:t>
      </w:r>
    </w:p>
    <w:p w14:paraId="4C879270" w14:textId="53F36E80"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Heaton, T., Al-Assam, S., &amp; Bard, E. (2025). A new approach to radiocarbon summarisation: Rigorous identification of variations/changepoints in the occurrence rate of radiocarbon samples using a Poisson process.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182</w:t>
      </w:r>
      <w:r w:rsidRPr="00C26393">
        <w:rPr>
          <w:rFonts w:ascii="Times New Roman" w:hAnsi="Times New Roman" w:cs="Times New Roman"/>
          <w:color w:val="222222"/>
          <w:highlight w:val="white"/>
        </w:rPr>
        <w:t>, 106237.</w:t>
      </w:r>
    </w:p>
    <w:p w14:paraId="02083164" w14:textId="43358A32" w:rsidR="00E85828" w:rsidRPr="00C26393" w:rsidRDefault="00E85828" w:rsidP="00EC7382">
      <w:pPr>
        <w:spacing w:line="360" w:lineRule="auto"/>
        <w:ind w:left="720" w:hanging="720"/>
        <w:rPr>
          <w:rFonts w:ascii="Times New Roman" w:hAnsi="Times New Roman" w:cs="Times New Roman"/>
        </w:rPr>
      </w:pPr>
      <w:r w:rsidRPr="00C26393">
        <w:rPr>
          <w:rFonts w:ascii="Times New Roman" w:hAnsi="Times New Roman" w:cs="Times New Roman"/>
        </w:rPr>
        <w:t>Loftus, E., Mitchell, P. J., &amp; Ramsey, C. B. (2019). An archaeological radiocarbon database for southern Africa. </w:t>
      </w:r>
      <w:r w:rsidRPr="00C26393">
        <w:rPr>
          <w:rFonts w:ascii="Times New Roman" w:hAnsi="Times New Roman" w:cs="Times New Roman"/>
          <w:i/>
          <w:iCs/>
        </w:rPr>
        <w:t>Antiquity</w:t>
      </w:r>
      <w:r w:rsidRPr="00C26393">
        <w:rPr>
          <w:rFonts w:ascii="Times New Roman" w:hAnsi="Times New Roman" w:cs="Times New Roman"/>
        </w:rPr>
        <w:t>, </w:t>
      </w:r>
      <w:r w:rsidRPr="00C26393">
        <w:rPr>
          <w:rFonts w:ascii="Times New Roman" w:hAnsi="Times New Roman" w:cs="Times New Roman"/>
          <w:i/>
          <w:iCs/>
        </w:rPr>
        <w:t>93</w:t>
      </w:r>
      <w:r w:rsidRPr="00C26393">
        <w:rPr>
          <w:rFonts w:ascii="Times New Roman" w:hAnsi="Times New Roman" w:cs="Times New Roman"/>
        </w:rPr>
        <w:t>, 870-885.</w:t>
      </w:r>
    </w:p>
    <w:p w14:paraId="0B38AFD4" w14:textId="77777777"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Lombard, M., Bradfield, J., Caruana, M., Makhubela, T., Dusseldorp, G., Kramers, J., &amp; Wurz, S. (2022). The Southern African stone age sequence updated (II). </w:t>
      </w:r>
      <w:r w:rsidRPr="00C26393">
        <w:rPr>
          <w:rFonts w:ascii="Times New Roman" w:hAnsi="Times New Roman" w:cs="Times New Roman"/>
          <w:i/>
          <w:iCs/>
          <w:color w:val="222222"/>
          <w:highlight w:val="white"/>
        </w:rPr>
        <w:t>The South African Archaeological Bulletin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77</w:t>
      </w:r>
      <w:r w:rsidRPr="00C26393">
        <w:rPr>
          <w:rFonts w:ascii="Times New Roman" w:hAnsi="Times New Roman" w:cs="Times New Roman"/>
          <w:color w:val="222222"/>
          <w:highlight w:val="white"/>
        </w:rPr>
        <w:t>, 172-212.</w:t>
      </w:r>
    </w:p>
    <w:p w14:paraId="201DA5A4" w14:textId="6FFD1BAE" w:rsidR="00D70ED0" w:rsidRDefault="00D70ED0"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lastRenderedPageBreak/>
        <w:t>Mackay, A., Stewart, B. A., &amp; Chase, B. M. (2014). Coalescence and fragmentation in the late Pleistocene archaeology of southernmost Africa. </w:t>
      </w:r>
      <w:r w:rsidRPr="00C26393">
        <w:rPr>
          <w:rFonts w:ascii="Times New Roman" w:hAnsi="Times New Roman" w:cs="Times New Roman"/>
          <w:i/>
          <w:iCs/>
          <w:color w:val="222222"/>
          <w:highlight w:val="white"/>
        </w:rPr>
        <w:t>Journal of human evolution</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72</w:t>
      </w:r>
      <w:r w:rsidRPr="00C26393">
        <w:rPr>
          <w:rFonts w:ascii="Times New Roman" w:hAnsi="Times New Roman" w:cs="Times New Roman"/>
          <w:color w:val="222222"/>
          <w:highlight w:val="white"/>
        </w:rPr>
        <w:t>, 26-51.</w:t>
      </w:r>
    </w:p>
    <w:p w14:paraId="702FE2C7" w14:textId="3159DF48" w:rsidR="00F75BE6" w:rsidRPr="00C26393" w:rsidRDefault="00F75BE6" w:rsidP="00EC7382">
      <w:pPr>
        <w:spacing w:line="360" w:lineRule="auto"/>
        <w:ind w:left="720" w:hanging="720"/>
        <w:rPr>
          <w:rFonts w:ascii="Times New Roman" w:hAnsi="Times New Roman" w:cs="Times New Roman"/>
          <w:color w:val="222222"/>
          <w:highlight w:val="white"/>
        </w:rPr>
      </w:pPr>
      <w:r w:rsidRPr="00F75BE6">
        <w:rPr>
          <w:rFonts w:ascii="Times New Roman" w:hAnsi="Times New Roman" w:cs="Times New Roman"/>
          <w:color w:val="222222"/>
          <w:highlight w:val="white"/>
        </w:rPr>
        <w:t>Mills, S. C., Grab, S. W., Rea, B. R., Carr, S. J., &amp; Farrow, A. (2012). Shifting westerlies and precipitation patterns during the Late Pleistocene in southern Africa determined using glacier reconstruction and mass balance modelling. </w:t>
      </w:r>
      <w:r w:rsidRPr="00F75BE6">
        <w:rPr>
          <w:rFonts w:ascii="Times New Roman" w:hAnsi="Times New Roman" w:cs="Times New Roman"/>
          <w:i/>
          <w:iCs/>
          <w:color w:val="222222"/>
          <w:highlight w:val="white"/>
        </w:rPr>
        <w:t>Quaternary Science Reviews</w:t>
      </w:r>
      <w:r w:rsidRPr="00F75BE6">
        <w:rPr>
          <w:rFonts w:ascii="Times New Roman" w:hAnsi="Times New Roman" w:cs="Times New Roman"/>
          <w:color w:val="222222"/>
          <w:highlight w:val="white"/>
        </w:rPr>
        <w:t>, </w:t>
      </w:r>
      <w:r w:rsidRPr="00F75BE6">
        <w:rPr>
          <w:rFonts w:ascii="Times New Roman" w:hAnsi="Times New Roman" w:cs="Times New Roman"/>
          <w:i/>
          <w:iCs/>
          <w:color w:val="222222"/>
          <w:highlight w:val="white"/>
        </w:rPr>
        <w:t>55</w:t>
      </w:r>
      <w:r w:rsidRPr="00F75BE6">
        <w:rPr>
          <w:rFonts w:ascii="Times New Roman" w:hAnsi="Times New Roman" w:cs="Times New Roman"/>
          <w:color w:val="222222"/>
          <w:highlight w:val="white"/>
        </w:rPr>
        <w:t>, 145-159.</w:t>
      </w:r>
    </w:p>
    <w:p w14:paraId="59D8E408" w14:textId="722B6E9A" w:rsidR="00A40508" w:rsidRPr="00C26393" w:rsidRDefault="00A40508" w:rsidP="00EC7382">
      <w:pPr>
        <w:widowControl w:val="0"/>
        <w:spacing w:before="240" w:after="240" w:line="360" w:lineRule="auto"/>
        <w:ind w:left="720" w:hanging="720"/>
        <w:jc w:val="both"/>
        <w:rPr>
          <w:rFonts w:ascii="Times New Roman" w:hAnsi="Times New Roman" w:cs="Times New Roman"/>
        </w:rPr>
      </w:pPr>
      <w:r w:rsidRPr="00C26393">
        <w:rPr>
          <w:rFonts w:ascii="Times New Roman" w:hAnsi="Times New Roman" w:cs="Times New Roman"/>
          <w:highlight w:val="white"/>
        </w:rPr>
        <w:t xml:space="preserve">Palmisano, A., Lawrence, D., de Gruchy, M., Bevan, A., &amp; Shennan, S. (2021). Holocene regional population dynamics and climatic trends in the Near East: A first comparison using </w:t>
      </w:r>
      <w:proofErr w:type="spellStart"/>
      <w:r w:rsidRPr="00C26393">
        <w:rPr>
          <w:rFonts w:ascii="Times New Roman" w:hAnsi="Times New Roman" w:cs="Times New Roman"/>
          <w:highlight w:val="white"/>
        </w:rPr>
        <w:t>archaeo</w:t>
      </w:r>
      <w:proofErr w:type="spellEnd"/>
      <w:r w:rsidRPr="00C26393">
        <w:rPr>
          <w:rFonts w:ascii="Times New Roman" w:hAnsi="Times New Roman" w:cs="Times New Roman"/>
          <w:highlight w:val="white"/>
        </w:rPr>
        <w:t xml:space="preserve">-demographic proxies. </w:t>
      </w:r>
      <w:r w:rsidRPr="00C26393">
        <w:rPr>
          <w:rFonts w:ascii="Times New Roman" w:hAnsi="Times New Roman" w:cs="Times New Roman"/>
          <w:i/>
          <w:iCs/>
          <w:highlight w:val="white"/>
        </w:rPr>
        <w:t>Quaternary Science Reviews</w:t>
      </w:r>
      <w:r w:rsidRPr="00C26393">
        <w:rPr>
          <w:rFonts w:ascii="Times New Roman" w:hAnsi="Times New Roman" w:cs="Times New Roman"/>
          <w:highlight w:val="white"/>
        </w:rPr>
        <w:t xml:space="preserve">, </w:t>
      </w:r>
      <w:r w:rsidRPr="00C26393">
        <w:rPr>
          <w:rFonts w:ascii="Times New Roman" w:hAnsi="Times New Roman" w:cs="Times New Roman"/>
          <w:i/>
          <w:iCs/>
          <w:highlight w:val="white"/>
        </w:rPr>
        <w:t>252</w:t>
      </w:r>
      <w:r w:rsidRPr="00C26393">
        <w:rPr>
          <w:rFonts w:ascii="Times New Roman" w:hAnsi="Times New Roman" w:cs="Times New Roman"/>
          <w:highlight w:val="white"/>
        </w:rPr>
        <w:t>, 106739.</w:t>
      </w:r>
    </w:p>
    <w:p w14:paraId="3E15021A" w14:textId="31D5921C" w:rsidR="00E85828" w:rsidRPr="00C26393" w:rsidRDefault="00E85828"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Price, M., Capriles, J., Hoggarth, J., </w:t>
      </w:r>
      <w:proofErr w:type="spellStart"/>
      <w:r w:rsidRPr="00C26393">
        <w:rPr>
          <w:rFonts w:ascii="Times New Roman" w:hAnsi="Times New Roman" w:cs="Times New Roman"/>
          <w:color w:val="222222"/>
          <w:highlight w:val="white"/>
        </w:rPr>
        <w:t>Bocinsky</w:t>
      </w:r>
      <w:proofErr w:type="spellEnd"/>
      <w:r w:rsidRPr="00C26393">
        <w:rPr>
          <w:rFonts w:ascii="Times New Roman" w:hAnsi="Times New Roman" w:cs="Times New Roman"/>
          <w:color w:val="222222"/>
          <w:highlight w:val="white"/>
        </w:rPr>
        <w:t xml:space="preserve">, R., Ebert, C., &amp; Jones, J. (2021). End-to-end Bayesian analysis for summarizing sets of radiocarbon dates.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135</w:t>
      </w:r>
      <w:r w:rsidRPr="00C26393">
        <w:rPr>
          <w:rFonts w:ascii="Times New Roman" w:hAnsi="Times New Roman" w:cs="Times New Roman"/>
          <w:color w:val="222222"/>
          <w:highlight w:val="white"/>
        </w:rPr>
        <w:t>, 105473.</w:t>
      </w:r>
    </w:p>
    <w:p w14:paraId="0218AB0D" w14:textId="03A11F22" w:rsidR="00D70ED0" w:rsidRPr="00C26393" w:rsidRDefault="00D70ED0"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Tryon, C. A., &amp; Faith, J. T. (2016). A demographic perspective on the Middle to Later Stone Age transition from </w:t>
      </w:r>
      <w:proofErr w:type="spellStart"/>
      <w:r w:rsidRPr="00C26393">
        <w:rPr>
          <w:rFonts w:ascii="Times New Roman" w:hAnsi="Times New Roman" w:cs="Times New Roman"/>
          <w:color w:val="222222"/>
          <w:highlight w:val="white"/>
        </w:rPr>
        <w:t>Nasera</w:t>
      </w:r>
      <w:proofErr w:type="spellEnd"/>
      <w:r w:rsidRPr="00C26393">
        <w:rPr>
          <w:rFonts w:ascii="Times New Roman" w:hAnsi="Times New Roman" w:cs="Times New Roman"/>
          <w:color w:val="222222"/>
          <w:highlight w:val="white"/>
        </w:rPr>
        <w:t xml:space="preserve"> </w:t>
      </w:r>
      <w:proofErr w:type="spellStart"/>
      <w:r w:rsidRPr="00C26393">
        <w:rPr>
          <w:rFonts w:ascii="Times New Roman" w:hAnsi="Times New Roman" w:cs="Times New Roman"/>
          <w:color w:val="222222"/>
          <w:highlight w:val="white"/>
        </w:rPr>
        <w:t>rockshelter</w:t>
      </w:r>
      <w:proofErr w:type="spellEnd"/>
      <w:r w:rsidRPr="00C26393">
        <w:rPr>
          <w:rFonts w:ascii="Times New Roman" w:hAnsi="Times New Roman" w:cs="Times New Roman"/>
          <w:color w:val="222222"/>
          <w:highlight w:val="white"/>
        </w:rPr>
        <w:t>, Tanzania. </w:t>
      </w:r>
      <w:r w:rsidRPr="00C26393">
        <w:rPr>
          <w:rFonts w:ascii="Times New Roman" w:hAnsi="Times New Roman" w:cs="Times New Roman"/>
          <w:i/>
          <w:iCs/>
          <w:color w:val="222222"/>
          <w:highlight w:val="white"/>
        </w:rPr>
        <w:t>Philosophical Transactions of the Royal Society B: Biological Sciences</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371</w:t>
      </w:r>
      <w:r w:rsidRPr="00C26393">
        <w:rPr>
          <w:rFonts w:ascii="Times New Roman" w:hAnsi="Times New Roman" w:cs="Times New Roman"/>
          <w:color w:val="222222"/>
          <w:highlight w:val="white"/>
        </w:rPr>
        <w:t>(1698), 20150238.</w:t>
      </w:r>
    </w:p>
    <w:p w14:paraId="2FB8C187" w14:textId="511747ED" w:rsidR="003635CF" w:rsidRPr="00C26393" w:rsidRDefault="003635CF" w:rsidP="00EC7382">
      <w:pPr>
        <w:spacing w:before="240" w:after="240" w:line="360" w:lineRule="auto"/>
        <w:ind w:left="720" w:hanging="720"/>
        <w:rPr>
          <w:rFonts w:ascii="Times New Roman" w:hAnsi="Times New Roman" w:cs="Times New Roman"/>
          <w:color w:val="222222"/>
          <w:highlight w:val="white"/>
        </w:rPr>
      </w:pPr>
      <w:proofErr w:type="spellStart"/>
      <w:r w:rsidRPr="00C26393">
        <w:rPr>
          <w:rFonts w:ascii="Times New Roman" w:hAnsi="Times New Roman" w:cs="Times New Roman"/>
          <w:color w:val="222222"/>
          <w:highlight w:val="white"/>
        </w:rPr>
        <w:t>Vaesen</w:t>
      </w:r>
      <w:proofErr w:type="spellEnd"/>
      <w:r w:rsidRPr="00C26393">
        <w:rPr>
          <w:rFonts w:ascii="Times New Roman" w:hAnsi="Times New Roman" w:cs="Times New Roman"/>
          <w:color w:val="222222"/>
          <w:highlight w:val="white"/>
        </w:rPr>
        <w:t xml:space="preserve">, K., Collard, M., Cosgrove, R., &amp; </w:t>
      </w:r>
      <w:proofErr w:type="spellStart"/>
      <w:r w:rsidRPr="00C26393">
        <w:rPr>
          <w:rFonts w:ascii="Times New Roman" w:hAnsi="Times New Roman" w:cs="Times New Roman"/>
          <w:color w:val="222222"/>
          <w:highlight w:val="white"/>
        </w:rPr>
        <w:t>Roebroeks</w:t>
      </w:r>
      <w:proofErr w:type="spellEnd"/>
      <w:r w:rsidRPr="00C26393">
        <w:rPr>
          <w:rFonts w:ascii="Times New Roman" w:hAnsi="Times New Roman" w:cs="Times New Roman"/>
          <w:color w:val="222222"/>
          <w:highlight w:val="white"/>
        </w:rPr>
        <w:t>, W. (2016). Population size does not explain past changes in cultural complexity. </w:t>
      </w:r>
      <w:r w:rsidRPr="00C26393">
        <w:rPr>
          <w:rFonts w:ascii="Times New Roman" w:hAnsi="Times New Roman" w:cs="Times New Roman"/>
          <w:i/>
          <w:iCs/>
          <w:color w:val="222222"/>
          <w:highlight w:val="white"/>
        </w:rPr>
        <w:t>Proceedings of the National Academy of Sciences</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113</w:t>
      </w:r>
      <w:r w:rsidRPr="00C26393">
        <w:rPr>
          <w:rFonts w:ascii="Times New Roman" w:hAnsi="Times New Roman" w:cs="Times New Roman"/>
          <w:color w:val="222222"/>
          <w:highlight w:val="white"/>
        </w:rPr>
        <w:t>(16), E2241-E2247.</w:t>
      </w:r>
    </w:p>
    <w:p w14:paraId="102AEC5A" w14:textId="78A1D90A"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Williams, A. (2012). The use of summed radiocarbon probability distributions in archaeology: A review of methods.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39</w:t>
      </w:r>
      <w:r w:rsidRPr="00C26393">
        <w:rPr>
          <w:rFonts w:ascii="Times New Roman" w:hAnsi="Times New Roman" w:cs="Times New Roman"/>
          <w:color w:val="222222"/>
          <w:highlight w:val="white"/>
        </w:rPr>
        <w:t>, 578-589.</w:t>
      </w:r>
    </w:p>
    <w:p w14:paraId="3CF48254" w14:textId="77777777" w:rsidR="00E85828" w:rsidRPr="00C26393" w:rsidRDefault="00E85828" w:rsidP="00EC7382">
      <w:pPr>
        <w:spacing w:line="360" w:lineRule="auto"/>
        <w:rPr>
          <w:rFonts w:ascii="Times New Roman" w:hAnsi="Times New Roman" w:cs="Times New Roman"/>
        </w:rPr>
      </w:pPr>
    </w:p>
    <w:sectPr w:rsidR="00E85828" w:rsidRPr="00C26393" w:rsidSect="004C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5F75"/>
    <w:multiLevelType w:val="hybridMultilevel"/>
    <w:tmpl w:val="C77432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BBB25D0"/>
    <w:multiLevelType w:val="multilevel"/>
    <w:tmpl w:val="FCF05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E6A3C67"/>
    <w:multiLevelType w:val="multilevel"/>
    <w:tmpl w:val="E6447C26"/>
    <w:lvl w:ilvl="0">
      <w:start w:val="1"/>
      <w:numFmt w:val="decimal"/>
      <w:lvlText w:val="%1."/>
      <w:lvlJc w:val="right"/>
      <w:pPr>
        <w:ind w:left="720" w:hanging="360"/>
      </w:pPr>
      <w:rPr>
        <w:u w:val="none"/>
      </w:rPr>
    </w:lvl>
    <w:lvl w:ilvl="1">
      <w:start w:val="1"/>
      <w:numFmt w:val="decimal"/>
      <w:lvlText w:val="%1.%2."/>
      <w:lvlJc w:val="right"/>
      <w:pPr>
        <w:ind w:left="1440" w:hanging="360"/>
      </w:pPr>
      <w:rPr>
        <w:sz w:val="18"/>
        <w:szCs w:val="1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47F66449"/>
    <w:multiLevelType w:val="multilevel"/>
    <w:tmpl w:val="FCF05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99039924">
    <w:abstractNumId w:val="2"/>
  </w:num>
  <w:num w:numId="2" w16cid:durableId="20321039">
    <w:abstractNumId w:val="0"/>
  </w:num>
  <w:num w:numId="3" w16cid:durableId="1772627997">
    <w:abstractNumId w:val="3"/>
  </w:num>
  <w:num w:numId="4" w16cid:durableId="165336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FF"/>
    <w:rsid w:val="00004FBC"/>
    <w:rsid w:val="00056A61"/>
    <w:rsid w:val="00087E92"/>
    <w:rsid w:val="00091C2D"/>
    <w:rsid w:val="000B7444"/>
    <w:rsid w:val="000E12E1"/>
    <w:rsid w:val="001240D9"/>
    <w:rsid w:val="00133C61"/>
    <w:rsid w:val="001553EF"/>
    <w:rsid w:val="00171622"/>
    <w:rsid w:val="00173EFD"/>
    <w:rsid w:val="001A092D"/>
    <w:rsid w:val="001A1BD7"/>
    <w:rsid w:val="001B0619"/>
    <w:rsid w:val="001C08CB"/>
    <w:rsid w:val="001C0932"/>
    <w:rsid w:val="001C2E78"/>
    <w:rsid w:val="001C71DB"/>
    <w:rsid w:val="001D03C0"/>
    <w:rsid w:val="001E4324"/>
    <w:rsid w:val="001E793B"/>
    <w:rsid w:val="00223FBD"/>
    <w:rsid w:val="00231CDB"/>
    <w:rsid w:val="002478E5"/>
    <w:rsid w:val="00255142"/>
    <w:rsid w:val="002655FF"/>
    <w:rsid w:val="0026767C"/>
    <w:rsid w:val="002932C8"/>
    <w:rsid w:val="00295026"/>
    <w:rsid w:val="00295C5A"/>
    <w:rsid w:val="002B76A9"/>
    <w:rsid w:val="002D75BC"/>
    <w:rsid w:val="002F0DB8"/>
    <w:rsid w:val="00330E0B"/>
    <w:rsid w:val="00346BB0"/>
    <w:rsid w:val="003635CF"/>
    <w:rsid w:val="003B2D42"/>
    <w:rsid w:val="003C0F65"/>
    <w:rsid w:val="003C2729"/>
    <w:rsid w:val="003C7CE3"/>
    <w:rsid w:val="003D5C9E"/>
    <w:rsid w:val="0041202C"/>
    <w:rsid w:val="004276CD"/>
    <w:rsid w:val="00455049"/>
    <w:rsid w:val="00465176"/>
    <w:rsid w:val="0047530B"/>
    <w:rsid w:val="00477665"/>
    <w:rsid w:val="004A3AC3"/>
    <w:rsid w:val="004B7F08"/>
    <w:rsid w:val="004C2B4E"/>
    <w:rsid w:val="00545D98"/>
    <w:rsid w:val="00582D30"/>
    <w:rsid w:val="00592AC9"/>
    <w:rsid w:val="005A2DD9"/>
    <w:rsid w:val="005B23EF"/>
    <w:rsid w:val="005B5C43"/>
    <w:rsid w:val="005D42A6"/>
    <w:rsid w:val="005D6DC3"/>
    <w:rsid w:val="00601567"/>
    <w:rsid w:val="00604F17"/>
    <w:rsid w:val="00605A49"/>
    <w:rsid w:val="00607DD9"/>
    <w:rsid w:val="00613AB4"/>
    <w:rsid w:val="006170AE"/>
    <w:rsid w:val="0063320E"/>
    <w:rsid w:val="0067247F"/>
    <w:rsid w:val="0069312E"/>
    <w:rsid w:val="00693FBF"/>
    <w:rsid w:val="006B7AAA"/>
    <w:rsid w:val="006D6D7B"/>
    <w:rsid w:val="006E7550"/>
    <w:rsid w:val="0071072B"/>
    <w:rsid w:val="00715311"/>
    <w:rsid w:val="0077389F"/>
    <w:rsid w:val="007841AE"/>
    <w:rsid w:val="007A4C18"/>
    <w:rsid w:val="007B76A1"/>
    <w:rsid w:val="007C0734"/>
    <w:rsid w:val="007E0797"/>
    <w:rsid w:val="007F250C"/>
    <w:rsid w:val="007F2EDD"/>
    <w:rsid w:val="008064C1"/>
    <w:rsid w:val="008166C1"/>
    <w:rsid w:val="0083158A"/>
    <w:rsid w:val="00842E48"/>
    <w:rsid w:val="00852488"/>
    <w:rsid w:val="0086693B"/>
    <w:rsid w:val="008D44B0"/>
    <w:rsid w:val="00917958"/>
    <w:rsid w:val="00954BB9"/>
    <w:rsid w:val="00960177"/>
    <w:rsid w:val="009A394E"/>
    <w:rsid w:val="009B0A34"/>
    <w:rsid w:val="009D7FF8"/>
    <w:rsid w:val="009F20C2"/>
    <w:rsid w:val="009F5C40"/>
    <w:rsid w:val="00A26097"/>
    <w:rsid w:val="00A328F3"/>
    <w:rsid w:val="00A36A6D"/>
    <w:rsid w:val="00A40508"/>
    <w:rsid w:val="00A84334"/>
    <w:rsid w:val="00AA3CC7"/>
    <w:rsid w:val="00AB2A9C"/>
    <w:rsid w:val="00AD6D65"/>
    <w:rsid w:val="00AF619D"/>
    <w:rsid w:val="00B3208E"/>
    <w:rsid w:val="00BD1252"/>
    <w:rsid w:val="00BF2E6F"/>
    <w:rsid w:val="00C02176"/>
    <w:rsid w:val="00C03AE3"/>
    <w:rsid w:val="00C20D66"/>
    <w:rsid w:val="00C26393"/>
    <w:rsid w:val="00C27E1A"/>
    <w:rsid w:val="00C36542"/>
    <w:rsid w:val="00C4125C"/>
    <w:rsid w:val="00C524BA"/>
    <w:rsid w:val="00C53F4B"/>
    <w:rsid w:val="00C80652"/>
    <w:rsid w:val="00C809A8"/>
    <w:rsid w:val="00CC0BA5"/>
    <w:rsid w:val="00CD4C61"/>
    <w:rsid w:val="00CD5436"/>
    <w:rsid w:val="00CE2E5C"/>
    <w:rsid w:val="00D13B3A"/>
    <w:rsid w:val="00D2332E"/>
    <w:rsid w:val="00D410B8"/>
    <w:rsid w:val="00D70EA3"/>
    <w:rsid w:val="00D70ED0"/>
    <w:rsid w:val="00D73EFD"/>
    <w:rsid w:val="00D76EAD"/>
    <w:rsid w:val="00D80DD5"/>
    <w:rsid w:val="00D91F79"/>
    <w:rsid w:val="00DA369E"/>
    <w:rsid w:val="00DA6895"/>
    <w:rsid w:val="00DA762F"/>
    <w:rsid w:val="00DC75F9"/>
    <w:rsid w:val="00DE19A2"/>
    <w:rsid w:val="00DE1B8D"/>
    <w:rsid w:val="00DF70B3"/>
    <w:rsid w:val="00DF79FA"/>
    <w:rsid w:val="00E01D56"/>
    <w:rsid w:val="00E21659"/>
    <w:rsid w:val="00E22C59"/>
    <w:rsid w:val="00E23A47"/>
    <w:rsid w:val="00E35EBA"/>
    <w:rsid w:val="00E36AF5"/>
    <w:rsid w:val="00E40D53"/>
    <w:rsid w:val="00E55A27"/>
    <w:rsid w:val="00E80A69"/>
    <w:rsid w:val="00E85828"/>
    <w:rsid w:val="00E946BE"/>
    <w:rsid w:val="00EA534B"/>
    <w:rsid w:val="00EC4F64"/>
    <w:rsid w:val="00EC7382"/>
    <w:rsid w:val="00F166FB"/>
    <w:rsid w:val="00F26440"/>
    <w:rsid w:val="00F5530C"/>
    <w:rsid w:val="00F7111D"/>
    <w:rsid w:val="00F75BE6"/>
    <w:rsid w:val="00F9272B"/>
    <w:rsid w:val="00F92C60"/>
    <w:rsid w:val="00FB75FC"/>
    <w:rsid w:val="00FE5133"/>
    <w:rsid w:val="00FE65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D240"/>
  <w15:chartTrackingRefBased/>
  <w15:docId w15:val="{6B1FD1F0-8BD8-4E44-9607-4E1E231E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5FF"/>
    <w:rPr>
      <w:rFonts w:eastAsiaTheme="majorEastAsia" w:cstheme="majorBidi"/>
      <w:color w:val="272727" w:themeColor="text1" w:themeTint="D8"/>
    </w:rPr>
  </w:style>
  <w:style w:type="paragraph" w:styleId="Title">
    <w:name w:val="Title"/>
    <w:basedOn w:val="Normal"/>
    <w:next w:val="Normal"/>
    <w:link w:val="TitleChar"/>
    <w:uiPriority w:val="10"/>
    <w:qFormat/>
    <w:rsid w:val="0026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FF"/>
    <w:pPr>
      <w:spacing w:before="160"/>
      <w:jc w:val="center"/>
    </w:pPr>
    <w:rPr>
      <w:i/>
      <w:iCs/>
      <w:color w:val="404040" w:themeColor="text1" w:themeTint="BF"/>
    </w:rPr>
  </w:style>
  <w:style w:type="character" w:customStyle="1" w:styleId="QuoteChar">
    <w:name w:val="Quote Char"/>
    <w:basedOn w:val="DefaultParagraphFont"/>
    <w:link w:val="Quote"/>
    <w:uiPriority w:val="29"/>
    <w:rsid w:val="002655FF"/>
    <w:rPr>
      <w:i/>
      <w:iCs/>
      <w:color w:val="404040" w:themeColor="text1" w:themeTint="BF"/>
    </w:rPr>
  </w:style>
  <w:style w:type="paragraph" w:styleId="ListParagraph">
    <w:name w:val="List Paragraph"/>
    <w:basedOn w:val="Normal"/>
    <w:uiPriority w:val="34"/>
    <w:qFormat/>
    <w:rsid w:val="002655FF"/>
    <w:pPr>
      <w:ind w:left="720"/>
      <w:contextualSpacing/>
    </w:pPr>
  </w:style>
  <w:style w:type="character" w:styleId="IntenseEmphasis">
    <w:name w:val="Intense Emphasis"/>
    <w:basedOn w:val="DefaultParagraphFont"/>
    <w:uiPriority w:val="21"/>
    <w:qFormat/>
    <w:rsid w:val="002655FF"/>
    <w:rPr>
      <w:i/>
      <w:iCs/>
      <w:color w:val="0F4761" w:themeColor="accent1" w:themeShade="BF"/>
    </w:rPr>
  </w:style>
  <w:style w:type="paragraph" w:styleId="IntenseQuote">
    <w:name w:val="Intense Quote"/>
    <w:basedOn w:val="Normal"/>
    <w:next w:val="Normal"/>
    <w:link w:val="IntenseQuoteChar"/>
    <w:uiPriority w:val="30"/>
    <w:qFormat/>
    <w:rsid w:val="0026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5FF"/>
    <w:rPr>
      <w:i/>
      <w:iCs/>
      <w:color w:val="0F4761" w:themeColor="accent1" w:themeShade="BF"/>
    </w:rPr>
  </w:style>
  <w:style w:type="character" w:styleId="IntenseReference">
    <w:name w:val="Intense Reference"/>
    <w:basedOn w:val="DefaultParagraphFont"/>
    <w:uiPriority w:val="32"/>
    <w:qFormat/>
    <w:rsid w:val="002655FF"/>
    <w:rPr>
      <w:b/>
      <w:bCs/>
      <w:smallCaps/>
      <w:color w:val="0F4761" w:themeColor="accent1" w:themeShade="BF"/>
      <w:spacing w:val="5"/>
    </w:rPr>
  </w:style>
  <w:style w:type="table" w:styleId="TableGrid">
    <w:name w:val="Table Grid"/>
    <w:basedOn w:val="TableNormal"/>
    <w:uiPriority w:val="39"/>
    <w:rsid w:val="001D0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79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20</Pages>
  <Words>4845</Words>
  <Characters>27622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Gregory</dc:creator>
  <cp:keywords/>
  <dc:description/>
  <cp:lastModifiedBy>Alex Gregory</cp:lastModifiedBy>
  <cp:revision>55</cp:revision>
  <dcterms:created xsi:type="dcterms:W3CDTF">2026-09-08T18:05:00Z</dcterms:created>
  <dcterms:modified xsi:type="dcterms:W3CDTF">2026-09-11T17:56:00Z</dcterms:modified>
</cp:coreProperties>
</file>