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Prompt Engineering Methodology – Custom Content Generator for Grade 12 Science</w:t>
      </w:r>
    </w:p>
    <w:p>
      <w:pPr>
        <w:pStyle w:val="Heading1"/>
      </w:pPr>
      <w:r>
        <w:t>1. Objective</w:t>
      </w:r>
    </w:p>
    <w:p>
      <w:r>
        <w:t>To create effective prompts that generate high-quality, accurate, and age-appropriate educational materials for Grade 12 Science learners using generative AI (Gemini API).</w:t>
      </w:r>
    </w:p>
    <w:p>
      <w:pPr>
        <w:pStyle w:val="Heading1"/>
      </w:pPr>
      <w:r>
        <w:t>2. Approach to Prompt Design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Strategy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Role-based prompting</w:t>
            </w:r>
          </w:p>
        </w:tc>
        <w:tc>
          <w:tcPr>
            <w:tcW w:type="dxa" w:w="4320"/>
          </w:tcPr>
          <w:p>
            <w:r>
              <w:t>Instruct the model to act as a Grade 12 Science teacher or subject matter expert.</w:t>
            </w:r>
          </w:p>
        </w:tc>
      </w:tr>
      <w:tr>
        <w:tc>
          <w:tcPr>
            <w:tcW w:type="dxa" w:w="4320"/>
          </w:tcPr>
          <w:p>
            <w:r>
              <w:t>Explicit instructions</w:t>
            </w:r>
          </w:p>
        </w:tc>
        <w:tc>
          <w:tcPr>
            <w:tcW w:type="dxa" w:w="4320"/>
          </w:tcPr>
          <w:p>
            <w:r>
              <w:t>Clearly state the output format, level of complexity, and expected tone.</w:t>
            </w:r>
          </w:p>
        </w:tc>
      </w:tr>
      <w:tr>
        <w:tc>
          <w:tcPr>
            <w:tcW w:type="dxa" w:w="4320"/>
          </w:tcPr>
          <w:p>
            <w:r>
              <w:t>Structured prompts</w:t>
            </w:r>
          </w:p>
        </w:tc>
        <w:tc>
          <w:tcPr>
            <w:tcW w:type="dxa" w:w="4320"/>
          </w:tcPr>
          <w:p>
            <w:r>
              <w:t>Use specific language like “Create a 5-point summary…” to reduce ambiguity.</w:t>
            </w:r>
          </w:p>
        </w:tc>
      </w:tr>
      <w:tr>
        <w:tc>
          <w:tcPr>
            <w:tcW w:type="dxa" w:w="4320"/>
          </w:tcPr>
          <w:p>
            <w:r>
              <w:t>Few-shot prompting</w:t>
            </w:r>
          </w:p>
        </w:tc>
        <w:tc>
          <w:tcPr>
            <w:tcW w:type="dxa" w:w="4320"/>
          </w:tcPr>
          <w:p>
            <w:r>
              <w:t>Where applicable, provide examples of what the output should look like.</w:t>
            </w:r>
          </w:p>
        </w:tc>
      </w:tr>
      <w:tr>
        <w:tc>
          <w:tcPr>
            <w:tcW w:type="dxa" w:w="4320"/>
          </w:tcPr>
          <w:p>
            <w:r>
              <w:t>Parameter customization</w:t>
            </w:r>
          </w:p>
        </w:tc>
        <w:tc>
          <w:tcPr>
            <w:tcW w:type="dxa" w:w="4320"/>
          </w:tcPr>
          <w:p>
            <w:r>
              <w:t>Design prompts to adapt based on inputs like topic, format, and tone.</w:t>
            </w:r>
          </w:p>
        </w:tc>
      </w:tr>
    </w:tbl>
    <w:p>
      <w:pPr>
        <w:pStyle w:val="Heading1"/>
      </w:pPr>
      <w:r>
        <w:t>3. Prompt Iteration Process</w:t>
      </w:r>
    </w:p>
    <w:p>
      <w:r>
        <w:t>- Initial draft: Start with simple prompts like “Summarize Newton’s Laws for Grade 12.”</w:t>
        <w:br/>
        <w:t>- Test and review: Assess output for clarity and correctness.</w:t>
        <w:br/>
        <w:t>- Refine: Add detail, structure, and constraints where needed.</w:t>
        <w:br/>
        <w:t>- Optimize: Reduce token length by simplifying prompt language.</w:t>
      </w:r>
    </w:p>
    <w:p>
      <w:pPr>
        <w:pStyle w:val="Heading1"/>
      </w:pPr>
      <w:r>
        <w:t>4. Challenges Faced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Challenge</w:t>
            </w:r>
          </w:p>
        </w:tc>
        <w:tc>
          <w:tcPr>
            <w:tcW w:type="dxa" w:w="4320"/>
          </w:tcPr>
          <w:p>
            <w:r>
              <w:t>Solution</w:t>
            </w:r>
          </w:p>
        </w:tc>
      </w:tr>
      <w:tr>
        <w:tc>
          <w:tcPr>
            <w:tcW w:type="dxa" w:w="4320"/>
          </w:tcPr>
          <w:p>
            <w:r>
              <w:t>Vague or too complex answers</w:t>
            </w:r>
          </w:p>
        </w:tc>
        <w:tc>
          <w:tcPr>
            <w:tcW w:type="dxa" w:w="4320"/>
          </w:tcPr>
          <w:p>
            <w:r>
              <w:t>Added format instructions and target audience details.</w:t>
            </w:r>
          </w:p>
        </w:tc>
      </w:tr>
      <w:tr>
        <w:tc>
          <w:tcPr>
            <w:tcW w:type="dxa" w:w="4320"/>
          </w:tcPr>
          <w:p>
            <w:r>
              <w:t>Repetitive content</w:t>
            </w:r>
          </w:p>
        </w:tc>
        <w:tc>
          <w:tcPr>
            <w:tcW w:type="dxa" w:w="4320"/>
          </w:tcPr>
          <w:p>
            <w:r>
              <w:t>Used specific question types and varied examples.</w:t>
            </w:r>
          </w:p>
        </w:tc>
      </w:tr>
      <w:tr>
        <w:tc>
          <w:tcPr>
            <w:tcW w:type="dxa" w:w="4320"/>
          </w:tcPr>
          <w:p>
            <w:r>
              <w:t>Irrelevant info</w:t>
            </w:r>
          </w:p>
        </w:tc>
        <w:tc>
          <w:tcPr>
            <w:tcW w:type="dxa" w:w="4320"/>
          </w:tcPr>
          <w:p>
            <w:r>
              <w:t>Added instructions like “exclude historical context.”</w:t>
            </w:r>
          </w:p>
        </w:tc>
      </w:tr>
    </w:tbl>
    <w:p>
      <w:pPr>
        <w:pStyle w:val="Heading1"/>
      </w:pPr>
      <w:r>
        <w:t>5. Prompt Template Format (General)</w:t>
      </w:r>
    </w:p>
    <w:p>
      <w:r>
        <w:t>Act as a Grade 12 science teacher. Create a [output_type] on the topic of [topic] for [subject]. The content should be clear, concise, and aligned with the South African CAPS curriculum. Use [format_style], and ensure it is suitable for classroom use.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