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40"/>
          <w:szCs w:val="40"/>
        </w:rPr>
      </w:pPr>
      <w:r w:rsidDel="00000000" w:rsidR="00000000" w:rsidRPr="00000000">
        <w:rPr>
          <w:b w:val="1"/>
          <w:bCs w:val="1"/>
          <w:sz w:val="40"/>
          <w:szCs w:val="40"/>
          <w:rtl w:val="0"/>
        </w:rPr>
        <w:t xml:space="preserve">CSE396 Group 9 Project Proposal</w:t>
      </w:r>
    </w:p>
    <w:p w:rsidR="00000000" w:rsidDel="00000000" w:rsidP="00000000" w:rsidRDefault="00000000" w:rsidRPr="00000000" w14:paraId="00000002">
      <w:pPr>
        <w:spacing w:after="240" w:before="240" w:lineRule="auto"/>
        <w:jc w:val="cente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03">
      <w:pPr>
        <w:spacing w:after="240" w:before="240" w:lineRule="auto"/>
        <w:jc w:val="center"/>
        <w:rPr>
          <w:b w:val="1"/>
          <w:bCs w:val="1"/>
          <w:sz w:val="28"/>
          <w:szCs w:val="28"/>
        </w:rPr>
      </w:pPr>
      <w:r w:rsidDel="00000000" w:rsidR="00000000" w:rsidRPr="00000000">
        <w:rPr>
          <w:b w:val="1"/>
          <w:bCs w:val="1"/>
          <w:sz w:val="32"/>
          <w:szCs w:val="32"/>
          <w:rtl w:val="0"/>
        </w:rPr>
        <w:t xml:space="preserve">Smart Agriculture / Weed Elimination Robot: Autonomous On-Device Plant Inspection and Precision Actuation System</w:t>
      </w:r>
      <w:r w:rsidDel="00000000" w:rsidR="00000000" w:rsidRPr="00000000">
        <w:rPr>
          <w:rtl w:val="0"/>
        </w:rPr>
      </w:r>
    </w:p>
    <w:p w:rsidR="00000000" w:rsidDel="00000000" w:rsidP="00000000" w:rsidRDefault="00000000" w:rsidRPr="00000000" w14:paraId="00000004">
      <w:pPr>
        <w:spacing w:after="240" w:before="240" w:lineRule="auto"/>
        <w:rPr>
          <w:b w:val="1"/>
          <w:bCs w:val="1"/>
          <w:sz w:val="28"/>
          <w:szCs w:val="28"/>
        </w:rPr>
      </w:pPr>
      <w:r w:rsidDel="00000000" w:rsidR="00000000" w:rsidRPr="00000000">
        <w:rPr>
          <w:b w:val="1"/>
          <w:bCs w:val="1"/>
          <w:sz w:val="28"/>
          <w:szCs w:val="28"/>
          <w:rtl w:val="0"/>
        </w:rPr>
        <w:t xml:space="preserve">Team:</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MUSTAFA BAŞARAN</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UMUT AKMAN</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BERAT YILMAZ</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SALİH CENGİZ</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MEHMET EFE HIRKALI</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MUHAMMED PAŞA</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BEKİR GÖKTEPE</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FATİH MEHMET SERENLİ</w:t>
      </w:r>
    </w:p>
    <w:p w:rsidR="00000000" w:rsidDel="00000000" w:rsidP="00000000" w:rsidRDefault="00000000" w:rsidRPr="00000000" w14:paraId="0000000D">
      <w:pPr>
        <w:spacing w:after="240" w:before="24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E">
      <w:pPr>
        <w:spacing w:after="240" w:before="240" w:lineRule="auto"/>
        <w:rPr>
          <w:b w:val="1"/>
          <w:bCs w:val="1"/>
          <w:sz w:val="28"/>
          <w:szCs w:val="28"/>
        </w:rPr>
      </w:pPr>
      <w:r w:rsidDel="00000000" w:rsidR="00000000" w:rsidRPr="00000000">
        <w:rPr>
          <w:b w:val="1"/>
          <w:bCs w:val="1"/>
          <w:sz w:val="28"/>
          <w:szCs w:val="28"/>
          <w:rtl w:val="0"/>
        </w:rPr>
        <w:t xml:space="preserve">Contents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1. Introduction</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2. Literature Review</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3. Methods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4. References</w:t>
      </w:r>
    </w:p>
    <w:p w:rsidR="00000000" w:rsidDel="00000000" w:rsidP="00000000" w:rsidRDefault="00000000" w:rsidRPr="00000000" w14:paraId="00000013">
      <w:pPr>
        <w:spacing w:after="240" w:before="24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14">
      <w:pPr>
        <w:spacing w:after="240" w:before="240" w:lineRule="auto"/>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 </w:t>
      </w:r>
    </w:p>
    <w:p w:rsidR="00000000" w:rsidDel="00000000" w:rsidP="00000000" w:rsidRDefault="00000000" w:rsidRPr="00000000" w14:paraId="00000016">
      <w:pPr>
        <w:pStyle w:val="Heading1"/>
        <w:spacing w:after="240" w:before="240" w:lineRule="auto"/>
        <w:rPr/>
      </w:pPr>
      <w:bookmarkStart w:colFirst="0" w:colLast="0" w:name="_s5ldmwcqc8gc" w:id="0"/>
      <w:bookmarkEnd w:id="0"/>
      <w:r w:rsidDel="00000000" w:rsidR="00000000" w:rsidRPr="00000000">
        <w:rPr>
          <w:rtl w:val="0"/>
        </w:rPr>
        <w:t xml:space="preserve">1. Introduction</w:t>
      </w:r>
    </w:p>
    <w:p w:rsidR="00000000" w:rsidDel="00000000" w:rsidP="00000000" w:rsidRDefault="00000000" w:rsidRPr="00000000" w14:paraId="00000017">
      <w:pPr>
        <w:pStyle w:val="Heading2"/>
        <w:spacing w:after="240" w:before="240" w:lineRule="auto"/>
        <w:rPr/>
      </w:pPr>
      <w:bookmarkStart w:colFirst="0" w:colLast="0" w:name="_6707xkxoob3c" w:id="1"/>
      <w:bookmarkEnd w:id="1"/>
      <w:r w:rsidDel="00000000" w:rsidR="00000000" w:rsidRPr="00000000">
        <w:rPr>
          <w:rtl w:val="0"/>
        </w:rPr>
        <w:t xml:space="preserve">1.1 Project Overview</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This project develops an autonomous ground robot for precision agriculture operating in a controlled course that simulates a crop field. The robot navigates between plant rows, stops at each plant, performs on-device visual, and triggers a physical action</w:t>
      </w:r>
      <w:r w:rsidDel="00000000" w:rsidR="00000000" w:rsidRPr="00000000">
        <w:rPr>
          <w:sz w:val="24"/>
          <w:szCs w:val="24"/>
          <w:rtl w:val="0"/>
        </w:rPr>
        <w:t xml:space="preserve"> — water spray for </w:t>
      </w:r>
      <w:r w:rsidDel="00000000" w:rsidR="00000000" w:rsidRPr="00000000">
        <w:rPr>
          <w:sz w:val="24"/>
          <w:szCs w:val="24"/>
          <w:rtl w:val="0"/>
        </w:rPr>
        <w:t xml:space="preserve">healthy and </w:t>
      </w:r>
      <w:r w:rsidDel="00000000" w:rsidR="00000000" w:rsidRPr="00000000">
        <w:rPr>
          <w:sz w:val="24"/>
          <w:szCs w:val="24"/>
          <w:rtl w:val="0"/>
        </w:rPr>
        <w:t xml:space="preserve">diseased plants (</w:t>
      </w:r>
      <w:r w:rsidDel="00000000" w:rsidR="00000000" w:rsidRPr="00000000">
        <w:rPr>
          <w:sz w:val="24"/>
          <w:szCs w:val="24"/>
          <w:rtl w:val="0"/>
        </w:rPr>
        <w:t xml:space="preserve">disease prevention/</w:t>
      </w:r>
      <w:r w:rsidDel="00000000" w:rsidR="00000000" w:rsidRPr="00000000">
        <w:rPr>
          <w:sz w:val="24"/>
          <w:szCs w:val="24"/>
          <w:rtl w:val="0"/>
        </w:rPr>
        <w:t xml:space="preserve">treatment simulation) or a laser pointer for weeds (elimination simulation). The entire AI pipeline runs locally on a Raspberry Pi 5 with no cloud dependency.</w:t>
      </w:r>
    </w:p>
    <w:p w:rsidR="00000000" w:rsidDel="00000000" w:rsidP="00000000" w:rsidRDefault="00000000" w:rsidRPr="00000000" w14:paraId="00000019">
      <w:pPr>
        <w:spacing w:after="240" w:before="240" w:lineRule="auto"/>
        <w:rPr>
          <w:sz w:val="24"/>
          <w:szCs w:val="24"/>
        </w:rPr>
      </w:pPr>
      <w:r w:rsidDel="00000000" w:rsidR="00000000" w:rsidRPr="00000000">
        <w:rPr>
          <w:rtl w:val="0"/>
        </w:rPr>
      </w:r>
    </w:p>
    <w:p w:rsidR="00000000" w:rsidDel="00000000" w:rsidP="00000000" w:rsidRDefault="00000000" w:rsidRPr="00000000" w14:paraId="0000001A">
      <w:pPr>
        <w:pStyle w:val="Heading2"/>
        <w:spacing w:after="240" w:before="240" w:lineRule="auto"/>
        <w:rPr/>
      </w:pPr>
      <w:bookmarkStart w:colFirst="0" w:colLast="0" w:name="_ywcvdix5k3ob" w:id="2"/>
      <w:bookmarkEnd w:id="2"/>
      <w:r w:rsidDel="00000000" w:rsidR="00000000" w:rsidRPr="00000000">
        <w:rPr>
          <w:rtl w:val="0"/>
        </w:rPr>
        <w:t xml:space="preserve">1.2 Problem</w:t>
      </w:r>
    </w:p>
    <w:p w:rsidR="00000000" w:rsidDel="00000000" w:rsidP="00000000" w:rsidRDefault="00000000" w:rsidRPr="00000000" w14:paraId="0000001B">
      <w:pPr>
        <w:spacing w:after="240" w:before="240" w:lineRule="auto"/>
        <w:rPr>
          <w:color w:val="ee0000"/>
          <w:sz w:val="24"/>
          <w:szCs w:val="24"/>
        </w:rPr>
      </w:pPr>
      <w:r w:rsidDel="00000000" w:rsidR="00000000" w:rsidRPr="00000000">
        <w:rPr>
          <w:sz w:val="24"/>
          <w:szCs w:val="24"/>
          <w:rtl w:val="0"/>
        </w:rPr>
        <w:t xml:space="preserve">Manual plant-by-plant inspection is slow, labor-intensive, and inconsistent. In low-connectivity rural environments, cloud-based AI solutions are unreliable. Existing automated systems depend on internet connectivity.</w:t>
      </w:r>
      <w:r w:rsidDel="00000000" w:rsidR="00000000" w:rsidRPr="00000000">
        <w:rPr>
          <w:rtl w:val="0"/>
        </w:rPr>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This project addresses the problem of real-time, per-plant decision-making in connectivity-constrained environments by combining on-device Vision-Language Model (VLM) reasoning </w:t>
      </w:r>
      <w:r w:rsidDel="00000000" w:rsidR="00000000" w:rsidRPr="00000000">
        <w:rPr>
          <w:sz w:val="24"/>
          <w:szCs w:val="24"/>
          <w:rtl w:val="0"/>
        </w:rPr>
        <w:t xml:space="preserve">with </w:t>
      </w:r>
      <w:r w:rsidDel="00000000" w:rsidR="00000000" w:rsidRPr="00000000">
        <w:rPr>
          <w:sz w:val="24"/>
          <w:szCs w:val="24"/>
          <w:rtl w:val="0"/>
        </w:rPr>
        <w:t xml:space="preserve">physical actuation — all running locally on edge hardware.</w:t>
      </w:r>
    </w:p>
    <w:p w:rsidR="00000000" w:rsidDel="00000000" w:rsidP="00000000" w:rsidRDefault="00000000" w:rsidRPr="00000000" w14:paraId="0000001D">
      <w:pPr>
        <w:spacing w:after="240" w:before="240" w:lineRule="auto"/>
        <w:rPr>
          <w:sz w:val="24"/>
          <w:szCs w:val="24"/>
        </w:rPr>
      </w:pPr>
      <w:r w:rsidDel="00000000" w:rsidR="00000000" w:rsidRPr="00000000">
        <w:rPr>
          <w:rtl w:val="0"/>
        </w:rPr>
      </w:r>
    </w:p>
    <w:p w:rsidR="00000000" w:rsidDel="00000000" w:rsidP="00000000" w:rsidRDefault="00000000" w:rsidRPr="00000000" w14:paraId="0000001E">
      <w:pPr>
        <w:pStyle w:val="Heading2"/>
        <w:spacing w:after="240" w:before="240" w:lineRule="auto"/>
        <w:rPr/>
      </w:pPr>
      <w:bookmarkStart w:colFirst="0" w:colLast="0" w:name="_kapnf03r80q9" w:id="3"/>
      <w:bookmarkEnd w:id="3"/>
      <w:r w:rsidDel="00000000" w:rsidR="00000000" w:rsidRPr="00000000">
        <w:rPr>
          <w:rtl w:val="0"/>
        </w:rPr>
        <w:t xml:space="preserve">1.3 Why This Matters</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 Eliminates dependence on cloud connectivity for agricultural AI in rural settings.</w:t>
      </w:r>
    </w:p>
    <w:p w:rsidR="00000000" w:rsidDel="00000000" w:rsidP="00000000" w:rsidRDefault="00000000" w:rsidRPr="00000000" w14:paraId="00000020">
      <w:pPr>
        <w:spacing w:after="240" w:before="240" w:lineRule="auto"/>
        <w:rPr>
          <w:color w:val="ee0000"/>
          <w:sz w:val="24"/>
          <w:szCs w:val="24"/>
        </w:rPr>
      </w:pPr>
      <w:r w:rsidDel="00000000" w:rsidR="00000000" w:rsidRPr="00000000">
        <w:rPr>
          <w:rFonts w:ascii="Arial Unicode MS" w:cs="Arial Unicode MS" w:eastAsia="Arial Unicode MS" w:hAnsi="Arial Unicode MS"/>
          <w:sz w:val="24"/>
          <w:szCs w:val="24"/>
          <w:rtl w:val="0"/>
        </w:rPr>
        <w:t xml:space="preserve">- Demonstrates a complete sense → reason → act loop on affordable edge hardware.</w:t>
      </w:r>
      <w:r w:rsidDel="00000000" w:rsidR="00000000" w:rsidRPr="00000000">
        <w:rPr>
          <w:rtl w:val="0"/>
        </w:rPr>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 - Uses a VLM for flexible, natural-language-driven plant analysis, reducing reliance on task-specific retraining.</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 Produces a physically compelling demo: the robot stops, analyzes each plant, and applies a targeted response.</w:t>
      </w:r>
    </w:p>
    <w:p w:rsidR="00000000" w:rsidDel="00000000" w:rsidP="00000000" w:rsidRDefault="00000000" w:rsidRPr="00000000" w14:paraId="00000023">
      <w:pPr>
        <w:spacing w:after="240" w:before="240" w:lineRule="auto"/>
        <w:rPr>
          <w:sz w:val="24"/>
          <w:szCs w:val="24"/>
        </w:rPr>
      </w:pPr>
      <w:r w:rsidDel="00000000" w:rsidR="00000000" w:rsidRPr="00000000">
        <w:rPr>
          <w:rtl w:val="0"/>
        </w:rPr>
      </w:r>
    </w:p>
    <w:p w:rsidR="00000000" w:rsidDel="00000000" w:rsidP="00000000" w:rsidRDefault="00000000" w:rsidRPr="00000000" w14:paraId="00000024">
      <w:pPr>
        <w:spacing w:after="240" w:before="240" w:lineRule="auto"/>
        <w:rPr>
          <w:sz w:val="24"/>
          <w:szCs w:val="24"/>
        </w:rPr>
      </w:pPr>
      <w:r w:rsidDel="00000000" w:rsidR="00000000" w:rsidRPr="00000000">
        <w:rPr>
          <w:rtl w:val="0"/>
        </w:rPr>
      </w:r>
    </w:p>
    <w:p w:rsidR="00000000" w:rsidDel="00000000" w:rsidP="00000000" w:rsidRDefault="00000000" w:rsidRPr="00000000" w14:paraId="00000025">
      <w:pPr>
        <w:spacing w:after="240" w:before="240" w:lineRule="auto"/>
        <w:rPr>
          <w:sz w:val="24"/>
          <w:szCs w:val="24"/>
        </w:rPr>
      </w:pPr>
      <w:r w:rsidDel="00000000" w:rsidR="00000000" w:rsidRPr="00000000">
        <w:rPr>
          <w:rtl w:val="0"/>
        </w:rPr>
      </w:r>
    </w:p>
    <w:p w:rsidR="00000000" w:rsidDel="00000000" w:rsidP="00000000" w:rsidRDefault="00000000" w:rsidRPr="00000000" w14:paraId="00000026">
      <w:pPr>
        <w:spacing w:after="240" w:before="240" w:lineRule="auto"/>
        <w:rPr>
          <w:sz w:val="24"/>
          <w:szCs w:val="24"/>
        </w:rPr>
      </w:pPr>
      <w:r w:rsidDel="00000000" w:rsidR="00000000" w:rsidRPr="00000000">
        <w:rPr>
          <w:rtl w:val="0"/>
        </w:rPr>
      </w:r>
    </w:p>
    <w:p w:rsidR="00000000" w:rsidDel="00000000" w:rsidP="00000000" w:rsidRDefault="00000000" w:rsidRPr="00000000" w14:paraId="00000027">
      <w:pPr>
        <w:pStyle w:val="Heading1"/>
        <w:spacing w:after="240" w:before="240" w:lineRule="auto"/>
        <w:rPr/>
      </w:pPr>
      <w:bookmarkStart w:colFirst="0" w:colLast="0" w:name="_gylakdszr49d" w:id="4"/>
      <w:bookmarkEnd w:id="4"/>
      <w:r w:rsidDel="00000000" w:rsidR="00000000" w:rsidRPr="00000000">
        <w:rPr>
          <w:rtl w:val="0"/>
        </w:rPr>
        <w:t xml:space="preserve">2. Literature Review</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Precision agriculture has seen significant advances in automated visual inspection, with convolutional neural network (CNN) and YOLO-family detectors becoming the standard for crop disease and weed detection. Hughes and Salathe (2015) introduced the PlantVillage dataset — over 50,000 labeled leaf images across 26 disease categories — which established a benchmark for visual disease classification and demonstrated that CNNs could achieve high accuracy in controlled settings [1]. However, as shown by Mohanty et al. (2016), models trained on PlantVillage's clean, uniform-background images tend to underperform significantly when deployed in real field conditions due to domain shift [8].</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Kamilaris and Prenafeta-Boldu (2018) conducted a broad survey of deep learning applications in agriculture, finding that while CNN-based systems show strong per-class accuracy on curated datasets, they struggle with generalization and require retraining for each new crop variety or disease type [3]. This rigidity is a key limitation for practical deployment. The same survey highlights that sensor fusion — combining camera data with soil and environmental measurements — consistently improves decision reliability over vision-only pipelines.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YOLO-family detectors (Jocher et al., YOLOv8) have proven effective for real-time bounding box localization of plant regions, achieving fast inference even on resource-constrained hardware when quantized [2]. However, like other classical detectors, they map directly from visual features to fixed class labels with no language-driven flexibility.</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Recent advances in Vision-Language Models (VLMs) — such as MoondreamV2 [6] — offer a fundamentally different paradigm. Rather than mapping images to fixed labels, VLMs accept natural language queries and generate contextual responses. This means the same model can classify plant health, describe symptoms, and recommend actions without any retraining, purely through prompt engineering. Quantized variants (INT4/INT8) of these models can run on Raspberry Pi-class hardware [5] via llama.cpp [7], making on-device edge deployment feasible.</w:t>
      </w:r>
    </w:p>
    <w:p w:rsidR="00000000" w:rsidDel="00000000" w:rsidP="00000000" w:rsidRDefault="00000000" w:rsidRPr="00000000" w14:paraId="0000002F">
      <w:pPr>
        <w:spacing w:after="240" w:before="240" w:lineRule="auto"/>
        <w:rPr>
          <w:sz w:val="24"/>
          <w:szCs w:val="24"/>
        </w:rPr>
      </w:pPr>
      <w:r w:rsidDel="00000000" w:rsidR="00000000" w:rsidRPr="00000000">
        <w:rPr>
          <w:rtl w:val="0"/>
        </w:rPr>
      </w:r>
    </w:p>
    <w:p w:rsidR="00000000" w:rsidDel="00000000" w:rsidP="00000000" w:rsidRDefault="00000000" w:rsidRPr="00000000" w14:paraId="00000030">
      <w:pPr>
        <w:pStyle w:val="Heading1"/>
        <w:spacing w:after="240" w:before="240" w:lineRule="auto"/>
        <w:rPr/>
      </w:pPr>
      <w:bookmarkStart w:colFirst="0" w:colLast="0" w:name="_fs6ktemgggq6" w:id="5"/>
      <w:bookmarkEnd w:id="5"/>
      <w:r w:rsidDel="00000000" w:rsidR="00000000" w:rsidRPr="00000000">
        <w:rPr>
          <w:rtl w:val="0"/>
        </w:rPr>
        <w:t xml:space="preserve">3. Methods</w:t>
      </w:r>
    </w:p>
    <w:p w:rsidR="00000000" w:rsidDel="00000000" w:rsidP="00000000" w:rsidRDefault="00000000" w:rsidRPr="00000000" w14:paraId="00000031">
      <w:pPr>
        <w:pStyle w:val="Heading2"/>
        <w:spacing w:after="240" w:before="240" w:lineRule="auto"/>
        <w:rPr/>
      </w:pPr>
      <w:bookmarkStart w:colFirst="0" w:colLast="0" w:name="_u9s5s13x45l2" w:id="6"/>
      <w:bookmarkEnd w:id="6"/>
      <w:r w:rsidDel="00000000" w:rsidR="00000000" w:rsidRPr="00000000">
        <w:rPr>
          <w:rtl w:val="0"/>
        </w:rPr>
        <w:t xml:space="preserve">3.1 Data</w:t>
      </w:r>
    </w:p>
    <w:p w:rsidR="00000000" w:rsidDel="00000000" w:rsidP="00000000" w:rsidRDefault="00000000" w:rsidRPr="00000000" w14:paraId="00000032">
      <w:pPr>
        <w:pStyle w:val="Heading3"/>
        <w:spacing w:after="240" w:before="240" w:lineRule="auto"/>
        <w:rPr/>
      </w:pPr>
      <w:bookmarkStart w:colFirst="0" w:colLast="0" w:name="_8fr1syq3n582" w:id="7"/>
      <w:bookmarkEnd w:id="7"/>
      <w:r w:rsidDel="00000000" w:rsidR="00000000" w:rsidRPr="00000000">
        <w:rPr>
          <w:rtl w:val="0"/>
        </w:rPr>
        <w:t xml:space="preserve">3.1.1 Public Datasets</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We will use the PlantVillage dataset [1] and weed/crop image collections from Roboflow to validate VLM prompt designs before physical robot construction. These datasets provide a wide variety of labeled leaf images — healthy, diseased (spots, yellowing, blight), and weed species — which allow us to iteratively test and refine prompts against known ground truth without requiring the robot to be operational first.</w:t>
      </w:r>
    </w:p>
    <w:p w:rsidR="00000000" w:rsidDel="00000000" w:rsidP="00000000" w:rsidRDefault="00000000" w:rsidRPr="00000000" w14:paraId="00000034">
      <w:pPr>
        <w:spacing w:after="240" w:before="240" w:lineRule="auto"/>
        <w:rPr>
          <w:sz w:val="24"/>
          <w:szCs w:val="24"/>
        </w:rPr>
      </w:pPr>
      <w:r w:rsidDel="00000000" w:rsidR="00000000" w:rsidRPr="00000000">
        <w:rPr>
          <w:rtl w:val="0"/>
        </w:rPr>
      </w:r>
    </w:p>
    <w:p w:rsidR="00000000" w:rsidDel="00000000" w:rsidP="00000000" w:rsidRDefault="00000000" w:rsidRPr="00000000" w14:paraId="00000035">
      <w:pPr>
        <w:pStyle w:val="Heading3"/>
        <w:spacing w:after="240" w:before="240" w:lineRule="auto"/>
        <w:rPr/>
      </w:pPr>
      <w:bookmarkStart w:colFirst="0" w:colLast="0" w:name="_atexuf4t7s8t" w:id="8"/>
      <w:bookmarkEnd w:id="8"/>
      <w:r w:rsidDel="00000000" w:rsidR="00000000" w:rsidRPr="00000000">
        <w:rPr>
          <w:rtl w:val="0"/>
        </w:rPr>
        <w:t xml:space="preserve">3.1.2 Project-Specific Parkour Dataset</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As a secondary but essential validation layer, we will also collect images captured by the robot's own Pi Camera V3 in the actual parkour environment. This hardware-matched dataset is critical for final system validation: a VLM prompt optimized on public dataset images may degrade on Pi Camera images taken from a fixed robot height under indoor lighting. All final prompt tuning and deployment-readiness testing will use these hardware-matched images to close the domain gap.</w:t>
      </w:r>
    </w:p>
    <w:p w:rsidR="00000000" w:rsidDel="00000000" w:rsidP="00000000" w:rsidRDefault="00000000" w:rsidRPr="00000000" w14:paraId="00000037">
      <w:pPr>
        <w:spacing w:after="240" w:before="240" w:lineRule="auto"/>
        <w:rPr>
          <w:sz w:val="24"/>
          <w:szCs w:val="24"/>
        </w:rPr>
      </w:pPr>
      <w:r w:rsidDel="00000000" w:rsidR="00000000" w:rsidRPr="00000000">
        <w:rPr>
          <w:rtl w:val="0"/>
        </w:rPr>
      </w:r>
    </w:p>
    <w:p w:rsidR="00000000" w:rsidDel="00000000" w:rsidP="00000000" w:rsidRDefault="00000000" w:rsidRPr="00000000" w14:paraId="00000038">
      <w:pPr>
        <w:pStyle w:val="Heading2"/>
        <w:spacing w:after="240" w:before="240" w:lineRule="auto"/>
        <w:rPr/>
      </w:pPr>
      <w:bookmarkStart w:colFirst="0" w:colLast="0" w:name="_m3wdctlbotkl" w:id="9"/>
      <w:bookmarkEnd w:id="9"/>
      <w:r w:rsidDel="00000000" w:rsidR="00000000" w:rsidRPr="00000000">
        <w:rPr>
          <w:rtl w:val="0"/>
        </w:rPr>
        <w:t xml:space="preserve">3.2 Methodology</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The robot follows an event-driven pipeline at each plant stop:</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1. </w:t>
      </w:r>
      <w:r w:rsidDel="00000000" w:rsidR="00000000" w:rsidRPr="00000000">
        <w:rPr>
          <w:sz w:val="24"/>
          <w:szCs w:val="24"/>
          <w:rtl w:val="0"/>
        </w:rPr>
        <w:t xml:space="preserve">Navigate along black tape line </w:t>
      </w:r>
      <w:r w:rsidDel="00000000" w:rsidR="00000000" w:rsidRPr="00000000">
        <w:rPr>
          <w:sz w:val="24"/>
          <w:szCs w:val="24"/>
          <w:rtl w:val="0"/>
        </w:rPr>
        <w:t xml:space="preserve">using PID-controlled IR sensor array.</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2. </w:t>
      </w:r>
      <w:r w:rsidDel="00000000" w:rsidR="00000000" w:rsidRPr="00000000">
        <w:rPr>
          <w:sz w:val="24"/>
          <w:szCs w:val="24"/>
          <w:rtl w:val="0"/>
        </w:rPr>
        <w:t xml:space="preserve">Detect plant marker </w:t>
      </w:r>
      <w:r w:rsidDel="00000000" w:rsidR="00000000" w:rsidRPr="00000000">
        <w:rPr>
          <w:sz w:val="24"/>
          <w:szCs w:val="24"/>
          <w:rtl w:val="0"/>
        </w:rPr>
        <w:t xml:space="preserve">via IR sensor — stop and stabilize.</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3. Capture RGB frame with Pi Camera V3.</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4. Run </w:t>
      </w:r>
      <w:r w:rsidDel="00000000" w:rsidR="00000000" w:rsidRPr="00000000">
        <w:rPr>
          <w:sz w:val="24"/>
          <w:szCs w:val="24"/>
          <w:rtl w:val="0"/>
        </w:rPr>
        <w:t xml:space="preserve">YOLOv8-nano</w:t>
      </w:r>
      <w:r w:rsidDel="00000000" w:rsidR="00000000" w:rsidRPr="00000000">
        <w:rPr>
          <w:color w:val="ff0000"/>
          <w:sz w:val="24"/>
          <w:szCs w:val="24"/>
          <w:rtl w:val="0"/>
        </w:rPr>
        <w:t xml:space="preserve"> </w:t>
      </w:r>
      <w:r w:rsidDel="00000000" w:rsidR="00000000" w:rsidRPr="00000000">
        <w:rPr>
          <w:sz w:val="24"/>
          <w:szCs w:val="24"/>
          <w:rtl w:val="0"/>
        </w:rPr>
        <w:t xml:space="preserve">(INT8 quantized) on the captured frame to localize the plant region and extract a bounding box with pixel coordinates.</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5. Crop the detected region and pass it to MoondreamV2 VLM (INT4 quantized) with a structured prompt including sensor context.</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6. Parse VLM JSON output: plant status (healthy / diseased / weed), confidence score, diagnosis, and recommended action.</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7. </w:t>
      </w:r>
      <w:r w:rsidDel="00000000" w:rsidR="00000000" w:rsidRPr="00000000">
        <w:rPr>
          <w:rFonts w:ascii="Arial Unicode MS" w:cs="Arial Unicode MS" w:eastAsia="Arial Unicode MS" w:hAnsi="Arial Unicode MS"/>
          <w:sz w:val="24"/>
          <w:szCs w:val="24"/>
          <w:rtl w:val="0"/>
        </w:rPr>
        <w:t xml:space="preserve">Apply confidence-gated decision logic: high confidence → act immediately; mid confidence → recapture and re-evaluate; low confidence → skip with log entry.</w:t>
      </w:r>
      <w:r w:rsidDel="00000000" w:rsidR="00000000" w:rsidRPr="00000000">
        <w:rPr>
          <w:rtl w:val="0"/>
        </w:rPr>
      </w:r>
    </w:p>
    <w:p w:rsidR="00000000" w:rsidDel="00000000" w:rsidP="00000000" w:rsidRDefault="00000000" w:rsidRPr="00000000" w14:paraId="0000004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8. Trigger actuator: aim servo pan-tilt to bounding box center coordinates → activate pump (2s) or laser (3s), or skip.</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9. Store full log entry: image, sensor values, VLM output, confidence, action, timestamp.</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10. Resume navigation to the next plant.</w:t>
      </w:r>
    </w:p>
    <w:p w:rsidR="00000000" w:rsidDel="00000000" w:rsidP="00000000" w:rsidRDefault="00000000" w:rsidRPr="00000000" w14:paraId="00000044">
      <w:pPr>
        <w:spacing w:after="240" w:before="240" w:lineRule="auto"/>
        <w:rPr>
          <w:sz w:val="24"/>
          <w:szCs w:val="24"/>
        </w:rPr>
      </w:pPr>
      <w:r w:rsidDel="00000000" w:rsidR="00000000" w:rsidRPr="00000000">
        <w:rPr>
          <w:rtl w:val="0"/>
        </w:rPr>
      </w:r>
    </w:p>
    <w:p w:rsidR="00000000" w:rsidDel="00000000" w:rsidP="00000000" w:rsidRDefault="00000000" w:rsidRPr="00000000" w14:paraId="00000045">
      <w:pPr>
        <w:pStyle w:val="Heading2"/>
        <w:spacing w:after="240" w:before="240" w:lineRule="auto"/>
        <w:rPr/>
      </w:pPr>
      <w:bookmarkStart w:colFirst="0" w:colLast="0" w:name="_r714z9c9ddjk" w:id="10"/>
      <w:bookmarkEnd w:id="10"/>
      <w:r w:rsidDel="00000000" w:rsidR="00000000" w:rsidRPr="00000000">
        <w:rPr>
          <w:rtl w:val="0"/>
        </w:rPr>
        <w:t xml:space="preserve">3.3 Techniques</w:t>
      </w:r>
    </w:p>
    <w:p w:rsidR="00000000" w:rsidDel="00000000" w:rsidP="00000000" w:rsidRDefault="00000000" w:rsidRPr="00000000" w14:paraId="00000046">
      <w:pPr>
        <w:pStyle w:val="Heading3"/>
        <w:spacing w:after="240" w:before="240" w:lineRule="auto"/>
        <w:rPr/>
      </w:pPr>
      <w:bookmarkStart w:colFirst="0" w:colLast="0" w:name="_skvzufjo659n" w:id="11"/>
      <w:bookmarkEnd w:id="11"/>
      <w:r w:rsidDel="00000000" w:rsidR="00000000" w:rsidRPr="00000000">
        <w:rPr>
          <w:rtl w:val="0"/>
        </w:rPr>
        <w:t xml:space="preserve">3.3.1 Perception</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YOLOv8-nano (INT8 quantized, Pi CPU):</w:t>
      </w:r>
      <w:r w:rsidDel="00000000" w:rsidR="00000000" w:rsidRPr="00000000">
        <w:rPr>
          <w:sz w:val="24"/>
          <w:szCs w:val="24"/>
          <w:rtl w:val="0"/>
        </w:rPr>
        <w:t xml:space="preserve"> Provides precise bounding box pixel coordinates used for both ROI extraction passed to the VLM and servo pan-tilt targeting. Running on Pi 5 CPU, inference takes approximately 1–3 seconds — acceptable given the VLM dominates total per-plant latency.</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OpenCV:</w:t>
      </w:r>
      <w:r w:rsidDel="00000000" w:rsidR="00000000" w:rsidRPr="00000000">
        <w:rPr>
          <w:sz w:val="24"/>
          <w:szCs w:val="24"/>
          <w:rtl w:val="0"/>
        </w:rPr>
        <w:t xml:space="preserve"> Frame capture, resize, contrast normalization, and ROI crop extraction from YOLO bounding box output. [4]</w:t>
      </w:r>
    </w:p>
    <w:p w:rsidR="00000000" w:rsidDel="00000000" w:rsidP="00000000" w:rsidRDefault="00000000" w:rsidRPr="00000000" w14:paraId="00000049">
      <w:pPr>
        <w:spacing w:after="240" w:before="240" w:lineRule="auto"/>
        <w:rPr>
          <w:sz w:val="24"/>
          <w:szCs w:val="24"/>
        </w:rPr>
      </w:pPr>
      <w:r w:rsidDel="00000000" w:rsidR="00000000" w:rsidRPr="00000000">
        <w:rPr>
          <w:rtl w:val="0"/>
        </w:rPr>
      </w:r>
    </w:p>
    <w:p w:rsidR="00000000" w:rsidDel="00000000" w:rsidP="00000000" w:rsidRDefault="00000000" w:rsidRPr="00000000" w14:paraId="0000004A">
      <w:pPr>
        <w:pStyle w:val="Heading3"/>
        <w:spacing w:after="240" w:before="240" w:lineRule="auto"/>
        <w:rPr/>
      </w:pPr>
      <w:bookmarkStart w:colFirst="0" w:colLast="0" w:name="_2rwa9bnl5pi5" w:id="12"/>
      <w:bookmarkEnd w:id="12"/>
      <w:r w:rsidDel="00000000" w:rsidR="00000000" w:rsidRPr="00000000">
        <w:rPr>
          <w:rtl w:val="0"/>
        </w:rPr>
        <w:t xml:space="preserve">3.3.2 Reasoning and Decision</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MoondreamV2 VLM (INT4 quantized, Pi CPU):</w:t>
      </w:r>
      <w:r w:rsidDel="00000000" w:rsidR="00000000" w:rsidRPr="00000000">
        <w:rPr>
          <w:sz w:val="24"/>
          <w:szCs w:val="24"/>
          <w:rtl w:val="0"/>
        </w:rPr>
        <w:t xml:space="preserve"> Receives the cropped plant ROI and a structured prompt including environmental sensor context. Returns JSON with status, confidence, diagnosis, and recommended action. — behavior is controlled entirely Example prompt structure:</w:t>
      </w:r>
    </w:p>
    <w:p w:rsidR="00000000" w:rsidDel="00000000" w:rsidP="00000000" w:rsidRDefault="00000000" w:rsidRPr="00000000" w14:paraId="0000004C">
      <w:pPr>
        <w:spacing w:after="240" w:before="240" w:lineRule="auto"/>
        <w:rPr>
          <w:color w:val="ee0000"/>
          <w:sz w:val="24"/>
          <w:szCs w:val="24"/>
        </w:rPr>
      </w:pPr>
      <w:r w:rsidDel="00000000" w:rsidR="00000000" w:rsidRPr="00000000">
        <w:rPr>
          <w:sz w:val="24"/>
          <w:szCs w:val="24"/>
          <w:rtl w:val="0"/>
        </w:rPr>
        <w:t xml:space="preserve">Analyze this plant leaf image.</w:t>
      </w:r>
      <w:r w:rsidDel="00000000" w:rsidR="00000000" w:rsidRPr="00000000">
        <w:rPr>
          <w:rtl w:val="0"/>
        </w:rPr>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Classify the plant and respond ONLY in JSON:</w:t>
      </w:r>
    </w:p>
    <w:p w:rsidR="00000000" w:rsidDel="00000000" w:rsidP="00000000" w:rsidRDefault="00000000" w:rsidRPr="00000000" w14:paraId="0000004E">
      <w:pPr>
        <w:spacing w:after="240" w:before="240" w:lineRule="auto"/>
        <w:rPr>
          <w:sz w:val="24"/>
          <w:szCs w:val="24"/>
        </w:rPr>
      </w:pPr>
      <w:r w:rsidDel="00000000" w:rsidR="00000000" w:rsidRPr="00000000">
        <w:rPr>
          <w:rtl w:val="0"/>
        </w:rPr>
      </w:r>
    </w:p>
    <w:p w:rsidR="00000000" w:rsidDel="00000000" w:rsidP="00000000" w:rsidRDefault="00000000" w:rsidRPr="00000000" w14:paraId="0000004F">
      <w:pPr>
        <w:spacing w:after="240" w:before="240" w:lineRule="auto"/>
        <w:rPr>
          <w:sz w:val="24"/>
          <w:szCs w:val="24"/>
        </w:rPr>
      </w:pPr>
      <w:r w:rsidDel="00000000" w:rsidR="00000000" w:rsidRPr="00000000">
        <w:rPr>
          <w:rtl w:val="0"/>
        </w:rPr>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  "status": "healthy" | "diseased" | "weed",</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  "confidence": 0.0-1.0,</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  "diagnosis": "brief description",</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  "action": "skip" | "spray" | "laser",</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  "severity": "low" | "medium" | "high"</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57">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Confidence-gated state machine:</w:t>
      </w:r>
    </w:p>
    <w:p w:rsidR="00000000" w:rsidDel="00000000" w:rsidP="00000000" w:rsidRDefault="00000000" w:rsidRPr="00000000" w14:paraId="0000005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 High confidence (&gt; 0.7) → execute recommended action immediately.</w:t>
      </w:r>
    </w:p>
    <w:p w:rsidR="00000000" w:rsidDel="00000000" w:rsidP="00000000" w:rsidRDefault="00000000" w:rsidRPr="00000000" w14:paraId="0000005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 Mid confidence (0.5–0.7) → recapture frame and re-evaluate once.</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  </w:t>
      </w:r>
      <w:r w:rsidDel="00000000" w:rsidR="00000000" w:rsidRPr="00000000">
        <w:rPr>
          <w:color w:val="ee0000"/>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Low confidence (&lt; 0.5) → log as uncertain, skip actuation, continue.</w:t>
      </w:r>
    </w:p>
    <w:p w:rsidR="00000000" w:rsidDel="00000000" w:rsidP="00000000" w:rsidRDefault="00000000" w:rsidRPr="00000000" w14:paraId="0000005B">
      <w:pPr>
        <w:spacing w:after="240" w:before="240" w:lineRule="auto"/>
        <w:rPr>
          <w:sz w:val="24"/>
          <w:szCs w:val="24"/>
        </w:rPr>
      </w:pPr>
      <w:r w:rsidDel="00000000" w:rsidR="00000000" w:rsidRPr="00000000">
        <w:rPr>
          <w:rtl w:val="0"/>
        </w:rPr>
      </w:r>
    </w:p>
    <w:p w:rsidR="00000000" w:rsidDel="00000000" w:rsidP="00000000" w:rsidRDefault="00000000" w:rsidRPr="00000000" w14:paraId="0000005C">
      <w:pPr>
        <w:pStyle w:val="Heading3"/>
        <w:spacing w:after="240" w:before="240" w:lineRule="auto"/>
        <w:rPr/>
      </w:pPr>
      <w:bookmarkStart w:colFirst="0" w:colLast="0" w:name="_mw95igoch36f" w:id="13"/>
      <w:bookmarkEnd w:id="13"/>
      <w:r w:rsidDel="00000000" w:rsidR="00000000" w:rsidRPr="00000000">
        <w:rPr>
          <w:rtl w:val="0"/>
        </w:rPr>
        <w:t xml:space="preserve">3.3.3 Control and Autonomy</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PID line-following</w:t>
      </w:r>
      <w:r w:rsidDel="00000000" w:rsidR="00000000" w:rsidRPr="00000000">
        <w:rPr>
          <w:sz w:val="24"/>
          <w:szCs w:val="24"/>
          <w:rtl w:val="0"/>
        </w:rPr>
        <w:t xml:space="preserve"> </w:t>
      </w:r>
      <w:r w:rsidDel="00000000" w:rsidR="00000000" w:rsidRPr="00000000">
        <w:rPr>
          <w:sz w:val="24"/>
          <w:szCs w:val="24"/>
          <w:rtl w:val="0"/>
        </w:rPr>
        <w:t xml:space="preserve">with 5-sensor IR array for navigation.</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IR plant marker detection</w:t>
      </w:r>
      <w:r w:rsidDel="00000000" w:rsidR="00000000" w:rsidRPr="00000000">
        <w:rPr>
          <w:sz w:val="24"/>
          <w:szCs w:val="24"/>
          <w:rtl w:val="0"/>
        </w:rPr>
        <w:t xml:space="preserve"> </w:t>
      </w:r>
      <w:r w:rsidDel="00000000" w:rsidR="00000000" w:rsidRPr="00000000">
        <w:rPr>
          <w:sz w:val="24"/>
          <w:szCs w:val="24"/>
          <w:rtl w:val="0"/>
        </w:rPr>
        <w:t xml:space="preserve">for stop/resume events.</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Pixel-to-angle servo calibration</w:t>
      </w:r>
      <w:r w:rsidDel="00000000" w:rsidR="00000000" w:rsidRPr="00000000">
        <w:rPr>
          <w:sz w:val="24"/>
          <w:szCs w:val="24"/>
          <w:rtl w:val="0"/>
        </w:rPr>
        <w:t xml:space="preserve"> for spray/laser targeting using YOLO bounding box center coordinates.</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State machine:</w:t>
      </w:r>
      <w:r w:rsidDel="00000000" w:rsidR="00000000" w:rsidRPr="00000000">
        <w:rPr>
          <w:rFonts w:ascii="Arial Unicode MS" w:cs="Arial Unicode MS" w:eastAsia="Arial Unicode MS" w:hAnsi="Arial Unicode MS"/>
          <w:sz w:val="24"/>
          <w:szCs w:val="24"/>
          <w:rtl w:val="0"/>
        </w:rPr>
        <w:t xml:space="preserve"> IDLE → NAVIGATE → SCAN → ANALYZE → DECIDE → ACT → LOG → NAVIGATE.</w:t>
      </w:r>
    </w:p>
    <w:p w:rsidR="00000000" w:rsidDel="00000000" w:rsidP="00000000" w:rsidRDefault="00000000" w:rsidRPr="00000000" w14:paraId="00000061">
      <w:pPr>
        <w:spacing w:after="240" w:before="240" w:lineRule="auto"/>
        <w:rPr>
          <w:sz w:val="24"/>
          <w:szCs w:val="24"/>
        </w:rPr>
      </w:pPr>
      <w:r w:rsidDel="00000000" w:rsidR="00000000" w:rsidRPr="00000000">
        <w:rPr>
          <w:rtl w:val="0"/>
        </w:rPr>
      </w:r>
    </w:p>
    <w:p w:rsidR="00000000" w:rsidDel="00000000" w:rsidP="00000000" w:rsidRDefault="00000000" w:rsidRPr="00000000" w14:paraId="00000062">
      <w:pPr>
        <w:pStyle w:val="Heading3"/>
        <w:spacing w:after="240" w:before="240" w:lineRule="auto"/>
        <w:rPr/>
      </w:pPr>
      <w:bookmarkStart w:colFirst="0" w:colLast="0" w:name="_1lxlnwg1ho23" w:id="14"/>
      <w:bookmarkEnd w:id="14"/>
      <w:r w:rsidDel="00000000" w:rsidR="00000000" w:rsidRPr="00000000">
        <w:rPr>
          <w:rtl w:val="0"/>
        </w:rPr>
        <w:t xml:space="preserve">3.3.4 Deployment and Optimization</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 INT8 quantization for YOLOv8-nano on Pi CPU.</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 INT4 quantization for MoondreamV2 VLM via llama.cpp or ONNX Runtime.</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 Image resolution tuning to balance VLM accuracy vs. inference latency.</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 Per-stage latency profiling documented in the final report.</w:t>
      </w:r>
    </w:p>
    <w:p w:rsidR="00000000" w:rsidDel="00000000" w:rsidP="00000000" w:rsidRDefault="00000000" w:rsidRPr="00000000" w14:paraId="00000067">
      <w:pPr>
        <w:spacing w:after="240" w:before="240" w:lineRule="auto"/>
        <w:rPr>
          <w:sz w:val="24"/>
          <w:szCs w:val="24"/>
        </w:rPr>
      </w:pPr>
      <w:r w:rsidDel="00000000" w:rsidR="00000000" w:rsidRPr="00000000">
        <w:rPr>
          <w:rtl w:val="0"/>
        </w:rPr>
      </w:r>
    </w:p>
    <w:p w:rsidR="00000000" w:rsidDel="00000000" w:rsidP="00000000" w:rsidRDefault="00000000" w:rsidRPr="00000000" w14:paraId="00000068">
      <w:pPr>
        <w:pStyle w:val="Heading2"/>
        <w:spacing w:after="240" w:before="240" w:lineRule="auto"/>
        <w:rPr/>
      </w:pPr>
      <w:bookmarkStart w:colFirst="0" w:colLast="0" w:name="_9oor6pq9a6ad" w:id="15"/>
      <w:bookmarkEnd w:id="15"/>
      <w:r w:rsidDel="00000000" w:rsidR="00000000" w:rsidRPr="00000000">
        <w:rPr>
          <w:rtl w:val="0"/>
        </w:rPr>
        <w:t xml:space="preserve">3.4 Evaluation</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We evaluate at three levels:</w:t>
      </w:r>
    </w:p>
    <w:p w:rsidR="00000000" w:rsidDel="00000000" w:rsidP="00000000" w:rsidRDefault="00000000" w:rsidRPr="00000000" w14:paraId="0000006A">
      <w:pPr>
        <w:spacing w:after="240" w:before="240" w:lineRule="auto"/>
        <w:rPr>
          <w:b w:val="1"/>
          <w:bCs w:val="1"/>
          <w:sz w:val="24"/>
          <w:szCs w:val="24"/>
        </w:rPr>
      </w:pPr>
      <w:r w:rsidDel="00000000" w:rsidR="00000000" w:rsidRPr="00000000">
        <w:rPr>
          <w:b w:val="1"/>
          <w:bCs w:val="1"/>
          <w:sz w:val="24"/>
          <w:szCs w:val="24"/>
          <w:rtl w:val="0"/>
        </w:rPr>
        <w:t xml:space="preserve">Model-level metrics</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 Classification accuracy for {healthy, diseased, weed} on the parkour evaluation set.</w:t>
      </w:r>
    </w:p>
    <w:p w:rsidR="00000000" w:rsidDel="00000000" w:rsidP="00000000" w:rsidRDefault="00000000" w:rsidRPr="00000000" w14:paraId="0000006C">
      <w:pPr>
        <w:spacing w:after="240" w:before="240" w:lineRule="auto"/>
        <w:rPr>
          <w:b w:val="1"/>
          <w:bCs w:val="1"/>
          <w:sz w:val="24"/>
          <w:szCs w:val="24"/>
        </w:rPr>
      </w:pPr>
      <w:r w:rsidDel="00000000" w:rsidR="00000000" w:rsidRPr="00000000">
        <w:rPr>
          <w:b w:val="1"/>
          <w:bCs w:val="1"/>
          <w:sz w:val="24"/>
          <w:szCs w:val="24"/>
          <w:rtl w:val="0"/>
        </w:rPr>
        <w:t xml:space="preserve">Decision/action metrics</w:t>
      </w:r>
    </w:p>
    <w:p w:rsidR="00000000" w:rsidDel="00000000" w:rsidP="00000000" w:rsidRDefault="00000000" w:rsidRPr="00000000" w14:paraId="0000006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Correct action rate (skip / spray / laser) — target: ≥ 80% on medium-difficulty course.</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 False action rate (wrong physical action triggered).</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 Re-check rate due to mid-confidence triggers.</w:t>
      </w:r>
    </w:p>
    <w:p w:rsidR="00000000" w:rsidDel="00000000" w:rsidP="00000000" w:rsidRDefault="00000000" w:rsidRPr="00000000" w14:paraId="00000070">
      <w:pPr>
        <w:spacing w:after="240" w:before="240" w:lineRule="auto"/>
        <w:rPr>
          <w:b w:val="1"/>
          <w:bCs w:val="1"/>
          <w:sz w:val="24"/>
          <w:szCs w:val="24"/>
        </w:rPr>
      </w:pPr>
      <w:r w:rsidDel="00000000" w:rsidR="00000000" w:rsidRPr="00000000">
        <w:rPr>
          <w:b w:val="1"/>
          <w:bCs w:val="1"/>
          <w:sz w:val="24"/>
          <w:szCs w:val="24"/>
          <w:rtl w:val="0"/>
        </w:rPr>
        <w:t xml:space="preserve">System-level metrics</w:t>
      </w:r>
    </w:p>
    <w:p w:rsidR="00000000" w:rsidDel="00000000" w:rsidP="00000000" w:rsidRDefault="00000000" w:rsidRPr="00000000" w14:paraId="0000007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End-to-end time per plant stop — target: ≤ 30s (reflecting on-device VLM inference constraints).</w:t>
      </w:r>
    </w:p>
    <w:p w:rsidR="00000000" w:rsidDel="00000000" w:rsidP="00000000" w:rsidRDefault="00000000" w:rsidRPr="00000000" w14:paraId="0000007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Full course completion without manual reset — target: ≥ 90% of runs.</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 Runtime stability (crash-free run ratio).</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All evaluation images are captured by the Pi Camera V3 in the actual parkour to avoid domain mismatch between evaluation and deployment conditions.</w:t>
      </w:r>
    </w:p>
    <w:p w:rsidR="00000000" w:rsidDel="00000000" w:rsidP="00000000" w:rsidRDefault="00000000" w:rsidRPr="00000000" w14:paraId="00000075">
      <w:pPr>
        <w:spacing w:after="240" w:before="240" w:lineRule="auto"/>
        <w:rPr>
          <w:sz w:val="24"/>
          <w:szCs w:val="24"/>
        </w:rPr>
      </w:pPr>
      <w:r w:rsidDel="00000000" w:rsidR="00000000" w:rsidRPr="00000000">
        <w:rPr>
          <w:rtl w:val="0"/>
        </w:rPr>
      </w:r>
    </w:p>
    <w:p w:rsidR="00000000" w:rsidDel="00000000" w:rsidP="00000000" w:rsidRDefault="00000000" w:rsidRPr="00000000" w14:paraId="00000076">
      <w:pPr>
        <w:pStyle w:val="Heading2"/>
        <w:spacing w:after="240" w:before="240" w:lineRule="auto"/>
        <w:rPr/>
      </w:pPr>
      <w:bookmarkStart w:colFirst="0" w:colLast="0" w:name="_9379mqse5oze" w:id="16"/>
      <w:bookmarkEnd w:id="16"/>
      <w:r w:rsidDel="00000000" w:rsidR="00000000" w:rsidRPr="00000000">
        <w:rPr>
          <w:rtl w:val="0"/>
        </w:rPr>
        <w:t xml:space="preserve">3.5 Deliverables</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Working robot prototype</w:t>
      </w:r>
      <w:r w:rsidDel="00000000" w:rsidR="00000000" w:rsidRPr="00000000">
        <w:rPr>
          <w:sz w:val="24"/>
          <w:szCs w:val="24"/>
          <w:rtl w:val="0"/>
        </w:rPr>
        <w:t xml:space="preserve"> — fully integrated and tested on the parkour course.</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Source code repository</w:t>
      </w:r>
      <w:r w:rsidDel="00000000" w:rsidR="00000000" w:rsidRPr="00000000">
        <w:rPr>
          <w:sz w:val="24"/>
          <w:szCs w:val="24"/>
          <w:rtl w:val="0"/>
        </w:rPr>
        <w:t xml:space="preserve"> — modular structure: control, perception, decision, UI/logging (GitHub).</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Parkour evaluation dataset</w:t>
      </w:r>
      <w:r w:rsidDel="00000000" w:rsidR="00000000" w:rsidRPr="00000000">
        <w:rPr>
          <w:sz w:val="24"/>
          <w:szCs w:val="24"/>
          <w:rtl w:val="0"/>
        </w:rPr>
        <w:t xml:space="preserve"> — labeled observations: Pi Camera images + sensor logs + ground truth action labels.</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Experiment report</w:t>
      </w:r>
      <w:r w:rsidDel="00000000" w:rsidR="00000000" w:rsidRPr="00000000">
        <w:rPr>
          <w:sz w:val="24"/>
          <w:szCs w:val="24"/>
          <w:rtl w:val="0"/>
        </w:rPr>
        <w:t xml:space="preserve"> — classification metrics, action accuracy, latency measurements, failure analysis, and performance comparison across lighting conditions.</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Demo video</w:t>
      </w:r>
      <w:r w:rsidDel="00000000" w:rsidR="00000000" w:rsidRPr="00000000">
        <w:rPr>
          <w:sz w:val="24"/>
          <w:szCs w:val="24"/>
          <w:rtl w:val="0"/>
        </w:rPr>
        <w:t xml:space="preserve"> — complete autonomous parkour run with actuator actions visible.</w:t>
      </w:r>
    </w:p>
    <w:p w:rsidR="00000000" w:rsidDel="00000000" w:rsidP="00000000" w:rsidRDefault="00000000" w:rsidRPr="00000000" w14:paraId="0000007C">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Final presentation slides.</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Technical documentation</w:t>
      </w:r>
      <w:r w:rsidDel="00000000" w:rsidR="00000000" w:rsidRPr="00000000">
        <w:rPr>
          <w:sz w:val="24"/>
          <w:szCs w:val="24"/>
          <w:rtl w:val="0"/>
        </w:rPr>
        <w:t xml:space="preserve"> — wiring diagram, software architecture, setup guide, and run instructions.</w:t>
      </w:r>
    </w:p>
    <w:p w:rsidR="00000000" w:rsidDel="00000000" w:rsidP="00000000" w:rsidRDefault="00000000" w:rsidRPr="00000000" w14:paraId="0000007E">
      <w:pPr>
        <w:spacing w:after="240" w:before="240" w:lineRule="auto"/>
        <w:rPr>
          <w:sz w:val="24"/>
          <w:szCs w:val="24"/>
        </w:rPr>
      </w:pPr>
      <w:r w:rsidDel="00000000" w:rsidR="00000000" w:rsidRPr="00000000">
        <w:rPr>
          <w:rtl w:val="0"/>
        </w:rPr>
      </w:r>
    </w:p>
    <w:p w:rsidR="00000000" w:rsidDel="00000000" w:rsidP="00000000" w:rsidRDefault="00000000" w:rsidRPr="00000000" w14:paraId="0000007F">
      <w:pPr>
        <w:pStyle w:val="Heading1"/>
        <w:spacing w:after="240" w:before="240" w:lineRule="auto"/>
        <w:rPr/>
      </w:pPr>
      <w:bookmarkStart w:colFirst="0" w:colLast="0" w:name="_ixmw0otkple" w:id="17"/>
      <w:bookmarkEnd w:id="17"/>
      <w:r w:rsidDel="00000000" w:rsidR="00000000" w:rsidRPr="00000000">
        <w:rPr>
          <w:rtl w:val="0"/>
        </w:rPr>
        <w:t xml:space="preserve">4. References</w:t>
      </w:r>
    </w:p>
    <w:p w:rsidR="00000000" w:rsidDel="00000000" w:rsidP="00000000" w:rsidRDefault="00000000" w:rsidRPr="00000000" w14:paraId="00000080">
      <w:pPr>
        <w:spacing w:after="240" w:before="240" w:lineRule="auto"/>
        <w:rPr/>
      </w:pPr>
      <w:r w:rsidDel="00000000" w:rsidR="00000000" w:rsidRPr="00000000">
        <w:rPr>
          <w:rtl w:val="0"/>
        </w:rPr>
        <w:t xml:space="preserve">[1] Hughes, D. P., and Salathe, M. (2015). An open access repository of images on plant health to enable the development of mobile disease diagnostics. arXiv:1511.08060. (PlantVillage dataset.)</w:t>
      </w:r>
    </w:p>
    <w:p w:rsidR="00000000" w:rsidDel="00000000" w:rsidP="00000000" w:rsidRDefault="00000000" w:rsidRPr="00000000" w14:paraId="00000081">
      <w:pPr>
        <w:spacing w:after="240" w:before="240" w:lineRule="auto"/>
        <w:rPr/>
      </w:pPr>
      <w:r w:rsidDel="00000000" w:rsidR="00000000" w:rsidRPr="00000000">
        <w:rPr>
          <w:rtl w:val="0"/>
        </w:rPr>
        <w:t xml:space="preserve"> </w:t>
      </w:r>
    </w:p>
    <w:p w:rsidR="00000000" w:rsidDel="00000000" w:rsidP="00000000" w:rsidRDefault="00000000" w:rsidRPr="00000000" w14:paraId="00000082">
      <w:pPr>
        <w:spacing w:after="240" w:before="240" w:lineRule="auto"/>
        <w:rPr/>
      </w:pPr>
      <w:r w:rsidDel="00000000" w:rsidR="00000000" w:rsidRPr="00000000">
        <w:rPr>
          <w:rtl w:val="0"/>
        </w:rPr>
        <w:t xml:space="preserve">[2] Jocher, G. et al. Ultralytics YOLOv8 — documentation and implementation notes. https://docs.ultralytics.com</w:t>
      </w:r>
    </w:p>
    <w:p w:rsidR="00000000" w:rsidDel="00000000" w:rsidP="00000000" w:rsidRDefault="00000000" w:rsidRPr="00000000" w14:paraId="00000083">
      <w:pPr>
        <w:spacing w:after="240" w:before="240" w:lineRule="auto"/>
        <w:rPr/>
      </w:pPr>
      <w:r w:rsidDel="00000000" w:rsidR="00000000" w:rsidRPr="00000000">
        <w:rPr>
          <w:rtl w:val="0"/>
        </w:rPr>
        <w:t xml:space="preserve"> </w:t>
      </w:r>
    </w:p>
    <w:p w:rsidR="00000000" w:rsidDel="00000000" w:rsidP="00000000" w:rsidRDefault="00000000" w:rsidRPr="00000000" w14:paraId="00000084">
      <w:pPr>
        <w:spacing w:after="240" w:before="240" w:lineRule="auto"/>
        <w:rPr/>
      </w:pPr>
      <w:r w:rsidDel="00000000" w:rsidR="00000000" w:rsidRPr="00000000">
        <w:rPr>
          <w:rtl w:val="0"/>
        </w:rPr>
        <w:t xml:space="preserve">[3] Kamilaris, A., and Prenafeta-Boldu, F. X. (2018). Deep learning in agriculture: A survey. Computers and Electronics in Agriculture, 147, 70–90.</w:t>
      </w:r>
    </w:p>
    <w:p w:rsidR="00000000" w:rsidDel="00000000" w:rsidP="00000000" w:rsidRDefault="00000000" w:rsidRPr="00000000" w14:paraId="00000085">
      <w:pPr>
        <w:spacing w:after="240" w:before="240" w:lineRule="auto"/>
        <w:rPr/>
      </w:pPr>
      <w:r w:rsidDel="00000000" w:rsidR="00000000" w:rsidRPr="00000000">
        <w:rPr>
          <w:rtl w:val="0"/>
        </w:rPr>
        <w:t xml:space="preserve"> </w:t>
      </w:r>
    </w:p>
    <w:p w:rsidR="00000000" w:rsidDel="00000000" w:rsidP="00000000" w:rsidRDefault="00000000" w:rsidRPr="00000000" w14:paraId="00000086">
      <w:pPr>
        <w:spacing w:after="240" w:before="240" w:lineRule="auto"/>
        <w:rPr/>
      </w:pPr>
      <w:r w:rsidDel="00000000" w:rsidR="00000000" w:rsidRPr="00000000">
        <w:rPr>
          <w:rtl w:val="0"/>
        </w:rPr>
        <w:t xml:space="preserve">[4] OpenCV Documentation — image processing and camera pipeline references. https://docs.opencv.org</w:t>
      </w:r>
    </w:p>
    <w:p w:rsidR="00000000" w:rsidDel="00000000" w:rsidP="00000000" w:rsidRDefault="00000000" w:rsidRPr="00000000" w14:paraId="00000087">
      <w:pPr>
        <w:spacing w:after="240" w:before="240" w:lineRule="auto"/>
        <w:rPr/>
      </w:pPr>
      <w:r w:rsidDel="00000000" w:rsidR="00000000" w:rsidRPr="00000000">
        <w:rPr>
          <w:rtl w:val="0"/>
        </w:rPr>
        <w:t xml:space="preserve"> </w:t>
      </w:r>
    </w:p>
    <w:p w:rsidR="00000000" w:rsidDel="00000000" w:rsidP="00000000" w:rsidRDefault="00000000" w:rsidRPr="00000000" w14:paraId="00000088">
      <w:pPr>
        <w:spacing w:after="240" w:before="240" w:lineRule="auto"/>
        <w:rPr/>
      </w:pPr>
      <w:r w:rsidDel="00000000" w:rsidR="00000000" w:rsidRPr="00000000">
        <w:rPr>
          <w:rtl w:val="0"/>
        </w:rPr>
        <w:t xml:space="preserve">[5] Raspberry Pi 5 Documentation — official hardware and software documentation. https://www.raspberrypi.com/documentation</w:t>
      </w:r>
    </w:p>
    <w:p w:rsidR="00000000" w:rsidDel="00000000" w:rsidP="00000000" w:rsidRDefault="00000000" w:rsidRPr="00000000" w14:paraId="00000089">
      <w:pPr>
        <w:spacing w:after="240" w:before="240" w:lineRule="auto"/>
        <w:rPr/>
      </w:pPr>
      <w:r w:rsidDel="00000000" w:rsidR="00000000" w:rsidRPr="00000000">
        <w:rPr>
          <w:rtl w:val="0"/>
        </w:rPr>
        <w:t xml:space="preserve"> </w:t>
      </w:r>
    </w:p>
    <w:p w:rsidR="00000000" w:rsidDel="00000000" w:rsidP="00000000" w:rsidRDefault="00000000" w:rsidRPr="00000000" w14:paraId="0000008A">
      <w:pPr>
        <w:spacing w:after="240" w:before="240" w:lineRule="auto"/>
        <w:rPr/>
      </w:pPr>
      <w:r w:rsidDel="00000000" w:rsidR="00000000" w:rsidRPr="00000000">
        <w:rPr>
          <w:rtl w:val="0"/>
        </w:rPr>
        <w:t xml:space="preserve">[6] Vikhyat et al. MoondreamV2 — small vision language model. https://github.com/vikhyat/moondream</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 [7] Ggerganov et al. llama.cpp — LLM inference in C/C++ with quantization support. https://github.com/ggerganov/llama.cpp</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[8] Mohanty, S. P., Hughes, D. P., and Salathe, M. (2016). Using deep learning for image-based plant disease detection. Frontiers in Plant Science, 7, 1419.</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3E3EA3DD9F00488043AA927F034CCF" ma:contentTypeVersion="4" ma:contentTypeDescription="Create a new document." ma:contentTypeScope="" ma:versionID="f6244a8ea0a213d2d48ba3adc931054c">
  <xsd:schema xmlns:xsd="http://www.w3.org/2001/XMLSchema" xmlns:xs="http://www.w3.org/2001/XMLSchema" xmlns:p="http://schemas.microsoft.com/office/2006/metadata/properties" xmlns:ns2="68054baf-0cd4-40e4-81a6-1f0cd7a73595" targetNamespace="http://schemas.microsoft.com/office/2006/metadata/properties" ma:root="true" ma:fieldsID="2750b26f97bf8c07ffd15aaca36b55e4" ns2:_="">
    <xsd:import namespace="68054baf-0cd4-40e4-81a6-1f0cd7a7359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054baf-0cd4-40e4-81a6-1f0cd7a7359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8054baf-0cd4-40e4-81a6-1f0cd7a73595" xsi:nil="true"/>
  </documentManagement>
</p:properties>
</file>

<file path=customXml/itemProps1.xml><?xml version="1.0" encoding="utf-8"?>
<ds:datastoreItem xmlns:ds="http://schemas.openxmlformats.org/officeDocument/2006/customXml" ds:itemID="{E6BDEA01-B922-4F51-AB7B-E854C1024387}"/>
</file>

<file path=customXml/itemProps2.xml><?xml version="1.0" encoding="utf-8"?>
<ds:datastoreItem xmlns:ds="http://schemas.openxmlformats.org/officeDocument/2006/customXml" ds:itemID="{9F6BEB8E-01A6-4CCD-89B7-CCABED1CA178}"/>
</file>

<file path=customXml/itemProps3.xml><?xml version="1.0" encoding="utf-8"?>
<ds:datastoreItem xmlns:ds="http://schemas.openxmlformats.org/officeDocument/2006/customXml" ds:itemID="{E77FCF19-A8AC-494A-BFCF-5C1204DF2DCC}"/>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0x0101004D3E3EA3DD9F00488043AA927F034CCF</vt:lpwstr>
  </property>
</Properties>
</file>