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E7F" w:rsidRPr="006548AE" w:rsidRDefault="00FE4466" w:rsidP="000A4E7F">
      <w:pPr>
        <w:pStyle w:val="notitiehoofd"/>
        <w:outlineLvl w:val="0"/>
        <w:rPr>
          <w:rFonts w:ascii="Arial" w:hAnsi="Arial"/>
          <w:sz w:val="28"/>
        </w:rPr>
      </w:pPr>
      <w:r>
        <w:rPr>
          <w:rFonts w:ascii="Arial" w:hAnsi="Arial"/>
          <w:sz w:val="28"/>
        </w:rPr>
        <w:t xml:space="preserve">EDI-ZUIVEL NW, </w:t>
      </w:r>
      <w:r w:rsidR="00F53805">
        <w:rPr>
          <w:rFonts w:ascii="Arial" w:hAnsi="Arial"/>
          <w:sz w:val="28"/>
        </w:rPr>
        <w:t xml:space="preserve">mapping </w:t>
      </w:r>
      <w:r w:rsidR="00256202">
        <w:rPr>
          <w:rFonts w:ascii="Arial" w:hAnsi="Arial"/>
          <w:sz w:val="28"/>
        </w:rPr>
        <w:t>melkgeldnota</w:t>
      </w:r>
      <w:r w:rsidR="00F53805">
        <w:rPr>
          <w:rFonts w:ascii="Arial" w:hAnsi="Arial"/>
          <w:sz w:val="28"/>
        </w:rPr>
        <w:t xml:space="preserve"> naar UBL v2.1</w:t>
      </w:r>
    </w:p>
    <w:p w:rsidR="00E95762" w:rsidRPr="006548AE" w:rsidRDefault="002D2CD9">
      <w:pPr>
        <w:rPr>
          <w:rFonts w:ascii="Arial" w:hAnsi="Arial" w:cs="Arial"/>
        </w:rPr>
      </w:pPr>
      <w:r w:rsidRPr="006548AE">
        <w:rPr>
          <w:rFonts w:ascii="Arial" w:hAnsi="Arial" w:cs="Arial"/>
          <w:noProof/>
        </w:rPr>
        <mc:AlternateContent>
          <mc:Choice Requires="wps">
            <w:drawing>
              <wp:anchor distT="0" distB="0" distL="114300" distR="114300" simplePos="0" relativeHeight="251656704" behindDoc="0" locked="0" layoutInCell="1" allowOverlap="1" wp14:anchorId="09BDEFDA" wp14:editId="56A72F92">
                <wp:simplePos x="0" y="0"/>
                <wp:positionH relativeFrom="column">
                  <wp:posOffset>5080</wp:posOffset>
                </wp:positionH>
                <wp:positionV relativeFrom="paragraph">
                  <wp:posOffset>63500</wp:posOffset>
                </wp:positionV>
                <wp:extent cx="6057900"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477.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w+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"/>
            </w:pict>
          </mc:Fallback>
        </mc:AlternateConten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84"/>
        <w:gridCol w:w="851"/>
        <w:gridCol w:w="7512"/>
      </w:tblGrid>
      <w:tr w:rsidR="00BD1E0D" w:rsidRPr="006548AE">
        <w:tc>
          <w:tcPr>
            <w:tcW w:w="1384" w:type="dxa"/>
          </w:tcPr>
          <w:p w:rsidR="00BD1E0D" w:rsidRPr="006548AE" w:rsidRDefault="006548AE" w:rsidP="00F63E2E">
            <w:pPr>
              <w:rPr>
                <w:rFonts w:ascii="Arial" w:hAnsi="Arial" w:cs="Arial"/>
                <w:b/>
              </w:rPr>
            </w:pPr>
            <w:r w:rsidRPr="006548AE">
              <w:rPr>
                <w:rFonts w:ascii="Arial" w:hAnsi="Arial" w:cs="Arial"/>
                <w:b/>
              </w:rPr>
              <w:t>Auteur</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F53805" w:rsidP="00F53805">
            <w:pPr>
              <w:rPr>
                <w:rFonts w:ascii="Arial" w:hAnsi="Arial" w:cs="Arial"/>
              </w:rPr>
            </w:pPr>
            <w:r>
              <w:rPr>
                <w:rFonts w:ascii="Arial" w:hAnsi="Arial" w:cs="Arial"/>
              </w:rPr>
              <w:t>AgroConnect-werkgroep eDAIRY</w:t>
            </w:r>
          </w:p>
        </w:tc>
      </w:tr>
      <w:tr w:rsidR="00BD1E0D" w:rsidRPr="006548AE">
        <w:tc>
          <w:tcPr>
            <w:tcW w:w="1384" w:type="dxa"/>
          </w:tcPr>
          <w:p w:rsidR="00BD1E0D" w:rsidRPr="006548AE" w:rsidRDefault="006548AE" w:rsidP="00F63E2E">
            <w:pPr>
              <w:rPr>
                <w:rFonts w:ascii="Arial" w:hAnsi="Arial" w:cs="Arial"/>
                <w:b/>
              </w:rPr>
            </w:pPr>
            <w:r w:rsidRPr="006548AE">
              <w:rPr>
                <w:rFonts w:ascii="Arial" w:hAnsi="Arial" w:cs="Arial"/>
                <w:b/>
              </w:rPr>
              <w:t>Datum</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CC5F1F" w:rsidP="00581D20">
            <w:pPr>
              <w:rPr>
                <w:rFonts w:ascii="Arial" w:hAnsi="Arial" w:cs="Arial"/>
              </w:rPr>
            </w:pPr>
            <w:r>
              <w:rPr>
                <w:rFonts w:ascii="Arial" w:hAnsi="Arial" w:cs="Arial"/>
              </w:rPr>
              <w:t>26</w:t>
            </w:r>
            <w:r w:rsidR="00234381">
              <w:rPr>
                <w:rFonts w:ascii="Arial" w:hAnsi="Arial" w:cs="Arial"/>
              </w:rPr>
              <w:t>feb20</w:t>
            </w:r>
          </w:p>
        </w:tc>
      </w:tr>
      <w:tr w:rsidR="00BD1E0D" w:rsidRPr="006548AE">
        <w:tc>
          <w:tcPr>
            <w:tcW w:w="1384" w:type="dxa"/>
          </w:tcPr>
          <w:p w:rsidR="00BD1E0D" w:rsidRPr="006548AE" w:rsidRDefault="00234381" w:rsidP="00F63E2E">
            <w:pPr>
              <w:rPr>
                <w:rFonts w:ascii="Arial" w:hAnsi="Arial" w:cs="Arial"/>
                <w:b/>
              </w:rPr>
            </w:pPr>
            <w:r>
              <w:rPr>
                <w:rFonts w:ascii="Arial" w:hAnsi="Arial" w:cs="Arial"/>
                <w:b/>
              </w:rPr>
              <w:t>Versie</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234381" w:rsidP="0066447F">
            <w:pPr>
              <w:rPr>
                <w:rFonts w:ascii="Arial" w:hAnsi="Arial" w:cs="Arial"/>
              </w:rPr>
            </w:pPr>
            <w:r>
              <w:rPr>
                <w:rFonts w:ascii="Arial" w:hAnsi="Arial" w:cs="Arial"/>
              </w:rPr>
              <w:t xml:space="preserve">v20p01 (vorige </w:t>
            </w:r>
            <w:r w:rsidR="0066447F">
              <w:rPr>
                <w:rFonts w:ascii="Arial" w:hAnsi="Arial" w:cs="Arial"/>
              </w:rPr>
              <w:t>versie v19p0</w:t>
            </w:r>
            <w:r w:rsidR="003472BD">
              <w:rPr>
                <w:rFonts w:ascii="Arial" w:hAnsi="Arial" w:cs="Arial"/>
              </w:rPr>
              <w:t>7</w:t>
            </w:r>
            <w:r>
              <w:rPr>
                <w:rFonts w:ascii="Arial" w:hAnsi="Arial" w:cs="Arial"/>
              </w:rPr>
              <w:t>)</w:t>
            </w:r>
          </w:p>
        </w:tc>
      </w:tr>
    </w:tbl>
    <w:p w:rsidR="00E95762" w:rsidRPr="006548AE" w:rsidRDefault="002D2CD9">
      <w:pPr>
        <w:rPr>
          <w:rFonts w:ascii="Arial" w:hAnsi="Arial" w:cs="Arial"/>
        </w:rPr>
      </w:pPr>
      <w:r w:rsidRPr="006548AE">
        <w:rPr>
          <w:rFonts w:ascii="Arial" w:hAnsi="Arial" w:cs="Arial"/>
          <w:noProof/>
        </w:rPr>
        <mc:AlternateContent>
          <mc:Choice Requires="wps">
            <w:drawing>
              <wp:anchor distT="0" distB="0" distL="114300" distR="114300" simplePos="0" relativeHeight="251657728" behindDoc="0" locked="0" layoutInCell="1" allowOverlap="1" wp14:anchorId="75B05010" wp14:editId="07FC62C3">
                <wp:simplePos x="0" y="0"/>
                <wp:positionH relativeFrom="column">
                  <wp:posOffset>5080</wp:posOffset>
                </wp:positionH>
                <wp:positionV relativeFrom="paragraph">
                  <wp:posOffset>62230</wp:posOffset>
                </wp:positionV>
                <wp:extent cx="6057900" cy="0"/>
                <wp:effectExtent l="0" t="0" r="0" b="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9pt" to="477.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ZT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"/>
            </w:pict>
          </mc:Fallback>
        </mc:AlternateContent>
      </w:r>
      <w:r w:rsidRPr="006548AE">
        <w:rPr>
          <w:rFonts w:ascii="Arial" w:hAnsi="Arial" w:cs="Arial"/>
          <w:noProof/>
        </w:rPr>
        <mc:AlternateContent>
          <mc:Choice Requires="wpc">
            <w:drawing>
              <wp:inline distT="0" distB="0" distL="0" distR="0" wp14:anchorId="78658A5C" wp14:editId="6A79DC1D">
                <wp:extent cx="6057900" cy="209550"/>
                <wp:effectExtent l="0" t="0" r="0" b="0"/>
                <wp:docPr id="11" name="Papier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Papier 11" o:spid="_x0000_s1026" editas="canvas" style="width:477pt;height:16.5pt;mso-position-horizontal-relative:char;mso-position-vertical-relative:line" coordsize="60579,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2095;visibility:visible;mso-wrap-style:square">
                  <v:fill o:detectmouseclick="t"/>
                  <v:path o:connecttype="none"/>
                </v:shape>
                <w10:anchorlock/>
              </v:group>
            </w:pict>
          </mc:Fallback>
        </mc:AlternateContent>
      </w:r>
    </w:p>
    <w:p w:rsidR="007C6748" w:rsidRPr="006548AE" w:rsidRDefault="00A0074C"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A</w:t>
      </w:r>
      <w:r w:rsidR="005E73E8">
        <w:rPr>
          <w:rFonts w:ascii="Calibri" w:hAnsi="Calibri"/>
          <w:b/>
          <w:caps/>
          <w:color w:val="FFFFFF"/>
          <w:spacing w:val="15"/>
          <w:sz w:val="22"/>
          <w:lang w:eastAsia="en-US"/>
        </w:rPr>
        <w:t>chtergrond</w:t>
      </w:r>
    </w:p>
    <w:p w:rsidR="00100375" w:rsidRDefault="00496A52" w:rsidP="00F53805">
      <w:pPr>
        <w:rPr>
          <w:rFonts w:ascii="Arial" w:hAnsi="Arial" w:cs="Arial"/>
        </w:rPr>
      </w:pPr>
      <w:r>
        <w:rPr>
          <w:rFonts w:ascii="Arial" w:hAnsi="Arial" w:cs="Arial"/>
        </w:rPr>
        <w:t xml:space="preserve">Dit document </w:t>
      </w:r>
      <w:r w:rsidR="00F53805">
        <w:rPr>
          <w:rFonts w:ascii="Arial" w:hAnsi="Arial" w:cs="Arial"/>
        </w:rPr>
        <w:t>beschrijft de mapping van de factuurgegevens uit het oude ADIS EDI-Zuivel-bericht naar het UBL-xml-invoice-bericht v2.1.</w:t>
      </w:r>
    </w:p>
    <w:p w:rsidR="00F53805" w:rsidRDefault="00F53805" w:rsidP="00F53805">
      <w:pPr>
        <w:rPr>
          <w:rFonts w:ascii="Arial" w:hAnsi="Arial" w:cs="Arial"/>
        </w:rPr>
      </w:pPr>
      <w:r>
        <w:rPr>
          <w:rFonts w:ascii="Arial" w:hAnsi="Arial" w:cs="Arial"/>
        </w:rPr>
        <w:t xml:space="preserve">Voor de mapping en het opstellen van </w:t>
      </w:r>
      <w:r w:rsidR="00F82C22">
        <w:rPr>
          <w:rFonts w:ascii="Arial" w:hAnsi="Arial" w:cs="Arial"/>
        </w:rPr>
        <w:t xml:space="preserve">de </w:t>
      </w:r>
      <w:r>
        <w:rPr>
          <w:rFonts w:ascii="Arial" w:hAnsi="Arial" w:cs="Arial"/>
        </w:rPr>
        <w:t>invoerinstructie is gebruik gemaakt van de GEFEG-tool van AgroConnect.</w:t>
      </w:r>
    </w:p>
    <w:p w:rsidR="00F53805" w:rsidRDefault="00F53805" w:rsidP="00F53805">
      <w:pPr>
        <w:rPr>
          <w:rFonts w:ascii="Arial" w:hAnsi="Arial" w:cs="Arial"/>
        </w:rPr>
      </w:pPr>
      <w:r>
        <w:rPr>
          <w:rFonts w:ascii="Arial" w:hAnsi="Arial" w:cs="Arial"/>
        </w:rPr>
        <w:t>De eDAIRY berichtenset bestaat uit deelberichten. De belangrijkste zijn: Delivery, Quality en Invoice.</w:t>
      </w:r>
      <w:r w:rsidR="006C4245">
        <w:rPr>
          <w:rFonts w:ascii="Arial" w:hAnsi="Arial" w:cs="Arial"/>
        </w:rPr>
        <w:t xml:space="preserve"> Alle drie berichten worden in Json-formaat opgeleverd. Voor de Invoice is naast het Json-formaat een standaard UBL-xml-</w:t>
      </w:r>
      <w:r w:rsidR="008E0483">
        <w:rPr>
          <w:rFonts w:ascii="Arial" w:hAnsi="Arial" w:cs="Arial"/>
        </w:rPr>
        <w:t>dairy-</w:t>
      </w:r>
      <w:r w:rsidR="006C4245">
        <w:rPr>
          <w:rFonts w:ascii="Arial" w:hAnsi="Arial" w:cs="Arial"/>
        </w:rPr>
        <w:t xml:space="preserve">invoice-bericht v2.1 </w:t>
      </w:r>
      <w:r w:rsidR="008E0483">
        <w:rPr>
          <w:rFonts w:ascii="Arial" w:hAnsi="Arial" w:cs="Arial"/>
        </w:rPr>
        <w:t>gedefinieerd</w:t>
      </w:r>
      <w:r w:rsidR="006C4245">
        <w:rPr>
          <w:rFonts w:ascii="Arial" w:hAnsi="Arial" w:cs="Arial"/>
        </w:rPr>
        <w:t>.</w:t>
      </w:r>
    </w:p>
    <w:p w:rsidR="008E0483" w:rsidRDefault="008E0483" w:rsidP="00F53805">
      <w:pPr>
        <w:rPr>
          <w:rFonts w:ascii="Arial" w:hAnsi="Arial" w:cs="Arial"/>
        </w:rPr>
      </w:pPr>
      <w:r>
        <w:rPr>
          <w:rFonts w:ascii="Arial" w:hAnsi="Arial" w:cs="Arial"/>
        </w:rPr>
        <w:t>Voor de overall mapping instructie van de UBL-dairy-invoice wordt verwezen naar document:</w:t>
      </w:r>
    </w:p>
    <w:p w:rsidR="008E0483" w:rsidRPr="008E0483" w:rsidRDefault="008E0483" w:rsidP="0052536E">
      <w:pPr>
        <w:ind w:left="708"/>
        <w:rPr>
          <w:rStyle w:val="Hyperlink"/>
          <w:rFonts w:ascii="Arial" w:hAnsi="Arial" w:cs="Arial"/>
        </w:rPr>
      </w:pPr>
      <w:r w:rsidRPr="008E0483">
        <w:rPr>
          <w:rStyle w:val="Hyperlink"/>
          <w:rFonts w:ascii="Arial" w:hAnsi="Arial" w:cs="Arial"/>
        </w:rPr>
        <w:t>UBL v2.1, implementation guideline eDAIRY, v19pxx.pdf</w:t>
      </w:r>
    </w:p>
    <w:p w:rsidR="00BF6E7B" w:rsidRDefault="006C4245" w:rsidP="0062751C">
      <w:pPr>
        <w:rPr>
          <w:rFonts w:ascii="Arial" w:hAnsi="Arial" w:cs="Arial"/>
        </w:rPr>
      </w:pPr>
      <w:r>
        <w:rPr>
          <w:rFonts w:ascii="Arial" w:hAnsi="Arial" w:cs="Arial"/>
        </w:rPr>
        <w:t>In dit document zijn uitsluitend de onderdelen benoemd die moeilijk of niet te mappen zijn naar het standaard UBL-xml-invoice-bericht v2.1. Voor de basis invoerinstructie van het UBL-xml-invoice-bericht v2.1 wordt verwezen naar een apart document.</w:t>
      </w:r>
    </w:p>
    <w:p w:rsidR="003E598C" w:rsidRDefault="003E598C" w:rsidP="0062751C">
      <w:pPr>
        <w:rPr>
          <w:rFonts w:ascii="Arial" w:hAnsi="Arial" w:cs="Arial"/>
        </w:rPr>
      </w:pPr>
      <w:r>
        <w:rPr>
          <w:rFonts w:ascii="Arial" w:hAnsi="Arial" w:cs="Arial"/>
        </w:rPr>
        <w:t>Als basis voor het UBL-eDAIRY-v2.1 bericht is het volgende schema gebruikt:</w:t>
      </w:r>
    </w:p>
    <w:p w:rsidR="003E598C" w:rsidRDefault="00843017" w:rsidP="0052536E">
      <w:pPr>
        <w:ind w:left="708"/>
        <w:rPr>
          <w:rFonts w:ascii="Arial" w:hAnsi="Arial" w:cs="Arial"/>
        </w:rPr>
      </w:pPr>
      <w:hyperlink r:id="rId9" w:history="1">
        <w:r w:rsidR="003E598C">
          <w:rPr>
            <w:rStyle w:val="Hyperlink"/>
            <w:rFonts w:ascii="Arial" w:hAnsi="Arial" w:cs="Arial"/>
          </w:rPr>
          <w:t>https://docs.oasis-open.org/ubl/os-UBL-2.1/xsd/maindoc/UBL-Invoice-2.1.xsd</w:t>
        </w:r>
      </w:hyperlink>
    </w:p>
    <w:p w:rsidR="006C4245" w:rsidRDefault="006C4245" w:rsidP="0062751C">
      <w:pPr>
        <w:rPr>
          <w:rFonts w:ascii="Arial" w:hAnsi="Arial" w:cs="Arial"/>
        </w:rPr>
      </w:pPr>
    </w:p>
    <w:p w:rsidR="0004032A" w:rsidRDefault="0004032A" w:rsidP="0062751C">
      <w:pPr>
        <w:rPr>
          <w:rFonts w:ascii="Arial" w:hAnsi="Arial" w:cs="Arial"/>
        </w:rPr>
      </w:pPr>
      <w:r w:rsidRPr="0035617F">
        <w:rPr>
          <w:rFonts w:ascii="Arial" w:hAnsi="Arial" w:cs="Arial"/>
          <w:color w:val="006600"/>
        </w:rPr>
        <w:t>Aandachtspunt</w:t>
      </w:r>
      <w:r>
        <w:rPr>
          <w:rFonts w:ascii="Arial" w:hAnsi="Arial" w:cs="Arial"/>
        </w:rPr>
        <w:t>: Er kan ook voor gekozen worden om naar Simpler Invoi</w:t>
      </w:r>
      <w:r w:rsidR="00F7184E">
        <w:rPr>
          <w:rFonts w:ascii="Arial" w:hAnsi="Arial" w:cs="Arial"/>
        </w:rPr>
        <w:t>cing</w:t>
      </w:r>
      <w:r>
        <w:rPr>
          <w:rFonts w:ascii="Arial" w:hAnsi="Arial" w:cs="Arial"/>
        </w:rPr>
        <w:t xml:space="preserve"> schema’s te verwijzen. Zie:</w:t>
      </w:r>
    </w:p>
    <w:p w:rsidR="0004032A" w:rsidRPr="0004032A" w:rsidRDefault="00843017" w:rsidP="0052536E">
      <w:pPr>
        <w:ind w:left="708"/>
        <w:rPr>
          <w:rFonts w:ascii="Arial" w:hAnsi="Arial" w:cs="Arial"/>
        </w:rPr>
      </w:pPr>
      <w:hyperlink r:id="rId10" w:history="1">
        <w:r w:rsidR="0004032A" w:rsidRPr="0004032A">
          <w:rPr>
            <w:rStyle w:val="Hyperlink"/>
            <w:rFonts w:ascii="Arial" w:hAnsi="Arial" w:cs="Arial"/>
          </w:rPr>
          <w:t>https://www.simplerinvoicing.org/nl/downloads.php</w:t>
        </w:r>
      </w:hyperlink>
      <w:r w:rsidR="0004032A" w:rsidRPr="0004032A">
        <w:rPr>
          <w:rFonts w:ascii="Arial" w:hAnsi="Arial" w:cs="Arial"/>
        </w:rPr>
        <w:t xml:space="preserve"> </w:t>
      </w:r>
    </w:p>
    <w:p w:rsidR="0004032A" w:rsidRPr="0004032A" w:rsidRDefault="00843017" w:rsidP="0052536E">
      <w:pPr>
        <w:ind w:left="708"/>
        <w:rPr>
          <w:rFonts w:ascii="Arial" w:hAnsi="Arial" w:cs="Arial"/>
        </w:rPr>
      </w:pPr>
      <w:hyperlink r:id="rId11" w:history="1">
        <w:r w:rsidR="0004032A" w:rsidRPr="0004032A">
          <w:rPr>
            <w:rStyle w:val="Hyperlink"/>
            <w:rFonts w:ascii="Arial" w:hAnsi="Arial" w:cs="Arial"/>
          </w:rPr>
          <w:t>https://www.stpe.nl/documenten.html</w:t>
        </w:r>
      </w:hyperlink>
      <w:r w:rsidR="0004032A" w:rsidRPr="0004032A">
        <w:rPr>
          <w:rFonts w:ascii="Arial" w:hAnsi="Arial" w:cs="Arial"/>
        </w:rPr>
        <w:t xml:space="preserve"> </w:t>
      </w:r>
    </w:p>
    <w:p w:rsidR="0004032A" w:rsidRDefault="0004032A" w:rsidP="0062751C">
      <w:pPr>
        <w:rPr>
          <w:rFonts w:ascii="Arial" w:hAnsi="Arial" w:cs="Arial"/>
        </w:rPr>
      </w:pPr>
    </w:p>
    <w:p w:rsidR="001A793F" w:rsidRPr="001A793F" w:rsidRDefault="0019403F"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inhoud factuurbericht</w:t>
      </w:r>
    </w:p>
    <w:p w:rsidR="00560E15" w:rsidRPr="0019403F" w:rsidRDefault="00D36461" w:rsidP="00560E15">
      <w:pPr>
        <w:pStyle w:val="Lijstalinea"/>
        <w:numPr>
          <w:ilvl w:val="0"/>
          <w:numId w:val="3"/>
        </w:numPr>
        <w:contextualSpacing w:val="0"/>
        <w:rPr>
          <w:rFonts w:ascii="Arial" w:hAnsi="Arial" w:cs="Arial"/>
          <w:snapToGrid w:val="0"/>
        </w:rPr>
      </w:pPr>
      <w:r>
        <w:rPr>
          <w:rFonts w:ascii="Arial" w:hAnsi="Arial" w:cs="Arial"/>
          <w:snapToGrid w:val="0"/>
        </w:rPr>
        <w:t>Omvat</w:t>
      </w:r>
      <w:r w:rsidR="0019403F">
        <w:rPr>
          <w:rFonts w:ascii="Arial" w:hAnsi="Arial" w:cs="Arial"/>
          <w:snapToGrid w:val="0"/>
        </w:rPr>
        <w:t xml:space="preserve"> de factuurgegevens uit het </w:t>
      </w:r>
      <w:r>
        <w:rPr>
          <w:rFonts w:ascii="Arial" w:hAnsi="Arial" w:cs="Arial"/>
          <w:snapToGrid w:val="0"/>
        </w:rPr>
        <w:t xml:space="preserve">EDI-Zuivel </w:t>
      </w:r>
      <w:r w:rsidR="0019403F">
        <w:rPr>
          <w:rFonts w:ascii="Arial" w:hAnsi="Arial" w:cs="Arial"/>
          <w:snapToGrid w:val="0"/>
        </w:rPr>
        <w:t xml:space="preserve">ADIS-bericht </w:t>
      </w:r>
      <w:r w:rsidR="0019403F">
        <w:rPr>
          <w:rFonts w:ascii="Arial" w:hAnsi="Arial" w:cs="Arial"/>
        </w:rPr>
        <w:t xml:space="preserve">Het betreft de </w:t>
      </w:r>
      <w:r w:rsidR="0096233B">
        <w:rPr>
          <w:rFonts w:ascii="Arial" w:hAnsi="Arial" w:cs="Arial"/>
        </w:rPr>
        <w:t xml:space="preserve">volgende </w:t>
      </w:r>
      <w:r w:rsidR="0019403F">
        <w:rPr>
          <w:rFonts w:ascii="Arial" w:hAnsi="Arial" w:cs="Arial"/>
        </w:rPr>
        <w:t>gebeurtenissen:</w:t>
      </w:r>
    </w:p>
    <w:p w:rsidR="0019403F" w:rsidRPr="0019403F" w:rsidRDefault="0019403F" w:rsidP="0019403F">
      <w:pPr>
        <w:pStyle w:val="Lijstalinea"/>
        <w:numPr>
          <w:ilvl w:val="1"/>
          <w:numId w:val="3"/>
        </w:numPr>
        <w:contextualSpacing w:val="0"/>
        <w:rPr>
          <w:rFonts w:ascii="Arial" w:hAnsi="Arial" w:cs="Arial"/>
          <w:snapToGrid w:val="0"/>
        </w:rPr>
      </w:pPr>
      <w:r w:rsidRPr="0019403F">
        <w:rPr>
          <w:rFonts w:ascii="Arial" w:hAnsi="Arial" w:cs="Arial"/>
        </w:rPr>
        <w:t>Header</w:t>
      </w:r>
      <w:r>
        <w:rPr>
          <w:rFonts w:ascii="Arial" w:hAnsi="Arial" w:cs="Arial"/>
        </w:rPr>
        <w:t xml:space="preserve"> kent 1-n</w:t>
      </w:r>
      <w:r w:rsidRPr="0019403F">
        <w:rPr>
          <w:rFonts w:ascii="Arial" w:hAnsi="Arial" w:cs="Arial"/>
        </w:rPr>
        <w:t xml:space="preserve"> Melkafrekening</w:t>
      </w:r>
    </w:p>
    <w:p w:rsidR="0019403F" w:rsidRPr="0019403F" w:rsidRDefault="0019403F" w:rsidP="0019403F">
      <w:pPr>
        <w:pStyle w:val="Lijstalinea"/>
        <w:numPr>
          <w:ilvl w:val="1"/>
          <w:numId w:val="3"/>
        </w:numPr>
        <w:contextualSpacing w:val="0"/>
        <w:rPr>
          <w:rFonts w:ascii="Arial" w:hAnsi="Arial" w:cs="Arial"/>
          <w:snapToGrid w:val="0"/>
        </w:rPr>
      </w:pPr>
      <w:r>
        <w:rPr>
          <w:rFonts w:ascii="Arial" w:hAnsi="Arial" w:cs="Arial"/>
        </w:rPr>
        <w:t>Melkafrekening kent 1-n Posten melkgeldafrekening</w:t>
      </w:r>
    </w:p>
    <w:p w:rsidR="0096233B" w:rsidRPr="00D36461" w:rsidRDefault="0019403F" w:rsidP="0096233B">
      <w:pPr>
        <w:pStyle w:val="Lijstalinea"/>
        <w:numPr>
          <w:ilvl w:val="1"/>
          <w:numId w:val="3"/>
        </w:numPr>
        <w:contextualSpacing w:val="0"/>
        <w:rPr>
          <w:rFonts w:ascii="Arial" w:hAnsi="Arial" w:cs="Arial"/>
          <w:snapToGrid w:val="0"/>
        </w:rPr>
      </w:pPr>
      <w:r>
        <w:rPr>
          <w:rFonts w:ascii="Arial" w:hAnsi="Arial" w:cs="Arial"/>
        </w:rPr>
        <w:t>Melkafrekening kent 1-n Melklevering</w:t>
      </w:r>
    </w:p>
    <w:p w:rsidR="00D36461" w:rsidRPr="00D36461" w:rsidRDefault="00D36461" w:rsidP="00D36461">
      <w:pPr>
        <w:pStyle w:val="Lijstalinea"/>
        <w:numPr>
          <w:ilvl w:val="0"/>
          <w:numId w:val="3"/>
        </w:numPr>
        <w:contextualSpacing w:val="0"/>
        <w:rPr>
          <w:rFonts w:ascii="Arial" w:hAnsi="Arial" w:cs="Arial"/>
          <w:snapToGrid w:val="0"/>
        </w:rPr>
      </w:pPr>
      <w:r>
        <w:rPr>
          <w:rFonts w:ascii="Arial" w:hAnsi="Arial" w:cs="Arial"/>
        </w:rPr>
        <w:t>Daarnaast getoetst aan de Melkgeldnota van Royal Friesland Campina.</w:t>
      </w:r>
    </w:p>
    <w:p w:rsidR="00D36461" w:rsidRPr="008E0483" w:rsidRDefault="00D36461" w:rsidP="00D36461">
      <w:pPr>
        <w:pStyle w:val="Lijstalinea"/>
        <w:numPr>
          <w:ilvl w:val="1"/>
          <w:numId w:val="3"/>
        </w:numPr>
        <w:contextualSpacing w:val="0"/>
        <w:rPr>
          <w:rFonts w:ascii="Arial" w:hAnsi="Arial" w:cs="Arial"/>
          <w:snapToGrid w:val="0"/>
        </w:rPr>
      </w:pPr>
      <w:r>
        <w:rPr>
          <w:rFonts w:ascii="Arial" w:hAnsi="Arial" w:cs="Arial"/>
        </w:rPr>
        <w:t>Naast de typische factuurgegevens zijn ook de gegevens per melklevering (datum, hoeveelheid geleverde melk</w:t>
      </w:r>
      <w:r w:rsidR="003F3B9D">
        <w:rPr>
          <w:rFonts w:ascii="Arial" w:hAnsi="Arial" w:cs="Arial"/>
        </w:rPr>
        <w:t>,, samenstelling naar vet, eiwit, lactose, ureum)</w:t>
      </w:r>
      <w:r>
        <w:rPr>
          <w:rFonts w:ascii="Arial" w:hAnsi="Arial" w:cs="Arial"/>
        </w:rPr>
        <w:t>) gemapt naar de UBL-invoice.</w:t>
      </w:r>
    </w:p>
    <w:p w:rsidR="008E0483" w:rsidRPr="004A5D51" w:rsidRDefault="008E0483" w:rsidP="008E0483">
      <w:pPr>
        <w:pStyle w:val="Lijstalinea"/>
        <w:numPr>
          <w:ilvl w:val="0"/>
          <w:numId w:val="3"/>
        </w:numPr>
        <w:contextualSpacing w:val="0"/>
        <w:rPr>
          <w:rFonts w:ascii="Arial" w:hAnsi="Arial" w:cs="Arial"/>
          <w:snapToGrid w:val="0"/>
        </w:rPr>
      </w:pPr>
      <w:r>
        <w:rPr>
          <w:rFonts w:ascii="Arial" w:hAnsi="Arial" w:cs="Arial"/>
        </w:rPr>
        <w:t>Tot slot getoetst aan de SimplerInvoicing variant.</w:t>
      </w:r>
    </w:p>
    <w:p w:rsidR="0096233B" w:rsidRDefault="0096233B" w:rsidP="0096233B">
      <w:pPr>
        <w:rPr>
          <w:rFonts w:ascii="Arial" w:hAnsi="Arial" w:cs="Arial"/>
          <w:snapToGrid w:val="0"/>
        </w:rPr>
      </w:pPr>
    </w:p>
    <w:p w:rsidR="0096233B" w:rsidRPr="001A793F" w:rsidRDefault="00F700E0" w:rsidP="0096233B">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mapping issues</w:t>
      </w:r>
    </w:p>
    <w:p w:rsidR="00234381" w:rsidRPr="00234381" w:rsidRDefault="00D032BF" w:rsidP="00D36461">
      <w:pPr>
        <w:rPr>
          <w:rFonts w:ascii="Arial" w:hAnsi="Arial" w:cs="Arial"/>
          <w:snapToGrid w:val="0"/>
          <w:color w:val="006600"/>
        </w:rPr>
      </w:pPr>
      <w:r>
        <w:rPr>
          <w:rFonts w:ascii="Arial" w:hAnsi="Arial" w:cs="Arial"/>
          <w:snapToGrid w:val="0"/>
          <w:color w:val="006600"/>
        </w:rPr>
        <w:t xml:space="preserve">Issue 1: </w:t>
      </w:r>
      <w:r w:rsidR="00234381" w:rsidRPr="00234381">
        <w:rPr>
          <w:rFonts w:ascii="Arial" w:hAnsi="Arial" w:cs="Arial"/>
          <w:snapToGrid w:val="0"/>
          <w:color w:val="006600"/>
        </w:rPr>
        <w:t>september 2019</w:t>
      </w:r>
      <w:r w:rsidR="007C6EC5">
        <w:rPr>
          <w:rFonts w:ascii="Arial" w:hAnsi="Arial" w:cs="Arial"/>
          <w:snapToGrid w:val="0"/>
          <w:color w:val="006600"/>
        </w:rPr>
        <w:t>, werkgroep</w:t>
      </w:r>
    </w:p>
    <w:p w:rsidR="00D36461" w:rsidRPr="00D36461" w:rsidRDefault="00D36461" w:rsidP="00D36461">
      <w:pPr>
        <w:rPr>
          <w:rFonts w:ascii="Arial" w:hAnsi="Arial" w:cs="Arial"/>
          <w:snapToGrid w:val="0"/>
        </w:rPr>
      </w:pPr>
      <w:r>
        <w:rPr>
          <w:rFonts w:ascii="Arial" w:hAnsi="Arial" w:cs="Arial"/>
          <w:snapToGrid w:val="0"/>
        </w:rPr>
        <w:t>Veel velden van de UBL-invoice spreken voor zich en is direct duidelijk waarmee ze gevuld moeten worden. De mappings die niet direct voor zichzelf spreken zijn in onderstaande toegelicht.</w:t>
      </w:r>
    </w:p>
    <w:p w:rsidR="00DF010E" w:rsidRDefault="002560B3" w:rsidP="00DF010E">
      <w:pPr>
        <w:pStyle w:val="Lijstalinea"/>
        <w:numPr>
          <w:ilvl w:val="0"/>
          <w:numId w:val="3"/>
        </w:numPr>
        <w:contextualSpacing w:val="0"/>
        <w:rPr>
          <w:rFonts w:ascii="Arial" w:hAnsi="Arial" w:cs="Arial"/>
          <w:snapToGrid w:val="0"/>
        </w:rPr>
      </w:pPr>
      <w:r>
        <w:rPr>
          <w:rFonts w:ascii="Arial" w:hAnsi="Arial" w:cs="Arial"/>
          <w:snapToGrid w:val="0"/>
        </w:rPr>
        <w:t>De supplier of de invoice is de dairy company en wordt vastgelegd onder Invoice-&gt;</w:t>
      </w:r>
      <w:r w:rsidRPr="002560B3">
        <w:rPr>
          <w:rFonts w:ascii="Arial" w:hAnsi="Arial" w:cs="Arial"/>
          <w:snapToGrid w:val="0"/>
        </w:rPr>
        <w:t>AccountingSupplierParty</w:t>
      </w:r>
      <w:r w:rsidR="00DF010E">
        <w:rPr>
          <w:rFonts w:ascii="Arial" w:hAnsi="Arial" w:cs="Arial"/>
          <w:snapToGrid w:val="0"/>
        </w:rPr>
        <w:t>. Het factuuradres zit dan onder Party-&gt;</w:t>
      </w:r>
      <w:r w:rsidR="00DF010E" w:rsidRPr="00DF010E">
        <w:rPr>
          <w:rFonts w:ascii="Arial" w:hAnsi="Arial" w:cs="Arial"/>
          <w:snapToGrid w:val="0"/>
        </w:rPr>
        <w:t>PostalAddress</w:t>
      </w:r>
      <w:r w:rsidR="00DF010E">
        <w:rPr>
          <w:rFonts w:ascii="Arial" w:hAnsi="Arial" w:cs="Arial"/>
          <w:snapToGrid w:val="0"/>
        </w:rPr>
        <w:t>. Het bankrekeningnummer onder Party</w:t>
      </w:r>
      <w:r w:rsidR="0064053F">
        <w:rPr>
          <w:rFonts w:ascii="Arial" w:hAnsi="Arial" w:cs="Arial"/>
          <w:snapToGrid w:val="0"/>
        </w:rPr>
        <w:t xml:space="preserve"> </w:t>
      </w:r>
      <w:r w:rsidR="00DF010E">
        <w:rPr>
          <w:rFonts w:ascii="Arial" w:hAnsi="Arial" w:cs="Arial"/>
          <w:snapToGrid w:val="0"/>
        </w:rPr>
        <w:t>-&gt;</w:t>
      </w:r>
      <w:r w:rsidR="0064053F">
        <w:rPr>
          <w:rFonts w:ascii="Arial" w:hAnsi="Arial" w:cs="Arial"/>
          <w:snapToGrid w:val="0"/>
        </w:rPr>
        <w:t xml:space="preserve"> </w:t>
      </w:r>
      <w:proofErr w:type="spellStart"/>
      <w:r w:rsidR="00DF010E" w:rsidRPr="00DF010E">
        <w:rPr>
          <w:rFonts w:ascii="Arial" w:hAnsi="Arial" w:cs="Arial"/>
          <w:snapToGrid w:val="0"/>
        </w:rPr>
        <w:t>FinancialAccount</w:t>
      </w:r>
      <w:proofErr w:type="spellEnd"/>
      <w:r w:rsidR="00DF010E">
        <w:rPr>
          <w:rFonts w:ascii="Arial" w:hAnsi="Arial" w:cs="Arial"/>
          <w:snapToGrid w:val="0"/>
        </w:rPr>
        <w:t>.</w:t>
      </w:r>
    </w:p>
    <w:p w:rsidR="008D44AC" w:rsidRDefault="008D44AC" w:rsidP="008D44AC">
      <w:pPr>
        <w:pStyle w:val="Lijstalinea"/>
        <w:numPr>
          <w:ilvl w:val="1"/>
          <w:numId w:val="3"/>
        </w:numPr>
        <w:contextualSpacing w:val="0"/>
        <w:rPr>
          <w:rFonts w:ascii="Arial" w:hAnsi="Arial" w:cs="Arial"/>
          <w:snapToGrid w:val="0"/>
        </w:rPr>
      </w:pPr>
      <w:r>
        <w:rPr>
          <w:rFonts w:ascii="Arial" w:hAnsi="Arial" w:cs="Arial"/>
          <w:snapToGrid w:val="0"/>
        </w:rPr>
        <w:t xml:space="preserve">Straatnaam en huisnummer worden uitgesplitst vastgelegd in </w:t>
      </w:r>
      <w:proofErr w:type="spellStart"/>
      <w:r w:rsidRPr="008D44AC">
        <w:rPr>
          <w:rFonts w:ascii="Arial" w:hAnsi="Arial" w:cs="Arial"/>
          <w:snapToGrid w:val="0"/>
        </w:rPr>
        <w:t>StreetName</w:t>
      </w:r>
      <w:proofErr w:type="spellEnd"/>
      <w:r>
        <w:rPr>
          <w:rFonts w:ascii="Arial" w:hAnsi="Arial" w:cs="Arial"/>
          <w:snapToGrid w:val="0"/>
        </w:rPr>
        <w:t xml:space="preserve"> en </w:t>
      </w:r>
      <w:proofErr w:type="spellStart"/>
      <w:r w:rsidRPr="008D44AC">
        <w:rPr>
          <w:rFonts w:ascii="Arial" w:hAnsi="Arial" w:cs="Arial"/>
          <w:snapToGrid w:val="0"/>
        </w:rPr>
        <w:t>BuildingNumber</w:t>
      </w:r>
      <w:proofErr w:type="spellEnd"/>
      <w:r>
        <w:rPr>
          <w:rFonts w:ascii="Arial" w:hAnsi="Arial" w:cs="Arial"/>
          <w:snapToGrid w:val="0"/>
        </w:rPr>
        <w:t>.</w:t>
      </w:r>
    </w:p>
    <w:p w:rsidR="0064053F" w:rsidRPr="008D44AC" w:rsidRDefault="0064053F" w:rsidP="0064053F">
      <w:pPr>
        <w:pStyle w:val="Lijstalinea"/>
        <w:numPr>
          <w:ilvl w:val="1"/>
          <w:numId w:val="3"/>
        </w:numPr>
        <w:contextualSpacing w:val="0"/>
        <w:rPr>
          <w:rFonts w:ascii="Arial" w:hAnsi="Arial" w:cs="Arial"/>
          <w:snapToGrid w:val="0"/>
        </w:rPr>
      </w:pPr>
      <w:r>
        <w:rPr>
          <w:rFonts w:ascii="Arial" w:hAnsi="Arial" w:cs="Arial"/>
          <w:snapToGrid w:val="0"/>
        </w:rPr>
        <w:t xml:space="preserve">Als identifier voor de zuivelonderneming wordt gebruikt Fabrieksnummer of KvK-nummer. Wordt vastgelegd onder Invoice -&gt; </w:t>
      </w:r>
      <w:proofErr w:type="spellStart"/>
      <w:r w:rsidRPr="002560B3">
        <w:rPr>
          <w:rFonts w:ascii="Arial" w:hAnsi="Arial" w:cs="Arial"/>
          <w:snapToGrid w:val="0"/>
        </w:rPr>
        <w:t>AccountingSupplierParty</w:t>
      </w:r>
      <w:proofErr w:type="spellEnd"/>
      <w:r>
        <w:rPr>
          <w:rFonts w:ascii="Arial" w:hAnsi="Arial" w:cs="Arial"/>
          <w:snapToGrid w:val="0"/>
        </w:rPr>
        <w:t xml:space="preserve"> -&gt; </w:t>
      </w:r>
      <w:proofErr w:type="spellStart"/>
      <w:r w:rsidRPr="0064053F">
        <w:rPr>
          <w:rFonts w:ascii="Arial" w:hAnsi="Arial" w:cs="Arial"/>
          <w:snapToGrid w:val="0"/>
        </w:rPr>
        <w:t>PartyIdentification</w:t>
      </w:r>
      <w:proofErr w:type="spellEnd"/>
      <w:r>
        <w:rPr>
          <w:rFonts w:ascii="Arial" w:hAnsi="Arial" w:cs="Arial"/>
          <w:snapToGrid w:val="0"/>
        </w:rPr>
        <w:t>.</w:t>
      </w:r>
    </w:p>
    <w:p w:rsidR="008D44AC" w:rsidRDefault="002560B3" w:rsidP="00DF010E">
      <w:pPr>
        <w:pStyle w:val="Lijstalinea"/>
        <w:numPr>
          <w:ilvl w:val="0"/>
          <w:numId w:val="3"/>
        </w:numPr>
        <w:contextualSpacing w:val="0"/>
        <w:rPr>
          <w:rFonts w:ascii="Arial" w:hAnsi="Arial" w:cs="Arial"/>
          <w:snapToGrid w:val="0"/>
        </w:rPr>
      </w:pPr>
      <w:r>
        <w:rPr>
          <w:rFonts w:ascii="Arial" w:hAnsi="Arial" w:cs="Arial"/>
          <w:snapToGrid w:val="0"/>
        </w:rPr>
        <w:t>De melkveehouder wordt vastgelegd onder Invoice-&gt;</w:t>
      </w:r>
      <w:r w:rsidRPr="002560B3">
        <w:rPr>
          <w:rFonts w:ascii="Arial" w:hAnsi="Arial" w:cs="Arial"/>
          <w:snapToGrid w:val="0"/>
        </w:rPr>
        <w:t>AccountingCustomerParty</w:t>
      </w:r>
      <w:r>
        <w:rPr>
          <w:rFonts w:ascii="Arial" w:hAnsi="Arial" w:cs="Arial"/>
          <w:snapToGrid w:val="0"/>
        </w:rPr>
        <w:t>.</w:t>
      </w:r>
      <w:r w:rsidR="00DF010E">
        <w:rPr>
          <w:rFonts w:ascii="Arial" w:hAnsi="Arial" w:cs="Arial"/>
          <w:snapToGrid w:val="0"/>
        </w:rPr>
        <w:t xml:space="preserve"> Het factuuradres zit dan weer onder Party-&gt;</w:t>
      </w:r>
      <w:r w:rsidR="00DF010E" w:rsidRPr="00DF010E">
        <w:rPr>
          <w:rFonts w:ascii="Arial" w:hAnsi="Arial" w:cs="Arial"/>
          <w:snapToGrid w:val="0"/>
        </w:rPr>
        <w:t>PostalAddress</w:t>
      </w:r>
      <w:r w:rsidR="00DF010E">
        <w:rPr>
          <w:rFonts w:ascii="Arial" w:hAnsi="Arial" w:cs="Arial"/>
          <w:snapToGrid w:val="0"/>
        </w:rPr>
        <w:t xml:space="preserve">. </w:t>
      </w:r>
    </w:p>
    <w:p w:rsidR="0064053F" w:rsidRPr="0064053F" w:rsidRDefault="0064053F" w:rsidP="0064053F">
      <w:pPr>
        <w:pStyle w:val="Lijstalinea"/>
        <w:numPr>
          <w:ilvl w:val="1"/>
          <w:numId w:val="3"/>
        </w:numPr>
        <w:rPr>
          <w:rFonts w:ascii="Arial" w:hAnsi="Arial" w:cs="Arial"/>
          <w:snapToGrid w:val="0"/>
        </w:rPr>
      </w:pPr>
      <w:r w:rsidRPr="0064053F">
        <w:rPr>
          <w:rFonts w:ascii="Arial" w:hAnsi="Arial" w:cs="Arial"/>
          <w:snapToGrid w:val="0"/>
        </w:rPr>
        <w:t xml:space="preserve">Als identifier voor de </w:t>
      </w:r>
      <w:r>
        <w:rPr>
          <w:rFonts w:ascii="Arial" w:hAnsi="Arial" w:cs="Arial"/>
          <w:snapToGrid w:val="0"/>
        </w:rPr>
        <w:t xml:space="preserve">melkveehouder </w:t>
      </w:r>
      <w:r w:rsidRPr="0064053F">
        <w:rPr>
          <w:rFonts w:ascii="Arial" w:hAnsi="Arial" w:cs="Arial"/>
          <w:snapToGrid w:val="0"/>
        </w:rPr>
        <w:t xml:space="preserve">wordt gebruikt </w:t>
      </w:r>
      <w:r>
        <w:rPr>
          <w:rFonts w:ascii="Arial" w:hAnsi="Arial" w:cs="Arial"/>
          <w:snapToGrid w:val="0"/>
        </w:rPr>
        <w:t>FabrieksTankNummer</w:t>
      </w:r>
      <w:r w:rsidRPr="0064053F">
        <w:rPr>
          <w:rFonts w:ascii="Arial" w:hAnsi="Arial" w:cs="Arial"/>
          <w:snapToGrid w:val="0"/>
        </w:rPr>
        <w:t xml:space="preserve"> of KvK-nummer. Wordt vastgelegd onder Invoice -&gt; </w:t>
      </w:r>
      <w:proofErr w:type="spellStart"/>
      <w:r w:rsidRPr="0064053F">
        <w:rPr>
          <w:rFonts w:ascii="Arial" w:hAnsi="Arial" w:cs="Arial"/>
          <w:snapToGrid w:val="0"/>
        </w:rPr>
        <w:t>AccountingCustomerParty</w:t>
      </w:r>
      <w:proofErr w:type="spellEnd"/>
      <w:r w:rsidRPr="0064053F">
        <w:rPr>
          <w:rFonts w:ascii="Arial" w:hAnsi="Arial" w:cs="Arial"/>
          <w:snapToGrid w:val="0"/>
        </w:rPr>
        <w:t xml:space="preserve"> -&gt; </w:t>
      </w:r>
      <w:proofErr w:type="spellStart"/>
      <w:r w:rsidRPr="0064053F">
        <w:rPr>
          <w:rFonts w:ascii="Arial" w:hAnsi="Arial" w:cs="Arial"/>
          <w:snapToGrid w:val="0"/>
        </w:rPr>
        <w:t>PartyIdentification</w:t>
      </w:r>
      <w:proofErr w:type="spellEnd"/>
      <w:r w:rsidRPr="0064053F">
        <w:rPr>
          <w:rFonts w:ascii="Arial" w:hAnsi="Arial" w:cs="Arial"/>
          <w:snapToGrid w:val="0"/>
        </w:rPr>
        <w:t>.</w:t>
      </w:r>
    </w:p>
    <w:p w:rsidR="0064053F" w:rsidRDefault="0064053F" w:rsidP="0064053F">
      <w:pPr>
        <w:pStyle w:val="Lijstalinea"/>
        <w:numPr>
          <w:ilvl w:val="0"/>
          <w:numId w:val="3"/>
        </w:numPr>
        <w:contextualSpacing w:val="0"/>
        <w:rPr>
          <w:rFonts w:ascii="Arial" w:hAnsi="Arial" w:cs="Arial"/>
          <w:snapToGrid w:val="0"/>
        </w:rPr>
      </w:pPr>
      <w:r>
        <w:rPr>
          <w:rFonts w:ascii="Arial" w:hAnsi="Arial" w:cs="Arial"/>
          <w:snapToGrid w:val="0"/>
        </w:rPr>
        <w:t xml:space="preserve">Daarnaast is er ruimte om het </w:t>
      </w:r>
      <w:proofErr w:type="spellStart"/>
      <w:r w:rsidRPr="0064053F">
        <w:rPr>
          <w:rFonts w:ascii="Arial" w:hAnsi="Arial" w:cs="Arial"/>
          <w:snapToGrid w:val="0"/>
        </w:rPr>
        <w:t>PartyLegalEntity</w:t>
      </w:r>
      <w:proofErr w:type="spellEnd"/>
      <w:r>
        <w:rPr>
          <w:rFonts w:ascii="Arial" w:hAnsi="Arial" w:cs="Arial"/>
          <w:snapToGrid w:val="0"/>
        </w:rPr>
        <w:t xml:space="preserve"> -&gt; </w:t>
      </w:r>
      <w:proofErr w:type="spellStart"/>
      <w:r>
        <w:rPr>
          <w:rFonts w:ascii="Arial" w:hAnsi="Arial" w:cs="Arial"/>
          <w:snapToGrid w:val="0"/>
        </w:rPr>
        <w:t>CompanyID</w:t>
      </w:r>
      <w:proofErr w:type="spellEnd"/>
      <w:r>
        <w:rPr>
          <w:rFonts w:ascii="Arial" w:hAnsi="Arial" w:cs="Arial"/>
          <w:snapToGrid w:val="0"/>
        </w:rPr>
        <w:t xml:space="preserve"> het KvK-nummer apart mee te geven.</w:t>
      </w:r>
    </w:p>
    <w:p w:rsidR="008D44AC" w:rsidRDefault="00DF010E" w:rsidP="00F92B90">
      <w:pPr>
        <w:pStyle w:val="Lijstalinea"/>
        <w:numPr>
          <w:ilvl w:val="0"/>
          <w:numId w:val="3"/>
        </w:numPr>
        <w:contextualSpacing w:val="0"/>
        <w:rPr>
          <w:rFonts w:ascii="Arial" w:hAnsi="Arial" w:cs="Arial"/>
          <w:snapToGrid w:val="0"/>
        </w:rPr>
      </w:pPr>
      <w:r w:rsidRPr="00F50E9E">
        <w:rPr>
          <w:rFonts w:ascii="Arial" w:hAnsi="Arial" w:cs="Arial"/>
          <w:snapToGrid w:val="0"/>
        </w:rPr>
        <w:t xml:space="preserve">Het bankrekeningnummer </w:t>
      </w:r>
      <w:r w:rsidR="00F50E9E" w:rsidRPr="00F50E9E">
        <w:rPr>
          <w:rFonts w:ascii="Arial" w:hAnsi="Arial" w:cs="Arial"/>
          <w:snapToGrid w:val="0"/>
        </w:rPr>
        <w:t xml:space="preserve">waarop betaald moet worden is </w:t>
      </w:r>
      <w:r w:rsidR="008D44AC" w:rsidRPr="00F50E9E">
        <w:rPr>
          <w:rFonts w:ascii="Arial" w:hAnsi="Arial" w:cs="Arial"/>
          <w:snapToGrid w:val="0"/>
        </w:rPr>
        <w:t>vast</w:t>
      </w:r>
      <w:r w:rsidR="00F50E9E">
        <w:rPr>
          <w:rFonts w:ascii="Arial" w:hAnsi="Arial" w:cs="Arial"/>
          <w:snapToGrid w:val="0"/>
        </w:rPr>
        <w:t>gelegd</w:t>
      </w:r>
      <w:r w:rsidR="008D44AC" w:rsidRPr="00F50E9E">
        <w:rPr>
          <w:rFonts w:ascii="Arial" w:hAnsi="Arial" w:cs="Arial"/>
          <w:snapToGrid w:val="0"/>
        </w:rPr>
        <w:t xml:space="preserve"> onder </w:t>
      </w:r>
      <w:proofErr w:type="spellStart"/>
      <w:r w:rsidR="008D44AC" w:rsidRPr="00F50E9E">
        <w:rPr>
          <w:rFonts w:ascii="Arial" w:hAnsi="Arial" w:cs="Arial"/>
          <w:snapToGrid w:val="0"/>
        </w:rPr>
        <w:t>PaymentMeans</w:t>
      </w:r>
      <w:proofErr w:type="spellEnd"/>
      <w:r w:rsidR="008D44AC" w:rsidRPr="00F50E9E">
        <w:rPr>
          <w:rFonts w:ascii="Arial" w:hAnsi="Arial" w:cs="Arial"/>
          <w:snapToGrid w:val="0"/>
        </w:rPr>
        <w:t xml:space="preserve"> -&gt; </w:t>
      </w:r>
      <w:proofErr w:type="spellStart"/>
      <w:r w:rsidR="00F50E9E">
        <w:rPr>
          <w:rFonts w:ascii="Arial" w:hAnsi="Arial" w:cs="Arial"/>
          <w:snapToGrid w:val="0"/>
        </w:rPr>
        <w:t>PayeeFinancialAccount</w:t>
      </w:r>
      <w:proofErr w:type="spellEnd"/>
      <w:r w:rsidR="00F50E9E">
        <w:rPr>
          <w:rFonts w:ascii="Arial" w:hAnsi="Arial" w:cs="Arial"/>
          <w:snapToGrid w:val="0"/>
        </w:rPr>
        <w:t>.</w:t>
      </w:r>
      <w:r w:rsidR="008D44AC" w:rsidRPr="00F50E9E">
        <w:rPr>
          <w:rFonts w:ascii="Arial" w:hAnsi="Arial" w:cs="Arial"/>
          <w:snapToGrid w:val="0"/>
        </w:rPr>
        <w:t xml:space="preserve"> </w:t>
      </w:r>
    </w:p>
    <w:p w:rsidR="00F92B90" w:rsidRPr="00F50E9E" w:rsidRDefault="00F92B90" w:rsidP="00F92B90">
      <w:pPr>
        <w:pStyle w:val="Lijstalinea"/>
        <w:numPr>
          <w:ilvl w:val="0"/>
          <w:numId w:val="3"/>
        </w:numPr>
        <w:contextualSpacing w:val="0"/>
        <w:rPr>
          <w:rFonts w:ascii="Arial" w:hAnsi="Arial" w:cs="Arial"/>
          <w:snapToGrid w:val="0"/>
        </w:rPr>
      </w:pPr>
      <w:r>
        <w:rPr>
          <w:rFonts w:ascii="Arial" w:hAnsi="Arial" w:cs="Arial"/>
          <w:snapToGrid w:val="0"/>
        </w:rPr>
        <w:t xml:space="preserve">Het btw-nummer wordt vastgelegd onder: </w:t>
      </w:r>
      <w:proofErr w:type="spellStart"/>
      <w:r w:rsidRPr="00F92B90">
        <w:rPr>
          <w:rFonts w:ascii="Arial" w:hAnsi="Arial" w:cs="Arial"/>
          <w:snapToGrid w:val="0"/>
        </w:rPr>
        <w:t>AccountingSupplierParty</w:t>
      </w:r>
      <w:proofErr w:type="spellEnd"/>
      <w:r>
        <w:rPr>
          <w:rFonts w:ascii="Arial" w:hAnsi="Arial" w:cs="Arial"/>
          <w:snapToGrid w:val="0"/>
        </w:rPr>
        <w:t xml:space="preserve"> -&gt; </w:t>
      </w:r>
      <w:proofErr w:type="spellStart"/>
      <w:r w:rsidRPr="00F92B90">
        <w:rPr>
          <w:rFonts w:ascii="Arial" w:hAnsi="Arial" w:cs="Arial"/>
          <w:snapToGrid w:val="0"/>
        </w:rPr>
        <w:t>PartyTaxScheme</w:t>
      </w:r>
      <w:proofErr w:type="spellEnd"/>
      <w:r>
        <w:rPr>
          <w:rFonts w:ascii="Arial" w:hAnsi="Arial" w:cs="Arial"/>
          <w:snapToGrid w:val="0"/>
        </w:rPr>
        <w:t xml:space="preserve"> -&gt; </w:t>
      </w:r>
      <w:proofErr w:type="spellStart"/>
      <w:r w:rsidRPr="00F92B90">
        <w:rPr>
          <w:rFonts w:ascii="Arial" w:hAnsi="Arial" w:cs="Arial"/>
          <w:snapToGrid w:val="0"/>
        </w:rPr>
        <w:t>CompanyID</w:t>
      </w:r>
      <w:proofErr w:type="spellEnd"/>
      <w:r>
        <w:rPr>
          <w:rFonts w:ascii="Arial" w:hAnsi="Arial" w:cs="Arial"/>
          <w:snapToGrid w:val="0"/>
        </w:rPr>
        <w:t xml:space="preserve"> c.q. </w:t>
      </w:r>
      <w:proofErr w:type="spellStart"/>
      <w:r w:rsidRPr="00F92B90">
        <w:rPr>
          <w:rFonts w:ascii="Arial" w:hAnsi="Arial" w:cs="Arial"/>
          <w:snapToGrid w:val="0"/>
        </w:rPr>
        <w:t>AccountingCustomerParty</w:t>
      </w:r>
      <w:proofErr w:type="spellEnd"/>
      <w:r w:rsidRPr="00F92B90">
        <w:rPr>
          <w:rFonts w:ascii="Arial" w:hAnsi="Arial" w:cs="Arial"/>
          <w:snapToGrid w:val="0"/>
        </w:rPr>
        <w:t xml:space="preserve"> -&gt; </w:t>
      </w:r>
      <w:proofErr w:type="spellStart"/>
      <w:r w:rsidRPr="00F92B90">
        <w:rPr>
          <w:rFonts w:ascii="Arial" w:hAnsi="Arial" w:cs="Arial"/>
          <w:snapToGrid w:val="0"/>
        </w:rPr>
        <w:t>PartyTaxScheme</w:t>
      </w:r>
      <w:proofErr w:type="spellEnd"/>
      <w:r w:rsidRPr="00F92B90">
        <w:rPr>
          <w:rFonts w:ascii="Arial" w:hAnsi="Arial" w:cs="Arial"/>
          <w:snapToGrid w:val="0"/>
        </w:rPr>
        <w:t xml:space="preserve"> -&gt; </w:t>
      </w:r>
      <w:proofErr w:type="spellStart"/>
      <w:r w:rsidRPr="00F92B90">
        <w:rPr>
          <w:rFonts w:ascii="Arial" w:hAnsi="Arial" w:cs="Arial"/>
          <w:snapToGrid w:val="0"/>
        </w:rPr>
        <w:t>CompanyID</w:t>
      </w:r>
      <w:proofErr w:type="spellEnd"/>
    </w:p>
    <w:p w:rsidR="00CC53F1" w:rsidRPr="00123C71" w:rsidRDefault="00CC53F1" w:rsidP="00123C71">
      <w:pPr>
        <w:pStyle w:val="Lijstalinea"/>
        <w:numPr>
          <w:ilvl w:val="0"/>
          <w:numId w:val="3"/>
        </w:numPr>
        <w:contextualSpacing w:val="0"/>
        <w:rPr>
          <w:rFonts w:ascii="Arial" w:hAnsi="Arial" w:cs="Arial"/>
          <w:snapToGrid w:val="0"/>
        </w:rPr>
      </w:pPr>
      <w:r>
        <w:rPr>
          <w:rFonts w:ascii="Arial" w:hAnsi="Arial" w:cs="Arial"/>
        </w:rPr>
        <w:t xml:space="preserve">De </w:t>
      </w:r>
      <w:r w:rsidR="00D36461">
        <w:rPr>
          <w:rFonts w:ascii="Arial" w:hAnsi="Arial" w:cs="Arial"/>
        </w:rPr>
        <w:t xml:space="preserve">Qlip en RFC </w:t>
      </w:r>
      <w:r w:rsidRPr="007B0435">
        <w:rPr>
          <w:rFonts w:ascii="Arial" w:hAnsi="Arial" w:cs="Arial"/>
        </w:rPr>
        <w:t>artikelcodes</w:t>
      </w:r>
      <w:r>
        <w:rPr>
          <w:rFonts w:ascii="Arial" w:hAnsi="Arial" w:cs="Arial"/>
        </w:rPr>
        <w:t xml:space="preserve"> zijn geland onder Invoice Line -&gt; Item -&gt; </w:t>
      </w:r>
      <w:proofErr w:type="spellStart"/>
      <w:r w:rsidR="00123C71" w:rsidRPr="00123C71">
        <w:rPr>
          <w:rFonts w:ascii="Arial" w:hAnsi="Arial" w:cs="Arial"/>
        </w:rPr>
        <w:t>SellersItemIdentification</w:t>
      </w:r>
      <w:proofErr w:type="spellEnd"/>
      <w:r w:rsidR="00123C71">
        <w:rPr>
          <w:rFonts w:ascii="Arial" w:hAnsi="Arial" w:cs="Arial"/>
        </w:rPr>
        <w:t>:</w:t>
      </w:r>
    </w:p>
    <w:p w:rsidR="00123C71" w:rsidRPr="001C40A6" w:rsidRDefault="00123C71" w:rsidP="00123C71">
      <w:pPr>
        <w:pStyle w:val="Lijstalinea"/>
        <w:numPr>
          <w:ilvl w:val="1"/>
          <w:numId w:val="3"/>
        </w:numPr>
        <w:contextualSpacing w:val="0"/>
        <w:rPr>
          <w:rFonts w:ascii="Arial" w:hAnsi="Arial" w:cs="Arial"/>
          <w:snapToGrid w:val="0"/>
        </w:rPr>
      </w:pPr>
      <w:r w:rsidRPr="00123C71">
        <w:rPr>
          <w:rFonts w:ascii="Arial" w:hAnsi="Arial" w:cs="Arial"/>
        </w:rPr>
        <w:lastRenderedPageBreak/>
        <w:t>Middels</w:t>
      </w:r>
      <w:r>
        <w:rPr>
          <w:rFonts w:ascii="Arial" w:hAnsi="Arial" w:cs="Arial"/>
        </w:rPr>
        <w:t xml:space="preserve"> schemaID wordt </w:t>
      </w:r>
      <w:r w:rsidR="00C613DB">
        <w:rPr>
          <w:rFonts w:ascii="Arial" w:hAnsi="Arial" w:cs="Arial"/>
        </w:rPr>
        <w:t>verwezen</w:t>
      </w:r>
      <w:r>
        <w:rPr>
          <w:rFonts w:ascii="Arial" w:hAnsi="Arial" w:cs="Arial"/>
        </w:rPr>
        <w:t xml:space="preserve"> naar, óf de codelijst met artikelcoderingen van Qlip (CL760) of naar die van RFC (CL761)</w:t>
      </w:r>
      <w:r w:rsidRPr="00123C71">
        <w:rPr>
          <w:rFonts w:ascii="Arial" w:hAnsi="Arial" w:cs="Arial"/>
        </w:rPr>
        <w:t xml:space="preserve"> </w:t>
      </w:r>
      <w:r w:rsidRPr="00C613DB">
        <w:rPr>
          <w:rFonts w:ascii="Consolas" w:hAnsi="Consolas" w:cs="Consolas"/>
          <w:color w:val="0000FF"/>
          <w:sz w:val="18"/>
          <w:szCs w:val="18"/>
          <w:highlight w:val="white"/>
        </w:rPr>
        <w:t>&lt;</w:t>
      </w:r>
      <w:proofErr w:type="spellStart"/>
      <w:r w:rsidRPr="00C613DB">
        <w:rPr>
          <w:rFonts w:ascii="Consolas" w:hAnsi="Consolas" w:cs="Consolas"/>
          <w:color w:val="800000"/>
          <w:sz w:val="18"/>
          <w:szCs w:val="18"/>
          <w:highlight w:val="white"/>
        </w:rPr>
        <w:t>cbc:ID</w:t>
      </w:r>
      <w:proofErr w:type="spellEnd"/>
      <w:r w:rsidRPr="00C613DB">
        <w:rPr>
          <w:rFonts w:ascii="Consolas" w:hAnsi="Consolas" w:cs="Consolas"/>
          <w:color w:val="FF0000"/>
          <w:sz w:val="18"/>
          <w:szCs w:val="18"/>
          <w:highlight w:val="white"/>
        </w:rPr>
        <w:t xml:space="preserve"> schemeID</w:t>
      </w:r>
      <w:r w:rsidRPr="00C613DB">
        <w:rPr>
          <w:rFonts w:ascii="Consolas" w:hAnsi="Consolas" w:cs="Consolas"/>
          <w:color w:val="0000FF"/>
          <w:sz w:val="18"/>
          <w:szCs w:val="18"/>
          <w:highlight w:val="white"/>
        </w:rPr>
        <w:t>="</w:t>
      </w:r>
      <w:r w:rsidRPr="00C613DB">
        <w:rPr>
          <w:rFonts w:ascii="Consolas" w:hAnsi="Consolas" w:cs="Consolas"/>
          <w:color w:val="000000"/>
          <w:sz w:val="18"/>
          <w:szCs w:val="18"/>
          <w:highlight w:val="white"/>
        </w:rPr>
        <w:t>CL761</w:t>
      </w:r>
      <w:r w:rsidRPr="00C613DB">
        <w:rPr>
          <w:rFonts w:ascii="Consolas" w:hAnsi="Consolas" w:cs="Consolas"/>
          <w:color w:val="0000FF"/>
          <w:sz w:val="18"/>
          <w:szCs w:val="18"/>
          <w:highlight w:val="white"/>
        </w:rPr>
        <w:t>"&gt;</w:t>
      </w:r>
      <w:r w:rsidRPr="00C613DB">
        <w:rPr>
          <w:rFonts w:ascii="Consolas" w:hAnsi="Consolas" w:cs="Consolas"/>
          <w:color w:val="000000"/>
          <w:sz w:val="18"/>
          <w:szCs w:val="18"/>
          <w:highlight w:val="white"/>
        </w:rPr>
        <w:t>000003</w:t>
      </w:r>
      <w:r w:rsidRPr="00C613DB">
        <w:rPr>
          <w:rFonts w:ascii="Consolas" w:hAnsi="Consolas" w:cs="Consolas"/>
          <w:color w:val="0000FF"/>
          <w:sz w:val="18"/>
          <w:szCs w:val="18"/>
          <w:highlight w:val="white"/>
        </w:rPr>
        <w:t>&lt;/</w:t>
      </w:r>
      <w:proofErr w:type="spellStart"/>
      <w:r w:rsidRPr="00C613DB">
        <w:rPr>
          <w:rFonts w:ascii="Consolas" w:hAnsi="Consolas" w:cs="Consolas"/>
          <w:color w:val="800000"/>
          <w:sz w:val="18"/>
          <w:szCs w:val="18"/>
          <w:highlight w:val="white"/>
        </w:rPr>
        <w:t>cbc:ID</w:t>
      </w:r>
      <w:proofErr w:type="spellEnd"/>
      <w:r w:rsidRPr="00C613DB">
        <w:rPr>
          <w:rFonts w:ascii="Consolas" w:hAnsi="Consolas" w:cs="Consolas"/>
          <w:color w:val="0000FF"/>
          <w:sz w:val="18"/>
          <w:szCs w:val="18"/>
          <w:highlight w:val="white"/>
        </w:rPr>
        <w:t>&gt;</w:t>
      </w:r>
    </w:p>
    <w:p w:rsidR="001C40A6" w:rsidRDefault="001C40A6" w:rsidP="001C40A6">
      <w:pPr>
        <w:pStyle w:val="Lijstalinea"/>
        <w:numPr>
          <w:ilvl w:val="0"/>
          <w:numId w:val="3"/>
        </w:numPr>
        <w:contextualSpacing w:val="0"/>
        <w:rPr>
          <w:rFonts w:ascii="Arial" w:hAnsi="Arial" w:cs="Arial"/>
        </w:rPr>
      </w:pPr>
      <w:r w:rsidRPr="00AE6F2E">
        <w:rPr>
          <w:rFonts w:ascii="Arial" w:hAnsi="Arial" w:cs="Arial"/>
        </w:rPr>
        <w:t>De hoeveelheid van het betreffende artikel is weergegeven onder InvoiceLine -&gt; InvoicedQuantity.</w:t>
      </w:r>
    </w:p>
    <w:p w:rsidR="00423571" w:rsidRDefault="00423571" w:rsidP="001C40A6">
      <w:pPr>
        <w:pStyle w:val="Lijstalinea"/>
        <w:numPr>
          <w:ilvl w:val="0"/>
          <w:numId w:val="3"/>
        </w:numPr>
        <w:contextualSpacing w:val="0"/>
        <w:rPr>
          <w:rFonts w:ascii="Arial" w:hAnsi="Arial" w:cs="Arial"/>
        </w:rPr>
      </w:pPr>
      <w:r>
        <w:rPr>
          <w:rFonts w:ascii="Arial" w:hAnsi="Arial" w:cs="Arial"/>
        </w:rPr>
        <w:t xml:space="preserve">De prijs is </w:t>
      </w:r>
      <w:r w:rsidR="00EB1CE8">
        <w:rPr>
          <w:rFonts w:ascii="Arial" w:hAnsi="Arial" w:cs="Arial"/>
        </w:rPr>
        <w:t xml:space="preserve">per artikel (per Item) </w:t>
      </w:r>
      <w:r>
        <w:rPr>
          <w:rFonts w:ascii="Arial" w:hAnsi="Arial" w:cs="Arial"/>
        </w:rPr>
        <w:t xml:space="preserve">weergegeven onder </w:t>
      </w:r>
      <w:proofErr w:type="spellStart"/>
      <w:r>
        <w:rPr>
          <w:rFonts w:ascii="Arial" w:hAnsi="Arial" w:cs="Arial"/>
        </w:rPr>
        <w:t>InvoiceLine</w:t>
      </w:r>
      <w:proofErr w:type="spellEnd"/>
      <w:r>
        <w:rPr>
          <w:rFonts w:ascii="Arial" w:hAnsi="Arial" w:cs="Arial"/>
        </w:rPr>
        <w:t xml:space="preserve"> -&gt; Price.</w:t>
      </w:r>
    </w:p>
    <w:p w:rsidR="00C613DB" w:rsidRDefault="00C613DB" w:rsidP="00C613DB">
      <w:pPr>
        <w:pStyle w:val="Lijstalinea"/>
        <w:numPr>
          <w:ilvl w:val="1"/>
          <w:numId w:val="3"/>
        </w:numPr>
        <w:contextualSpacing w:val="0"/>
        <w:rPr>
          <w:rFonts w:ascii="Arial" w:hAnsi="Arial" w:cs="Arial"/>
        </w:rPr>
      </w:pPr>
      <w:r>
        <w:rPr>
          <w:rFonts w:ascii="Arial" w:hAnsi="Arial" w:cs="Arial"/>
        </w:rPr>
        <w:t xml:space="preserve">De prijs is in het voorbeeld weergegeven per KG melk </w:t>
      </w:r>
      <w:r w:rsidRPr="00E0662F">
        <w:rPr>
          <w:rFonts w:ascii="Arial" w:hAnsi="Arial" w:cs="Arial"/>
          <w:sz w:val="18"/>
          <w:szCs w:val="18"/>
        </w:rPr>
        <w:t>(</w:t>
      </w:r>
      <w:r w:rsidRPr="00E0662F">
        <w:rPr>
          <w:rFonts w:ascii="Consolas" w:hAnsi="Consolas" w:cs="Consolas"/>
          <w:color w:val="0000FF"/>
          <w:sz w:val="18"/>
          <w:szCs w:val="18"/>
          <w:highlight w:val="white"/>
        </w:rPr>
        <w:t>&lt;</w:t>
      </w:r>
      <w:proofErr w:type="spellStart"/>
      <w:r w:rsidRPr="00E0662F">
        <w:rPr>
          <w:rFonts w:ascii="Consolas" w:hAnsi="Consolas" w:cs="Consolas"/>
          <w:color w:val="800000"/>
          <w:sz w:val="18"/>
          <w:szCs w:val="18"/>
          <w:highlight w:val="white"/>
        </w:rPr>
        <w:t>cbc:BaseQuantity</w:t>
      </w:r>
      <w:proofErr w:type="spellEnd"/>
      <w:r w:rsidRPr="00E0662F">
        <w:rPr>
          <w:rFonts w:ascii="Consolas" w:hAnsi="Consolas" w:cs="Consolas"/>
          <w:color w:val="FF0000"/>
          <w:sz w:val="18"/>
          <w:szCs w:val="18"/>
          <w:highlight w:val="white"/>
        </w:rPr>
        <w:t xml:space="preserve"> unitCode</w:t>
      </w:r>
      <w:r w:rsidRPr="00E0662F">
        <w:rPr>
          <w:rFonts w:ascii="Consolas" w:hAnsi="Consolas" w:cs="Consolas"/>
          <w:color w:val="0000FF"/>
          <w:sz w:val="18"/>
          <w:szCs w:val="18"/>
          <w:highlight w:val="white"/>
        </w:rPr>
        <w:t>="</w:t>
      </w:r>
      <w:r w:rsidRPr="00E0662F">
        <w:rPr>
          <w:rFonts w:ascii="Consolas" w:hAnsi="Consolas" w:cs="Consolas"/>
          <w:color w:val="000000"/>
          <w:sz w:val="18"/>
          <w:szCs w:val="18"/>
          <w:highlight w:val="white"/>
        </w:rPr>
        <w:t>KGM</w:t>
      </w:r>
      <w:r w:rsidRPr="00E0662F">
        <w:rPr>
          <w:rFonts w:ascii="Consolas" w:hAnsi="Consolas" w:cs="Consolas"/>
          <w:color w:val="0000FF"/>
          <w:sz w:val="18"/>
          <w:szCs w:val="18"/>
          <w:highlight w:val="white"/>
        </w:rPr>
        <w:t>"&gt;</w:t>
      </w:r>
      <w:r w:rsidRPr="00E0662F">
        <w:rPr>
          <w:rFonts w:ascii="Consolas" w:hAnsi="Consolas" w:cs="Consolas"/>
          <w:color w:val="000000"/>
          <w:sz w:val="18"/>
          <w:szCs w:val="18"/>
          <w:highlight w:val="white"/>
        </w:rPr>
        <w:t>1</w:t>
      </w:r>
      <w:r w:rsidRPr="00E0662F">
        <w:rPr>
          <w:rFonts w:ascii="Consolas" w:hAnsi="Consolas" w:cs="Consolas"/>
          <w:color w:val="0000FF"/>
          <w:sz w:val="18"/>
          <w:szCs w:val="18"/>
          <w:highlight w:val="white"/>
        </w:rPr>
        <w:t>&lt;/</w:t>
      </w:r>
      <w:proofErr w:type="spellStart"/>
      <w:r w:rsidRPr="00E0662F">
        <w:rPr>
          <w:rFonts w:ascii="Consolas" w:hAnsi="Consolas" w:cs="Consolas"/>
          <w:color w:val="800000"/>
          <w:sz w:val="18"/>
          <w:szCs w:val="18"/>
          <w:highlight w:val="white"/>
        </w:rPr>
        <w:t>cbc:BaseQuantity</w:t>
      </w:r>
      <w:proofErr w:type="spellEnd"/>
      <w:r w:rsidRPr="00E0662F">
        <w:rPr>
          <w:rFonts w:ascii="Consolas" w:hAnsi="Consolas" w:cs="Consolas"/>
          <w:color w:val="0000FF"/>
          <w:sz w:val="18"/>
          <w:szCs w:val="18"/>
          <w:highlight w:val="white"/>
        </w:rPr>
        <w:t>&gt;</w:t>
      </w:r>
      <w:r w:rsidRPr="00E0662F">
        <w:rPr>
          <w:rFonts w:ascii="Consolas" w:hAnsi="Consolas" w:cs="Consolas"/>
          <w:color w:val="0000FF"/>
          <w:sz w:val="18"/>
          <w:szCs w:val="18"/>
        </w:rPr>
        <w:t>)</w:t>
      </w:r>
      <w:r w:rsidRPr="00E0662F">
        <w:rPr>
          <w:rFonts w:ascii="Arial" w:hAnsi="Arial" w:cs="Arial"/>
          <w:sz w:val="18"/>
          <w:szCs w:val="18"/>
        </w:rPr>
        <w:t>.</w:t>
      </w:r>
      <w:r>
        <w:rPr>
          <w:rFonts w:ascii="Arial" w:hAnsi="Arial" w:cs="Arial"/>
        </w:rPr>
        <w:t xml:space="preserve"> Het is ook mogelijk om de prijs per 100 KG melk weer te geven </w:t>
      </w:r>
      <w:r w:rsidRPr="00E0662F">
        <w:rPr>
          <w:rFonts w:ascii="Arial" w:hAnsi="Arial" w:cs="Arial"/>
          <w:sz w:val="18"/>
          <w:szCs w:val="18"/>
        </w:rPr>
        <w:t>(</w:t>
      </w:r>
      <w:r w:rsidRPr="00E0662F">
        <w:rPr>
          <w:rFonts w:ascii="Consolas" w:hAnsi="Consolas" w:cs="Consolas"/>
          <w:color w:val="0000FF"/>
          <w:sz w:val="18"/>
          <w:szCs w:val="18"/>
          <w:highlight w:val="white"/>
        </w:rPr>
        <w:t>&lt;</w:t>
      </w:r>
      <w:proofErr w:type="spellStart"/>
      <w:r w:rsidRPr="00E0662F">
        <w:rPr>
          <w:rFonts w:ascii="Consolas" w:hAnsi="Consolas" w:cs="Consolas"/>
          <w:color w:val="800000"/>
          <w:sz w:val="18"/>
          <w:szCs w:val="18"/>
          <w:highlight w:val="white"/>
        </w:rPr>
        <w:t>cbc:BaseQuantity</w:t>
      </w:r>
      <w:proofErr w:type="spellEnd"/>
      <w:r w:rsidRPr="00E0662F">
        <w:rPr>
          <w:rFonts w:ascii="Consolas" w:hAnsi="Consolas" w:cs="Consolas"/>
          <w:color w:val="FF0000"/>
          <w:sz w:val="18"/>
          <w:szCs w:val="18"/>
          <w:highlight w:val="white"/>
        </w:rPr>
        <w:t xml:space="preserve"> unitCode</w:t>
      </w:r>
      <w:r w:rsidRPr="00E0662F">
        <w:rPr>
          <w:rFonts w:ascii="Consolas" w:hAnsi="Consolas" w:cs="Consolas"/>
          <w:color w:val="0000FF"/>
          <w:sz w:val="18"/>
          <w:szCs w:val="18"/>
          <w:highlight w:val="white"/>
        </w:rPr>
        <w:t>="</w:t>
      </w:r>
      <w:r w:rsidRPr="00E0662F">
        <w:rPr>
          <w:rFonts w:ascii="Consolas" w:hAnsi="Consolas" w:cs="Consolas"/>
          <w:color w:val="000000"/>
          <w:sz w:val="18"/>
          <w:szCs w:val="18"/>
          <w:highlight w:val="white"/>
        </w:rPr>
        <w:t>KGM</w:t>
      </w:r>
      <w:r w:rsidRPr="00E0662F">
        <w:rPr>
          <w:rFonts w:ascii="Consolas" w:hAnsi="Consolas" w:cs="Consolas"/>
          <w:color w:val="0000FF"/>
          <w:sz w:val="18"/>
          <w:szCs w:val="18"/>
          <w:highlight w:val="white"/>
        </w:rPr>
        <w:t>"&gt;</w:t>
      </w:r>
      <w:r w:rsidRPr="00E0662F">
        <w:rPr>
          <w:rFonts w:ascii="Consolas" w:hAnsi="Consolas" w:cs="Consolas"/>
          <w:color w:val="000000"/>
          <w:sz w:val="18"/>
          <w:szCs w:val="18"/>
          <w:highlight w:val="white"/>
        </w:rPr>
        <w:t>100</w:t>
      </w:r>
      <w:r w:rsidRPr="00E0662F">
        <w:rPr>
          <w:rFonts w:ascii="Consolas" w:hAnsi="Consolas" w:cs="Consolas"/>
          <w:color w:val="0000FF"/>
          <w:sz w:val="18"/>
          <w:szCs w:val="18"/>
          <w:highlight w:val="white"/>
        </w:rPr>
        <w:t>&lt;/</w:t>
      </w:r>
      <w:proofErr w:type="spellStart"/>
      <w:r w:rsidRPr="00E0662F">
        <w:rPr>
          <w:rFonts w:ascii="Consolas" w:hAnsi="Consolas" w:cs="Consolas"/>
          <w:color w:val="800000"/>
          <w:sz w:val="18"/>
          <w:szCs w:val="18"/>
          <w:highlight w:val="white"/>
        </w:rPr>
        <w:t>cbc:BaseQuantity</w:t>
      </w:r>
      <w:proofErr w:type="spellEnd"/>
      <w:r w:rsidRPr="00E0662F">
        <w:rPr>
          <w:rFonts w:ascii="Consolas" w:hAnsi="Consolas" w:cs="Consolas"/>
          <w:color w:val="0000FF"/>
          <w:sz w:val="18"/>
          <w:szCs w:val="18"/>
          <w:highlight w:val="white"/>
        </w:rPr>
        <w:t>&gt;</w:t>
      </w:r>
      <w:r w:rsidRPr="00E0662F">
        <w:rPr>
          <w:rFonts w:ascii="Consolas" w:hAnsi="Consolas" w:cs="Consolas"/>
          <w:color w:val="0000FF"/>
          <w:sz w:val="18"/>
          <w:szCs w:val="18"/>
        </w:rPr>
        <w:t>)</w:t>
      </w:r>
    </w:p>
    <w:p w:rsidR="00EB1CE8" w:rsidRPr="00AE6F2E" w:rsidRDefault="00EB1CE8" w:rsidP="00EB1CE8">
      <w:pPr>
        <w:pStyle w:val="Lijstalinea"/>
        <w:numPr>
          <w:ilvl w:val="0"/>
          <w:numId w:val="3"/>
        </w:numPr>
        <w:contextualSpacing w:val="0"/>
        <w:rPr>
          <w:rFonts w:ascii="Arial" w:hAnsi="Arial" w:cs="Arial"/>
        </w:rPr>
      </w:pPr>
      <w:r>
        <w:rPr>
          <w:rFonts w:ascii="Arial" w:hAnsi="Arial" w:cs="Arial"/>
        </w:rPr>
        <w:t xml:space="preserve">Het btw percentage per artikel is weergegeven onder </w:t>
      </w:r>
      <w:proofErr w:type="spellStart"/>
      <w:r w:rsidR="00C613DB">
        <w:rPr>
          <w:rFonts w:ascii="Arial" w:hAnsi="Arial" w:cs="Arial"/>
        </w:rPr>
        <w:t>InvoiceLine</w:t>
      </w:r>
      <w:proofErr w:type="spellEnd"/>
      <w:r w:rsidR="00C613DB">
        <w:rPr>
          <w:rFonts w:ascii="Arial" w:hAnsi="Arial" w:cs="Arial"/>
        </w:rPr>
        <w:t xml:space="preserve"> -&gt; </w:t>
      </w:r>
      <w:r>
        <w:rPr>
          <w:rFonts w:ascii="Arial" w:hAnsi="Arial" w:cs="Arial"/>
        </w:rPr>
        <w:t xml:space="preserve">Item -&gt; </w:t>
      </w:r>
      <w:proofErr w:type="spellStart"/>
      <w:r w:rsidRPr="00EB1CE8">
        <w:rPr>
          <w:rFonts w:ascii="Arial" w:hAnsi="Arial" w:cs="Arial"/>
        </w:rPr>
        <w:t>ClassifiedTaxCategory</w:t>
      </w:r>
      <w:proofErr w:type="spellEnd"/>
      <w:r>
        <w:rPr>
          <w:rFonts w:ascii="Arial" w:hAnsi="Arial" w:cs="Arial"/>
        </w:rPr>
        <w:t>.</w:t>
      </w:r>
    </w:p>
    <w:p w:rsidR="00E61063" w:rsidRDefault="00D50E98" w:rsidP="005E2D5F">
      <w:pPr>
        <w:pStyle w:val="Lijstalinea"/>
        <w:numPr>
          <w:ilvl w:val="0"/>
          <w:numId w:val="3"/>
        </w:numPr>
        <w:contextualSpacing w:val="0"/>
        <w:rPr>
          <w:rFonts w:ascii="Arial" w:hAnsi="Arial" w:cs="Arial"/>
          <w:snapToGrid w:val="0"/>
        </w:rPr>
      </w:pPr>
      <w:r>
        <w:rPr>
          <w:rFonts w:ascii="Arial" w:hAnsi="Arial" w:cs="Arial"/>
          <w:snapToGrid w:val="0"/>
        </w:rPr>
        <w:t>De berekende btw per artikel is weergegeven onder InvoiceLine -&gt; TaxTotal</w:t>
      </w:r>
      <w:r w:rsidR="00EB1CE8">
        <w:rPr>
          <w:rFonts w:ascii="Arial" w:hAnsi="Arial" w:cs="Arial"/>
          <w:snapToGrid w:val="0"/>
        </w:rPr>
        <w:t xml:space="preserve">. </w:t>
      </w:r>
    </w:p>
    <w:p w:rsidR="00C613DB" w:rsidRDefault="00C613DB" w:rsidP="00C613DB">
      <w:pPr>
        <w:pStyle w:val="Lijstalinea"/>
        <w:numPr>
          <w:ilvl w:val="0"/>
          <w:numId w:val="3"/>
        </w:numPr>
        <w:contextualSpacing w:val="0"/>
        <w:rPr>
          <w:rFonts w:ascii="Arial" w:hAnsi="Arial" w:cs="Arial"/>
          <w:snapToGrid w:val="0"/>
        </w:rPr>
      </w:pPr>
      <w:r>
        <w:rPr>
          <w:rFonts w:ascii="Arial" w:hAnsi="Arial" w:cs="Arial"/>
          <w:snapToGrid w:val="0"/>
        </w:rPr>
        <w:t xml:space="preserve">Het bedrag (excl. btw) per factuurregel is weergegeven onder </w:t>
      </w:r>
      <w:proofErr w:type="spellStart"/>
      <w:r>
        <w:rPr>
          <w:rFonts w:ascii="Arial" w:hAnsi="Arial" w:cs="Arial"/>
          <w:snapToGrid w:val="0"/>
        </w:rPr>
        <w:t>InvoiceLine</w:t>
      </w:r>
      <w:proofErr w:type="spellEnd"/>
      <w:r>
        <w:rPr>
          <w:rFonts w:ascii="Arial" w:hAnsi="Arial" w:cs="Arial"/>
          <w:snapToGrid w:val="0"/>
        </w:rPr>
        <w:t xml:space="preserve"> -&gt; </w:t>
      </w:r>
      <w:proofErr w:type="spellStart"/>
      <w:r w:rsidRPr="00C613DB">
        <w:rPr>
          <w:rFonts w:ascii="Arial" w:hAnsi="Arial" w:cs="Arial"/>
          <w:snapToGrid w:val="0"/>
        </w:rPr>
        <w:t>LineExtensionAmount</w:t>
      </w:r>
      <w:proofErr w:type="spellEnd"/>
      <w:r>
        <w:rPr>
          <w:rFonts w:ascii="Arial" w:hAnsi="Arial" w:cs="Arial"/>
          <w:snapToGrid w:val="0"/>
        </w:rPr>
        <w:t>.</w:t>
      </w:r>
    </w:p>
    <w:p w:rsidR="00F53BE5" w:rsidRDefault="00F53BE5" w:rsidP="00F53BE5">
      <w:pPr>
        <w:pStyle w:val="Lijstalinea"/>
        <w:numPr>
          <w:ilvl w:val="0"/>
          <w:numId w:val="3"/>
        </w:numPr>
        <w:contextualSpacing w:val="0"/>
        <w:rPr>
          <w:rFonts w:ascii="Arial" w:hAnsi="Arial" w:cs="Arial"/>
          <w:snapToGrid w:val="0"/>
        </w:rPr>
      </w:pPr>
      <w:r>
        <w:rPr>
          <w:rFonts w:ascii="Arial" w:hAnsi="Arial" w:cs="Arial"/>
          <w:snapToGrid w:val="0"/>
        </w:rPr>
        <w:t xml:space="preserve">De totaal bedragen voor de factuur zijn weergegeven onder Invoice -&gt; </w:t>
      </w:r>
      <w:r w:rsidRPr="00F53BE5">
        <w:rPr>
          <w:rFonts w:ascii="Arial" w:hAnsi="Arial" w:cs="Arial"/>
          <w:snapToGrid w:val="0"/>
        </w:rPr>
        <w:t>LegalMonetaryTotal</w:t>
      </w:r>
      <w:r>
        <w:rPr>
          <w:rFonts w:ascii="Arial" w:hAnsi="Arial" w:cs="Arial"/>
          <w:snapToGrid w:val="0"/>
        </w:rPr>
        <w:t xml:space="preserve">: </w:t>
      </w:r>
      <w:r w:rsidRPr="00F53BE5">
        <w:rPr>
          <w:rFonts w:ascii="Arial" w:hAnsi="Arial" w:cs="Arial"/>
          <w:snapToGrid w:val="0"/>
        </w:rPr>
        <w:t>PayableAmount</w:t>
      </w:r>
      <w:r>
        <w:rPr>
          <w:rFonts w:ascii="Arial" w:hAnsi="Arial" w:cs="Arial"/>
          <w:snapToGrid w:val="0"/>
        </w:rPr>
        <w:t xml:space="preserve"> (totale factuurbedrag), </w:t>
      </w:r>
      <w:r w:rsidRPr="00F53BE5">
        <w:rPr>
          <w:rFonts w:ascii="Arial" w:hAnsi="Arial" w:cs="Arial"/>
          <w:snapToGrid w:val="0"/>
        </w:rPr>
        <w:t>TaxExclusiveAmount</w:t>
      </w:r>
      <w:r w:rsidR="003E3023">
        <w:rPr>
          <w:rFonts w:ascii="Arial" w:hAnsi="Arial" w:cs="Arial"/>
          <w:snapToGrid w:val="0"/>
        </w:rPr>
        <w:t xml:space="preserve"> (excl. b</w:t>
      </w:r>
      <w:r>
        <w:rPr>
          <w:rFonts w:ascii="Arial" w:hAnsi="Arial" w:cs="Arial"/>
          <w:snapToGrid w:val="0"/>
        </w:rPr>
        <w:t>tw, excl</w:t>
      </w:r>
      <w:r w:rsidR="00F82C22">
        <w:rPr>
          <w:rFonts w:ascii="Arial" w:hAnsi="Arial" w:cs="Arial"/>
          <w:snapToGrid w:val="0"/>
        </w:rPr>
        <w:t>.</w:t>
      </w:r>
      <w:r>
        <w:rPr>
          <w:rFonts w:ascii="Arial" w:hAnsi="Arial" w:cs="Arial"/>
          <w:snapToGrid w:val="0"/>
        </w:rPr>
        <w:t xml:space="preserve"> kortingen en toeslagen), </w:t>
      </w:r>
      <w:r w:rsidRPr="00F53BE5">
        <w:rPr>
          <w:rFonts w:ascii="Arial" w:hAnsi="Arial" w:cs="Arial"/>
          <w:snapToGrid w:val="0"/>
        </w:rPr>
        <w:t>TaxInclusiveAmount</w:t>
      </w:r>
      <w:r w:rsidR="003E3023">
        <w:rPr>
          <w:rFonts w:ascii="Arial" w:hAnsi="Arial" w:cs="Arial"/>
          <w:snapToGrid w:val="0"/>
        </w:rPr>
        <w:t xml:space="preserve"> (incl. b</w:t>
      </w:r>
      <w:r>
        <w:rPr>
          <w:rFonts w:ascii="Arial" w:hAnsi="Arial" w:cs="Arial"/>
          <w:snapToGrid w:val="0"/>
        </w:rPr>
        <w:t>tw, excl</w:t>
      </w:r>
      <w:r w:rsidR="009257E1">
        <w:rPr>
          <w:rFonts w:ascii="Arial" w:hAnsi="Arial" w:cs="Arial"/>
          <w:snapToGrid w:val="0"/>
        </w:rPr>
        <w:t>.</w:t>
      </w:r>
      <w:r>
        <w:rPr>
          <w:rFonts w:ascii="Arial" w:hAnsi="Arial" w:cs="Arial"/>
          <w:snapToGrid w:val="0"/>
        </w:rPr>
        <w:t xml:space="preserve"> kortingen en toeslagen), </w:t>
      </w:r>
      <w:r w:rsidRPr="00F53BE5">
        <w:rPr>
          <w:rFonts w:ascii="Arial" w:hAnsi="Arial" w:cs="Arial"/>
          <w:snapToGrid w:val="0"/>
        </w:rPr>
        <w:t>AllowanceTotalAmount</w:t>
      </w:r>
      <w:r>
        <w:rPr>
          <w:rFonts w:ascii="Arial" w:hAnsi="Arial" w:cs="Arial"/>
          <w:snapToGrid w:val="0"/>
        </w:rPr>
        <w:t xml:space="preserve"> (</w:t>
      </w:r>
      <w:r w:rsidR="002D3B02">
        <w:rPr>
          <w:rFonts w:ascii="Arial" w:hAnsi="Arial" w:cs="Arial"/>
          <w:snapToGrid w:val="0"/>
        </w:rPr>
        <w:t>to</w:t>
      </w:r>
      <w:r>
        <w:rPr>
          <w:rFonts w:ascii="Arial" w:hAnsi="Arial" w:cs="Arial"/>
          <w:snapToGrid w:val="0"/>
        </w:rPr>
        <w:t xml:space="preserve">taal aan toeslagen), </w:t>
      </w:r>
      <w:r w:rsidRPr="00F53BE5">
        <w:rPr>
          <w:rFonts w:ascii="Arial" w:hAnsi="Arial" w:cs="Arial"/>
          <w:snapToGrid w:val="0"/>
        </w:rPr>
        <w:t>ChargeTotalAmount</w:t>
      </w:r>
      <w:r>
        <w:rPr>
          <w:rFonts w:ascii="Arial" w:hAnsi="Arial" w:cs="Arial"/>
          <w:snapToGrid w:val="0"/>
        </w:rPr>
        <w:t xml:space="preserve"> (totaal aan kortingen)</w:t>
      </w:r>
      <w:r w:rsidR="002D3B02">
        <w:rPr>
          <w:rFonts w:ascii="Arial" w:hAnsi="Arial" w:cs="Arial"/>
          <w:snapToGrid w:val="0"/>
        </w:rPr>
        <w:t>.</w:t>
      </w:r>
    </w:p>
    <w:p w:rsidR="00CF6195" w:rsidRPr="00104C86" w:rsidRDefault="0035617F" w:rsidP="00104C86">
      <w:pPr>
        <w:pStyle w:val="Lijstalinea"/>
        <w:numPr>
          <w:ilvl w:val="0"/>
          <w:numId w:val="3"/>
        </w:numPr>
        <w:contextualSpacing w:val="0"/>
        <w:rPr>
          <w:rFonts w:ascii="Arial" w:hAnsi="Arial" w:cs="Arial"/>
          <w:snapToGrid w:val="0"/>
        </w:rPr>
      </w:pPr>
      <w:r w:rsidRPr="00104C86">
        <w:rPr>
          <w:rFonts w:ascii="Arial" w:hAnsi="Arial" w:cs="Arial"/>
          <w:snapToGrid w:val="0"/>
        </w:rPr>
        <w:t xml:space="preserve">De </w:t>
      </w:r>
      <w:r w:rsidR="00104C86" w:rsidRPr="00104C86">
        <w:rPr>
          <w:rFonts w:ascii="Arial" w:hAnsi="Arial" w:cs="Arial"/>
          <w:snapToGrid w:val="0"/>
        </w:rPr>
        <w:t xml:space="preserve">leveringsdatums en de </w:t>
      </w:r>
      <w:r w:rsidRPr="00104C86">
        <w:rPr>
          <w:rFonts w:ascii="Arial" w:hAnsi="Arial" w:cs="Arial"/>
          <w:snapToGrid w:val="0"/>
        </w:rPr>
        <w:t xml:space="preserve">kwaliteitsgegevens per melklevering (eiwit, vet, lactose, ureum, temperatuur, etc.) </w:t>
      </w:r>
      <w:r w:rsidR="00104C86" w:rsidRPr="00104C86">
        <w:rPr>
          <w:rFonts w:ascii="Arial" w:hAnsi="Arial" w:cs="Arial"/>
          <w:snapToGrid w:val="0"/>
        </w:rPr>
        <w:t>kunnen worden meegegeven onder:</w:t>
      </w:r>
      <w:r w:rsidRPr="00104C86">
        <w:rPr>
          <w:rFonts w:ascii="Arial" w:hAnsi="Arial" w:cs="Arial"/>
          <w:snapToGrid w:val="0"/>
        </w:rPr>
        <w:t xml:space="preserve"> </w:t>
      </w:r>
      <w:r w:rsidR="00E917CC" w:rsidRPr="00104C86">
        <w:rPr>
          <w:rFonts w:ascii="Arial" w:hAnsi="Arial" w:cs="Arial"/>
          <w:snapToGrid w:val="0"/>
        </w:rPr>
        <w:t xml:space="preserve">Invoice -&gt; </w:t>
      </w:r>
      <w:r w:rsidR="00B711A9" w:rsidRPr="00104C86">
        <w:rPr>
          <w:rFonts w:ascii="Arial" w:hAnsi="Arial" w:cs="Arial"/>
          <w:snapToGrid w:val="0"/>
        </w:rPr>
        <w:t>Delivery -&gt; Shipment -&gt; GoodsItem -&gt; Item -&gt; AdditionalItemProperty</w:t>
      </w:r>
    </w:p>
    <w:p w:rsidR="00104C86" w:rsidRDefault="00104C86" w:rsidP="00104C86">
      <w:pPr>
        <w:pStyle w:val="Lijstalinea"/>
        <w:numPr>
          <w:ilvl w:val="1"/>
          <w:numId w:val="3"/>
        </w:numPr>
        <w:contextualSpacing w:val="0"/>
        <w:rPr>
          <w:rFonts w:ascii="Arial" w:hAnsi="Arial" w:cs="Arial"/>
          <w:snapToGrid w:val="0"/>
        </w:rPr>
      </w:pPr>
      <w:r>
        <w:rPr>
          <w:rFonts w:ascii="Arial" w:hAnsi="Arial" w:cs="Arial"/>
          <w:snapToGrid w:val="0"/>
        </w:rPr>
        <w:t>De afgevoerde hoeveelheid mineralen met de leveringen waarop de factuur betrekking heeft kunnen hier eveneens worden vermeld.</w:t>
      </w:r>
    </w:p>
    <w:p w:rsidR="001B64EC" w:rsidRDefault="001B64EC" w:rsidP="00575D34">
      <w:pPr>
        <w:pStyle w:val="Lijstalinea"/>
        <w:numPr>
          <w:ilvl w:val="0"/>
          <w:numId w:val="3"/>
        </w:numPr>
        <w:contextualSpacing w:val="0"/>
        <w:rPr>
          <w:rFonts w:ascii="Arial" w:hAnsi="Arial" w:cs="Arial"/>
          <w:snapToGrid w:val="0"/>
        </w:rPr>
      </w:pPr>
      <w:r>
        <w:rPr>
          <w:rFonts w:ascii="Arial" w:hAnsi="Arial" w:cs="Arial"/>
          <w:snapToGrid w:val="0"/>
        </w:rPr>
        <w:t xml:space="preserve">Afgeleide kengetallen en bedrijfsvergelijkingsoverzichten worden </w:t>
      </w:r>
      <w:r w:rsidRPr="003F3B9D">
        <w:rPr>
          <w:rFonts w:ascii="Arial" w:hAnsi="Arial" w:cs="Arial"/>
          <w:snapToGrid w:val="0"/>
          <w:u w:val="single"/>
        </w:rPr>
        <w:t>niet</w:t>
      </w:r>
      <w:r>
        <w:rPr>
          <w:rFonts w:ascii="Arial" w:hAnsi="Arial" w:cs="Arial"/>
          <w:snapToGrid w:val="0"/>
        </w:rPr>
        <w:t xml:space="preserve"> in de UBL-invoice meegegeven. Deze worden middels de technische </w:t>
      </w:r>
      <w:r w:rsidR="003F3B9D">
        <w:rPr>
          <w:rFonts w:ascii="Arial" w:hAnsi="Arial" w:cs="Arial"/>
          <w:snapToGrid w:val="0"/>
        </w:rPr>
        <w:t xml:space="preserve">eDAIRY </w:t>
      </w:r>
      <w:r>
        <w:rPr>
          <w:rFonts w:ascii="Arial" w:hAnsi="Arial" w:cs="Arial"/>
          <w:snapToGrid w:val="0"/>
        </w:rPr>
        <w:t>Json berichten uitgeleverd.</w:t>
      </w:r>
    </w:p>
    <w:p w:rsidR="00575D34" w:rsidRPr="00511ADB" w:rsidRDefault="00575D34" w:rsidP="00575D34">
      <w:pPr>
        <w:pStyle w:val="Lijstalinea"/>
        <w:numPr>
          <w:ilvl w:val="0"/>
          <w:numId w:val="3"/>
        </w:numPr>
        <w:contextualSpacing w:val="0"/>
        <w:rPr>
          <w:rFonts w:ascii="Arial" w:hAnsi="Arial" w:cs="Arial"/>
          <w:snapToGrid w:val="0"/>
        </w:rPr>
      </w:pPr>
      <w:r>
        <w:rPr>
          <w:rFonts w:ascii="Arial" w:hAnsi="Arial" w:cs="Arial"/>
          <w:snapToGrid w:val="0"/>
        </w:rPr>
        <w:t xml:space="preserve">Kortingen en toeslagen zijn nu allemaal als standaard </w:t>
      </w:r>
      <w:proofErr w:type="spellStart"/>
      <w:r>
        <w:rPr>
          <w:rFonts w:ascii="Arial" w:hAnsi="Arial" w:cs="Arial"/>
          <w:snapToGrid w:val="0"/>
        </w:rPr>
        <w:t>InvoiceLine</w:t>
      </w:r>
      <w:proofErr w:type="spellEnd"/>
      <w:r>
        <w:rPr>
          <w:rFonts w:ascii="Arial" w:hAnsi="Arial" w:cs="Arial"/>
          <w:snapToGrid w:val="0"/>
        </w:rPr>
        <w:t xml:space="preserve"> -&gt;Item opgenomen. Alternatief is om gebruik te maken van de aparte segment </w:t>
      </w:r>
      <w:proofErr w:type="spellStart"/>
      <w:r>
        <w:rPr>
          <w:rFonts w:ascii="Arial" w:hAnsi="Arial" w:cs="Arial"/>
          <w:snapToGrid w:val="0"/>
        </w:rPr>
        <w:t>InvoiceLine</w:t>
      </w:r>
      <w:proofErr w:type="spellEnd"/>
      <w:r>
        <w:rPr>
          <w:rFonts w:ascii="Arial" w:hAnsi="Arial" w:cs="Arial"/>
          <w:snapToGrid w:val="0"/>
        </w:rPr>
        <w:t xml:space="preserve"> -&gt; </w:t>
      </w:r>
      <w:proofErr w:type="spellStart"/>
      <w:r>
        <w:rPr>
          <w:rFonts w:ascii="Arial" w:hAnsi="Arial" w:cs="Arial"/>
          <w:snapToGrid w:val="0"/>
        </w:rPr>
        <w:t>Allowance</w:t>
      </w:r>
      <w:r w:rsidRPr="00575D34">
        <w:rPr>
          <w:rFonts w:ascii="Arial" w:hAnsi="Arial" w:cs="Arial"/>
          <w:snapToGrid w:val="0"/>
        </w:rPr>
        <w:t>Charge</w:t>
      </w:r>
      <w:proofErr w:type="spellEnd"/>
      <w:r>
        <w:rPr>
          <w:rFonts w:ascii="Arial" w:hAnsi="Arial" w:cs="Arial"/>
          <w:snapToGrid w:val="0"/>
        </w:rPr>
        <w:t>.</w:t>
      </w:r>
      <w:r w:rsidR="003F3B9D">
        <w:rPr>
          <w:rFonts w:ascii="Arial" w:hAnsi="Arial" w:cs="Arial"/>
          <w:snapToGrid w:val="0"/>
        </w:rPr>
        <w:t xml:space="preserve"> Maar omdat in de huidige EDI-Zuivel werkwijze de toeslagen en kortingen zijn opgenomen in de standaard </w:t>
      </w:r>
      <w:proofErr w:type="spellStart"/>
      <w:r w:rsidR="003F3B9D">
        <w:rPr>
          <w:rFonts w:ascii="Arial" w:hAnsi="Arial" w:cs="Arial"/>
          <w:snapToGrid w:val="0"/>
        </w:rPr>
        <w:t>artkelcodelijsten</w:t>
      </w:r>
      <w:proofErr w:type="spellEnd"/>
      <w:r w:rsidR="003F3B9D">
        <w:rPr>
          <w:rFonts w:ascii="Arial" w:hAnsi="Arial" w:cs="Arial"/>
          <w:snapToGrid w:val="0"/>
        </w:rPr>
        <w:t xml:space="preserve"> van Qlip en RFC is er vooralsnog voor gekozen om deze als ‘normale’ InvoiceLines mee te nemen in het bericht en niet als aparte </w:t>
      </w:r>
      <w:proofErr w:type="spellStart"/>
      <w:r w:rsidR="003F3B9D">
        <w:rPr>
          <w:rFonts w:ascii="Arial" w:hAnsi="Arial" w:cs="Arial"/>
          <w:snapToGrid w:val="0"/>
        </w:rPr>
        <w:t>AllowanceCharge</w:t>
      </w:r>
      <w:proofErr w:type="spellEnd"/>
      <w:r w:rsidR="003F3B9D">
        <w:rPr>
          <w:rFonts w:ascii="Arial" w:hAnsi="Arial" w:cs="Arial"/>
          <w:snapToGrid w:val="0"/>
        </w:rPr>
        <w:t>-regels.</w:t>
      </w:r>
    </w:p>
    <w:p w:rsidR="003472BD" w:rsidRDefault="003472BD" w:rsidP="00CF6195">
      <w:pPr>
        <w:rPr>
          <w:rFonts w:ascii="Arial" w:hAnsi="Arial" w:cs="Arial"/>
          <w:snapToGrid w:val="0"/>
        </w:rPr>
      </w:pPr>
    </w:p>
    <w:p w:rsidR="00234381" w:rsidRPr="00234381" w:rsidRDefault="00D032BF" w:rsidP="00CF6195">
      <w:pPr>
        <w:rPr>
          <w:rFonts w:ascii="Arial" w:hAnsi="Arial" w:cs="Arial"/>
          <w:b/>
          <w:snapToGrid w:val="0"/>
          <w:lang w:val="en-GB"/>
        </w:rPr>
      </w:pPr>
      <w:r>
        <w:rPr>
          <w:rFonts w:ascii="Arial" w:hAnsi="Arial" w:cs="Arial"/>
          <w:b/>
          <w:snapToGrid w:val="0"/>
          <w:lang w:val="en-GB"/>
        </w:rPr>
        <w:t xml:space="preserve">Issue 2: </w:t>
      </w:r>
      <w:r w:rsidR="00234381" w:rsidRPr="00234381">
        <w:rPr>
          <w:rFonts w:ascii="Arial" w:hAnsi="Arial" w:cs="Arial"/>
          <w:b/>
          <w:snapToGrid w:val="0"/>
          <w:lang w:val="en-GB"/>
        </w:rPr>
        <w:t>Missing mappings</w:t>
      </w:r>
    </w:p>
    <w:p w:rsidR="00234381" w:rsidRPr="00234381" w:rsidRDefault="00362E81" w:rsidP="00CF6195">
      <w:pPr>
        <w:rPr>
          <w:rFonts w:ascii="Arial" w:hAnsi="Arial" w:cs="Arial"/>
          <w:snapToGrid w:val="0"/>
          <w:lang w:val="en-GB"/>
        </w:rPr>
      </w:pPr>
      <w:r>
        <w:rPr>
          <w:rFonts w:ascii="Arial" w:hAnsi="Arial" w:cs="Arial"/>
          <w:snapToGrid w:val="0"/>
          <w:color w:val="006600"/>
          <w:lang w:val="en-GB"/>
        </w:rPr>
        <w:t>24feb</w:t>
      </w:r>
      <w:r w:rsidR="00234381" w:rsidRPr="00234381">
        <w:rPr>
          <w:rFonts w:ascii="Arial" w:hAnsi="Arial" w:cs="Arial"/>
          <w:snapToGrid w:val="0"/>
          <w:color w:val="006600"/>
          <w:lang w:val="en-GB"/>
        </w:rPr>
        <w:t>20</w:t>
      </w:r>
      <w:r w:rsidR="00234381" w:rsidRPr="00234381">
        <w:rPr>
          <w:rFonts w:ascii="Arial" w:hAnsi="Arial" w:cs="Arial"/>
          <w:snapToGrid w:val="0"/>
          <w:lang w:val="en-GB"/>
        </w:rPr>
        <w:t>, Jan Hoogenberg (RFC)</w:t>
      </w:r>
    </w:p>
    <w:p w:rsidR="00234381" w:rsidRPr="00234381" w:rsidRDefault="00234381" w:rsidP="00234381">
      <w:pPr>
        <w:rPr>
          <w:rFonts w:ascii="Arial" w:hAnsi="Arial" w:cs="Arial"/>
          <w:snapToGrid w:val="0"/>
          <w:lang w:val="en-GB"/>
        </w:rPr>
      </w:pPr>
      <w:r w:rsidRPr="00234381">
        <w:rPr>
          <w:rFonts w:ascii="Arial" w:hAnsi="Arial" w:cs="Arial"/>
          <w:snapToGrid w:val="0"/>
          <w:lang w:val="en-GB"/>
        </w:rPr>
        <w:t>Hoogenberg, J. (Jan) [</w:t>
      </w:r>
      <w:hyperlink r:id="rId12" w:history="1">
        <w:r w:rsidRPr="00234381">
          <w:rPr>
            <w:rStyle w:val="Hyperlink"/>
            <w:rFonts w:ascii="Arial" w:hAnsi="Arial" w:cs="Arial"/>
            <w:snapToGrid w:val="0"/>
            <w:lang w:val="en-GB"/>
          </w:rPr>
          <w:t>mailto:Jan.Hoogenberg@frieslandcampina.com</w:t>
        </w:r>
      </w:hyperlink>
      <w:r w:rsidRPr="00234381">
        <w:rPr>
          <w:rFonts w:ascii="Arial" w:hAnsi="Arial" w:cs="Arial"/>
          <w:snapToGrid w:val="0"/>
          <w:lang w:val="en-GB"/>
        </w:rPr>
        <w:t xml:space="preserve">], </w:t>
      </w:r>
      <w:proofErr w:type="spellStart"/>
      <w:r w:rsidRPr="00234381">
        <w:rPr>
          <w:rFonts w:ascii="Arial" w:hAnsi="Arial" w:cs="Arial"/>
          <w:snapToGrid w:val="0"/>
          <w:lang w:val="en-GB"/>
        </w:rPr>
        <w:t>aan</w:t>
      </w:r>
      <w:proofErr w:type="spellEnd"/>
      <w:r w:rsidRPr="00234381">
        <w:rPr>
          <w:rFonts w:ascii="Arial" w:hAnsi="Arial" w:cs="Arial"/>
          <w:snapToGrid w:val="0"/>
          <w:lang w:val="en-GB"/>
        </w:rPr>
        <w:t>: Conny Graumans</w:t>
      </w:r>
    </w:p>
    <w:p w:rsidR="00234381" w:rsidRPr="00234381" w:rsidRDefault="00234381" w:rsidP="00234381">
      <w:pPr>
        <w:rPr>
          <w:rFonts w:ascii="Arial" w:hAnsi="Arial" w:cs="Arial"/>
          <w:snapToGrid w:val="0"/>
          <w:lang w:val="en-GB"/>
        </w:rPr>
      </w:pPr>
      <w:r w:rsidRPr="00234381">
        <w:rPr>
          <w:rFonts w:ascii="Arial" w:hAnsi="Arial" w:cs="Arial"/>
          <w:snapToGrid w:val="0"/>
          <w:lang w:val="en-GB"/>
        </w:rPr>
        <w:t xml:space="preserve">CC: </w:t>
      </w:r>
      <w:proofErr w:type="spellStart"/>
      <w:r w:rsidRPr="00234381">
        <w:rPr>
          <w:rFonts w:ascii="Arial" w:hAnsi="Arial" w:cs="Arial"/>
          <w:snapToGrid w:val="0"/>
          <w:lang w:val="en-GB"/>
        </w:rPr>
        <w:t>Verma</w:t>
      </w:r>
      <w:proofErr w:type="spellEnd"/>
      <w:r w:rsidRPr="00234381">
        <w:rPr>
          <w:rFonts w:ascii="Arial" w:hAnsi="Arial" w:cs="Arial"/>
          <w:snapToGrid w:val="0"/>
          <w:lang w:val="en-GB"/>
        </w:rPr>
        <w:t>, R. (</w:t>
      </w:r>
      <w:proofErr w:type="spellStart"/>
      <w:r w:rsidRPr="00234381">
        <w:rPr>
          <w:rFonts w:ascii="Arial" w:hAnsi="Arial" w:cs="Arial"/>
          <w:snapToGrid w:val="0"/>
          <w:lang w:val="en-GB"/>
        </w:rPr>
        <w:t>Rohit</w:t>
      </w:r>
      <w:proofErr w:type="spellEnd"/>
      <w:r w:rsidRPr="00234381">
        <w:rPr>
          <w:rFonts w:ascii="Arial" w:hAnsi="Arial" w:cs="Arial"/>
          <w:snapToGrid w:val="0"/>
          <w:lang w:val="en-GB"/>
        </w:rPr>
        <w:t>); Sehgal, G. (</w:t>
      </w:r>
      <w:proofErr w:type="spellStart"/>
      <w:r w:rsidRPr="00234381">
        <w:rPr>
          <w:rFonts w:ascii="Arial" w:hAnsi="Arial" w:cs="Arial"/>
          <w:snapToGrid w:val="0"/>
          <w:lang w:val="en-GB"/>
        </w:rPr>
        <w:t>Gunjan</w:t>
      </w:r>
      <w:proofErr w:type="spellEnd"/>
      <w:r w:rsidRPr="00234381">
        <w:rPr>
          <w:rFonts w:ascii="Arial" w:hAnsi="Arial" w:cs="Arial"/>
          <w:snapToGrid w:val="0"/>
          <w:lang w:val="en-GB"/>
        </w:rPr>
        <w:t>)</w:t>
      </w:r>
    </w:p>
    <w:p w:rsidR="00234381" w:rsidRPr="00234381" w:rsidRDefault="00234381" w:rsidP="00234381">
      <w:pPr>
        <w:rPr>
          <w:rFonts w:ascii="Arial" w:hAnsi="Arial" w:cs="Arial"/>
          <w:snapToGrid w:val="0"/>
          <w:lang w:val="en-GB"/>
        </w:rPr>
      </w:pPr>
      <w:r w:rsidRPr="00234381">
        <w:rPr>
          <w:rFonts w:ascii="Arial" w:hAnsi="Arial" w:cs="Arial"/>
          <w:snapToGrid w:val="0"/>
          <w:lang w:val="en-GB"/>
        </w:rPr>
        <w:t xml:space="preserve">Attached the excel with the UBL </w:t>
      </w:r>
      <w:proofErr w:type="spellStart"/>
      <w:r w:rsidRPr="00234381">
        <w:rPr>
          <w:rFonts w:ascii="Arial" w:hAnsi="Arial" w:cs="Arial"/>
          <w:snapToGrid w:val="0"/>
          <w:lang w:val="en-GB"/>
        </w:rPr>
        <w:t>incl</w:t>
      </w:r>
      <w:proofErr w:type="spellEnd"/>
      <w:r w:rsidRPr="00234381">
        <w:rPr>
          <w:rFonts w:ascii="Arial" w:hAnsi="Arial" w:cs="Arial"/>
          <w:snapToGrid w:val="0"/>
          <w:lang w:val="en-GB"/>
        </w:rPr>
        <w:t xml:space="preserve"> our mapping. The yellow marked lines ( already filtered ) are missing according to our developers. Can you check this and when needed we will schedule a telcon this week.</w:t>
      </w:r>
    </w:p>
    <w:p w:rsidR="00234381" w:rsidRDefault="00234381" w:rsidP="00CF6195">
      <w:pPr>
        <w:rPr>
          <w:rFonts w:ascii="Arial" w:hAnsi="Arial" w:cs="Arial"/>
          <w:snapToGrid w:val="0"/>
          <w:lang w:val="en-GB"/>
        </w:rPr>
      </w:pPr>
    </w:p>
    <w:p w:rsidR="00234381" w:rsidRDefault="00362E81" w:rsidP="00CF6195">
      <w:pPr>
        <w:rPr>
          <w:rFonts w:ascii="Arial" w:hAnsi="Arial" w:cs="Arial"/>
          <w:snapToGrid w:val="0"/>
          <w:lang w:val="en-GB"/>
        </w:rPr>
      </w:pPr>
      <w:r w:rsidRPr="00362E81">
        <w:rPr>
          <w:rFonts w:ascii="Arial" w:hAnsi="Arial" w:cs="Arial"/>
          <w:snapToGrid w:val="0"/>
          <w:color w:val="006600"/>
          <w:lang w:val="en-GB"/>
        </w:rPr>
        <w:t>25feb20</w:t>
      </w:r>
      <w:r>
        <w:rPr>
          <w:rFonts w:ascii="Arial" w:hAnsi="Arial" w:cs="Arial"/>
          <w:snapToGrid w:val="0"/>
          <w:lang w:val="en-GB"/>
        </w:rPr>
        <w:t>, Conny Graumans</w:t>
      </w:r>
    </w:p>
    <w:p w:rsidR="00D032BF" w:rsidRPr="00D032BF" w:rsidRDefault="00D032BF" w:rsidP="00D032BF">
      <w:pPr>
        <w:rPr>
          <w:rFonts w:ascii="Arial" w:hAnsi="Arial" w:cs="Arial"/>
          <w:snapToGrid w:val="0"/>
          <w:lang w:val="en-GB"/>
        </w:rPr>
      </w:pPr>
      <w:r w:rsidRPr="00D032BF">
        <w:rPr>
          <w:rFonts w:ascii="Arial" w:hAnsi="Arial" w:cs="Arial"/>
          <w:snapToGrid w:val="0"/>
          <w:lang w:val="en-GB"/>
        </w:rPr>
        <w:t>Dear Ja</w:t>
      </w:r>
      <w:r>
        <w:rPr>
          <w:rFonts w:ascii="Arial" w:hAnsi="Arial" w:cs="Arial"/>
          <w:snapToGrid w:val="0"/>
          <w:lang w:val="en-GB"/>
        </w:rPr>
        <w:t>n</w:t>
      </w:r>
      <w:r w:rsidRPr="00D032BF">
        <w:rPr>
          <w:rFonts w:ascii="Arial" w:hAnsi="Arial" w:cs="Arial"/>
          <w:snapToGrid w:val="0"/>
          <w:lang w:val="en-GB"/>
        </w:rPr>
        <w:t xml:space="preserve">, </w:t>
      </w:r>
      <w:proofErr w:type="spellStart"/>
      <w:r w:rsidRPr="00D032BF">
        <w:rPr>
          <w:rFonts w:ascii="Arial" w:hAnsi="Arial" w:cs="Arial"/>
          <w:snapToGrid w:val="0"/>
          <w:lang w:val="en-GB"/>
        </w:rPr>
        <w:t>Rohit</w:t>
      </w:r>
      <w:proofErr w:type="spellEnd"/>
      <w:r w:rsidRPr="00D032BF">
        <w:rPr>
          <w:rFonts w:ascii="Arial" w:hAnsi="Arial" w:cs="Arial"/>
          <w:snapToGrid w:val="0"/>
          <w:lang w:val="en-GB"/>
        </w:rPr>
        <w:t xml:space="preserve">, </w:t>
      </w:r>
      <w:proofErr w:type="spellStart"/>
      <w:r w:rsidRPr="00D032BF">
        <w:rPr>
          <w:rFonts w:ascii="Arial" w:hAnsi="Arial" w:cs="Arial"/>
          <w:snapToGrid w:val="0"/>
          <w:lang w:val="en-GB"/>
        </w:rPr>
        <w:t>Gunjan</w:t>
      </w:r>
      <w:proofErr w:type="spellEnd"/>
      <w:r w:rsidRPr="00D032BF">
        <w:rPr>
          <w:rFonts w:ascii="Arial" w:hAnsi="Arial" w:cs="Arial"/>
          <w:snapToGrid w:val="0"/>
          <w:lang w:val="en-GB"/>
        </w:rPr>
        <w:t>,</w:t>
      </w:r>
      <w:r>
        <w:rPr>
          <w:rFonts w:ascii="Arial" w:hAnsi="Arial" w:cs="Arial"/>
          <w:snapToGrid w:val="0"/>
          <w:lang w:val="en-GB"/>
        </w:rPr>
        <w:t xml:space="preserve"> </w:t>
      </w:r>
      <w:r w:rsidRPr="00D032BF">
        <w:rPr>
          <w:rFonts w:ascii="Arial" w:hAnsi="Arial" w:cs="Arial"/>
          <w:snapToGrid w:val="0"/>
          <w:lang w:val="en-GB"/>
        </w:rPr>
        <w:t>I looked at the yellow marked lines in the Excel sheet.</w:t>
      </w:r>
    </w:p>
    <w:p w:rsidR="00D032BF" w:rsidRPr="00D032BF" w:rsidRDefault="00D032BF" w:rsidP="00D032BF">
      <w:pPr>
        <w:rPr>
          <w:rFonts w:ascii="Arial" w:hAnsi="Arial" w:cs="Arial"/>
          <w:snapToGrid w:val="0"/>
          <w:lang w:val="en-GB"/>
        </w:rPr>
      </w:pPr>
      <w:r w:rsidRPr="00D032BF">
        <w:rPr>
          <w:rFonts w:ascii="Arial" w:hAnsi="Arial" w:cs="Arial"/>
          <w:snapToGrid w:val="0"/>
          <w:lang w:val="en-GB"/>
        </w:rPr>
        <w:t>What exactly do you mean with ‘…are missing…’?</w:t>
      </w:r>
    </w:p>
    <w:p w:rsidR="00D032BF" w:rsidRPr="00D032BF" w:rsidRDefault="00D032BF" w:rsidP="00D032BF">
      <w:pPr>
        <w:numPr>
          <w:ilvl w:val="0"/>
          <w:numId w:val="24"/>
        </w:numPr>
        <w:rPr>
          <w:rFonts w:ascii="Arial" w:hAnsi="Arial" w:cs="Arial"/>
          <w:snapToGrid w:val="0"/>
          <w:lang w:val="en-GB"/>
        </w:rPr>
      </w:pPr>
      <w:r w:rsidRPr="00D032BF">
        <w:rPr>
          <w:rFonts w:ascii="Arial" w:hAnsi="Arial" w:cs="Arial"/>
          <w:snapToGrid w:val="0"/>
          <w:lang w:val="en-GB"/>
        </w:rPr>
        <w:t>Missing in the example UBL-v2.1 Dairy invoice (see attachment)?</w:t>
      </w:r>
    </w:p>
    <w:p w:rsidR="00D032BF" w:rsidRPr="00D032BF" w:rsidRDefault="00D032BF" w:rsidP="00D032BF">
      <w:pPr>
        <w:numPr>
          <w:ilvl w:val="1"/>
          <w:numId w:val="24"/>
        </w:numPr>
        <w:rPr>
          <w:rFonts w:ascii="Arial" w:hAnsi="Arial" w:cs="Arial"/>
          <w:snapToGrid w:val="0"/>
          <w:lang w:val="en-GB"/>
        </w:rPr>
      </w:pPr>
      <w:r w:rsidRPr="00D032BF">
        <w:rPr>
          <w:rFonts w:ascii="Arial" w:hAnsi="Arial" w:cs="Arial"/>
          <w:snapToGrid w:val="0"/>
          <w:lang w:val="en-GB"/>
        </w:rPr>
        <w:t xml:space="preserve">Not all optional data-elements are in the enclosed xml-example. </w:t>
      </w:r>
    </w:p>
    <w:p w:rsidR="00D032BF" w:rsidRPr="00D032BF" w:rsidRDefault="00D032BF" w:rsidP="00D032BF">
      <w:pPr>
        <w:numPr>
          <w:ilvl w:val="1"/>
          <w:numId w:val="24"/>
        </w:numPr>
        <w:rPr>
          <w:rFonts w:ascii="Arial" w:hAnsi="Arial" w:cs="Arial"/>
          <w:snapToGrid w:val="0"/>
          <w:lang w:val="en-GB"/>
        </w:rPr>
      </w:pPr>
      <w:r w:rsidRPr="00D032BF">
        <w:rPr>
          <w:rFonts w:ascii="Arial" w:hAnsi="Arial" w:cs="Arial"/>
          <w:snapToGrid w:val="0"/>
          <w:lang w:val="en-GB"/>
        </w:rPr>
        <w:t xml:space="preserve">All the mandatory data-element should be in the enclosed example; e.g. </w:t>
      </w:r>
      <w:proofErr w:type="spellStart"/>
      <w:r w:rsidRPr="00D032BF">
        <w:rPr>
          <w:rFonts w:ascii="Arial" w:hAnsi="Arial" w:cs="Arial"/>
          <w:snapToGrid w:val="0"/>
          <w:lang w:val="en-GB"/>
        </w:rPr>
        <w:t>ItemProperty.Name</w:t>
      </w:r>
      <w:proofErr w:type="spellEnd"/>
      <w:r w:rsidRPr="00D032BF">
        <w:rPr>
          <w:rFonts w:ascii="Arial" w:hAnsi="Arial" w:cs="Arial"/>
          <w:snapToGrid w:val="0"/>
          <w:lang w:val="en-GB"/>
        </w:rPr>
        <w:t xml:space="preserve">, </w:t>
      </w:r>
      <w:proofErr w:type="spellStart"/>
      <w:r w:rsidRPr="00D032BF">
        <w:rPr>
          <w:rFonts w:ascii="Arial" w:hAnsi="Arial" w:cs="Arial"/>
          <w:snapToGrid w:val="0"/>
          <w:lang w:val="en-GB"/>
        </w:rPr>
        <w:t>TaxSubtotal.TaxAmount.Amount</w:t>
      </w:r>
      <w:proofErr w:type="spellEnd"/>
      <w:r w:rsidRPr="00D032BF">
        <w:rPr>
          <w:rFonts w:ascii="Arial" w:hAnsi="Arial" w:cs="Arial"/>
          <w:snapToGrid w:val="0"/>
          <w:lang w:val="en-GB"/>
        </w:rPr>
        <w:t xml:space="preserve">, </w:t>
      </w:r>
      <w:proofErr w:type="spellStart"/>
      <w:r w:rsidRPr="00D032BF">
        <w:rPr>
          <w:rFonts w:ascii="Arial" w:hAnsi="Arial" w:cs="Arial"/>
          <w:snapToGrid w:val="0"/>
          <w:lang w:val="en-GB"/>
        </w:rPr>
        <w:t>TaxCategory.Tax</w:t>
      </w:r>
      <w:proofErr w:type="spellEnd"/>
      <w:r w:rsidRPr="00D032BF">
        <w:rPr>
          <w:rFonts w:ascii="Arial" w:hAnsi="Arial" w:cs="Arial"/>
          <w:snapToGrid w:val="0"/>
          <w:lang w:val="en-GB"/>
        </w:rPr>
        <w:t xml:space="preserve"> Scheme. Do you miss any? </w:t>
      </w:r>
    </w:p>
    <w:p w:rsidR="00D032BF" w:rsidRPr="00D032BF" w:rsidRDefault="00D032BF" w:rsidP="00D032BF">
      <w:pPr>
        <w:numPr>
          <w:ilvl w:val="1"/>
          <w:numId w:val="24"/>
        </w:numPr>
        <w:rPr>
          <w:rFonts w:ascii="Arial" w:hAnsi="Arial" w:cs="Arial"/>
          <w:snapToGrid w:val="0"/>
          <w:lang w:val="en-GB"/>
        </w:rPr>
      </w:pPr>
      <w:r w:rsidRPr="00D032BF">
        <w:rPr>
          <w:rFonts w:ascii="Arial" w:hAnsi="Arial" w:cs="Arial"/>
          <w:snapToGrid w:val="0"/>
          <w:lang w:val="en-GB"/>
        </w:rPr>
        <w:t>Should I make sure that also all the optional data-element that are mentioned in the yellow marked session of the Excel-sheet are in the example?</w:t>
      </w:r>
    </w:p>
    <w:p w:rsidR="00D032BF" w:rsidRPr="00D032BF" w:rsidRDefault="00D032BF" w:rsidP="00D032BF">
      <w:pPr>
        <w:numPr>
          <w:ilvl w:val="0"/>
          <w:numId w:val="24"/>
        </w:numPr>
        <w:rPr>
          <w:rFonts w:ascii="Arial" w:hAnsi="Arial" w:cs="Arial"/>
          <w:snapToGrid w:val="0"/>
          <w:lang w:val="en-GB"/>
        </w:rPr>
      </w:pPr>
      <w:r w:rsidRPr="00D032BF">
        <w:rPr>
          <w:rFonts w:ascii="Arial" w:hAnsi="Arial" w:cs="Arial"/>
          <w:snapToGrid w:val="0"/>
          <w:lang w:val="en-GB"/>
        </w:rPr>
        <w:t>Missing in the Implementation Guideline (see attachment)?</w:t>
      </w:r>
    </w:p>
    <w:p w:rsidR="00D032BF" w:rsidRPr="00D032BF" w:rsidRDefault="00D032BF" w:rsidP="00D032BF">
      <w:pPr>
        <w:numPr>
          <w:ilvl w:val="1"/>
          <w:numId w:val="24"/>
        </w:numPr>
        <w:rPr>
          <w:rFonts w:ascii="Arial" w:hAnsi="Arial" w:cs="Arial"/>
          <w:snapToGrid w:val="0"/>
          <w:lang w:val="en-GB"/>
        </w:rPr>
      </w:pPr>
      <w:r w:rsidRPr="00D032BF">
        <w:rPr>
          <w:rFonts w:ascii="Arial" w:hAnsi="Arial" w:cs="Arial"/>
          <w:snapToGrid w:val="0"/>
          <w:lang w:val="en-GB"/>
        </w:rPr>
        <w:t>I checked, all the data-elements mentioned in the RFC Excel sheet are specified in the attached Implementation Guideline. Most of them are optional, but some of them are mandatory and need to be filled by RFC..</w:t>
      </w:r>
    </w:p>
    <w:p w:rsidR="00D032BF" w:rsidRPr="00D032BF" w:rsidRDefault="00D032BF" w:rsidP="00D032BF">
      <w:pPr>
        <w:numPr>
          <w:ilvl w:val="0"/>
          <w:numId w:val="24"/>
        </w:numPr>
        <w:rPr>
          <w:rFonts w:ascii="Arial" w:hAnsi="Arial" w:cs="Arial"/>
          <w:snapToGrid w:val="0"/>
          <w:lang w:val="en-GB"/>
        </w:rPr>
      </w:pPr>
      <w:r w:rsidRPr="00D032BF">
        <w:rPr>
          <w:rFonts w:ascii="Arial" w:hAnsi="Arial" w:cs="Arial"/>
          <w:snapToGrid w:val="0"/>
          <w:lang w:val="en-GB"/>
        </w:rPr>
        <w:t>RFC is not able to fill these data-element in the UBL-invoice?</w:t>
      </w:r>
    </w:p>
    <w:p w:rsidR="00D032BF" w:rsidRPr="00D032BF" w:rsidRDefault="00D032BF" w:rsidP="00D032BF">
      <w:pPr>
        <w:numPr>
          <w:ilvl w:val="1"/>
          <w:numId w:val="24"/>
        </w:numPr>
        <w:rPr>
          <w:rFonts w:ascii="Arial" w:hAnsi="Arial" w:cs="Arial"/>
          <w:snapToGrid w:val="0"/>
          <w:lang w:val="en-GB"/>
        </w:rPr>
      </w:pPr>
      <w:r w:rsidRPr="00D032BF">
        <w:rPr>
          <w:rFonts w:ascii="Arial" w:hAnsi="Arial" w:cs="Arial"/>
          <w:snapToGrid w:val="0"/>
          <w:lang w:val="en-GB"/>
        </w:rPr>
        <w:t>In case the data-elements are optional, RFC can leaf them out.</w:t>
      </w:r>
    </w:p>
    <w:p w:rsidR="00D032BF" w:rsidRPr="00D032BF" w:rsidRDefault="00D032BF" w:rsidP="00D032BF">
      <w:pPr>
        <w:rPr>
          <w:rFonts w:ascii="Arial" w:hAnsi="Arial" w:cs="Arial"/>
          <w:snapToGrid w:val="0"/>
          <w:lang w:val="en-GB"/>
        </w:rPr>
      </w:pPr>
      <w:r w:rsidRPr="00D032BF">
        <w:rPr>
          <w:rFonts w:ascii="Arial" w:hAnsi="Arial" w:cs="Arial"/>
          <w:snapToGrid w:val="0"/>
          <w:lang w:val="en-GB"/>
        </w:rPr>
        <w:t>The RFC UBL-v2.1-dairy invoice should at least be compliant to:</w:t>
      </w:r>
    </w:p>
    <w:p w:rsidR="00D032BF" w:rsidRPr="00D032BF" w:rsidRDefault="00843017" w:rsidP="00D032BF">
      <w:pPr>
        <w:rPr>
          <w:rFonts w:ascii="Arial" w:hAnsi="Arial" w:cs="Arial"/>
          <w:snapToGrid w:val="0"/>
          <w:lang w:val="en-GB"/>
        </w:rPr>
      </w:pPr>
      <w:hyperlink r:id="rId13" w:history="1">
        <w:r w:rsidR="00D032BF" w:rsidRPr="00D032BF">
          <w:rPr>
            <w:rStyle w:val="Hyperlink"/>
            <w:rFonts w:ascii="Arial" w:hAnsi="Arial" w:cs="Arial"/>
            <w:snapToGrid w:val="0"/>
            <w:lang w:val="en-GB"/>
          </w:rPr>
          <w:t>https://docs.oasis-open.org/ubl/os-UBL-2.1/xsd/maindoc/UBL-Invoice-2.1.xsd</w:t>
        </w:r>
      </w:hyperlink>
      <w:r w:rsidR="00D032BF" w:rsidRPr="00D032BF">
        <w:rPr>
          <w:rFonts w:ascii="Arial" w:hAnsi="Arial" w:cs="Arial"/>
          <w:snapToGrid w:val="0"/>
          <w:lang w:val="en-GB"/>
        </w:rPr>
        <w:t xml:space="preserve"> </w:t>
      </w:r>
    </w:p>
    <w:p w:rsidR="00D032BF" w:rsidRPr="00D032BF" w:rsidRDefault="00D032BF" w:rsidP="00D032BF">
      <w:pPr>
        <w:rPr>
          <w:rFonts w:ascii="Arial" w:hAnsi="Arial" w:cs="Arial"/>
          <w:snapToGrid w:val="0"/>
          <w:lang w:val="en-GB"/>
        </w:rPr>
      </w:pPr>
      <w:r w:rsidRPr="00D032BF">
        <w:rPr>
          <w:rFonts w:ascii="Arial" w:hAnsi="Arial" w:cs="Arial"/>
          <w:snapToGrid w:val="0"/>
          <w:lang w:val="en-GB"/>
        </w:rPr>
        <w:t>If we want it also to be completely compliant to PEPPOL than some more field are mandatory.</w:t>
      </w:r>
    </w:p>
    <w:p w:rsidR="00934BC1" w:rsidRDefault="00934BC1" w:rsidP="00934BC1">
      <w:pPr>
        <w:rPr>
          <w:rFonts w:ascii="Arial" w:hAnsi="Arial" w:cs="Arial"/>
          <w:snapToGrid w:val="0"/>
          <w:color w:val="006600"/>
          <w:lang w:val="en-GB"/>
        </w:rPr>
      </w:pPr>
    </w:p>
    <w:p w:rsidR="00934BC1" w:rsidRDefault="00934BC1" w:rsidP="00934BC1">
      <w:pPr>
        <w:rPr>
          <w:rFonts w:ascii="Arial" w:hAnsi="Arial" w:cs="Arial"/>
          <w:snapToGrid w:val="0"/>
          <w:lang w:val="en-GB"/>
        </w:rPr>
      </w:pPr>
      <w:r w:rsidRPr="00362E81">
        <w:rPr>
          <w:rFonts w:ascii="Arial" w:hAnsi="Arial" w:cs="Arial"/>
          <w:snapToGrid w:val="0"/>
          <w:color w:val="006600"/>
          <w:lang w:val="en-GB"/>
        </w:rPr>
        <w:t>25feb20</w:t>
      </w:r>
      <w:r>
        <w:rPr>
          <w:rFonts w:ascii="Arial" w:hAnsi="Arial" w:cs="Arial"/>
          <w:snapToGrid w:val="0"/>
          <w:lang w:val="en-GB"/>
        </w:rPr>
        <w:t xml:space="preserve">, </w:t>
      </w:r>
      <w:proofErr w:type="spellStart"/>
      <w:r>
        <w:rPr>
          <w:rFonts w:ascii="Arial" w:hAnsi="Arial" w:cs="Arial"/>
          <w:snapToGrid w:val="0"/>
          <w:lang w:val="en-GB"/>
        </w:rPr>
        <w:t>Gunjan</w:t>
      </w:r>
      <w:proofErr w:type="spellEnd"/>
      <w:r>
        <w:rPr>
          <w:rFonts w:ascii="Arial" w:hAnsi="Arial" w:cs="Arial"/>
          <w:snapToGrid w:val="0"/>
          <w:lang w:val="en-GB"/>
        </w:rPr>
        <w:t xml:space="preserve"> Sehgal</w:t>
      </w:r>
    </w:p>
    <w:p w:rsidR="00934BC1" w:rsidRPr="00934BC1" w:rsidRDefault="00934BC1" w:rsidP="00934BC1">
      <w:pPr>
        <w:rPr>
          <w:rFonts w:ascii="Arial" w:eastAsia="Calibri" w:hAnsi="Arial" w:cs="Arial"/>
          <w:lang w:val="en-US"/>
        </w:rPr>
      </w:pPr>
      <w:r w:rsidRPr="00934BC1">
        <w:rPr>
          <w:rFonts w:ascii="Arial" w:eastAsia="Calibri" w:hAnsi="Arial" w:cs="Arial"/>
          <w:lang w:val="en-US"/>
        </w:rPr>
        <w:t>I shall explain it. By missing I mean in the xml example it is present but not there in the xsd provided.</w:t>
      </w:r>
    </w:p>
    <w:p w:rsidR="00934BC1" w:rsidRPr="00934BC1" w:rsidRDefault="00934BC1" w:rsidP="00934BC1">
      <w:pPr>
        <w:rPr>
          <w:rFonts w:ascii="Arial" w:eastAsia="Calibri" w:hAnsi="Arial" w:cs="Arial"/>
          <w:lang w:val="en-US"/>
        </w:rPr>
      </w:pPr>
      <w:r w:rsidRPr="00934BC1">
        <w:rPr>
          <w:rFonts w:ascii="Arial" w:eastAsia="Calibri" w:hAnsi="Arial" w:cs="Arial"/>
          <w:lang w:val="en-US"/>
        </w:rPr>
        <w:t>For Example In the sample xml I can see Name(highlighted below)</w:t>
      </w:r>
    </w:p>
    <w:p w:rsidR="00934BC1" w:rsidRPr="00934BC1" w:rsidRDefault="00934BC1" w:rsidP="00934BC1">
      <w:pPr>
        <w:rPr>
          <w:rFonts w:ascii="Arial" w:eastAsia="Calibri" w:hAnsi="Arial" w:cs="Arial"/>
          <w:lang w:val="en-US"/>
        </w:rPr>
      </w:pPr>
      <w:r w:rsidRPr="00934BC1">
        <w:rPr>
          <w:rFonts w:ascii="Arial" w:eastAsia="Calibri" w:hAnsi="Arial" w:cs="Arial"/>
          <w:noProof/>
        </w:rPr>
        <w:lastRenderedPageBreak/>
        <w:drawing>
          <wp:inline distT="0" distB="0" distL="0" distR="0" wp14:anchorId="18872856" wp14:editId="1423301B">
            <wp:extent cx="5009686" cy="981175"/>
            <wp:effectExtent l="0" t="0" r="635" b="9525"/>
            <wp:docPr id="4" name="Picture 1" descr="cid:image001.png@01D5EBE9.37FB6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EBE9.37FB6F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10763" cy="981386"/>
                    </a:xfrm>
                    <a:prstGeom prst="rect">
                      <a:avLst/>
                    </a:prstGeom>
                    <a:noFill/>
                    <a:ln>
                      <a:noFill/>
                    </a:ln>
                  </pic:spPr>
                </pic:pic>
              </a:graphicData>
            </a:graphic>
          </wp:inline>
        </w:drawing>
      </w:r>
    </w:p>
    <w:p w:rsidR="00934BC1" w:rsidRPr="00934BC1" w:rsidRDefault="00934BC1" w:rsidP="00934BC1">
      <w:pPr>
        <w:rPr>
          <w:rFonts w:ascii="Arial" w:eastAsia="Calibri" w:hAnsi="Arial" w:cs="Arial"/>
          <w:lang w:val="en-US"/>
        </w:rPr>
      </w:pPr>
    </w:p>
    <w:p w:rsidR="00934BC1" w:rsidRPr="00934BC1" w:rsidRDefault="00934BC1" w:rsidP="00934BC1">
      <w:pPr>
        <w:rPr>
          <w:rFonts w:ascii="Arial" w:eastAsia="Calibri" w:hAnsi="Arial" w:cs="Arial"/>
          <w:lang w:val="en-US"/>
        </w:rPr>
      </w:pPr>
      <w:r w:rsidRPr="00934BC1">
        <w:rPr>
          <w:rFonts w:ascii="Arial" w:eastAsia="Calibri" w:hAnsi="Arial" w:cs="Arial"/>
          <w:lang w:val="en-US"/>
        </w:rPr>
        <w:t>But the same is not present in the xsd provided:</w:t>
      </w:r>
    </w:p>
    <w:p w:rsidR="00934BC1" w:rsidRPr="00934BC1" w:rsidRDefault="00934BC1" w:rsidP="00934BC1">
      <w:pPr>
        <w:rPr>
          <w:rFonts w:ascii="Arial" w:eastAsia="Calibri" w:hAnsi="Arial" w:cs="Arial"/>
          <w:lang w:val="en-US"/>
        </w:rPr>
      </w:pPr>
    </w:p>
    <w:p w:rsidR="00934BC1" w:rsidRPr="00934BC1" w:rsidRDefault="00934BC1" w:rsidP="00934BC1">
      <w:pPr>
        <w:rPr>
          <w:rFonts w:ascii="Arial" w:eastAsia="Calibri" w:hAnsi="Arial" w:cs="Arial"/>
          <w:lang w:val="en-US"/>
        </w:rPr>
      </w:pPr>
      <w:r w:rsidRPr="00934BC1">
        <w:rPr>
          <w:rFonts w:ascii="Arial" w:eastAsia="Calibri" w:hAnsi="Arial" w:cs="Arial"/>
          <w:noProof/>
        </w:rPr>
        <w:drawing>
          <wp:inline distT="0" distB="0" distL="0" distR="0" wp14:anchorId="24F92C84" wp14:editId="062D79FB">
            <wp:extent cx="4849977" cy="1624612"/>
            <wp:effectExtent l="0" t="0" r="8255" b="0"/>
            <wp:docPr id="5" name="Picture 2" descr="cid:image002.png@01D5EBE9.37FB6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EBE9.37FB6FB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850041" cy="1624634"/>
                    </a:xfrm>
                    <a:prstGeom prst="rect">
                      <a:avLst/>
                    </a:prstGeom>
                    <a:noFill/>
                    <a:ln>
                      <a:noFill/>
                    </a:ln>
                  </pic:spPr>
                </pic:pic>
              </a:graphicData>
            </a:graphic>
          </wp:inline>
        </w:drawing>
      </w:r>
    </w:p>
    <w:p w:rsidR="00934BC1" w:rsidRPr="00934BC1" w:rsidRDefault="00934BC1" w:rsidP="00934BC1">
      <w:pPr>
        <w:rPr>
          <w:rFonts w:ascii="Arial" w:eastAsia="Calibri" w:hAnsi="Arial" w:cs="Arial"/>
          <w:lang w:val="en-US"/>
        </w:rPr>
      </w:pPr>
    </w:p>
    <w:p w:rsidR="00934BC1" w:rsidRPr="00934BC1" w:rsidRDefault="00934BC1" w:rsidP="00934BC1">
      <w:pPr>
        <w:rPr>
          <w:rFonts w:ascii="Arial" w:eastAsia="Calibri" w:hAnsi="Arial" w:cs="Arial"/>
          <w:lang w:val="en-US"/>
        </w:rPr>
      </w:pPr>
      <w:r w:rsidRPr="00934BC1">
        <w:rPr>
          <w:rFonts w:ascii="Arial" w:eastAsia="Calibri" w:hAnsi="Arial" w:cs="Arial"/>
          <w:lang w:val="en-US"/>
        </w:rPr>
        <w:t>Similarly for other(yellow) highlighted fields provided in the excel.</w:t>
      </w:r>
      <w:r>
        <w:rPr>
          <w:rFonts w:ascii="Arial" w:eastAsia="Calibri" w:hAnsi="Arial" w:cs="Arial"/>
          <w:lang w:val="en-US"/>
        </w:rPr>
        <w:t xml:space="preserve"> </w:t>
      </w:r>
      <w:r w:rsidRPr="00934BC1">
        <w:rPr>
          <w:rFonts w:ascii="Arial" w:eastAsia="Calibri" w:hAnsi="Arial" w:cs="Arial"/>
          <w:lang w:val="en-US"/>
        </w:rPr>
        <w:t>I hope I have  explained better, Please let me know if there are other concerns.</w:t>
      </w:r>
    </w:p>
    <w:p w:rsidR="00934BC1" w:rsidRPr="00934BC1" w:rsidRDefault="00934BC1" w:rsidP="00934BC1">
      <w:pPr>
        <w:rPr>
          <w:rFonts w:ascii="Arial" w:hAnsi="Arial" w:cs="Arial"/>
          <w:snapToGrid w:val="0"/>
          <w:color w:val="006600"/>
          <w:lang w:val="en-GB"/>
        </w:rPr>
      </w:pPr>
    </w:p>
    <w:p w:rsidR="00934BC1" w:rsidRDefault="00934BC1" w:rsidP="00934BC1">
      <w:pPr>
        <w:rPr>
          <w:rFonts w:ascii="Arial" w:hAnsi="Arial" w:cs="Arial"/>
          <w:snapToGrid w:val="0"/>
          <w:lang w:val="en-GB"/>
        </w:rPr>
      </w:pPr>
      <w:r w:rsidRPr="00362E81">
        <w:rPr>
          <w:rFonts w:ascii="Arial" w:hAnsi="Arial" w:cs="Arial"/>
          <w:snapToGrid w:val="0"/>
          <w:color w:val="006600"/>
          <w:lang w:val="en-GB"/>
        </w:rPr>
        <w:t>25feb20</w:t>
      </w:r>
      <w:r>
        <w:rPr>
          <w:rFonts w:ascii="Arial" w:hAnsi="Arial" w:cs="Arial"/>
          <w:snapToGrid w:val="0"/>
          <w:lang w:val="en-GB"/>
        </w:rPr>
        <w:t>, Conny Graumans</w:t>
      </w:r>
    </w:p>
    <w:p w:rsidR="00934BC1" w:rsidRPr="00934BC1" w:rsidRDefault="00934BC1" w:rsidP="00934BC1">
      <w:pPr>
        <w:rPr>
          <w:rFonts w:ascii="Arial" w:hAnsi="Arial" w:cs="Arial"/>
          <w:snapToGrid w:val="0"/>
          <w:lang w:val="en-GB"/>
        </w:rPr>
      </w:pPr>
      <w:r w:rsidRPr="00934BC1">
        <w:rPr>
          <w:rFonts w:ascii="Arial" w:hAnsi="Arial" w:cs="Arial"/>
          <w:snapToGrid w:val="0"/>
          <w:lang w:val="en-GB"/>
        </w:rPr>
        <w:t xml:space="preserve">OK </w:t>
      </w:r>
      <w:proofErr w:type="spellStart"/>
      <w:r w:rsidRPr="00934BC1">
        <w:rPr>
          <w:rFonts w:ascii="Arial" w:hAnsi="Arial" w:cs="Arial"/>
          <w:snapToGrid w:val="0"/>
          <w:lang w:val="en-GB"/>
        </w:rPr>
        <w:t>Gunjan</w:t>
      </w:r>
      <w:proofErr w:type="spellEnd"/>
      <w:r w:rsidRPr="00934BC1">
        <w:rPr>
          <w:rFonts w:ascii="Arial" w:hAnsi="Arial" w:cs="Arial"/>
          <w:snapToGrid w:val="0"/>
          <w:lang w:val="en-GB"/>
        </w:rPr>
        <w:t>, now I understand.</w:t>
      </w:r>
      <w:r>
        <w:rPr>
          <w:rFonts w:ascii="Arial" w:hAnsi="Arial" w:cs="Arial"/>
          <w:snapToGrid w:val="0"/>
          <w:lang w:val="en-GB"/>
        </w:rPr>
        <w:t xml:space="preserve"> </w:t>
      </w:r>
      <w:r w:rsidRPr="00934BC1">
        <w:rPr>
          <w:rFonts w:ascii="Arial" w:hAnsi="Arial" w:cs="Arial"/>
          <w:snapToGrid w:val="0"/>
          <w:lang w:val="en-GB"/>
        </w:rPr>
        <w:t>In November I provided you with a profiled version of:</w:t>
      </w:r>
    </w:p>
    <w:p w:rsidR="00934BC1" w:rsidRPr="00934BC1" w:rsidRDefault="00843017" w:rsidP="00934BC1">
      <w:pPr>
        <w:rPr>
          <w:rFonts w:ascii="Arial" w:hAnsi="Arial" w:cs="Arial"/>
          <w:snapToGrid w:val="0"/>
          <w:lang w:val="en-GB"/>
        </w:rPr>
      </w:pPr>
      <w:hyperlink r:id="rId18" w:history="1">
        <w:r w:rsidR="00934BC1" w:rsidRPr="00934BC1">
          <w:rPr>
            <w:rStyle w:val="Hyperlink"/>
            <w:rFonts w:ascii="Arial" w:hAnsi="Arial" w:cs="Arial"/>
            <w:snapToGrid w:val="0"/>
            <w:lang w:val="en-GB"/>
          </w:rPr>
          <w:t>https://docs.oasis-open.org/ubl/os-UBL-2.1/xsd/maindoc/UBL-Invoice-2.1.xsd</w:t>
        </w:r>
      </w:hyperlink>
      <w:r w:rsidR="00934BC1" w:rsidRPr="00934BC1">
        <w:rPr>
          <w:rFonts w:ascii="Arial" w:hAnsi="Arial" w:cs="Arial"/>
          <w:snapToGrid w:val="0"/>
          <w:lang w:val="en-US"/>
        </w:rPr>
        <w:t xml:space="preserve"> </w:t>
      </w:r>
    </w:p>
    <w:p w:rsidR="00934BC1" w:rsidRPr="00934BC1" w:rsidRDefault="00934BC1" w:rsidP="00934BC1">
      <w:pPr>
        <w:rPr>
          <w:rFonts w:ascii="Arial" w:hAnsi="Arial" w:cs="Arial"/>
          <w:snapToGrid w:val="0"/>
          <w:lang w:val="en-GB"/>
        </w:rPr>
      </w:pPr>
      <w:r w:rsidRPr="00934BC1">
        <w:rPr>
          <w:rFonts w:ascii="Arial" w:hAnsi="Arial" w:cs="Arial"/>
          <w:snapToGrid w:val="0"/>
          <w:lang w:val="en-GB"/>
        </w:rPr>
        <w:t>named ‘UBL-Invoice-2.1_eDAIRY_5nov19.xsd’. And in this xsd the yellow marked data-elements might be missing.</w:t>
      </w:r>
      <w:r>
        <w:rPr>
          <w:rFonts w:ascii="Arial" w:hAnsi="Arial" w:cs="Arial"/>
          <w:snapToGrid w:val="0"/>
          <w:lang w:val="en-GB"/>
        </w:rPr>
        <w:t xml:space="preserve"> </w:t>
      </w:r>
      <w:r w:rsidRPr="00934BC1">
        <w:rPr>
          <w:rFonts w:ascii="Arial" w:hAnsi="Arial" w:cs="Arial"/>
          <w:snapToGrid w:val="0"/>
          <w:lang w:val="en-GB"/>
        </w:rPr>
        <w:t>I’ll look into this and, if necessary, will try to come up with a modified version as soon as possible.</w:t>
      </w:r>
    </w:p>
    <w:p w:rsidR="00934BC1" w:rsidRPr="00934BC1" w:rsidRDefault="00934BC1" w:rsidP="00934BC1">
      <w:pPr>
        <w:rPr>
          <w:rFonts w:ascii="Arial" w:hAnsi="Arial" w:cs="Arial"/>
          <w:snapToGrid w:val="0"/>
          <w:lang w:val="en-GB"/>
        </w:rPr>
      </w:pPr>
      <w:r w:rsidRPr="00934BC1">
        <w:rPr>
          <w:rFonts w:ascii="Arial" w:hAnsi="Arial" w:cs="Arial"/>
          <w:snapToGrid w:val="0"/>
          <w:lang w:val="en-GB"/>
        </w:rPr>
        <w:t xml:space="preserve">Is it an option for RFC to use the overall version ( </w:t>
      </w:r>
      <w:hyperlink r:id="rId19" w:history="1">
        <w:r w:rsidRPr="00934BC1">
          <w:rPr>
            <w:rStyle w:val="Hyperlink"/>
            <w:rFonts w:ascii="Arial" w:hAnsi="Arial" w:cs="Arial"/>
            <w:snapToGrid w:val="0"/>
            <w:lang w:val="en-GB"/>
          </w:rPr>
          <w:t>https://docs.oasis-open.org/ubl/os-UBL-2.1/xsd/maindoc/UBL-Invoice-2.1.xsd</w:t>
        </w:r>
      </w:hyperlink>
      <w:r w:rsidRPr="00934BC1">
        <w:rPr>
          <w:rFonts w:ascii="Arial" w:hAnsi="Arial" w:cs="Arial"/>
          <w:snapToGrid w:val="0"/>
          <w:lang w:val="en-GB"/>
        </w:rPr>
        <w:t xml:space="preserve"> ) for the xml-validation instead of a profiled version?</w:t>
      </w:r>
    </w:p>
    <w:p w:rsidR="00934BC1" w:rsidRPr="00934BC1" w:rsidRDefault="00934BC1" w:rsidP="00934BC1">
      <w:pPr>
        <w:rPr>
          <w:rFonts w:ascii="Arial" w:hAnsi="Arial" w:cs="Arial"/>
          <w:snapToGrid w:val="0"/>
          <w:lang w:val="en-GB"/>
        </w:rPr>
      </w:pPr>
      <w:r w:rsidRPr="00934BC1">
        <w:rPr>
          <w:rFonts w:ascii="Arial" w:hAnsi="Arial" w:cs="Arial"/>
          <w:snapToGrid w:val="0"/>
          <w:lang w:val="en-GB"/>
        </w:rPr>
        <w:t>Of course you only need to concern about the data-elements mentioned in ‘190918.UBL-invoice v2.1, implementation guideline eDAIRY.pdf’, the other parts of the full UBL-Invoice are then out of scope.</w:t>
      </w:r>
    </w:p>
    <w:p w:rsidR="00934BC1" w:rsidRDefault="00934BC1" w:rsidP="00D032BF">
      <w:pPr>
        <w:rPr>
          <w:rFonts w:ascii="Arial" w:hAnsi="Arial" w:cs="Arial"/>
          <w:snapToGrid w:val="0"/>
          <w:lang w:val="en-GB"/>
        </w:rPr>
      </w:pPr>
    </w:p>
    <w:p w:rsidR="00934BC1" w:rsidRDefault="00934BC1" w:rsidP="00934BC1">
      <w:pPr>
        <w:rPr>
          <w:rFonts w:ascii="Arial" w:hAnsi="Arial" w:cs="Arial"/>
          <w:snapToGrid w:val="0"/>
          <w:lang w:val="en-GB"/>
        </w:rPr>
      </w:pPr>
      <w:r w:rsidRPr="00362E81">
        <w:rPr>
          <w:rFonts w:ascii="Arial" w:hAnsi="Arial" w:cs="Arial"/>
          <w:snapToGrid w:val="0"/>
          <w:color w:val="006600"/>
          <w:lang w:val="en-GB"/>
        </w:rPr>
        <w:t>25feb20</w:t>
      </w:r>
      <w:r>
        <w:rPr>
          <w:rFonts w:ascii="Arial" w:hAnsi="Arial" w:cs="Arial"/>
          <w:snapToGrid w:val="0"/>
          <w:lang w:val="en-GB"/>
        </w:rPr>
        <w:t xml:space="preserve">, </w:t>
      </w:r>
      <w:proofErr w:type="spellStart"/>
      <w:r>
        <w:rPr>
          <w:rFonts w:ascii="Arial" w:hAnsi="Arial" w:cs="Arial"/>
          <w:snapToGrid w:val="0"/>
          <w:lang w:val="en-GB"/>
        </w:rPr>
        <w:t>Gunjan</w:t>
      </w:r>
      <w:proofErr w:type="spellEnd"/>
      <w:r>
        <w:rPr>
          <w:rFonts w:ascii="Arial" w:hAnsi="Arial" w:cs="Arial"/>
          <w:snapToGrid w:val="0"/>
          <w:lang w:val="en-GB"/>
        </w:rPr>
        <w:t xml:space="preserve"> Sehgal</w:t>
      </w:r>
    </w:p>
    <w:p w:rsidR="00934BC1" w:rsidRPr="00934BC1" w:rsidRDefault="00934BC1" w:rsidP="00934BC1">
      <w:pPr>
        <w:rPr>
          <w:rFonts w:ascii="Calibri" w:eastAsia="Calibri" w:hAnsi="Calibri" w:cs="Calibri"/>
          <w:sz w:val="22"/>
          <w:szCs w:val="22"/>
          <w:lang w:val="en-US"/>
        </w:rPr>
      </w:pPr>
      <w:r w:rsidRPr="00934BC1">
        <w:rPr>
          <w:rFonts w:ascii="Calibri" w:eastAsia="Calibri" w:hAnsi="Calibri" w:cs="Calibri"/>
          <w:sz w:val="22"/>
          <w:szCs w:val="22"/>
          <w:lang w:val="en-US"/>
        </w:rPr>
        <w:t>Yes, It is possible to use the overall version. We shall disable the ones which are not needed at our end.</w:t>
      </w:r>
    </w:p>
    <w:p w:rsidR="00934BC1" w:rsidRPr="00934BC1" w:rsidRDefault="00934BC1" w:rsidP="00934BC1">
      <w:pPr>
        <w:rPr>
          <w:rFonts w:ascii="Arial" w:eastAsia="Calibri" w:hAnsi="Arial" w:cs="Arial"/>
          <w:color w:val="FF0000"/>
          <w:lang w:val="en-US"/>
        </w:rPr>
      </w:pPr>
      <w:r w:rsidRPr="00934BC1">
        <w:rPr>
          <w:rFonts w:ascii="Arial" w:eastAsia="Calibri" w:hAnsi="Arial" w:cs="Arial"/>
          <w:color w:val="FF0000"/>
          <w:lang w:val="en-US"/>
        </w:rPr>
        <w:t>&lt;&lt;cg: I think that is a good choice. It keeps you independent of the profiled version of the xsd-schema. If it does not work with the overall schema, please let me know so that I can provide you with a modified profiled version of the schema.&gt;&gt;</w:t>
      </w:r>
    </w:p>
    <w:p w:rsidR="00934BC1" w:rsidRPr="00934BC1" w:rsidRDefault="00934BC1" w:rsidP="00934BC1">
      <w:pPr>
        <w:rPr>
          <w:rFonts w:ascii="Calibri" w:eastAsia="Calibri" w:hAnsi="Calibri" w:cs="Calibri"/>
          <w:sz w:val="22"/>
          <w:szCs w:val="22"/>
          <w:lang w:val="en-US"/>
        </w:rPr>
      </w:pPr>
      <w:r w:rsidRPr="00934BC1">
        <w:rPr>
          <w:rFonts w:ascii="Calibri" w:eastAsia="Calibri" w:hAnsi="Calibri" w:cs="Calibri"/>
          <w:sz w:val="22"/>
          <w:szCs w:val="22"/>
          <w:lang w:val="en-US"/>
        </w:rPr>
        <w:t>Also I wanted to know about the cardinality of the Root Node “Invoice”</w:t>
      </w:r>
    </w:p>
    <w:p w:rsidR="00934BC1" w:rsidRPr="00934BC1" w:rsidRDefault="00934BC1" w:rsidP="00934BC1">
      <w:pPr>
        <w:rPr>
          <w:rFonts w:ascii="Calibri" w:eastAsia="Calibri" w:hAnsi="Calibri" w:cs="Calibri"/>
          <w:sz w:val="22"/>
          <w:szCs w:val="22"/>
          <w:lang w:val="en-US"/>
        </w:rPr>
      </w:pPr>
      <w:r w:rsidRPr="00934BC1">
        <w:rPr>
          <w:rFonts w:ascii="Calibri" w:eastAsia="Calibri" w:hAnsi="Calibri" w:cs="Calibri"/>
          <w:noProof/>
          <w:sz w:val="22"/>
          <w:szCs w:val="22"/>
        </w:rPr>
        <w:drawing>
          <wp:inline distT="0" distB="0" distL="0" distR="0" wp14:anchorId="4D843090" wp14:editId="6347F2F1">
            <wp:extent cx="4491533" cy="1354869"/>
            <wp:effectExtent l="0" t="0" r="4445" b="0"/>
            <wp:docPr id="3" name="Picture 3" descr="cid:image003.png@01D5EBEA.A1ABC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EBEA.A1ABC08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91705" cy="1354921"/>
                    </a:xfrm>
                    <a:prstGeom prst="rect">
                      <a:avLst/>
                    </a:prstGeom>
                    <a:noFill/>
                    <a:ln>
                      <a:noFill/>
                    </a:ln>
                  </pic:spPr>
                </pic:pic>
              </a:graphicData>
            </a:graphic>
          </wp:inline>
        </w:drawing>
      </w:r>
    </w:p>
    <w:p w:rsidR="00934BC1" w:rsidRPr="00934BC1" w:rsidRDefault="00934BC1" w:rsidP="00934BC1">
      <w:pPr>
        <w:rPr>
          <w:rFonts w:ascii="Calibri" w:eastAsia="Calibri" w:hAnsi="Calibri" w:cs="Calibri"/>
          <w:sz w:val="22"/>
          <w:szCs w:val="22"/>
          <w:lang w:val="en-US"/>
        </w:rPr>
      </w:pPr>
    </w:p>
    <w:p w:rsidR="00934BC1" w:rsidRPr="00934BC1" w:rsidRDefault="00934BC1" w:rsidP="00934BC1">
      <w:pPr>
        <w:rPr>
          <w:rFonts w:ascii="Calibri" w:eastAsia="Calibri" w:hAnsi="Calibri" w:cs="Calibri"/>
          <w:sz w:val="22"/>
          <w:szCs w:val="22"/>
          <w:lang w:val="en-US"/>
        </w:rPr>
      </w:pPr>
      <w:r w:rsidRPr="00934BC1">
        <w:rPr>
          <w:rFonts w:ascii="Calibri" w:eastAsia="Calibri" w:hAnsi="Calibri" w:cs="Calibri"/>
          <w:sz w:val="22"/>
          <w:szCs w:val="22"/>
          <w:lang w:val="en-US"/>
        </w:rPr>
        <w:t>As there can be multiple Invoices in a single xml shouldn’t it be 1..unbounded.</w:t>
      </w:r>
    </w:p>
    <w:p w:rsidR="00934BC1" w:rsidRPr="00934BC1" w:rsidRDefault="00934BC1" w:rsidP="00934BC1">
      <w:pPr>
        <w:rPr>
          <w:rFonts w:ascii="Arial" w:eastAsia="Calibri" w:hAnsi="Arial" w:cs="Arial"/>
          <w:color w:val="FF0000"/>
          <w:lang w:val="en-US"/>
        </w:rPr>
      </w:pPr>
      <w:r w:rsidRPr="00934BC1">
        <w:rPr>
          <w:rFonts w:ascii="Arial" w:eastAsia="Calibri" w:hAnsi="Arial" w:cs="Arial"/>
          <w:color w:val="FF0000"/>
          <w:lang w:val="en-US"/>
        </w:rPr>
        <w:t>&lt;&lt;cg: That is a good point. There will never be invoices of different farmers in one message. But what to do if there are several invoices concerning the same farmer? In that case  the invoices could be exchanged in one and the same message. Tomorrow there is an eDAIRY telco scheduled at 9:00 CET, I’ll raise this point in this telco.&gt;&gt;</w:t>
      </w:r>
    </w:p>
    <w:p w:rsidR="00934BC1" w:rsidRDefault="00934BC1" w:rsidP="00D032BF">
      <w:pPr>
        <w:rPr>
          <w:rFonts w:ascii="Arial" w:hAnsi="Arial" w:cs="Arial"/>
          <w:snapToGrid w:val="0"/>
          <w:lang w:val="en-GB"/>
        </w:rPr>
      </w:pPr>
    </w:p>
    <w:p w:rsidR="00CC5F1F" w:rsidRDefault="00CC5F1F" w:rsidP="00CC5F1F">
      <w:pPr>
        <w:rPr>
          <w:rFonts w:ascii="Arial" w:hAnsi="Arial" w:cs="Arial"/>
          <w:snapToGrid w:val="0"/>
          <w:lang w:val="en-GB"/>
        </w:rPr>
      </w:pPr>
      <w:r w:rsidRPr="00362E81">
        <w:rPr>
          <w:rFonts w:ascii="Arial" w:hAnsi="Arial" w:cs="Arial"/>
          <w:snapToGrid w:val="0"/>
          <w:color w:val="006600"/>
          <w:lang w:val="en-GB"/>
        </w:rPr>
        <w:t>25feb20</w:t>
      </w:r>
      <w:r>
        <w:rPr>
          <w:rFonts w:ascii="Arial" w:hAnsi="Arial" w:cs="Arial"/>
          <w:snapToGrid w:val="0"/>
          <w:lang w:val="en-GB"/>
        </w:rPr>
        <w:t xml:space="preserve">, </w:t>
      </w:r>
      <w:proofErr w:type="spellStart"/>
      <w:r>
        <w:rPr>
          <w:rFonts w:ascii="Arial" w:hAnsi="Arial" w:cs="Arial"/>
          <w:snapToGrid w:val="0"/>
          <w:lang w:val="en-GB"/>
        </w:rPr>
        <w:t>Gunjan</w:t>
      </w:r>
      <w:proofErr w:type="spellEnd"/>
      <w:r>
        <w:rPr>
          <w:rFonts w:ascii="Arial" w:hAnsi="Arial" w:cs="Arial"/>
          <w:snapToGrid w:val="0"/>
          <w:lang w:val="en-GB"/>
        </w:rPr>
        <w:t xml:space="preserve"> Sehgal</w:t>
      </w:r>
    </w:p>
    <w:p w:rsidR="00CC5F1F" w:rsidRPr="00CC5F1F" w:rsidRDefault="00CC5F1F" w:rsidP="00CC5F1F">
      <w:pPr>
        <w:rPr>
          <w:rFonts w:ascii="Arial" w:hAnsi="Arial" w:cs="Arial"/>
          <w:snapToGrid w:val="0"/>
          <w:lang w:val="en-GB"/>
        </w:rPr>
      </w:pPr>
      <w:r w:rsidRPr="00CC5F1F">
        <w:rPr>
          <w:rFonts w:ascii="Arial" w:hAnsi="Arial" w:cs="Arial"/>
          <w:snapToGrid w:val="0"/>
          <w:lang w:val="en-GB"/>
        </w:rPr>
        <w:t>I shall then wait for the missing fields to be added in the overall version.</w:t>
      </w:r>
    </w:p>
    <w:p w:rsidR="00CC5F1F" w:rsidRDefault="00CC5F1F" w:rsidP="00D032BF">
      <w:pPr>
        <w:rPr>
          <w:rFonts w:ascii="Arial" w:hAnsi="Arial" w:cs="Arial"/>
          <w:snapToGrid w:val="0"/>
          <w:lang w:val="en-GB"/>
        </w:rPr>
      </w:pPr>
    </w:p>
    <w:p w:rsidR="00CC5F1F" w:rsidRDefault="00CC5F1F" w:rsidP="00CC5F1F">
      <w:pPr>
        <w:rPr>
          <w:rFonts w:ascii="Arial" w:hAnsi="Arial" w:cs="Arial"/>
          <w:snapToGrid w:val="0"/>
          <w:lang w:val="en-GB"/>
        </w:rPr>
      </w:pPr>
      <w:r w:rsidRPr="00362E81">
        <w:rPr>
          <w:rFonts w:ascii="Arial" w:hAnsi="Arial" w:cs="Arial"/>
          <w:snapToGrid w:val="0"/>
          <w:color w:val="006600"/>
          <w:lang w:val="en-GB"/>
        </w:rPr>
        <w:t>25feb20</w:t>
      </w:r>
      <w:r>
        <w:rPr>
          <w:rFonts w:ascii="Arial" w:hAnsi="Arial" w:cs="Arial"/>
          <w:snapToGrid w:val="0"/>
          <w:lang w:val="en-GB"/>
        </w:rPr>
        <w:t>, Conny Graumans</w:t>
      </w:r>
    </w:p>
    <w:p w:rsidR="00CC5F1F" w:rsidRPr="00CC5F1F" w:rsidRDefault="00CC5F1F" w:rsidP="00CC5F1F">
      <w:pPr>
        <w:rPr>
          <w:rFonts w:ascii="Arial" w:hAnsi="Arial" w:cs="Arial"/>
          <w:snapToGrid w:val="0"/>
          <w:lang w:val="en-GB"/>
        </w:rPr>
      </w:pPr>
      <w:r w:rsidRPr="00CC5F1F">
        <w:rPr>
          <w:rFonts w:ascii="Arial" w:hAnsi="Arial" w:cs="Arial"/>
          <w:snapToGrid w:val="0"/>
          <w:lang w:val="en-GB"/>
        </w:rPr>
        <w:t>…the overall version is then:</w:t>
      </w:r>
      <w:r>
        <w:rPr>
          <w:rFonts w:ascii="Arial" w:hAnsi="Arial" w:cs="Arial"/>
          <w:snapToGrid w:val="0"/>
          <w:lang w:val="en-GB"/>
        </w:rPr>
        <w:t xml:space="preserve"> </w:t>
      </w:r>
      <w:r w:rsidRPr="00CC5F1F">
        <w:rPr>
          <w:rFonts w:ascii="Arial" w:hAnsi="Arial" w:cs="Arial"/>
          <w:snapToGrid w:val="0"/>
          <w:lang w:val="en-GB"/>
        </w:rPr>
        <w:t xml:space="preserve">https://docs.oasis-open.org/ubl/os-UBL-2.1/xsd/maindoc/UBL-Invoice-2.1.xsd </w:t>
      </w:r>
    </w:p>
    <w:p w:rsidR="00CC5F1F" w:rsidRDefault="00CC5F1F" w:rsidP="00CC5F1F">
      <w:pPr>
        <w:rPr>
          <w:rFonts w:ascii="Arial" w:hAnsi="Arial" w:cs="Arial"/>
          <w:snapToGrid w:val="0"/>
          <w:lang w:val="en-GB"/>
        </w:rPr>
      </w:pPr>
      <w:r w:rsidRPr="00CC5F1F">
        <w:rPr>
          <w:rFonts w:ascii="Arial" w:hAnsi="Arial" w:cs="Arial"/>
          <w:snapToGrid w:val="0"/>
          <w:lang w:val="en-GB"/>
        </w:rPr>
        <w:lastRenderedPageBreak/>
        <w:t>All the fields you were missing must be in this xsd (?), so no need to wait than (?).</w:t>
      </w:r>
    </w:p>
    <w:p w:rsidR="00CC5F1F" w:rsidRDefault="00CC5F1F" w:rsidP="00D032BF">
      <w:pPr>
        <w:rPr>
          <w:rFonts w:ascii="Arial" w:hAnsi="Arial" w:cs="Arial"/>
          <w:snapToGrid w:val="0"/>
          <w:lang w:val="en-GB"/>
        </w:rPr>
      </w:pPr>
    </w:p>
    <w:p w:rsidR="00CC5F1F" w:rsidRDefault="00CC5F1F" w:rsidP="00CC5F1F">
      <w:pPr>
        <w:rPr>
          <w:rFonts w:ascii="Arial" w:hAnsi="Arial" w:cs="Arial"/>
          <w:snapToGrid w:val="0"/>
          <w:lang w:val="en-GB"/>
        </w:rPr>
      </w:pPr>
      <w:r w:rsidRPr="00362E81">
        <w:rPr>
          <w:rFonts w:ascii="Arial" w:hAnsi="Arial" w:cs="Arial"/>
          <w:snapToGrid w:val="0"/>
          <w:color w:val="006600"/>
          <w:lang w:val="en-GB"/>
        </w:rPr>
        <w:t>25feb20</w:t>
      </w:r>
      <w:r>
        <w:rPr>
          <w:rFonts w:ascii="Arial" w:hAnsi="Arial" w:cs="Arial"/>
          <w:snapToGrid w:val="0"/>
          <w:lang w:val="en-GB"/>
        </w:rPr>
        <w:t xml:space="preserve">, </w:t>
      </w:r>
      <w:proofErr w:type="spellStart"/>
      <w:r>
        <w:rPr>
          <w:rFonts w:ascii="Arial" w:hAnsi="Arial" w:cs="Arial"/>
          <w:snapToGrid w:val="0"/>
          <w:lang w:val="en-GB"/>
        </w:rPr>
        <w:t>Gunjan</w:t>
      </w:r>
      <w:proofErr w:type="spellEnd"/>
      <w:r>
        <w:rPr>
          <w:rFonts w:ascii="Arial" w:hAnsi="Arial" w:cs="Arial"/>
          <w:snapToGrid w:val="0"/>
          <w:lang w:val="en-GB"/>
        </w:rPr>
        <w:t xml:space="preserve"> Sehgal</w:t>
      </w:r>
    </w:p>
    <w:p w:rsidR="00CC5F1F" w:rsidRDefault="00CC5F1F" w:rsidP="00D032BF">
      <w:pPr>
        <w:rPr>
          <w:rFonts w:ascii="Arial" w:hAnsi="Arial" w:cs="Arial"/>
          <w:snapToGrid w:val="0"/>
          <w:lang w:val="en-GB"/>
        </w:rPr>
      </w:pPr>
      <w:r w:rsidRPr="00CC5F1F">
        <w:rPr>
          <w:rFonts w:ascii="Arial" w:hAnsi="Arial" w:cs="Arial"/>
          <w:snapToGrid w:val="0"/>
          <w:lang w:val="en-GB"/>
        </w:rPr>
        <w:t>Sorry to say but this xsd is also missing the fields mentioned in the attachment(provided already).</w:t>
      </w:r>
    </w:p>
    <w:p w:rsidR="00CC5F1F" w:rsidRDefault="00CC5F1F" w:rsidP="00D032BF">
      <w:pPr>
        <w:rPr>
          <w:rFonts w:ascii="Arial" w:hAnsi="Arial" w:cs="Arial"/>
          <w:snapToGrid w:val="0"/>
          <w:lang w:val="en-GB"/>
        </w:rPr>
      </w:pPr>
    </w:p>
    <w:p w:rsidR="00CC5F1F" w:rsidRDefault="00CC5F1F" w:rsidP="00D032BF">
      <w:pPr>
        <w:rPr>
          <w:rFonts w:ascii="Arial" w:hAnsi="Arial" w:cs="Arial"/>
          <w:snapToGrid w:val="0"/>
          <w:lang w:val="en-GB"/>
        </w:rPr>
      </w:pPr>
      <w:r w:rsidRPr="00CC5F1F">
        <w:rPr>
          <w:rFonts w:ascii="Arial" w:hAnsi="Arial" w:cs="Arial"/>
          <w:snapToGrid w:val="0"/>
          <w:color w:val="006600"/>
          <w:lang w:val="en-GB"/>
        </w:rPr>
        <w:t>26feb20</w:t>
      </w:r>
      <w:r>
        <w:rPr>
          <w:rFonts w:ascii="Arial" w:hAnsi="Arial" w:cs="Arial"/>
          <w:snapToGrid w:val="0"/>
          <w:lang w:val="en-GB"/>
        </w:rPr>
        <w:t>, analysis by Conny Graumans</w:t>
      </w:r>
    </w:p>
    <w:p w:rsidR="00CC5F1F" w:rsidRDefault="00CC5F1F" w:rsidP="00D032BF">
      <w:pPr>
        <w:rPr>
          <w:rFonts w:ascii="Arial" w:hAnsi="Arial" w:cs="Arial"/>
          <w:snapToGrid w:val="0"/>
          <w:lang w:val="en-GB"/>
        </w:rPr>
      </w:pPr>
    </w:p>
    <w:p w:rsidR="00CC5F1F" w:rsidRDefault="00CC5F1F" w:rsidP="00D032BF">
      <w:pPr>
        <w:rPr>
          <w:rFonts w:ascii="Arial" w:hAnsi="Arial" w:cs="Arial"/>
          <w:snapToGrid w:val="0"/>
          <w:lang w:val="en-GB"/>
        </w:rPr>
      </w:pPr>
    </w:p>
    <w:p w:rsidR="00CC5F1F" w:rsidRDefault="00CC5F1F" w:rsidP="00D032BF">
      <w:pPr>
        <w:rPr>
          <w:rFonts w:ascii="Arial" w:hAnsi="Arial" w:cs="Arial"/>
          <w:snapToGrid w:val="0"/>
          <w:lang w:val="en-GB"/>
        </w:rPr>
      </w:pPr>
      <w:bookmarkStart w:id="0" w:name="_GoBack"/>
      <w:bookmarkEnd w:id="0"/>
    </w:p>
    <w:p w:rsidR="00CC5F1F" w:rsidRPr="00D032BF" w:rsidRDefault="00CC5F1F" w:rsidP="00D032BF">
      <w:pPr>
        <w:rPr>
          <w:rFonts w:ascii="Arial" w:hAnsi="Arial" w:cs="Arial"/>
          <w:snapToGrid w:val="0"/>
          <w:lang w:val="en-GB"/>
        </w:rPr>
      </w:pPr>
    </w:p>
    <w:p w:rsidR="00D032BF" w:rsidRPr="00D032BF" w:rsidRDefault="00D032BF" w:rsidP="00D032BF">
      <w:pPr>
        <w:rPr>
          <w:rFonts w:ascii="Arial" w:hAnsi="Arial" w:cs="Arial"/>
          <w:snapToGrid w:val="0"/>
          <w:lang w:val="en-GB"/>
        </w:rPr>
      </w:pPr>
      <w:r w:rsidRPr="00934BC1">
        <w:rPr>
          <w:rFonts w:ascii="Arial" w:hAnsi="Arial" w:cs="Arial"/>
          <w:snapToGrid w:val="0"/>
          <w:color w:val="006600"/>
          <w:lang w:val="en-GB"/>
        </w:rPr>
        <w:t>Status 25feb20</w:t>
      </w:r>
      <w:r>
        <w:rPr>
          <w:rFonts w:ascii="Arial" w:hAnsi="Arial" w:cs="Arial"/>
          <w:snapToGrid w:val="0"/>
          <w:lang w:val="en-GB"/>
        </w:rPr>
        <w:t xml:space="preserve">: </w:t>
      </w:r>
      <w:r w:rsidR="00934BC1">
        <w:rPr>
          <w:rFonts w:ascii="Arial" w:hAnsi="Arial" w:cs="Arial"/>
          <w:snapToGrid w:val="0"/>
          <w:lang w:val="en-GB"/>
        </w:rPr>
        <w:t>Finished</w:t>
      </w:r>
    </w:p>
    <w:p w:rsidR="00362E81" w:rsidRPr="00234381" w:rsidRDefault="00362E81" w:rsidP="00CF6195">
      <w:pPr>
        <w:rPr>
          <w:rFonts w:ascii="Arial" w:hAnsi="Arial" w:cs="Arial"/>
          <w:snapToGrid w:val="0"/>
          <w:lang w:val="en-GB"/>
        </w:rPr>
      </w:pPr>
    </w:p>
    <w:p w:rsidR="00234381" w:rsidRDefault="00234381" w:rsidP="00CF6195">
      <w:pPr>
        <w:rPr>
          <w:rFonts w:ascii="Arial" w:hAnsi="Arial" w:cs="Arial"/>
          <w:snapToGrid w:val="0"/>
        </w:rPr>
      </w:pPr>
    </w:p>
    <w:p w:rsidR="00234381" w:rsidRDefault="00234381">
      <w:pPr>
        <w:rPr>
          <w:rFonts w:ascii="Arial" w:hAnsi="Arial" w:cs="Arial"/>
          <w:snapToGrid w:val="0"/>
        </w:rPr>
      </w:pPr>
      <w:r>
        <w:rPr>
          <w:rFonts w:ascii="Arial" w:hAnsi="Arial" w:cs="Arial"/>
          <w:snapToGrid w:val="0"/>
        </w:rPr>
        <w:br w:type="page"/>
      </w:r>
    </w:p>
    <w:p w:rsidR="00234381" w:rsidRDefault="00234381" w:rsidP="00CF6195">
      <w:pPr>
        <w:rPr>
          <w:rFonts w:ascii="Arial" w:hAnsi="Arial" w:cs="Arial"/>
          <w:snapToGrid w:val="0"/>
        </w:rPr>
      </w:pPr>
    </w:p>
    <w:p w:rsidR="00234381" w:rsidRPr="00BA7E28" w:rsidRDefault="00234381" w:rsidP="00CF6195">
      <w:pPr>
        <w:rPr>
          <w:rFonts w:ascii="Arial" w:hAnsi="Arial" w:cs="Arial"/>
          <w:snapToGrid w:val="0"/>
        </w:rPr>
      </w:pPr>
    </w:p>
    <w:p w:rsidR="003472BD" w:rsidRPr="003472BD" w:rsidRDefault="003472BD" w:rsidP="003472BD">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3472BD">
        <w:rPr>
          <w:rFonts w:ascii="Calibri" w:hAnsi="Calibri"/>
          <w:b/>
          <w:caps/>
          <w:color w:val="FFFFFF"/>
          <w:spacing w:val="15"/>
          <w:sz w:val="22"/>
          <w:lang w:eastAsia="en-US"/>
        </w:rPr>
        <w:t>Codelijsten</w:t>
      </w:r>
    </w:p>
    <w:p w:rsidR="00E50D07" w:rsidRDefault="00E50D07" w:rsidP="00CF6195">
      <w:pPr>
        <w:rPr>
          <w:rFonts w:ascii="Arial" w:hAnsi="Arial" w:cs="Arial"/>
          <w:snapToGrid w:val="0"/>
        </w:rPr>
      </w:pPr>
      <w:r>
        <w:rPr>
          <w:rFonts w:ascii="Arial" w:hAnsi="Arial" w:cs="Arial"/>
          <w:snapToGrid w:val="0"/>
        </w:rPr>
        <w:t>Standaard codelijsten:</w:t>
      </w:r>
    </w:p>
    <w:p w:rsidR="006024E8" w:rsidRPr="005502B4" w:rsidRDefault="001C6A67" w:rsidP="001C6A67">
      <w:pPr>
        <w:pStyle w:val="Lijstalinea"/>
        <w:numPr>
          <w:ilvl w:val="0"/>
          <w:numId w:val="3"/>
        </w:numPr>
        <w:contextualSpacing w:val="0"/>
        <w:rPr>
          <w:rFonts w:ascii="Arial" w:hAnsi="Arial" w:cs="Arial"/>
        </w:rPr>
      </w:pPr>
      <w:r w:rsidRPr="005502B4">
        <w:rPr>
          <w:rFonts w:ascii="Arial" w:hAnsi="Arial" w:cs="Arial"/>
        </w:rPr>
        <w:t xml:space="preserve">Zie o.a.: </w:t>
      </w:r>
      <w:hyperlink r:id="rId22" w:history="1">
        <w:r w:rsidR="006024E8" w:rsidRPr="005502B4">
          <w:rPr>
            <w:rStyle w:val="Hyperlink"/>
            <w:rFonts w:ascii="Arial" w:hAnsi="Arial" w:cs="Arial"/>
          </w:rPr>
          <w:t>http://tfig.unece.org/contents/code-lists.htm</w:t>
        </w:r>
      </w:hyperlink>
      <w:r w:rsidR="006024E8" w:rsidRPr="005502B4">
        <w:rPr>
          <w:rFonts w:ascii="Arial" w:hAnsi="Arial" w:cs="Arial"/>
        </w:rPr>
        <w:t xml:space="preserve"> </w:t>
      </w:r>
    </w:p>
    <w:p w:rsidR="00E50D07" w:rsidRPr="00B86B2A" w:rsidRDefault="00287485" w:rsidP="00E50D07">
      <w:pPr>
        <w:pStyle w:val="Lijstalinea"/>
        <w:numPr>
          <w:ilvl w:val="0"/>
          <w:numId w:val="3"/>
        </w:numPr>
        <w:contextualSpacing w:val="0"/>
        <w:rPr>
          <w:rFonts w:ascii="Arial" w:hAnsi="Arial" w:cs="Arial"/>
        </w:rPr>
      </w:pPr>
      <w:r w:rsidRPr="00B86B2A">
        <w:rPr>
          <w:rFonts w:ascii="Arial" w:hAnsi="Arial" w:cs="Arial"/>
        </w:rPr>
        <w:t>Artikel codes Qlip: AgroConnect</w:t>
      </w:r>
      <w:r w:rsidR="00E50D07" w:rsidRPr="00B86B2A">
        <w:rPr>
          <w:rFonts w:ascii="Arial" w:hAnsi="Arial" w:cs="Arial"/>
        </w:rPr>
        <w:t xml:space="preserve"> CL760</w:t>
      </w:r>
    </w:p>
    <w:p w:rsidR="00E50D07" w:rsidRPr="00B86B2A" w:rsidRDefault="00287485" w:rsidP="00E50D07">
      <w:pPr>
        <w:pStyle w:val="Lijstalinea"/>
        <w:numPr>
          <w:ilvl w:val="0"/>
          <w:numId w:val="3"/>
        </w:numPr>
        <w:contextualSpacing w:val="0"/>
        <w:rPr>
          <w:rFonts w:ascii="Arial" w:hAnsi="Arial" w:cs="Arial"/>
        </w:rPr>
      </w:pPr>
      <w:r w:rsidRPr="00B86B2A">
        <w:rPr>
          <w:rFonts w:ascii="Arial" w:hAnsi="Arial" w:cs="Arial"/>
        </w:rPr>
        <w:t>Artikel codes RFC: AgroConnect</w:t>
      </w:r>
      <w:r w:rsidR="00E50D07" w:rsidRPr="00B86B2A">
        <w:rPr>
          <w:rFonts w:ascii="Arial" w:hAnsi="Arial" w:cs="Arial"/>
        </w:rPr>
        <w:t xml:space="preserve"> CL761</w:t>
      </w:r>
    </w:p>
    <w:p w:rsidR="00E50D07" w:rsidRPr="00B86B2A" w:rsidRDefault="00E50D07" w:rsidP="001911CB">
      <w:pPr>
        <w:pStyle w:val="Lijstalinea"/>
        <w:numPr>
          <w:ilvl w:val="0"/>
          <w:numId w:val="3"/>
        </w:numPr>
        <w:contextualSpacing w:val="0"/>
        <w:rPr>
          <w:rFonts w:ascii="Arial" w:hAnsi="Arial" w:cs="Arial"/>
        </w:rPr>
      </w:pPr>
      <w:r w:rsidRPr="00B86B2A">
        <w:rPr>
          <w:rFonts w:ascii="Arial" w:hAnsi="Arial" w:cs="Arial"/>
        </w:rPr>
        <w:t>Eenheden en dimensies</w:t>
      </w:r>
      <w:r w:rsidR="001911CB" w:rsidRPr="00B86B2A">
        <w:rPr>
          <w:rFonts w:ascii="Arial" w:hAnsi="Arial" w:cs="Arial"/>
        </w:rPr>
        <w:t>, Measurement Unit Code</w:t>
      </w:r>
      <w:r w:rsidRPr="00B86B2A">
        <w:rPr>
          <w:rFonts w:ascii="Arial" w:hAnsi="Arial" w:cs="Arial"/>
        </w:rPr>
        <w:t>: UN</w:t>
      </w:r>
      <w:r w:rsidR="00287485" w:rsidRPr="00B86B2A">
        <w:rPr>
          <w:rFonts w:ascii="Arial" w:hAnsi="Arial" w:cs="Arial"/>
        </w:rPr>
        <w:t>/</w:t>
      </w:r>
      <w:r w:rsidRPr="00B86B2A">
        <w:rPr>
          <w:rFonts w:ascii="Arial" w:hAnsi="Arial" w:cs="Arial"/>
        </w:rPr>
        <w:t>ECE 6411</w:t>
      </w:r>
    </w:p>
    <w:p w:rsidR="0044403D" w:rsidRPr="00B86B2A" w:rsidRDefault="0044403D" w:rsidP="0044403D">
      <w:pPr>
        <w:pStyle w:val="Lijstalinea"/>
        <w:numPr>
          <w:ilvl w:val="1"/>
          <w:numId w:val="3"/>
        </w:numPr>
        <w:contextualSpacing w:val="0"/>
        <w:rPr>
          <w:rFonts w:ascii="Arial" w:hAnsi="Arial" w:cs="Arial"/>
        </w:rPr>
      </w:pPr>
      <w:r w:rsidRPr="00B86B2A">
        <w:rPr>
          <w:rFonts w:ascii="Arial" w:hAnsi="Arial" w:cs="Arial"/>
        </w:rPr>
        <w:t xml:space="preserve">UN/ECE 6411  Measurement unit code, </w:t>
      </w:r>
      <w:proofErr w:type="spellStart"/>
      <w:r w:rsidRPr="00B86B2A">
        <w:rPr>
          <w:rFonts w:ascii="Arial" w:hAnsi="Arial" w:cs="Arial"/>
        </w:rPr>
        <w:t>Recommend</w:t>
      </w:r>
      <w:r w:rsidR="00411BAB">
        <w:rPr>
          <w:rFonts w:ascii="Arial" w:hAnsi="Arial" w:cs="Arial"/>
        </w:rPr>
        <w:t>ed</w:t>
      </w:r>
      <w:proofErr w:type="spellEnd"/>
      <w:r w:rsidR="00411BAB">
        <w:rPr>
          <w:rFonts w:ascii="Arial" w:hAnsi="Arial" w:cs="Arial"/>
        </w:rPr>
        <w:t xml:space="preserve"> to</w:t>
      </w:r>
      <w:r w:rsidRPr="00B86B2A">
        <w:rPr>
          <w:rFonts w:ascii="Arial" w:hAnsi="Arial" w:cs="Arial"/>
        </w:rPr>
        <w:t xml:space="preserve"> use UN/ECE </w:t>
      </w:r>
      <w:proofErr w:type="spellStart"/>
      <w:r w:rsidRPr="00B86B2A">
        <w:rPr>
          <w:rFonts w:ascii="Arial" w:hAnsi="Arial" w:cs="Arial"/>
        </w:rPr>
        <w:t>Recommendation</w:t>
      </w:r>
      <w:proofErr w:type="spellEnd"/>
      <w:r w:rsidRPr="00B86B2A">
        <w:rPr>
          <w:rFonts w:ascii="Arial" w:hAnsi="Arial" w:cs="Arial"/>
        </w:rPr>
        <w:t xml:space="preserve"> 20, Common code</w:t>
      </w:r>
    </w:p>
    <w:p w:rsidR="0044403D" w:rsidRPr="00B86B2A" w:rsidRDefault="00843017" w:rsidP="0044403D">
      <w:pPr>
        <w:pStyle w:val="Lijstalinea"/>
        <w:numPr>
          <w:ilvl w:val="1"/>
          <w:numId w:val="3"/>
        </w:numPr>
        <w:contextualSpacing w:val="0"/>
        <w:rPr>
          <w:rFonts w:ascii="Arial" w:hAnsi="Arial" w:cs="Arial"/>
        </w:rPr>
      </w:pPr>
      <w:hyperlink r:id="rId23" w:history="1">
        <w:r w:rsidR="0044403D" w:rsidRPr="00B86B2A">
          <w:rPr>
            <w:rStyle w:val="Hyperlink"/>
            <w:rFonts w:ascii="Arial" w:hAnsi="Arial" w:cs="Arial"/>
          </w:rPr>
          <w:t>http://tfig.unece.org/contents/recommendation-20.htm</w:t>
        </w:r>
      </w:hyperlink>
      <w:r w:rsidR="0044403D" w:rsidRPr="00B86B2A">
        <w:rPr>
          <w:rFonts w:ascii="Arial" w:hAnsi="Arial" w:cs="Arial"/>
        </w:rPr>
        <w:t xml:space="preserve"> </w:t>
      </w:r>
    </w:p>
    <w:p w:rsidR="00E50D07" w:rsidRPr="00B86B2A" w:rsidRDefault="00E50D07" w:rsidP="00E50D07">
      <w:pPr>
        <w:pStyle w:val="Lijstalinea"/>
        <w:numPr>
          <w:ilvl w:val="0"/>
          <w:numId w:val="3"/>
        </w:numPr>
        <w:contextualSpacing w:val="0"/>
        <w:rPr>
          <w:rFonts w:ascii="Arial" w:hAnsi="Arial" w:cs="Arial"/>
        </w:rPr>
      </w:pPr>
      <w:r w:rsidRPr="00B86B2A">
        <w:rPr>
          <w:rFonts w:ascii="Arial" w:hAnsi="Arial" w:cs="Arial"/>
        </w:rPr>
        <w:t>Eenheden en dimensies, alternatief: AgroConnect CL020</w:t>
      </w:r>
    </w:p>
    <w:p w:rsidR="00E50D07" w:rsidRPr="00B86B2A" w:rsidRDefault="003D1FAB" w:rsidP="001911CB">
      <w:pPr>
        <w:pStyle w:val="Lijstalinea"/>
        <w:numPr>
          <w:ilvl w:val="0"/>
          <w:numId w:val="3"/>
        </w:numPr>
        <w:contextualSpacing w:val="0"/>
        <w:rPr>
          <w:rFonts w:ascii="Arial" w:hAnsi="Arial" w:cs="Arial"/>
        </w:rPr>
      </w:pPr>
      <w:r w:rsidRPr="00B86B2A">
        <w:rPr>
          <w:rFonts w:ascii="Arial" w:hAnsi="Arial" w:cs="Arial"/>
        </w:rPr>
        <w:t>Valuta codes</w:t>
      </w:r>
      <w:r w:rsidR="001911CB" w:rsidRPr="00B86B2A">
        <w:rPr>
          <w:rFonts w:ascii="Arial" w:hAnsi="Arial" w:cs="Arial"/>
        </w:rPr>
        <w:t xml:space="preserve">, </w:t>
      </w:r>
      <w:proofErr w:type="spellStart"/>
      <w:r w:rsidR="001911CB" w:rsidRPr="00B86B2A">
        <w:rPr>
          <w:rFonts w:ascii="Arial" w:hAnsi="Arial" w:cs="Arial"/>
        </w:rPr>
        <w:t>Currency</w:t>
      </w:r>
      <w:proofErr w:type="spellEnd"/>
      <w:r w:rsidR="001911CB" w:rsidRPr="00B86B2A">
        <w:rPr>
          <w:rFonts w:ascii="Arial" w:hAnsi="Arial" w:cs="Arial"/>
        </w:rPr>
        <w:t xml:space="preserve"> Codes</w:t>
      </w:r>
      <w:r w:rsidRPr="00B86B2A">
        <w:rPr>
          <w:rFonts w:ascii="Arial" w:hAnsi="Arial" w:cs="Arial"/>
        </w:rPr>
        <w:t>: ISO 4217</w:t>
      </w:r>
    </w:p>
    <w:p w:rsidR="00EA351F" w:rsidRPr="00B86B2A" w:rsidRDefault="00EA351F" w:rsidP="00EA351F">
      <w:pPr>
        <w:pStyle w:val="Lijstalinea"/>
        <w:numPr>
          <w:ilvl w:val="1"/>
          <w:numId w:val="3"/>
        </w:numPr>
        <w:contextualSpacing w:val="0"/>
        <w:rPr>
          <w:rFonts w:ascii="Arial" w:hAnsi="Arial" w:cs="Arial"/>
        </w:rPr>
      </w:pPr>
      <w:r w:rsidRPr="00B86B2A">
        <w:rPr>
          <w:rFonts w:ascii="Arial" w:hAnsi="Arial" w:cs="Arial"/>
        </w:rPr>
        <w:t>ISO3AlphaCurrencyCode</w:t>
      </w:r>
    </w:p>
    <w:p w:rsidR="003D1FAB" w:rsidRPr="00B86B2A" w:rsidRDefault="003D1FAB" w:rsidP="001911CB">
      <w:pPr>
        <w:pStyle w:val="Lijstalinea"/>
        <w:numPr>
          <w:ilvl w:val="0"/>
          <w:numId w:val="3"/>
        </w:numPr>
        <w:contextualSpacing w:val="0"/>
        <w:rPr>
          <w:rFonts w:ascii="Arial" w:hAnsi="Arial" w:cs="Arial"/>
        </w:rPr>
      </w:pPr>
      <w:r w:rsidRPr="00B86B2A">
        <w:rPr>
          <w:rFonts w:ascii="Arial" w:hAnsi="Arial" w:cs="Arial"/>
        </w:rPr>
        <w:t>Landen codes</w:t>
      </w:r>
      <w:r w:rsidR="001911CB" w:rsidRPr="00B86B2A">
        <w:rPr>
          <w:rFonts w:ascii="Arial" w:hAnsi="Arial" w:cs="Arial"/>
        </w:rPr>
        <w:t>, Country Identification</w:t>
      </w:r>
      <w:r w:rsidRPr="00B86B2A">
        <w:rPr>
          <w:rFonts w:ascii="Arial" w:hAnsi="Arial" w:cs="Arial"/>
        </w:rPr>
        <w:t xml:space="preserve">: </w:t>
      </w:r>
      <w:r w:rsidR="00D929EF" w:rsidRPr="00B86B2A">
        <w:rPr>
          <w:rFonts w:ascii="Arial" w:hAnsi="Arial" w:cs="Arial"/>
        </w:rPr>
        <w:t>ISO 3166-1</w:t>
      </w:r>
    </w:p>
    <w:p w:rsidR="00287485" w:rsidRPr="00B86B2A" w:rsidRDefault="00287485" w:rsidP="00287485">
      <w:pPr>
        <w:pStyle w:val="Lijstalinea"/>
        <w:numPr>
          <w:ilvl w:val="0"/>
          <w:numId w:val="3"/>
        </w:numPr>
        <w:contextualSpacing w:val="0"/>
        <w:rPr>
          <w:rFonts w:ascii="Arial" w:hAnsi="Arial" w:cs="Arial"/>
        </w:rPr>
      </w:pPr>
      <w:r w:rsidRPr="00B86B2A">
        <w:rPr>
          <w:rFonts w:ascii="Arial" w:hAnsi="Arial" w:cs="Arial"/>
        </w:rPr>
        <w:t xml:space="preserve">Tax </w:t>
      </w:r>
      <w:proofErr w:type="spellStart"/>
      <w:r w:rsidRPr="00B86B2A">
        <w:rPr>
          <w:rFonts w:ascii="Arial" w:hAnsi="Arial" w:cs="Arial"/>
        </w:rPr>
        <w:t>Category</w:t>
      </w:r>
      <w:proofErr w:type="spellEnd"/>
      <w:r w:rsidRPr="00B86B2A">
        <w:rPr>
          <w:rFonts w:ascii="Arial" w:hAnsi="Arial" w:cs="Arial"/>
        </w:rPr>
        <w:t xml:space="preserve"> Identifier: UN/ECE 5305</w:t>
      </w:r>
    </w:p>
    <w:p w:rsidR="004C754D" w:rsidRPr="00B86B2A" w:rsidRDefault="00843017" w:rsidP="004C754D">
      <w:pPr>
        <w:pStyle w:val="Lijstalinea"/>
        <w:numPr>
          <w:ilvl w:val="1"/>
          <w:numId w:val="3"/>
        </w:numPr>
        <w:contextualSpacing w:val="0"/>
        <w:rPr>
          <w:rFonts w:ascii="Arial" w:hAnsi="Arial" w:cs="Arial"/>
        </w:rPr>
      </w:pPr>
      <w:hyperlink r:id="rId24" w:history="1">
        <w:r w:rsidR="004C754D" w:rsidRPr="00B86B2A">
          <w:rPr>
            <w:rStyle w:val="Hyperlink"/>
            <w:rFonts w:ascii="Arial" w:hAnsi="Arial" w:cs="Arial"/>
          </w:rPr>
          <w:t>http://www.unece.org/trade/untdid/d08b/tred/tred5305.htm</w:t>
        </w:r>
      </w:hyperlink>
      <w:r w:rsidR="004C754D" w:rsidRPr="00B86B2A">
        <w:rPr>
          <w:rFonts w:ascii="Arial" w:hAnsi="Arial" w:cs="Arial"/>
        </w:rPr>
        <w:t xml:space="preserve"> </w:t>
      </w:r>
    </w:p>
    <w:p w:rsidR="00D929EF" w:rsidRPr="00B86B2A" w:rsidRDefault="005A735E" w:rsidP="004C754D">
      <w:pPr>
        <w:pStyle w:val="Lijstalinea"/>
        <w:numPr>
          <w:ilvl w:val="0"/>
          <w:numId w:val="3"/>
        </w:numPr>
        <w:contextualSpacing w:val="0"/>
        <w:rPr>
          <w:rFonts w:ascii="Arial" w:hAnsi="Arial" w:cs="Arial"/>
        </w:rPr>
      </w:pPr>
      <w:r>
        <w:rPr>
          <w:rFonts w:ascii="Arial" w:hAnsi="Arial" w:cs="Arial"/>
        </w:rPr>
        <w:t>Tax</w:t>
      </w:r>
      <w:r w:rsidR="00287485" w:rsidRPr="00B86B2A">
        <w:rPr>
          <w:rFonts w:ascii="Arial" w:hAnsi="Arial" w:cs="Arial"/>
        </w:rPr>
        <w:t xml:space="preserve"> </w:t>
      </w:r>
      <w:proofErr w:type="spellStart"/>
      <w:r w:rsidR="00287485" w:rsidRPr="00B86B2A">
        <w:rPr>
          <w:rFonts w:ascii="Arial" w:hAnsi="Arial" w:cs="Arial"/>
        </w:rPr>
        <w:t>Scheme</w:t>
      </w:r>
      <w:proofErr w:type="spellEnd"/>
      <w:r w:rsidR="00287485" w:rsidRPr="00B86B2A">
        <w:rPr>
          <w:rFonts w:ascii="Arial" w:hAnsi="Arial" w:cs="Arial"/>
        </w:rPr>
        <w:t xml:space="preserve"> Identifier: UN/ECE </w:t>
      </w:r>
      <w:r w:rsidR="004C754D" w:rsidRPr="00B86B2A">
        <w:rPr>
          <w:rFonts w:ascii="Arial" w:hAnsi="Arial" w:cs="Arial"/>
        </w:rPr>
        <w:t xml:space="preserve">5153  </w:t>
      </w:r>
      <w:proofErr w:type="spellStart"/>
      <w:r w:rsidR="004C754D" w:rsidRPr="00B86B2A">
        <w:rPr>
          <w:rFonts w:ascii="Arial" w:hAnsi="Arial" w:cs="Arial"/>
        </w:rPr>
        <w:t>Duty</w:t>
      </w:r>
      <w:proofErr w:type="spellEnd"/>
      <w:r w:rsidR="004C754D" w:rsidRPr="00B86B2A">
        <w:rPr>
          <w:rFonts w:ascii="Arial" w:hAnsi="Arial" w:cs="Arial"/>
        </w:rPr>
        <w:t xml:space="preserve"> or </w:t>
      </w:r>
      <w:proofErr w:type="spellStart"/>
      <w:r w:rsidR="004C754D" w:rsidRPr="00B86B2A">
        <w:rPr>
          <w:rFonts w:ascii="Arial" w:hAnsi="Arial" w:cs="Arial"/>
        </w:rPr>
        <w:t>tax</w:t>
      </w:r>
      <w:proofErr w:type="spellEnd"/>
      <w:r w:rsidR="004C754D" w:rsidRPr="00B86B2A">
        <w:rPr>
          <w:rFonts w:ascii="Arial" w:hAnsi="Arial" w:cs="Arial"/>
        </w:rPr>
        <w:t xml:space="preserve"> or fee type name code</w:t>
      </w:r>
    </w:p>
    <w:p w:rsidR="004C754D" w:rsidRPr="00B86B2A" w:rsidRDefault="00843017" w:rsidP="004C754D">
      <w:pPr>
        <w:pStyle w:val="Lijstalinea"/>
        <w:numPr>
          <w:ilvl w:val="1"/>
          <w:numId w:val="3"/>
        </w:numPr>
        <w:contextualSpacing w:val="0"/>
        <w:rPr>
          <w:rFonts w:ascii="Arial" w:hAnsi="Arial" w:cs="Arial"/>
        </w:rPr>
      </w:pPr>
      <w:hyperlink r:id="rId25" w:history="1">
        <w:r w:rsidR="004C754D" w:rsidRPr="00B86B2A">
          <w:rPr>
            <w:rStyle w:val="Hyperlink"/>
            <w:rFonts w:ascii="Arial" w:hAnsi="Arial" w:cs="Arial"/>
          </w:rPr>
          <w:t>http://www.unece.org/trade/untdid/d08b/tred/tred5153.htm</w:t>
        </w:r>
      </w:hyperlink>
    </w:p>
    <w:p w:rsidR="00287485" w:rsidRDefault="005A735E" w:rsidP="004C754D">
      <w:pPr>
        <w:pStyle w:val="Lijstalinea"/>
        <w:numPr>
          <w:ilvl w:val="0"/>
          <w:numId w:val="3"/>
        </w:numPr>
        <w:contextualSpacing w:val="0"/>
        <w:rPr>
          <w:rFonts w:ascii="Arial" w:hAnsi="Arial" w:cs="Arial"/>
        </w:rPr>
      </w:pPr>
      <w:proofErr w:type="spellStart"/>
      <w:r>
        <w:rPr>
          <w:rFonts w:ascii="Arial" w:hAnsi="Arial" w:cs="Arial"/>
        </w:rPr>
        <w:t>InvoiceTypeCod</w:t>
      </w:r>
      <w:r w:rsidR="00C613DB">
        <w:rPr>
          <w:rFonts w:ascii="Arial" w:hAnsi="Arial" w:cs="Arial"/>
        </w:rPr>
        <w:t>e</w:t>
      </w:r>
      <w:proofErr w:type="spellEnd"/>
      <w:r w:rsidR="00C613DB">
        <w:rPr>
          <w:rFonts w:ascii="Arial" w:hAnsi="Arial" w:cs="Arial"/>
        </w:rPr>
        <w:t>:</w:t>
      </w:r>
    </w:p>
    <w:p w:rsidR="005A735E" w:rsidRDefault="005A735E" w:rsidP="00677436">
      <w:pPr>
        <w:pStyle w:val="Lijstalinea"/>
        <w:numPr>
          <w:ilvl w:val="1"/>
          <w:numId w:val="3"/>
        </w:numPr>
        <w:contextualSpacing w:val="0"/>
        <w:rPr>
          <w:rFonts w:ascii="Arial" w:hAnsi="Arial" w:cs="Arial"/>
        </w:rPr>
      </w:pPr>
      <w:r w:rsidRPr="00677436">
        <w:rPr>
          <w:rFonts w:ascii="Arial" w:hAnsi="Arial" w:cs="Arial"/>
        </w:rPr>
        <w:t>listID="UN/ECE 1001 Subset"</w:t>
      </w:r>
      <w:r w:rsidR="00677436" w:rsidRPr="00677436">
        <w:rPr>
          <w:rFonts w:ascii="Arial" w:hAnsi="Arial" w:cs="Arial"/>
        </w:rPr>
        <w:t xml:space="preserve"> </w:t>
      </w:r>
      <w:r w:rsidRPr="00677436">
        <w:rPr>
          <w:rFonts w:ascii="Arial" w:hAnsi="Arial" w:cs="Arial"/>
        </w:rPr>
        <w:t>listAgencyID="6"&gt;380&lt;/</w:t>
      </w:r>
      <w:proofErr w:type="spellStart"/>
      <w:r w:rsidRPr="00677436">
        <w:rPr>
          <w:rFonts w:ascii="Arial" w:hAnsi="Arial" w:cs="Arial"/>
        </w:rPr>
        <w:t>cbc:InvoiceTypeCode</w:t>
      </w:r>
      <w:proofErr w:type="spellEnd"/>
      <w:r w:rsidRPr="00677436">
        <w:rPr>
          <w:rFonts w:ascii="Arial" w:hAnsi="Arial" w:cs="Arial"/>
        </w:rPr>
        <w:t>&gt;</w:t>
      </w:r>
    </w:p>
    <w:p w:rsidR="00677436" w:rsidRPr="00677436" w:rsidRDefault="00843017" w:rsidP="00677436">
      <w:pPr>
        <w:pStyle w:val="Lijstalinea"/>
        <w:numPr>
          <w:ilvl w:val="1"/>
          <w:numId w:val="3"/>
        </w:numPr>
        <w:contextualSpacing w:val="0"/>
        <w:rPr>
          <w:rFonts w:ascii="Arial" w:hAnsi="Arial" w:cs="Arial"/>
        </w:rPr>
      </w:pPr>
      <w:hyperlink r:id="rId26" w:history="1">
        <w:r w:rsidR="00677436" w:rsidRPr="00677436">
          <w:rPr>
            <w:rStyle w:val="Hyperlink"/>
            <w:rFonts w:ascii="Arial" w:hAnsi="Arial" w:cs="Arial"/>
          </w:rPr>
          <w:t>http://www.unece.org/trade/untdid/d08b/tred/tred1001.htm</w:t>
        </w:r>
      </w:hyperlink>
      <w:r w:rsidR="00677436" w:rsidRPr="00677436">
        <w:rPr>
          <w:rFonts w:ascii="Arial" w:hAnsi="Arial" w:cs="Arial"/>
        </w:rPr>
        <w:t xml:space="preserve"> </w:t>
      </w:r>
    </w:p>
    <w:p w:rsidR="00677436" w:rsidRDefault="00343D4E" w:rsidP="00343D4E">
      <w:pPr>
        <w:pStyle w:val="Lijstalinea"/>
        <w:numPr>
          <w:ilvl w:val="0"/>
          <w:numId w:val="3"/>
        </w:numPr>
        <w:contextualSpacing w:val="0"/>
        <w:rPr>
          <w:rFonts w:ascii="Arial" w:hAnsi="Arial" w:cs="Arial"/>
        </w:rPr>
      </w:pPr>
      <w:proofErr w:type="spellStart"/>
      <w:r>
        <w:rPr>
          <w:rFonts w:ascii="Arial" w:hAnsi="Arial" w:cs="Arial"/>
        </w:rPr>
        <w:t>PaymentMeans</w:t>
      </w:r>
      <w:proofErr w:type="spellEnd"/>
      <w:r>
        <w:rPr>
          <w:rFonts w:ascii="Arial" w:hAnsi="Arial" w:cs="Arial"/>
        </w:rPr>
        <w:t>:</w:t>
      </w:r>
    </w:p>
    <w:p w:rsidR="00343D4E" w:rsidRDefault="00343D4E" w:rsidP="00343D4E">
      <w:pPr>
        <w:pStyle w:val="Lijstalinea"/>
        <w:numPr>
          <w:ilvl w:val="1"/>
          <w:numId w:val="3"/>
        </w:numPr>
        <w:contextualSpacing w:val="0"/>
        <w:rPr>
          <w:rFonts w:ascii="Arial" w:hAnsi="Arial" w:cs="Arial"/>
        </w:rPr>
      </w:pPr>
      <w:r>
        <w:rPr>
          <w:rFonts w:ascii="Arial" w:hAnsi="Arial" w:cs="Arial"/>
        </w:rPr>
        <w:t>UN/ECE 4461</w:t>
      </w:r>
    </w:p>
    <w:p w:rsidR="00343D4E" w:rsidRDefault="00843017" w:rsidP="00343D4E">
      <w:pPr>
        <w:pStyle w:val="Lijstalinea"/>
        <w:numPr>
          <w:ilvl w:val="1"/>
          <w:numId w:val="3"/>
        </w:numPr>
        <w:contextualSpacing w:val="0"/>
        <w:rPr>
          <w:rFonts w:ascii="Arial" w:hAnsi="Arial" w:cs="Arial"/>
        </w:rPr>
      </w:pPr>
      <w:hyperlink r:id="rId27" w:history="1">
        <w:r w:rsidR="00343D4E" w:rsidRPr="00926D32">
          <w:rPr>
            <w:rStyle w:val="Hyperlink"/>
            <w:rFonts w:ascii="Arial" w:hAnsi="Arial" w:cs="Arial"/>
          </w:rPr>
          <w:t>http://www.unece.org/trade/untdid/d08b/tred/tred4461.htm</w:t>
        </w:r>
      </w:hyperlink>
      <w:r w:rsidR="00343D4E">
        <w:rPr>
          <w:rFonts w:ascii="Arial" w:hAnsi="Arial" w:cs="Arial"/>
        </w:rPr>
        <w:t xml:space="preserve"> </w:t>
      </w:r>
    </w:p>
    <w:p w:rsidR="001C6A67" w:rsidRDefault="00FB01E5" w:rsidP="001C6A67">
      <w:pPr>
        <w:pStyle w:val="Lijstalinea"/>
        <w:numPr>
          <w:ilvl w:val="0"/>
          <w:numId w:val="3"/>
        </w:numPr>
        <w:contextualSpacing w:val="0"/>
        <w:rPr>
          <w:rFonts w:ascii="Arial" w:hAnsi="Arial" w:cs="Arial"/>
        </w:rPr>
      </w:pPr>
      <w:r>
        <w:rPr>
          <w:rFonts w:ascii="Arial" w:hAnsi="Arial" w:cs="Arial"/>
        </w:rPr>
        <w:t>...verder aan te scherp</w:t>
      </w:r>
      <w:r w:rsidR="001C6A67">
        <w:rPr>
          <w:rFonts w:ascii="Arial" w:hAnsi="Arial" w:cs="Arial"/>
        </w:rPr>
        <w:t>en.</w:t>
      </w:r>
    </w:p>
    <w:p w:rsidR="0058118E" w:rsidRDefault="0058118E" w:rsidP="0058118E">
      <w:pPr>
        <w:rPr>
          <w:rFonts w:ascii="Arial" w:hAnsi="Arial" w:cs="Arial"/>
        </w:rPr>
      </w:pPr>
    </w:p>
    <w:p w:rsidR="0058118E" w:rsidRDefault="0058118E" w:rsidP="0058118E">
      <w:pPr>
        <w:rPr>
          <w:rFonts w:ascii="Arial" w:hAnsi="Arial" w:cs="Arial"/>
        </w:rPr>
      </w:pPr>
    </w:p>
    <w:p w:rsidR="0058118E" w:rsidRPr="0058118E" w:rsidRDefault="0058118E" w:rsidP="0058118E">
      <w:pPr>
        <w:rPr>
          <w:rFonts w:ascii="Arial" w:hAnsi="Arial" w:cs="Arial"/>
        </w:rPr>
      </w:pPr>
    </w:p>
    <w:sectPr w:rsidR="0058118E" w:rsidRPr="0058118E" w:rsidSect="00E95762">
      <w:footerReference w:type="even" r:id="rId28"/>
      <w:footerReference w:type="default" r:id="rId29"/>
      <w:pgSz w:w="11906" w:h="16838"/>
      <w:pgMar w:top="1134"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017" w:rsidRDefault="00843017">
      <w:r>
        <w:separator/>
      </w:r>
    </w:p>
  </w:endnote>
  <w:endnote w:type="continuationSeparator" w:id="0">
    <w:p w:rsidR="00843017" w:rsidRDefault="00843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Light">
    <w:altName w:val="Times New Roman"/>
    <w:panose1 w:val="00000000000000000000"/>
    <w:charset w:val="00"/>
    <w:family w:val="auto"/>
    <w:notTrueType/>
    <w:pitch w:val="variable"/>
    <w:sig w:usb0="00000003" w:usb1="00000000" w:usb2="00000000" w:usb3="00000000" w:csb0="00000001" w:csb1="00000000"/>
  </w:font>
  <w:font w:name="Avant Garde">
    <w:altName w:val="Century Gothic"/>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EC" w:rsidRDefault="008966EC" w:rsidP="00FD2B02">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966EC" w:rsidRDefault="008966E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EC" w:rsidRPr="009F1E98" w:rsidRDefault="008966EC" w:rsidP="00FD2B02">
    <w:pPr>
      <w:pStyle w:val="Voettekst"/>
      <w:framePr w:wrap="around" w:vAnchor="text" w:hAnchor="margin" w:xAlign="center" w:y="1"/>
      <w:rPr>
        <w:rStyle w:val="Paginanummer"/>
        <w:rFonts w:ascii="Arial" w:hAnsi="Arial" w:cs="Arial"/>
      </w:rPr>
    </w:pPr>
    <w:r>
      <w:rPr>
        <w:rStyle w:val="Paginanummer"/>
        <w:rFonts w:ascii="Arial" w:hAnsi="Arial" w:cs="Arial"/>
      </w:rPr>
      <w:t xml:space="preserve">- </w:t>
    </w:r>
    <w:r w:rsidRPr="009F1E98">
      <w:rPr>
        <w:rStyle w:val="Paginanummer"/>
        <w:rFonts w:ascii="Arial" w:hAnsi="Arial" w:cs="Arial"/>
      </w:rPr>
      <w:fldChar w:fldCharType="begin"/>
    </w:r>
    <w:r w:rsidRPr="009F1E98">
      <w:rPr>
        <w:rStyle w:val="Paginanummer"/>
        <w:rFonts w:ascii="Arial" w:hAnsi="Arial" w:cs="Arial"/>
      </w:rPr>
      <w:instrText xml:space="preserve">PAGE  </w:instrText>
    </w:r>
    <w:r w:rsidRPr="009F1E98">
      <w:rPr>
        <w:rStyle w:val="Paginanummer"/>
        <w:rFonts w:ascii="Arial" w:hAnsi="Arial" w:cs="Arial"/>
      </w:rPr>
      <w:fldChar w:fldCharType="separate"/>
    </w:r>
    <w:r w:rsidR="00CC5F1F">
      <w:rPr>
        <w:rStyle w:val="Paginanummer"/>
        <w:rFonts w:ascii="Arial" w:hAnsi="Arial" w:cs="Arial"/>
        <w:noProof/>
      </w:rPr>
      <w:t>4</w:t>
    </w:r>
    <w:r w:rsidRPr="009F1E98">
      <w:rPr>
        <w:rStyle w:val="Paginanummer"/>
        <w:rFonts w:ascii="Arial" w:hAnsi="Arial" w:cs="Arial"/>
      </w:rPr>
      <w:fldChar w:fldCharType="end"/>
    </w:r>
    <w:r>
      <w:rPr>
        <w:rStyle w:val="Paginanummer"/>
        <w:rFonts w:ascii="Arial" w:hAnsi="Arial" w:cs="Arial"/>
      </w:rPr>
      <w:t xml:space="preserve"> - </w:t>
    </w:r>
  </w:p>
  <w:p w:rsidR="008966EC" w:rsidRDefault="008966E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017" w:rsidRDefault="00843017">
      <w:r>
        <w:separator/>
      </w:r>
    </w:p>
  </w:footnote>
  <w:footnote w:type="continuationSeparator" w:id="0">
    <w:p w:rsidR="00843017" w:rsidRDefault="00843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96E"/>
    <w:multiLevelType w:val="hybridMultilevel"/>
    <w:tmpl w:val="C15C8570"/>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F">
      <w:start w:val="1"/>
      <w:numFmt w:val="decimal"/>
      <w:lvlText w:val="%3."/>
      <w:lvlJc w:val="left"/>
      <w:pPr>
        <w:ind w:left="1800" w:hanging="360"/>
      </w:pPr>
      <w:rPr>
        <w:rFont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D802515"/>
    <w:multiLevelType w:val="hybridMultilevel"/>
    <w:tmpl w:val="A250520E"/>
    <w:lvl w:ilvl="0" w:tplc="027E1D3A">
      <w:numFmt w:val="bullet"/>
      <w:lvlText w:val="-"/>
      <w:lvlJc w:val="left"/>
      <w:pPr>
        <w:tabs>
          <w:tab w:val="num" w:pos="360"/>
        </w:tabs>
        <w:ind w:left="360" w:hanging="360"/>
      </w:pPr>
      <w:rPr>
        <w:rFonts w:ascii="Arial" w:eastAsia="Times New Roman" w:hAnsi="Arial" w:cs="Arial" w:hint="default"/>
        <w:sz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0F381916"/>
    <w:multiLevelType w:val="hybridMultilevel"/>
    <w:tmpl w:val="0C92800E"/>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F">
      <w:start w:val="1"/>
      <w:numFmt w:val="decimal"/>
      <w:lvlText w:val="%3."/>
      <w:lvlJc w:val="left"/>
      <w:pPr>
        <w:ind w:left="1800" w:hanging="360"/>
      </w:pPr>
      <w:rPr>
        <w:rFont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11AF1066"/>
    <w:multiLevelType w:val="multilevel"/>
    <w:tmpl w:val="AACA9F5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15162159"/>
    <w:multiLevelType w:val="multilevel"/>
    <w:tmpl w:val="F0C6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6C70799"/>
    <w:multiLevelType w:val="hybridMultilevel"/>
    <w:tmpl w:val="4CE2EB12"/>
    <w:lvl w:ilvl="0" w:tplc="F93CFA2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89A0D4F"/>
    <w:multiLevelType w:val="hybridMultilevel"/>
    <w:tmpl w:val="7F9C04D6"/>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1F7508ED"/>
    <w:multiLevelType w:val="hybridMultilevel"/>
    <w:tmpl w:val="18E67FD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2B744001"/>
    <w:multiLevelType w:val="hybridMultilevel"/>
    <w:tmpl w:val="35CA15F6"/>
    <w:lvl w:ilvl="0" w:tplc="F93CFA2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2FD83354"/>
    <w:multiLevelType w:val="multilevel"/>
    <w:tmpl w:val="D23CC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306A1A9D"/>
    <w:multiLevelType w:val="hybridMultilevel"/>
    <w:tmpl w:val="570A8E60"/>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3184A75"/>
    <w:multiLevelType w:val="hybridMultilevel"/>
    <w:tmpl w:val="4C8896C4"/>
    <w:lvl w:ilvl="0" w:tplc="F93CFA2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A7C61C2"/>
    <w:multiLevelType w:val="hybridMultilevel"/>
    <w:tmpl w:val="5192B3AE"/>
    <w:lvl w:ilvl="0" w:tplc="F93CFA2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42236EFA"/>
    <w:multiLevelType w:val="multilevel"/>
    <w:tmpl w:val="61ECFF4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43543E86"/>
    <w:multiLevelType w:val="hybridMultilevel"/>
    <w:tmpl w:val="932EDBA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763459B"/>
    <w:multiLevelType w:val="hybridMultilevel"/>
    <w:tmpl w:val="3B94045A"/>
    <w:lvl w:ilvl="0" w:tplc="F93CFA28">
      <w:start w:val="1"/>
      <w:numFmt w:val="bullet"/>
      <w:lvlText w:val=""/>
      <w:lvlJc w:val="left"/>
      <w:pPr>
        <w:ind w:left="360" w:hanging="360"/>
      </w:pPr>
      <w:rPr>
        <w:rFonts w:ascii="Symbol" w:hAnsi="Symbol" w:hint="default"/>
      </w:rPr>
    </w:lvl>
    <w:lvl w:ilvl="1" w:tplc="04130011">
      <w:start w:val="1"/>
      <w:numFmt w:val="decimal"/>
      <w:lvlText w:val="%2)"/>
      <w:lvlJc w:val="left"/>
      <w:pPr>
        <w:ind w:left="1080" w:hanging="360"/>
      </w:pPr>
      <w:rPr>
        <w:rFonts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6279029F"/>
    <w:multiLevelType w:val="hybridMultilevel"/>
    <w:tmpl w:val="68E6D3BE"/>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690F447E"/>
    <w:multiLevelType w:val="hybridMultilevel"/>
    <w:tmpl w:val="CCD0CE0C"/>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6C747DCF"/>
    <w:multiLevelType w:val="hybridMultilevel"/>
    <w:tmpl w:val="A368511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11">
      <w:start w:val="1"/>
      <w:numFmt w:val="decimal"/>
      <w:lvlText w:val="%3)"/>
      <w:lvlJc w:val="left"/>
      <w:pPr>
        <w:ind w:left="1800" w:hanging="360"/>
      </w:pPr>
      <w:rPr>
        <w:rFont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745113DA"/>
    <w:multiLevelType w:val="hybridMultilevel"/>
    <w:tmpl w:val="B2E8DB16"/>
    <w:lvl w:ilvl="0" w:tplc="F93CFA28">
      <w:start w:val="1"/>
      <w:numFmt w:val="bullet"/>
      <w:lvlText w:val=""/>
      <w:lvlJc w:val="left"/>
      <w:pPr>
        <w:ind w:left="360" w:hanging="360"/>
      </w:pPr>
      <w:rPr>
        <w:rFonts w:ascii="Symbol" w:hAnsi="Symbol" w:hint="default"/>
      </w:rPr>
    </w:lvl>
    <w:lvl w:ilvl="1" w:tplc="0413000F">
      <w:start w:val="1"/>
      <w:numFmt w:val="decimal"/>
      <w:lvlText w:val="%2."/>
      <w:lvlJc w:val="left"/>
      <w:pPr>
        <w:ind w:left="1080" w:hanging="360"/>
      </w:pPr>
      <w:rPr>
        <w:rFonts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79B97A56"/>
    <w:multiLevelType w:val="multilevel"/>
    <w:tmpl w:val="185E1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79C07C16"/>
    <w:multiLevelType w:val="hybridMultilevel"/>
    <w:tmpl w:val="5FC2F61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3ECD3AE">
      <w:numFmt w:val="bullet"/>
      <w:lvlText w:val=""/>
      <w:lvlJc w:val="left"/>
      <w:pPr>
        <w:ind w:left="1800" w:hanging="360"/>
      </w:pPr>
      <w:rPr>
        <w:rFonts w:ascii="Symbol" w:eastAsia="Times New Roman" w:hAnsi="Symbol" w:cs="Arial"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nsid w:val="7A590B2F"/>
    <w:multiLevelType w:val="hybridMultilevel"/>
    <w:tmpl w:val="8C702F80"/>
    <w:lvl w:ilvl="0" w:tplc="F93CFA2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nsid w:val="7EA978AA"/>
    <w:multiLevelType w:val="multilevel"/>
    <w:tmpl w:val="D0F28BB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3"/>
  </w:num>
  <w:num w:numId="2">
    <w:abstractNumId w:val="6"/>
  </w:num>
  <w:num w:numId="3">
    <w:abstractNumId w:val="10"/>
  </w:num>
  <w:num w:numId="4">
    <w:abstractNumId w:val="11"/>
  </w:num>
  <w:num w:numId="5">
    <w:abstractNumId w:val="15"/>
  </w:num>
  <w:num w:numId="6">
    <w:abstractNumId w:val="7"/>
  </w:num>
  <w:num w:numId="7">
    <w:abstractNumId w:val="17"/>
  </w:num>
  <w:num w:numId="8">
    <w:abstractNumId w:val="8"/>
  </w:num>
  <w:num w:numId="9">
    <w:abstractNumId w:val="23"/>
  </w:num>
  <w:num w:numId="10">
    <w:abstractNumId w:val="3"/>
  </w:num>
  <w:num w:numId="11">
    <w:abstractNumId w:val="16"/>
  </w:num>
  <w:num w:numId="12">
    <w:abstractNumId w:val="18"/>
  </w:num>
  <w:num w:numId="13">
    <w:abstractNumId w:val="0"/>
  </w:num>
  <w:num w:numId="14">
    <w:abstractNumId w:val="2"/>
  </w:num>
  <w:num w:numId="15">
    <w:abstractNumId w:val="19"/>
  </w:num>
  <w:num w:numId="16">
    <w:abstractNumId w:val="1"/>
  </w:num>
  <w:num w:numId="17">
    <w:abstractNumId w:val="5"/>
  </w:num>
  <w:num w:numId="18">
    <w:abstractNumId w:val="14"/>
  </w:num>
  <w:num w:numId="19">
    <w:abstractNumId w:val="20"/>
  </w:num>
  <w:num w:numId="20">
    <w:abstractNumId w:val="9"/>
  </w:num>
  <w:num w:numId="21">
    <w:abstractNumId w:val="4"/>
  </w:num>
  <w:num w:numId="22">
    <w:abstractNumId w:val="21"/>
  </w:num>
  <w:num w:numId="23">
    <w:abstractNumId w:val="12"/>
  </w:num>
  <w:num w:numId="24">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62"/>
    <w:rsid w:val="00000EA9"/>
    <w:rsid w:val="0000107A"/>
    <w:rsid w:val="000038AA"/>
    <w:rsid w:val="00005DEC"/>
    <w:rsid w:val="000070F0"/>
    <w:rsid w:val="0002034E"/>
    <w:rsid w:val="00020CC4"/>
    <w:rsid w:val="00024AFB"/>
    <w:rsid w:val="00025EDE"/>
    <w:rsid w:val="00031105"/>
    <w:rsid w:val="00034FFE"/>
    <w:rsid w:val="0004032A"/>
    <w:rsid w:val="000428A3"/>
    <w:rsid w:val="00042B08"/>
    <w:rsid w:val="000458D9"/>
    <w:rsid w:val="00047245"/>
    <w:rsid w:val="00052E83"/>
    <w:rsid w:val="00054347"/>
    <w:rsid w:val="000546F3"/>
    <w:rsid w:val="000653AB"/>
    <w:rsid w:val="00073542"/>
    <w:rsid w:val="00077269"/>
    <w:rsid w:val="000811BF"/>
    <w:rsid w:val="00081725"/>
    <w:rsid w:val="0008322C"/>
    <w:rsid w:val="00084E05"/>
    <w:rsid w:val="0009060B"/>
    <w:rsid w:val="00092888"/>
    <w:rsid w:val="00093538"/>
    <w:rsid w:val="000960EF"/>
    <w:rsid w:val="000A470E"/>
    <w:rsid w:val="000A4E7F"/>
    <w:rsid w:val="000A6D8E"/>
    <w:rsid w:val="000A7CF8"/>
    <w:rsid w:val="000B0AEE"/>
    <w:rsid w:val="000B1547"/>
    <w:rsid w:val="000B18D4"/>
    <w:rsid w:val="000B31DF"/>
    <w:rsid w:val="000B6B6F"/>
    <w:rsid w:val="000B7C98"/>
    <w:rsid w:val="000C0B82"/>
    <w:rsid w:val="000C18AB"/>
    <w:rsid w:val="000C3239"/>
    <w:rsid w:val="000C3D81"/>
    <w:rsid w:val="000C5532"/>
    <w:rsid w:val="000C6E22"/>
    <w:rsid w:val="000C73D6"/>
    <w:rsid w:val="000D03F1"/>
    <w:rsid w:val="000D3C40"/>
    <w:rsid w:val="000D47E7"/>
    <w:rsid w:val="000D56E2"/>
    <w:rsid w:val="000D6CEC"/>
    <w:rsid w:val="000D6D42"/>
    <w:rsid w:val="000E2FA9"/>
    <w:rsid w:val="000E4C42"/>
    <w:rsid w:val="000E6A64"/>
    <w:rsid w:val="000E74A5"/>
    <w:rsid w:val="000F2095"/>
    <w:rsid w:val="000F30F2"/>
    <w:rsid w:val="000F38DF"/>
    <w:rsid w:val="000F4ED4"/>
    <w:rsid w:val="00100375"/>
    <w:rsid w:val="001013DB"/>
    <w:rsid w:val="0010362B"/>
    <w:rsid w:val="00104046"/>
    <w:rsid w:val="00104C86"/>
    <w:rsid w:val="001053DA"/>
    <w:rsid w:val="00105D60"/>
    <w:rsid w:val="001060FD"/>
    <w:rsid w:val="00107443"/>
    <w:rsid w:val="001114A1"/>
    <w:rsid w:val="0011276E"/>
    <w:rsid w:val="001135C3"/>
    <w:rsid w:val="001150FC"/>
    <w:rsid w:val="001218C4"/>
    <w:rsid w:val="00123C71"/>
    <w:rsid w:val="00145C58"/>
    <w:rsid w:val="00147CAD"/>
    <w:rsid w:val="00150124"/>
    <w:rsid w:val="00152506"/>
    <w:rsid w:val="001555F5"/>
    <w:rsid w:val="00155E6D"/>
    <w:rsid w:val="001566A4"/>
    <w:rsid w:val="0015779A"/>
    <w:rsid w:val="00157ED0"/>
    <w:rsid w:val="00164E55"/>
    <w:rsid w:val="0016688C"/>
    <w:rsid w:val="0017006E"/>
    <w:rsid w:val="001729DF"/>
    <w:rsid w:val="001753B3"/>
    <w:rsid w:val="00176F64"/>
    <w:rsid w:val="00183E4B"/>
    <w:rsid w:val="00184B18"/>
    <w:rsid w:val="00185F76"/>
    <w:rsid w:val="001911CB"/>
    <w:rsid w:val="00192339"/>
    <w:rsid w:val="00193E33"/>
    <w:rsid w:val="0019403F"/>
    <w:rsid w:val="00194C03"/>
    <w:rsid w:val="001A230C"/>
    <w:rsid w:val="001A793F"/>
    <w:rsid w:val="001B1A67"/>
    <w:rsid w:val="001B2D19"/>
    <w:rsid w:val="001B6109"/>
    <w:rsid w:val="001B64EC"/>
    <w:rsid w:val="001C19FE"/>
    <w:rsid w:val="001C40A6"/>
    <w:rsid w:val="001C4AC1"/>
    <w:rsid w:val="001C6A67"/>
    <w:rsid w:val="001C7145"/>
    <w:rsid w:val="001D0B31"/>
    <w:rsid w:val="001D5724"/>
    <w:rsid w:val="001D5FC1"/>
    <w:rsid w:val="001E213A"/>
    <w:rsid w:val="001E22D2"/>
    <w:rsid w:val="001E6EEA"/>
    <w:rsid w:val="001E77BF"/>
    <w:rsid w:val="00204DB3"/>
    <w:rsid w:val="00207B3D"/>
    <w:rsid w:val="0021079C"/>
    <w:rsid w:val="00211BC0"/>
    <w:rsid w:val="00213AD8"/>
    <w:rsid w:val="0021511F"/>
    <w:rsid w:val="0021650D"/>
    <w:rsid w:val="00220C32"/>
    <w:rsid w:val="00224EDC"/>
    <w:rsid w:val="00225670"/>
    <w:rsid w:val="00234381"/>
    <w:rsid w:val="00236833"/>
    <w:rsid w:val="00237424"/>
    <w:rsid w:val="00244084"/>
    <w:rsid w:val="002449B2"/>
    <w:rsid w:val="00245A30"/>
    <w:rsid w:val="00247978"/>
    <w:rsid w:val="0025469A"/>
    <w:rsid w:val="002560B3"/>
    <w:rsid w:val="00256202"/>
    <w:rsid w:val="00261701"/>
    <w:rsid w:val="00262CAB"/>
    <w:rsid w:val="0026345A"/>
    <w:rsid w:val="00273947"/>
    <w:rsid w:val="00281753"/>
    <w:rsid w:val="00281A43"/>
    <w:rsid w:val="00287485"/>
    <w:rsid w:val="00291759"/>
    <w:rsid w:val="00294BFE"/>
    <w:rsid w:val="0029696A"/>
    <w:rsid w:val="002A3FB9"/>
    <w:rsid w:val="002A5D05"/>
    <w:rsid w:val="002A7003"/>
    <w:rsid w:val="002B04A2"/>
    <w:rsid w:val="002B0A71"/>
    <w:rsid w:val="002B76B8"/>
    <w:rsid w:val="002C2BCE"/>
    <w:rsid w:val="002C41BD"/>
    <w:rsid w:val="002C59AD"/>
    <w:rsid w:val="002D2CD9"/>
    <w:rsid w:val="002D3B02"/>
    <w:rsid w:val="002D4AB3"/>
    <w:rsid w:val="002D7152"/>
    <w:rsid w:val="002E409A"/>
    <w:rsid w:val="002E71C4"/>
    <w:rsid w:val="002F393B"/>
    <w:rsid w:val="002F6A44"/>
    <w:rsid w:val="0030348E"/>
    <w:rsid w:val="00306FB9"/>
    <w:rsid w:val="00313313"/>
    <w:rsid w:val="00316137"/>
    <w:rsid w:val="0032051C"/>
    <w:rsid w:val="00333B80"/>
    <w:rsid w:val="00337676"/>
    <w:rsid w:val="00340E28"/>
    <w:rsid w:val="00343D4E"/>
    <w:rsid w:val="00344447"/>
    <w:rsid w:val="003460BD"/>
    <w:rsid w:val="003472BD"/>
    <w:rsid w:val="0035153F"/>
    <w:rsid w:val="0035312E"/>
    <w:rsid w:val="003547B6"/>
    <w:rsid w:val="0035617F"/>
    <w:rsid w:val="003609BB"/>
    <w:rsid w:val="00362E81"/>
    <w:rsid w:val="00365018"/>
    <w:rsid w:val="00365692"/>
    <w:rsid w:val="00367333"/>
    <w:rsid w:val="00383812"/>
    <w:rsid w:val="00385B55"/>
    <w:rsid w:val="0038749D"/>
    <w:rsid w:val="00390A57"/>
    <w:rsid w:val="00391DA8"/>
    <w:rsid w:val="003946BE"/>
    <w:rsid w:val="003A1B42"/>
    <w:rsid w:val="003B01FC"/>
    <w:rsid w:val="003B6948"/>
    <w:rsid w:val="003C0506"/>
    <w:rsid w:val="003D1FAB"/>
    <w:rsid w:val="003D2C28"/>
    <w:rsid w:val="003D6246"/>
    <w:rsid w:val="003D7346"/>
    <w:rsid w:val="003E14DC"/>
    <w:rsid w:val="003E1FCE"/>
    <w:rsid w:val="003E3023"/>
    <w:rsid w:val="003E3FC9"/>
    <w:rsid w:val="003E598C"/>
    <w:rsid w:val="003E6274"/>
    <w:rsid w:val="003E64DE"/>
    <w:rsid w:val="003F210B"/>
    <w:rsid w:val="003F39BA"/>
    <w:rsid w:val="003F3B9D"/>
    <w:rsid w:val="0040381F"/>
    <w:rsid w:val="004054B7"/>
    <w:rsid w:val="00406218"/>
    <w:rsid w:val="00406FA7"/>
    <w:rsid w:val="00411BAB"/>
    <w:rsid w:val="00416828"/>
    <w:rsid w:val="00417C3A"/>
    <w:rsid w:val="00423571"/>
    <w:rsid w:val="004301EB"/>
    <w:rsid w:val="00431763"/>
    <w:rsid w:val="00433A1B"/>
    <w:rsid w:val="0043755B"/>
    <w:rsid w:val="00437707"/>
    <w:rsid w:val="00441D09"/>
    <w:rsid w:val="00443D2A"/>
    <w:rsid w:val="0044403D"/>
    <w:rsid w:val="00446CF8"/>
    <w:rsid w:val="00451F81"/>
    <w:rsid w:val="004530A3"/>
    <w:rsid w:val="00455B15"/>
    <w:rsid w:val="00456D2F"/>
    <w:rsid w:val="00464774"/>
    <w:rsid w:val="00485799"/>
    <w:rsid w:val="00486D9F"/>
    <w:rsid w:val="00487229"/>
    <w:rsid w:val="0049392C"/>
    <w:rsid w:val="00496A52"/>
    <w:rsid w:val="00496DAF"/>
    <w:rsid w:val="004A051E"/>
    <w:rsid w:val="004A2B9C"/>
    <w:rsid w:val="004A5BFD"/>
    <w:rsid w:val="004A5D51"/>
    <w:rsid w:val="004A630C"/>
    <w:rsid w:val="004B26FC"/>
    <w:rsid w:val="004B634E"/>
    <w:rsid w:val="004B67B1"/>
    <w:rsid w:val="004B7104"/>
    <w:rsid w:val="004B7BA1"/>
    <w:rsid w:val="004B7C08"/>
    <w:rsid w:val="004C6262"/>
    <w:rsid w:val="004C7232"/>
    <w:rsid w:val="004C754D"/>
    <w:rsid w:val="004D0BEF"/>
    <w:rsid w:val="004D1056"/>
    <w:rsid w:val="004D2F64"/>
    <w:rsid w:val="004D432C"/>
    <w:rsid w:val="004D60DE"/>
    <w:rsid w:val="004D60EC"/>
    <w:rsid w:val="004D78D5"/>
    <w:rsid w:val="004E1468"/>
    <w:rsid w:val="004E2831"/>
    <w:rsid w:val="004E353C"/>
    <w:rsid w:val="004E3AB1"/>
    <w:rsid w:val="004E6159"/>
    <w:rsid w:val="004E6A72"/>
    <w:rsid w:val="004F29BD"/>
    <w:rsid w:val="004F50CA"/>
    <w:rsid w:val="0050401A"/>
    <w:rsid w:val="0050402F"/>
    <w:rsid w:val="00506776"/>
    <w:rsid w:val="00506C2A"/>
    <w:rsid w:val="00511ADB"/>
    <w:rsid w:val="00517EA2"/>
    <w:rsid w:val="00522382"/>
    <w:rsid w:val="00523F61"/>
    <w:rsid w:val="0052536E"/>
    <w:rsid w:val="005260E9"/>
    <w:rsid w:val="00526FAC"/>
    <w:rsid w:val="00536B31"/>
    <w:rsid w:val="00537512"/>
    <w:rsid w:val="00543347"/>
    <w:rsid w:val="0054665A"/>
    <w:rsid w:val="005502B4"/>
    <w:rsid w:val="00560E15"/>
    <w:rsid w:val="00565B39"/>
    <w:rsid w:val="005703FD"/>
    <w:rsid w:val="00573DCF"/>
    <w:rsid w:val="0057445D"/>
    <w:rsid w:val="005753DA"/>
    <w:rsid w:val="00575D34"/>
    <w:rsid w:val="0058118E"/>
    <w:rsid w:val="00581A3F"/>
    <w:rsid w:val="00581D20"/>
    <w:rsid w:val="00587091"/>
    <w:rsid w:val="005870F2"/>
    <w:rsid w:val="00590AFF"/>
    <w:rsid w:val="005946E5"/>
    <w:rsid w:val="0059697C"/>
    <w:rsid w:val="00596FAA"/>
    <w:rsid w:val="005A1325"/>
    <w:rsid w:val="005A735E"/>
    <w:rsid w:val="005B0F5C"/>
    <w:rsid w:val="005B149A"/>
    <w:rsid w:val="005B2D3A"/>
    <w:rsid w:val="005C044F"/>
    <w:rsid w:val="005C0C56"/>
    <w:rsid w:val="005C2832"/>
    <w:rsid w:val="005C44E1"/>
    <w:rsid w:val="005C597D"/>
    <w:rsid w:val="005C7F6C"/>
    <w:rsid w:val="005D2507"/>
    <w:rsid w:val="005D3DCC"/>
    <w:rsid w:val="005D5296"/>
    <w:rsid w:val="005D52A9"/>
    <w:rsid w:val="005E0F6A"/>
    <w:rsid w:val="005E2D5F"/>
    <w:rsid w:val="005E5546"/>
    <w:rsid w:val="005E73E8"/>
    <w:rsid w:val="005F1372"/>
    <w:rsid w:val="00600224"/>
    <w:rsid w:val="006024E8"/>
    <w:rsid w:val="006101CF"/>
    <w:rsid w:val="00611595"/>
    <w:rsid w:val="00613A5D"/>
    <w:rsid w:val="006140B1"/>
    <w:rsid w:val="00614A76"/>
    <w:rsid w:val="00617887"/>
    <w:rsid w:val="006243D7"/>
    <w:rsid w:val="0062511F"/>
    <w:rsid w:val="0062751C"/>
    <w:rsid w:val="00627E2B"/>
    <w:rsid w:val="00634EED"/>
    <w:rsid w:val="0064053F"/>
    <w:rsid w:val="00641311"/>
    <w:rsid w:val="00647A91"/>
    <w:rsid w:val="00652CF5"/>
    <w:rsid w:val="006548AE"/>
    <w:rsid w:val="0065669A"/>
    <w:rsid w:val="006603F4"/>
    <w:rsid w:val="00661D06"/>
    <w:rsid w:val="0066447F"/>
    <w:rsid w:val="006666EE"/>
    <w:rsid w:val="006673D0"/>
    <w:rsid w:val="0067182B"/>
    <w:rsid w:val="00671B42"/>
    <w:rsid w:val="006727BB"/>
    <w:rsid w:val="00674526"/>
    <w:rsid w:val="00677436"/>
    <w:rsid w:val="00680355"/>
    <w:rsid w:val="0068089E"/>
    <w:rsid w:val="00690792"/>
    <w:rsid w:val="0069291E"/>
    <w:rsid w:val="00692FF5"/>
    <w:rsid w:val="0069484E"/>
    <w:rsid w:val="00694FFA"/>
    <w:rsid w:val="006A0BCC"/>
    <w:rsid w:val="006B4EB0"/>
    <w:rsid w:val="006B60FB"/>
    <w:rsid w:val="006C1816"/>
    <w:rsid w:val="006C1B2A"/>
    <w:rsid w:val="006C2584"/>
    <w:rsid w:val="006C4245"/>
    <w:rsid w:val="006D09D9"/>
    <w:rsid w:val="006D35BC"/>
    <w:rsid w:val="006E320D"/>
    <w:rsid w:val="006F0000"/>
    <w:rsid w:val="006F14BE"/>
    <w:rsid w:val="006F7572"/>
    <w:rsid w:val="00707730"/>
    <w:rsid w:val="00711394"/>
    <w:rsid w:val="00711698"/>
    <w:rsid w:val="00724B7E"/>
    <w:rsid w:val="00727495"/>
    <w:rsid w:val="0073182E"/>
    <w:rsid w:val="007324F8"/>
    <w:rsid w:val="00737B14"/>
    <w:rsid w:val="0074422D"/>
    <w:rsid w:val="007443A9"/>
    <w:rsid w:val="007455AA"/>
    <w:rsid w:val="00745815"/>
    <w:rsid w:val="0075226D"/>
    <w:rsid w:val="00756BE1"/>
    <w:rsid w:val="0076264B"/>
    <w:rsid w:val="00765B38"/>
    <w:rsid w:val="00766821"/>
    <w:rsid w:val="00776DFE"/>
    <w:rsid w:val="00784CB8"/>
    <w:rsid w:val="00787DCF"/>
    <w:rsid w:val="00790DF4"/>
    <w:rsid w:val="00790FE4"/>
    <w:rsid w:val="0079612A"/>
    <w:rsid w:val="007A1C0D"/>
    <w:rsid w:val="007A2678"/>
    <w:rsid w:val="007B0435"/>
    <w:rsid w:val="007B6327"/>
    <w:rsid w:val="007C0C73"/>
    <w:rsid w:val="007C538A"/>
    <w:rsid w:val="007C5CC7"/>
    <w:rsid w:val="007C6748"/>
    <w:rsid w:val="007C6EC5"/>
    <w:rsid w:val="007D21B7"/>
    <w:rsid w:val="007D57D3"/>
    <w:rsid w:val="007D6317"/>
    <w:rsid w:val="007D77DF"/>
    <w:rsid w:val="007E083A"/>
    <w:rsid w:val="007E1BF7"/>
    <w:rsid w:val="007E5DA1"/>
    <w:rsid w:val="007E7336"/>
    <w:rsid w:val="007F39C3"/>
    <w:rsid w:val="008044E0"/>
    <w:rsid w:val="008073C8"/>
    <w:rsid w:val="00810761"/>
    <w:rsid w:val="00812756"/>
    <w:rsid w:val="00813833"/>
    <w:rsid w:val="00813EBA"/>
    <w:rsid w:val="008178E8"/>
    <w:rsid w:val="00822677"/>
    <w:rsid w:val="00822D9C"/>
    <w:rsid w:val="008240D8"/>
    <w:rsid w:val="00824119"/>
    <w:rsid w:val="008257B4"/>
    <w:rsid w:val="00825B24"/>
    <w:rsid w:val="00826F14"/>
    <w:rsid w:val="00827CA8"/>
    <w:rsid w:val="008360C7"/>
    <w:rsid w:val="00837423"/>
    <w:rsid w:val="0084142C"/>
    <w:rsid w:val="00842DDE"/>
    <w:rsid w:val="00843017"/>
    <w:rsid w:val="008463E2"/>
    <w:rsid w:val="008472BC"/>
    <w:rsid w:val="00847F74"/>
    <w:rsid w:val="00852FBD"/>
    <w:rsid w:val="00860610"/>
    <w:rsid w:val="008643BB"/>
    <w:rsid w:val="008676F9"/>
    <w:rsid w:val="0087121E"/>
    <w:rsid w:val="008779D1"/>
    <w:rsid w:val="0088639F"/>
    <w:rsid w:val="00892421"/>
    <w:rsid w:val="00895413"/>
    <w:rsid w:val="008966EC"/>
    <w:rsid w:val="008A276B"/>
    <w:rsid w:val="008B18F3"/>
    <w:rsid w:val="008B29BC"/>
    <w:rsid w:val="008B5A69"/>
    <w:rsid w:val="008B5D13"/>
    <w:rsid w:val="008C1602"/>
    <w:rsid w:val="008C164D"/>
    <w:rsid w:val="008C263D"/>
    <w:rsid w:val="008C40CC"/>
    <w:rsid w:val="008C6CDC"/>
    <w:rsid w:val="008C74C4"/>
    <w:rsid w:val="008D3013"/>
    <w:rsid w:val="008D44AC"/>
    <w:rsid w:val="008D5AC7"/>
    <w:rsid w:val="008E0483"/>
    <w:rsid w:val="008E2208"/>
    <w:rsid w:val="008E45E9"/>
    <w:rsid w:val="008F0B65"/>
    <w:rsid w:val="008F11F5"/>
    <w:rsid w:val="008F1573"/>
    <w:rsid w:val="00900964"/>
    <w:rsid w:val="009011CF"/>
    <w:rsid w:val="00901656"/>
    <w:rsid w:val="0090493D"/>
    <w:rsid w:val="009050A2"/>
    <w:rsid w:val="0090715A"/>
    <w:rsid w:val="00915AF1"/>
    <w:rsid w:val="00916E14"/>
    <w:rsid w:val="00917072"/>
    <w:rsid w:val="009227F3"/>
    <w:rsid w:val="00924A93"/>
    <w:rsid w:val="009257E1"/>
    <w:rsid w:val="0093247F"/>
    <w:rsid w:val="00932567"/>
    <w:rsid w:val="00932B43"/>
    <w:rsid w:val="00934BC1"/>
    <w:rsid w:val="00940904"/>
    <w:rsid w:val="00946194"/>
    <w:rsid w:val="0095283B"/>
    <w:rsid w:val="00956D0C"/>
    <w:rsid w:val="00960A8D"/>
    <w:rsid w:val="00961B90"/>
    <w:rsid w:val="0096233B"/>
    <w:rsid w:val="009677B5"/>
    <w:rsid w:val="009678C6"/>
    <w:rsid w:val="00971237"/>
    <w:rsid w:val="0097214C"/>
    <w:rsid w:val="00975062"/>
    <w:rsid w:val="0097630C"/>
    <w:rsid w:val="0097790C"/>
    <w:rsid w:val="00980114"/>
    <w:rsid w:val="00983ECA"/>
    <w:rsid w:val="00985064"/>
    <w:rsid w:val="00991172"/>
    <w:rsid w:val="009A2C47"/>
    <w:rsid w:val="009B098F"/>
    <w:rsid w:val="009C01C5"/>
    <w:rsid w:val="009C14BE"/>
    <w:rsid w:val="009C2F5E"/>
    <w:rsid w:val="009C3215"/>
    <w:rsid w:val="009C7D09"/>
    <w:rsid w:val="009D5B83"/>
    <w:rsid w:val="009D71A1"/>
    <w:rsid w:val="009E045E"/>
    <w:rsid w:val="009E6272"/>
    <w:rsid w:val="009F1E98"/>
    <w:rsid w:val="009F2114"/>
    <w:rsid w:val="009F6337"/>
    <w:rsid w:val="009F6E50"/>
    <w:rsid w:val="00A00709"/>
    <w:rsid w:val="00A0074C"/>
    <w:rsid w:val="00A01E66"/>
    <w:rsid w:val="00A02519"/>
    <w:rsid w:val="00A02C22"/>
    <w:rsid w:val="00A03E47"/>
    <w:rsid w:val="00A06C0F"/>
    <w:rsid w:val="00A07332"/>
    <w:rsid w:val="00A10831"/>
    <w:rsid w:val="00A1552F"/>
    <w:rsid w:val="00A15E6F"/>
    <w:rsid w:val="00A2137E"/>
    <w:rsid w:val="00A220DA"/>
    <w:rsid w:val="00A2434B"/>
    <w:rsid w:val="00A24815"/>
    <w:rsid w:val="00A25681"/>
    <w:rsid w:val="00A36A2E"/>
    <w:rsid w:val="00A43ABE"/>
    <w:rsid w:val="00A477AF"/>
    <w:rsid w:val="00A513CA"/>
    <w:rsid w:val="00A55D45"/>
    <w:rsid w:val="00A71879"/>
    <w:rsid w:val="00A73BBA"/>
    <w:rsid w:val="00A752B3"/>
    <w:rsid w:val="00A81271"/>
    <w:rsid w:val="00A8325C"/>
    <w:rsid w:val="00A842AE"/>
    <w:rsid w:val="00A87850"/>
    <w:rsid w:val="00A917D0"/>
    <w:rsid w:val="00A9701D"/>
    <w:rsid w:val="00AA4C54"/>
    <w:rsid w:val="00AA4C57"/>
    <w:rsid w:val="00AA55A5"/>
    <w:rsid w:val="00AB74D7"/>
    <w:rsid w:val="00AC2078"/>
    <w:rsid w:val="00AC22A3"/>
    <w:rsid w:val="00AC4B8D"/>
    <w:rsid w:val="00AD0657"/>
    <w:rsid w:val="00AD247F"/>
    <w:rsid w:val="00AD6F9E"/>
    <w:rsid w:val="00AE1869"/>
    <w:rsid w:val="00AE1ABD"/>
    <w:rsid w:val="00AE4FD3"/>
    <w:rsid w:val="00AE6C91"/>
    <w:rsid w:val="00AE6F2E"/>
    <w:rsid w:val="00AF19AF"/>
    <w:rsid w:val="00AF25F8"/>
    <w:rsid w:val="00AF4FDA"/>
    <w:rsid w:val="00B06C3D"/>
    <w:rsid w:val="00B10480"/>
    <w:rsid w:val="00B11AB2"/>
    <w:rsid w:val="00B13C6C"/>
    <w:rsid w:val="00B14327"/>
    <w:rsid w:val="00B14DF1"/>
    <w:rsid w:val="00B17DDF"/>
    <w:rsid w:val="00B23FE1"/>
    <w:rsid w:val="00B24A66"/>
    <w:rsid w:val="00B25B53"/>
    <w:rsid w:val="00B331DA"/>
    <w:rsid w:val="00B35D3B"/>
    <w:rsid w:val="00B3752C"/>
    <w:rsid w:val="00B37D8F"/>
    <w:rsid w:val="00B40810"/>
    <w:rsid w:val="00B44DB7"/>
    <w:rsid w:val="00B45159"/>
    <w:rsid w:val="00B53960"/>
    <w:rsid w:val="00B56646"/>
    <w:rsid w:val="00B62953"/>
    <w:rsid w:val="00B64161"/>
    <w:rsid w:val="00B6713F"/>
    <w:rsid w:val="00B711A9"/>
    <w:rsid w:val="00B763EC"/>
    <w:rsid w:val="00B7664A"/>
    <w:rsid w:val="00B82FD0"/>
    <w:rsid w:val="00B86B2A"/>
    <w:rsid w:val="00B87411"/>
    <w:rsid w:val="00B91A3C"/>
    <w:rsid w:val="00B92361"/>
    <w:rsid w:val="00B97443"/>
    <w:rsid w:val="00BA4234"/>
    <w:rsid w:val="00BA6E99"/>
    <w:rsid w:val="00BA7E28"/>
    <w:rsid w:val="00BB0354"/>
    <w:rsid w:val="00BB24AF"/>
    <w:rsid w:val="00BB459F"/>
    <w:rsid w:val="00BB4E23"/>
    <w:rsid w:val="00BB60DA"/>
    <w:rsid w:val="00BB7E04"/>
    <w:rsid w:val="00BC2F86"/>
    <w:rsid w:val="00BC31A0"/>
    <w:rsid w:val="00BC6683"/>
    <w:rsid w:val="00BC7275"/>
    <w:rsid w:val="00BD1E0D"/>
    <w:rsid w:val="00BE7DA0"/>
    <w:rsid w:val="00BF0A1E"/>
    <w:rsid w:val="00BF25B6"/>
    <w:rsid w:val="00BF6E7B"/>
    <w:rsid w:val="00BF73D9"/>
    <w:rsid w:val="00C122B5"/>
    <w:rsid w:val="00C16CFD"/>
    <w:rsid w:val="00C2397A"/>
    <w:rsid w:val="00C2673A"/>
    <w:rsid w:val="00C26D60"/>
    <w:rsid w:val="00C26E38"/>
    <w:rsid w:val="00C33C7D"/>
    <w:rsid w:val="00C35202"/>
    <w:rsid w:val="00C36304"/>
    <w:rsid w:val="00C371D2"/>
    <w:rsid w:val="00C56739"/>
    <w:rsid w:val="00C5775F"/>
    <w:rsid w:val="00C61110"/>
    <w:rsid w:val="00C613DB"/>
    <w:rsid w:val="00C62178"/>
    <w:rsid w:val="00C63A5A"/>
    <w:rsid w:val="00C63DD6"/>
    <w:rsid w:val="00C647A5"/>
    <w:rsid w:val="00C67D55"/>
    <w:rsid w:val="00C7308E"/>
    <w:rsid w:val="00C764EC"/>
    <w:rsid w:val="00C77AF4"/>
    <w:rsid w:val="00C96D85"/>
    <w:rsid w:val="00C96EE8"/>
    <w:rsid w:val="00C97572"/>
    <w:rsid w:val="00C97819"/>
    <w:rsid w:val="00CA4385"/>
    <w:rsid w:val="00CA5376"/>
    <w:rsid w:val="00CA54DF"/>
    <w:rsid w:val="00CB3AD7"/>
    <w:rsid w:val="00CB3F2B"/>
    <w:rsid w:val="00CB460F"/>
    <w:rsid w:val="00CB6C2A"/>
    <w:rsid w:val="00CC0346"/>
    <w:rsid w:val="00CC10D5"/>
    <w:rsid w:val="00CC27BC"/>
    <w:rsid w:val="00CC3AFB"/>
    <w:rsid w:val="00CC3E18"/>
    <w:rsid w:val="00CC405B"/>
    <w:rsid w:val="00CC53F1"/>
    <w:rsid w:val="00CC5F1F"/>
    <w:rsid w:val="00CE08EE"/>
    <w:rsid w:val="00CE2A7F"/>
    <w:rsid w:val="00CF1896"/>
    <w:rsid w:val="00CF32C0"/>
    <w:rsid w:val="00CF6195"/>
    <w:rsid w:val="00D007A5"/>
    <w:rsid w:val="00D017C8"/>
    <w:rsid w:val="00D032BF"/>
    <w:rsid w:val="00D1157F"/>
    <w:rsid w:val="00D12C0A"/>
    <w:rsid w:val="00D164B0"/>
    <w:rsid w:val="00D20BAF"/>
    <w:rsid w:val="00D21D13"/>
    <w:rsid w:val="00D22179"/>
    <w:rsid w:val="00D23D17"/>
    <w:rsid w:val="00D26E2C"/>
    <w:rsid w:val="00D27AFC"/>
    <w:rsid w:val="00D27B2D"/>
    <w:rsid w:val="00D31898"/>
    <w:rsid w:val="00D33014"/>
    <w:rsid w:val="00D36461"/>
    <w:rsid w:val="00D411C5"/>
    <w:rsid w:val="00D4716F"/>
    <w:rsid w:val="00D4738B"/>
    <w:rsid w:val="00D50E98"/>
    <w:rsid w:val="00D50F00"/>
    <w:rsid w:val="00D55A2B"/>
    <w:rsid w:val="00D5689F"/>
    <w:rsid w:val="00D56A9F"/>
    <w:rsid w:val="00D60B9F"/>
    <w:rsid w:val="00D60D3E"/>
    <w:rsid w:val="00D64EA9"/>
    <w:rsid w:val="00D73879"/>
    <w:rsid w:val="00D743C1"/>
    <w:rsid w:val="00D80F4D"/>
    <w:rsid w:val="00D835FE"/>
    <w:rsid w:val="00D8435F"/>
    <w:rsid w:val="00D929EF"/>
    <w:rsid w:val="00D930B5"/>
    <w:rsid w:val="00D95100"/>
    <w:rsid w:val="00DA0E89"/>
    <w:rsid w:val="00DA2EA6"/>
    <w:rsid w:val="00DA41E1"/>
    <w:rsid w:val="00DA466E"/>
    <w:rsid w:val="00DA5EFF"/>
    <w:rsid w:val="00DB59CE"/>
    <w:rsid w:val="00DB63E7"/>
    <w:rsid w:val="00DB70FB"/>
    <w:rsid w:val="00DC0DD9"/>
    <w:rsid w:val="00DC1185"/>
    <w:rsid w:val="00DC2EE3"/>
    <w:rsid w:val="00DC5EA1"/>
    <w:rsid w:val="00DC6328"/>
    <w:rsid w:val="00DC69B5"/>
    <w:rsid w:val="00DC777A"/>
    <w:rsid w:val="00DD0373"/>
    <w:rsid w:val="00DD6D0A"/>
    <w:rsid w:val="00DE254F"/>
    <w:rsid w:val="00DE43D6"/>
    <w:rsid w:val="00DE78EE"/>
    <w:rsid w:val="00DF010E"/>
    <w:rsid w:val="00DF1FFA"/>
    <w:rsid w:val="00DF2D9B"/>
    <w:rsid w:val="00DF7CD9"/>
    <w:rsid w:val="00E02903"/>
    <w:rsid w:val="00E02A2C"/>
    <w:rsid w:val="00E03E46"/>
    <w:rsid w:val="00E06356"/>
    <w:rsid w:val="00E0662F"/>
    <w:rsid w:val="00E0735F"/>
    <w:rsid w:val="00E118C1"/>
    <w:rsid w:val="00E2068B"/>
    <w:rsid w:val="00E20A66"/>
    <w:rsid w:val="00E2144C"/>
    <w:rsid w:val="00E26181"/>
    <w:rsid w:val="00E304EB"/>
    <w:rsid w:val="00E31143"/>
    <w:rsid w:val="00E31FE4"/>
    <w:rsid w:val="00E43B8D"/>
    <w:rsid w:val="00E47143"/>
    <w:rsid w:val="00E47558"/>
    <w:rsid w:val="00E50D07"/>
    <w:rsid w:val="00E52FAF"/>
    <w:rsid w:val="00E55288"/>
    <w:rsid w:val="00E552A5"/>
    <w:rsid w:val="00E56301"/>
    <w:rsid w:val="00E61063"/>
    <w:rsid w:val="00E62545"/>
    <w:rsid w:val="00E647CB"/>
    <w:rsid w:val="00E64E35"/>
    <w:rsid w:val="00E65B37"/>
    <w:rsid w:val="00E70AE3"/>
    <w:rsid w:val="00E72FDC"/>
    <w:rsid w:val="00E74238"/>
    <w:rsid w:val="00E76C33"/>
    <w:rsid w:val="00E80D28"/>
    <w:rsid w:val="00E8147A"/>
    <w:rsid w:val="00E8516F"/>
    <w:rsid w:val="00E90B08"/>
    <w:rsid w:val="00E90DEA"/>
    <w:rsid w:val="00E917CC"/>
    <w:rsid w:val="00E9321A"/>
    <w:rsid w:val="00E94232"/>
    <w:rsid w:val="00E9429A"/>
    <w:rsid w:val="00E95762"/>
    <w:rsid w:val="00E96D47"/>
    <w:rsid w:val="00E97134"/>
    <w:rsid w:val="00EA0E68"/>
    <w:rsid w:val="00EA215D"/>
    <w:rsid w:val="00EA351F"/>
    <w:rsid w:val="00EA3663"/>
    <w:rsid w:val="00EA4426"/>
    <w:rsid w:val="00EA6426"/>
    <w:rsid w:val="00EA7E84"/>
    <w:rsid w:val="00EB1CE8"/>
    <w:rsid w:val="00EB1F12"/>
    <w:rsid w:val="00EB2248"/>
    <w:rsid w:val="00EB3365"/>
    <w:rsid w:val="00EB6A5E"/>
    <w:rsid w:val="00EC047A"/>
    <w:rsid w:val="00EC0635"/>
    <w:rsid w:val="00EC3254"/>
    <w:rsid w:val="00EC4EAD"/>
    <w:rsid w:val="00EC5D1C"/>
    <w:rsid w:val="00ED2A08"/>
    <w:rsid w:val="00ED3908"/>
    <w:rsid w:val="00ED7BCA"/>
    <w:rsid w:val="00EE2F3B"/>
    <w:rsid w:val="00EE6F8D"/>
    <w:rsid w:val="00EF1CAD"/>
    <w:rsid w:val="00EF23AA"/>
    <w:rsid w:val="00EF3BAC"/>
    <w:rsid w:val="00EF79A5"/>
    <w:rsid w:val="00F0133C"/>
    <w:rsid w:val="00F02122"/>
    <w:rsid w:val="00F06DAC"/>
    <w:rsid w:val="00F10763"/>
    <w:rsid w:val="00F12F4E"/>
    <w:rsid w:val="00F1366B"/>
    <w:rsid w:val="00F16BCB"/>
    <w:rsid w:val="00F16DB8"/>
    <w:rsid w:val="00F22F5D"/>
    <w:rsid w:val="00F23937"/>
    <w:rsid w:val="00F24579"/>
    <w:rsid w:val="00F2459F"/>
    <w:rsid w:val="00F25A86"/>
    <w:rsid w:val="00F31F26"/>
    <w:rsid w:val="00F33796"/>
    <w:rsid w:val="00F40850"/>
    <w:rsid w:val="00F448A0"/>
    <w:rsid w:val="00F50B99"/>
    <w:rsid w:val="00F50E9E"/>
    <w:rsid w:val="00F53805"/>
    <w:rsid w:val="00F53BE5"/>
    <w:rsid w:val="00F57550"/>
    <w:rsid w:val="00F57E26"/>
    <w:rsid w:val="00F61D23"/>
    <w:rsid w:val="00F62249"/>
    <w:rsid w:val="00F63E2E"/>
    <w:rsid w:val="00F65493"/>
    <w:rsid w:val="00F65DE8"/>
    <w:rsid w:val="00F66B5E"/>
    <w:rsid w:val="00F700E0"/>
    <w:rsid w:val="00F7184E"/>
    <w:rsid w:val="00F76B14"/>
    <w:rsid w:val="00F77466"/>
    <w:rsid w:val="00F77F48"/>
    <w:rsid w:val="00F80B5A"/>
    <w:rsid w:val="00F82C22"/>
    <w:rsid w:val="00F91852"/>
    <w:rsid w:val="00F91AEF"/>
    <w:rsid w:val="00F91BED"/>
    <w:rsid w:val="00F92B90"/>
    <w:rsid w:val="00F976E5"/>
    <w:rsid w:val="00F97D87"/>
    <w:rsid w:val="00FA04D7"/>
    <w:rsid w:val="00FA0AA8"/>
    <w:rsid w:val="00FA2F40"/>
    <w:rsid w:val="00FA734C"/>
    <w:rsid w:val="00FB01E5"/>
    <w:rsid w:val="00FB03EA"/>
    <w:rsid w:val="00FB07FC"/>
    <w:rsid w:val="00FB368E"/>
    <w:rsid w:val="00FB5813"/>
    <w:rsid w:val="00FC03BF"/>
    <w:rsid w:val="00FC388A"/>
    <w:rsid w:val="00FC5C13"/>
    <w:rsid w:val="00FC5C82"/>
    <w:rsid w:val="00FC78DD"/>
    <w:rsid w:val="00FD0A38"/>
    <w:rsid w:val="00FD15D9"/>
    <w:rsid w:val="00FD264A"/>
    <w:rsid w:val="00FD2B02"/>
    <w:rsid w:val="00FD4660"/>
    <w:rsid w:val="00FE3760"/>
    <w:rsid w:val="00FE439C"/>
    <w:rsid w:val="00FE4466"/>
    <w:rsid w:val="00FE6777"/>
    <w:rsid w:val="00FF4983"/>
    <w:rsid w:val="00FF6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A1325"/>
  </w:style>
  <w:style w:type="paragraph" w:styleId="Kop1">
    <w:name w:val="heading 1"/>
    <w:basedOn w:val="Standaard"/>
    <w:next w:val="Standaard"/>
    <w:link w:val="Kop1Char"/>
    <w:qFormat/>
    <w:rsid w:val="00961B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4">
    <w:name w:val="heading 4"/>
    <w:basedOn w:val="Standaard"/>
    <w:next w:val="Standaard"/>
    <w:qFormat/>
    <w:rsid w:val="009678C6"/>
    <w:pPr>
      <w:keepNext/>
      <w:outlineLvl w:val="3"/>
    </w:pPr>
    <w:rPr>
      <w:rFonts w:ascii="Frutiger-Light" w:hAnsi="Frutiger-Light" w:cs="Arial"/>
      <w:b/>
      <w:bCs/>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F1E98"/>
    <w:pPr>
      <w:tabs>
        <w:tab w:val="center" w:pos="4536"/>
        <w:tab w:val="right" w:pos="9072"/>
      </w:tabs>
    </w:pPr>
  </w:style>
  <w:style w:type="character" w:styleId="Paginanummer">
    <w:name w:val="page number"/>
    <w:basedOn w:val="Standaardalinea-lettertype"/>
    <w:rsid w:val="009F1E98"/>
  </w:style>
  <w:style w:type="paragraph" w:styleId="Koptekst">
    <w:name w:val="header"/>
    <w:basedOn w:val="Standaard"/>
    <w:rsid w:val="009F1E98"/>
    <w:pPr>
      <w:tabs>
        <w:tab w:val="center" w:pos="4536"/>
        <w:tab w:val="right" w:pos="9072"/>
      </w:tabs>
    </w:pPr>
  </w:style>
  <w:style w:type="table" w:styleId="Tabelraster">
    <w:name w:val="Table Grid"/>
    <w:basedOn w:val="Standaardtabel"/>
    <w:rsid w:val="00BD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itiehoofd">
    <w:name w:val="notitiehoofd"/>
    <w:basedOn w:val="Standaard"/>
    <w:next w:val="Standaard"/>
    <w:rsid w:val="000A4E7F"/>
    <w:pPr>
      <w:tabs>
        <w:tab w:val="left" w:pos="1260"/>
      </w:tabs>
      <w:ind w:left="1620" w:hanging="1620"/>
      <w:jc w:val="both"/>
    </w:pPr>
    <w:rPr>
      <w:rFonts w:ascii="Avant Garde" w:hAnsi="Avant Garde"/>
      <w:b/>
      <w:sz w:val="24"/>
    </w:rPr>
  </w:style>
  <w:style w:type="paragraph" w:customStyle="1" w:styleId="aanhef">
    <w:name w:val="aanhef"/>
    <w:basedOn w:val="Standaard"/>
    <w:rsid w:val="000A4E7F"/>
    <w:pPr>
      <w:tabs>
        <w:tab w:val="left" w:pos="1260"/>
      </w:tabs>
      <w:ind w:left="1620" w:hanging="1620"/>
      <w:jc w:val="both"/>
    </w:pPr>
    <w:rPr>
      <w:rFonts w:ascii="Times" w:hAnsi="Times"/>
      <w:sz w:val="24"/>
    </w:rPr>
  </w:style>
  <w:style w:type="character" w:styleId="Hyperlink">
    <w:name w:val="Hyperlink"/>
    <w:basedOn w:val="Standaardalinea-lettertype"/>
    <w:rsid w:val="00192339"/>
    <w:rPr>
      <w:color w:val="0000FF"/>
      <w:u w:val="single"/>
    </w:rPr>
  </w:style>
  <w:style w:type="paragraph" w:styleId="Ballontekst">
    <w:name w:val="Balloon Text"/>
    <w:basedOn w:val="Standaard"/>
    <w:link w:val="BallontekstChar"/>
    <w:rsid w:val="007D77DF"/>
    <w:rPr>
      <w:rFonts w:ascii="Tahoma" w:hAnsi="Tahoma" w:cs="Tahoma"/>
      <w:sz w:val="16"/>
      <w:szCs w:val="16"/>
    </w:rPr>
  </w:style>
  <w:style w:type="character" w:customStyle="1" w:styleId="BallontekstChar">
    <w:name w:val="Ballontekst Char"/>
    <w:basedOn w:val="Standaardalinea-lettertype"/>
    <w:link w:val="Ballontekst"/>
    <w:rsid w:val="007D77DF"/>
    <w:rPr>
      <w:rFonts w:ascii="Tahoma" w:hAnsi="Tahoma" w:cs="Tahoma"/>
      <w:sz w:val="16"/>
      <w:szCs w:val="16"/>
    </w:rPr>
  </w:style>
  <w:style w:type="character" w:customStyle="1" w:styleId="Kop1Char">
    <w:name w:val="Kop 1 Char"/>
    <w:basedOn w:val="Standaardalinea-lettertype"/>
    <w:link w:val="Kop1"/>
    <w:rsid w:val="00961B90"/>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rsid w:val="00961B90"/>
    <w:rPr>
      <w:rFonts w:cs="Times New Roman"/>
      <w:sz w:val="16"/>
      <w:szCs w:val="16"/>
    </w:rPr>
  </w:style>
  <w:style w:type="paragraph" w:styleId="Tekstopmerking">
    <w:name w:val="annotation text"/>
    <w:basedOn w:val="Standaard"/>
    <w:link w:val="TekstopmerkingChar"/>
    <w:uiPriority w:val="99"/>
    <w:rsid w:val="00961B90"/>
    <w:pPr>
      <w:spacing w:before="120" w:after="120"/>
      <w:jc w:val="both"/>
    </w:pPr>
    <w:rPr>
      <w:rFonts w:ascii="Calibri" w:hAnsi="Calibri"/>
      <w:lang w:val="en-US" w:eastAsia="en-US"/>
    </w:rPr>
  </w:style>
  <w:style w:type="character" w:customStyle="1" w:styleId="TekstopmerkingChar">
    <w:name w:val="Tekst opmerking Char"/>
    <w:basedOn w:val="Standaardalinea-lettertype"/>
    <w:link w:val="Tekstopmerking"/>
    <w:uiPriority w:val="99"/>
    <w:rsid w:val="00961B90"/>
    <w:rPr>
      <w:rFonts w:ascii="Calibri" w:hAnsi="Calibri"/>
      <w:lang w:val="en-US" w:eastAsia="en-US"/>
    </w:rPr>
  </w:style>
  <w:style w:type="paragraph" w:styleId="Lijstalinea">
    <w:name w:val="List Paragraph"/>
    <w:basedOn w:val="Standaard"/>
    <w:uiPriority w:val="34"/>
    <w:qFormat/>
    <w:rsid w:val="00F77466"/>
    <w:pPr>
      <w:ind w:left="720"/>
      <w:contextualSpacing/>
    </w:pPr>
  </w:style>
  <w:style w:type="paragraph" w:styleId="Bijschrift">
    <w:name w:val="caption"/>
    <w:basedOn w:val="Standaard"/>
    <w:next w:val="Standaard"/>
    <w:unhideWhenUsed/>
    <w:qFormat/>
    <w:rsid w:val="00B13C6C"/>
    <w:pPr>
      <w:spacing w:after="200"/>
    </w:pPr>
    <w:rPr>
      <w:b/>
      <w:bCs/>
      <w:color w:val="4F81BD" w:themeColor="accent1"/>
      <w:sz w:val="18"/>
      <w:szCs w:val="18"/>
    </w:rPr>
  </w:style>
  <w:style w:type="character" w:styleId="GevolgdeHyperlink">
    <w:name w:val="FollowedHyperlink"/>
    <w:basedOn w:val="Standaardalinea-lettertype"/>
    <w:rsid w:val="00B86B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A1325"/>
  </w:style>
  <w:style w:type="paragraph" w:styleId="Kop1">
    <w:name w:val="heading 1"/>
    <w:basedOn w:val="Standaard"/>
    <w:next w:val="Standaard"/>
    <w:link w:val="Kop1Char"/>
    <w:qFormat/>
    <w:rsid w:val="00961B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4">
    <w:name w:val="heading 4"/>
    <w:basedOn w:val="Standaard"/>
    <w:next w:val="Standaard"/>
    <w:qFormat/>
    <w:rsid w:val="009678C6"/>
    <w:pPr>
      <w:keepNext/>
      <w:outlineLvl w:val="3"/>
    </w:pPr>
    <w:rPr>
      <w:rFonts w:ascii="Frutiger-Light" w:hAnsi="Frutiger-Light" w:cs="Arial"/>
      <w:b/>
      <w:bCs/>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F1E98"/>
    <w:pPr>
      <w:tabs>
        <w:tab w:val="center" w:pos="4536"/>
        <w:tab w:val="right" w:pos="9072"/>
      </w:tabs>
    </w:pPr>
  </w:style>
  <w:style w:type="character" w:styleId="Paginanummer">
    <w:name w:val="page number"/>
    <w:basedOn w:val="Standaardalinea-lettertype"/>
    <w:rsid w:val="009F1E98"/>
  </w:style>
  <w:style w:type="paragraph" w:styleId="Koptekst">
    <w:name w:val="header"/>
    <w:basedOn w:val="Standaard"/>
    <w:rsid w:val="009F1E98"/>
    <w:pPr>
      <w:tabs>
        <w:tab w:val="center" w:pos="4536"/>
        <w:tab w:val="right" w:pos="9072"/>
      </w:tabs>
    </w:pPr>
  </w:style>
  <w:style w:type="table" w:styleId="Tabelraster">
    <w:name w:val="Table Grid"/>
    <w:basedOn w:val="Standaardtabel"/>
    <w:rsid w:val="00BD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itiehoofd">
    <w:name w:val="notitiehoofd"/>
    <w:basedOn w:val="Standaard"/>
    <w:next w:val="Standaard"/>
    <w:rsid w:val="000A4E7F"/>
    <w:pPr>
      <w:tabs>
        <w:tab w:val="left" w:pos="1260"/>
      </w:tabs>
      <w:ind w:left="1620" w:hanging="1620"/>
      <w:jc w:val="both"/>
    </w:pPr>
    <w:rPr>
      <w:rFonts w:ascii="Avant Garde" w:hAnsi="Avant Garde"/>
      <w:b/>
      <w:sz w:val="24"/>
    </w:rPr>
  </w:style>
  <w:style w:type="paragraph" w:customStyle="1" w:styleId="aanhef">
    <w:name w:val="aanhef"/>
    <w:basedOn w:val="Standaard"/>
    <w:rsid w:val="000A4E7F"/>
    <w:pPr>
      <w:tabs>
        <w:tab w:val="left" w:pos="1260"/>
      </w:tabs>
      <w:ind w:left="1620" w:hanging="1620"/>
      <w:jc w:val="both"/>
    </w:pPr>
    <w:rPr>
      <w:rFonts w:ascii="Times" w:hAnsi="Times"/>
      <w:sz w:val="24"/>
    </w:rPr>
  </w:style>
  <w:style w:type="character" w:styleId="Hyperlink">
    <w:name w:val="Hyperlink"/>
    <w:basedOn w:val="Standaardalinea-lettertype"/>
    <w:rsid w:val="00192339"/>
    <w:rPr>
      <w:color w:val="0000FF"/>
      <w:u w:val="single"/>
    </w:rPr>
  </w:style>
  <w:style w:type="paragraph" w:styleId="Ballontekst">
    <w:name w:val="Balloon Text"/>
    <w:basedOn w:val="Standaard"/>
    <w:link w:val="BallontekstChar"/>
    <w:rsid w:val="007D77DF"/>
    <w:rPr>
      <w:rFonts w:ascii="Tahoma" w:hAnsi="Tahoma" w:cs="Tahoma"/>
      <w:sz w:val="16"/>
      <w:szCs w:val="16"/>
    </w:rPr>
  </w:style>
  <w:style w:type="character" w:customStyle="1" w:styleId="BallontekstChar">
    <w:name w:val="Ballontekst Char"/>
    <w:basedOn w:val="Standaardalinea-lettertype"/>
    <w:link w:val="Ballontekst"/>
    <w:rsid w:val="007D77DF"/>
    <w:rPr>
      <w:rFonts w:ascii="Tahoma" w:hAnsi="Tahoma" w:cs="Tahoma"/>
      <w:sz w:val="16"/>
      <w:szCs w:val="16"/>
    </w:rPr>
  </w:style>
  <w:style w:type="character" w:customStyle="1" w:styleId="Kop1Char">
    <w:name w:val="Kop 1 Char"/>
    <w:basedOn w:val="Standaardalinea-lettertype"/>
    <w:link w:val="Kop1"/>
    <w:rsid w:val="00961B90"/>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rsid w:val="00961B90"/>
    <w:rPr>
      <w:rFonts w:cs="Times New Roman"/>
      <w:sz w:val="16"/>
      <w:szCs w:val="16"/>
    </w:rPr>
  </w:style>
  <w:style w:type="paragraph" w:styleId="Tekstopmerking">
    <w:name w:val="annotation text"/>
    <w:basedOn w:val="Standaard"/>
    <w:link w:val="TekstopmerkingChar"/>
    <w:uiPriority w:val="99"/>
    <w:rsid w:val="00961B90"/>
    <w:pPr>
      <w:spacing w:before="120" w:after="120"/>
      <w:jc w:val="both"/>
    </w:pPr>
    <w:rPr>
      <w:rFonts w:ascii="Calibri" w:hAnsi="Calibri"/>
      <w:lang w:val="en-US" w:eastAsia="en-US"/>
    </w:rPr>
  </w:style>
  <w:style w:type="character" w:customStyle="1" w:styleId="TekstopmerkingChar">
    <w:name w:val="Tekst opmerking Char"/>
    <w:basedOn w:val="Standaardalinea-lettertype"/>
    <w:link w:val="Tekstopmerking"/>
    <w:uiPriority w:val="99"/>
    <w:rsid w:val="00961B90"/>
    <w:rPr>
      <w:rFonts w:ascii="Calibri" w:hAnsi="Calibri"/>
      <w:lang w:val="en-US" w:eastAsia="en-US"/>
    </w:rPr>
  </w:style>
  <w:style w:type="paragraph" w:styleId="Lijstalinea">
    <w:name w:val="List Paragraph"/>
    <w:basedOn w:val="Standaard"/>
    <w:uiPriority w:val="34"/>
    <w:qFormat/>
    <w:rsid w:val="00F77466"/>
    <w:pPr>
      <w:ind w:left="720"/>
      <w:contextualSpacing/>
    </w:pPr>
  </w:style>
  <w:style w:type="paragraph" w:styleId="Bijschrift">
    <w:name w:val="caption"/>
    <w:basedOn w:val="Standaard"/>
    <w:next w:val="Standaard"/>
    <w:unhideWhenUsed/>
    <w:qFormat/>
    <w:rsid w:val="00B13C6C"/>
    <w:pPr>
      <w:spacing w:after="200"/>
    </w:pPr>
    <w:rPr>
      <w:b/>
      <w:bCs/>
      <w:color w:val="4F81BD" w:themeColor="accent1"/>
      <w:sz w:val="18"/>
      <w:szCs w:val="18"/>
    </w:rPr>
  </w:style>
  <w:style w:type="character" w:styleId="GevolgdeHyperlink">
    <w:name w:val="FollowedHyperlink"/>
    <w:basedOn w:val="Standaardalinea-lettertype"/>
    <w:rsid w:val="00B86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5414">
      <w:bodyDiv w:val="1"/>
      <w:marLeft w:val="0"/>
      <w:marRight w:val="0"/>
      <w:marTop w:val="0"/>
      <w:marBottom w:val="0"/>
      <w:divBdr>
        <w:top w:val="none" w:sz="0" w:space="0" w:color="auto"/>
        <w:left w:val="none" w:sz="0" w:space="0" w:color="auto"/>
        <w:bottom w:val="none" w:sz="0" w:space="0" w:color="auto"/>
        <w:right w:val="none" w:sz="0" w:space="0" w:color="auto"/>
      </w:divBdr>
    </w:div>
    <w:div w:id="261228812">
      <w:bodyDiv w:val="1"/>
      <w:marLeft w:val="0"/>
      <w:marRight w:val="0"/>
      <w:marTop w:val="0"/>
      <w:marBottom w:val="0"/>
      <w:divBdr>
        <w:top w:val="none" w:sz="0" w:space="0" w:color="auto"/>
        <w:left w:val="none" w:sz="0" w:space="0" w:color="auto"/>
        <w:bottom w:val="none" w:sz="0" w:space="0" w:color="auto"/>
        <w:right w:val="none" w:sz="0" w:space="0" w:color="auto"/>
      </w:divBdr>
    </w:div>
    <w:div w:id="313994412">
      <w:bodyDiv w:val="1"/>
      <w:marLeft w:val="0"/>
      <w:marRight w:val="0"/>
      <w:marTop w:val="0"/>
      <w:marBottom w:val="0"/>
      <w:divBdr>
        <w:top w:val="none" w:sz="0" w:space="0" w:color="auto"/>
        <w:left w:val="none" w:sz="0" w:space="0" w:color="auto"/>
        <w:bottom w:val="none" w:sz="0" w:space="0" w:color="auto"/>
        <w:right w:val="none" w:sz="0" w:space="0" w:color="auto"/>
      </w:divBdr>
    </w:div>
    <w:div w:id="443816494">
      <w:bodyDiv w:val="1"/>
      <w:marLeft w:val="0"/>
      <w:marRight w:val="0"/>
      <w:marTop w:val="0"/>
      <w:marBottom w:val="0"/>
      <w:divBdr>
        <w:top w:val="none" w:sz="0" w:space="0" w:color="auto"/>
        <w:left w:val="none" w:sz="0" w:space="0" w:color="auto"/>
        <w:bottom w:val="none" w:sz="0" w:space="0" w:color="auto"/>
        <w:right w:val="none" w:sz="0" w:space="0" w:color="auto"/>
      </w:divBdr>
    </w:div>
    <w:div w:id="686716770">
      <w:bodyDiv w:val="1"/>
      <w:marLeft w:val="0"/>
      <w:marRight w:val="0"/>
      <w:marTop w:val="0"/>
      <w:marBottom w:val="0"/>
      <w:divBdr>
        <w:top w:val="none" w:sz="0" w:space="0" w:color="auto"/>
        <w:left w:val="none" w:sz="0" w:space="0" w:color="auto"/>
        <w:bottom w:val="none" w:sz="0" w:space="0" w:color="auto"/>
        <w:right w:val="none" w:sz="0" w:space="0" w:color="auto"/>
      </w:divBdr>
    </w:div>
    <w:div w:id="826744903">
      <w:bodyDiv w:val="1"/>
      <w:marLeft w:val="0"/>
      <w:marRight w:val="0"/>
      <w:marTop w:val="0"/>
      <w:marBottom w:val="0"/>
      <w:divBdr>
        <w:top w:val="none" w:sz="0" w:space="0" w:color="auto"/>
        <w:left w:val="none" w:sz="0" w:space="0" w:color="auto"/>
        <w:bottom w:val="none" w:sz="0" w:space="0" w:color="auto"/>
        <w:right w:val="none" w:sz="0" w:space="0" w:color="auto"/>
      </w:divBdr>
    </w:div>
    <w:div w:id="1389526331">
      <w:bodyDiv w:val="1"/>
      <w:marLeft w:val="0"/>
      <w:marRight w:val="0"/>
      <w:marTop w:val="0"/>
      <w:marBottom w:val="0"/>
      <w:divBdr>
        <w:top w:val="none" w:sz="0" w:space="0" w:color="auto"/>
        <w:left w:val="none" w:sz="0" w:space="0" w:color="auto"/>
        <w:bottom w:val="none" w:sz="0" w:space="0" w:color="auto"/>
        <w:right w:val="none" w:sz="0" w:space="0" w:color="auto"/>
      </w:divBdr>
    </w:div>
    <w:div w:id="1469321641">
      <w:bodyDiv w:val="1"/>
      <w:marLeft w:val="0"/>
      <w:marRight w:val="0"/>
      <w:marTop w:val="0"/>
      <w:marBottom w:val="0"/>
      <w:divBdr>
        <w:top w:val="none" w:sz="0" w:space="0" w:color="auto"/>
        <w:left w:val="none" w:sz="0" w:space="0" w:color="auto"/>
        <w:bottom w:val="none" w:sz="0" w:space="0" w:color="auto"/>
        <w:right w:val="none" w:sz="0" w:space="0" w:color="auto"/>
      </w:divBdr>
    </w:div>
    <w:div w:id="1624967885">
      <w:bodyDiv w:val="1"/>
      <w:marLeft w:val="0"/>
      <w:marRight w:val="0"/>
      <w:marTop w:val="0"/>
      <w:marBottom w:val="0"/>
      <w:divBdr>
        <w:top w:val="none" w:sz="0" w:space="0" w:color="auto"/>
        <w:left w:val="none" w:sz="0" w:space="0" w:color="auto"/>
        <w:bottom w:val="none" w:sz="0" w:space="0" w:color="auto"/>
        <w:right w:val="none" w:sz="0" w:space="0" w:color="auto"/>
      </w:divBdr>
    </w:div>
    <w:div w:id="1905753376">
      <w:bodyDiv w:val="1"/>
      <w:marLeft w:val="0"/>
      <w:marRight w:val="0"/>
      <w:marTop w:val="0"/>
      <w:marBottom w:val="0"/>
      <w:divBdr>
        <w:top w:val="none" w:sz="0" w:space="0" w:color="auto"/>
        <w:left w:val="none" w:sz="0" w:space="0" w:color="auto"/>
        <w:bottom w:val="none" w:sz="0" w:space="0" w:color="auto"/>
        <w:right w:val="none" w:sz="0" w:space="0" w:color="auto"/>
      </w:divBdr>
    </w:div>
    <w:div w:id="2045279351">
      <w:bodyDiv w:val="1"/>
      <w:marLeft w:val="0"/>
      <w:marRight w:val="0"/>
      <w:marTop w:val="0"/>
      <w:marBottom w:val="0"/>
      <w:divBdr>
        <w:top w:val="none" w:sz="0" w:space="0" w:color="auto"/>
        <w:left w:val="none" w:sz="0" w:space="0" w:color="auto"/>
        <w:bottom w:val="none" w:sz="0" w:space="0" w:color="auto"/>
        <w:right w:val="none" w:sz="0" w:space="0" w:color="auto"/>
      </w:divBdr>
    </w:div>
    <w:div w:id="2061244162">
      <w:bodyDiv w:val="1"/>
      <w:marLeft w:val="0"/>
      <w:marRight w:val="0"/>
      <w:marTop w:val="0"/>
      <w:marBottom w:val="0"/>
      <w:divBdr>
        <w:top w:val="none" w:sz="0" w:space="0" w:color="auto"/>
        <w:left w:val="none" w:sz="0" w:space="0" w:color="auto"/>
        <w:bottom w:val="none" w:sz="0" w:space="0" w:color="auto"/>
        <w:right w:val="none" w:sz="0" w:space="0" w:color="auto"/>
      </w:divBdr>
    </w:div>
    <w:div w:id="2113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asis-open.org/ubl/os-UBL-2.1/xsd/maindoc/UBL-Invoice-2.1.xsd" TargetMode="External"/><Relationship Id="rId18" Type="http://schemas.openxmlformats.org/officeDocument/2006/relationships/hyperlink" Target="https://docs.oasis-open.org/ubl/os-UBL-2.1/xsd/maindoc/UBL-Invoice-2.1.xsd" TargetMode="External"/><Relationship Id="rId26" Type="http://schemas.openxmlformats.org/officeDocument/2006/relationships/hyperlink" Target="http://www.unece.org/trade/untdid/d08b/tred/tred1001.htm" TargetMode="External"/><Relationship Id="rId3" Type="http://schemas.openxmlformats.org/officeDocument/2006/relationships/styles" Target="styles.xml"/><Relationship Id="rId21" Type="http://schemas.openxmlformats.org/officeDocument/2006/relationships/image" Target="cid:image003.png@01D5EBEA.A1ABC080" TargetMode="External"/><Relationship Id="rId7" Type="http://schemas.openxmlformats.org/officeDocument/2006/relationships/footnotes" Target="footnotes.xml"/><Relationship Id="rId12" Type="http://schemas.openxmlformats.org/officeDocument/2006/relationships/hyperlink" Target="mailto:Jan.Hoogenberg@frieslandcampina.com" TargetMode="External"/><Relationship Id="rId17" Type="http://schemas.openxmlformats.org/officeDocument/2006/relationships/image" Target="cid:image005.png@01D5EBEA.A1ABC080" TargetMode="External"/><Relationship Id="rId25" Type="http://schemas.openxmlformats.org/officeDocument/2006/relationships/hyperlink" Target="http://www.unece.org/trade/untdid/d08b/tred/tred5153.ht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pe.nl/documenten.html" TargetMode="External"/><Relationship Id="rId24" Type="http://schemas.openxmlformats.org/officeDocument/2006/relationships/hyperlink" Target="http://www.unece.org/trade/untdid/d08b/tred/tred5305.htm" TargetMode="External"/><Relationship Id="rId5" Type="http://schemas.openxmlformats.org/officeDocument/2006/relationships/settings" Target="settings.xml"/><Relationship Id="rId15" Type="http://schemas.openxmlformats.org/officeDocument/2006/relationships/image" Target="cid:image004.png@01D5EBEA.A1ABC080" TargetMode="External"/><Relationship Id="rId23" Type="http://schemas.openxmlformats.org/officeDocument/2006/relationships/hyperlink" Target="http://tfig.unece.org/contents/recommendation-20.htm" TargetMode="External"/><Relationship Id="rId28" Type="http://schemas.openxmlformats.org/officeDocument/2006/relationships/footer" Target="footer1.xml"/><Relationship Id="rId10" Type="http://schemas.openxmlformats.org/officeDocument/2006/relationships/hyperlink" Target="https://www.simplerinvoicing.org/nl/downloads.php" TargetMode="External"/><Relationship Id="rId19" Type="http://schemas.openxmlformats.org/officeDocument/2006/relationships/hyperlink" Target="https://docs.oasis-open.org/ubl/os-UBL-2.1/xsd/maindoc/UBL-Invoice-2.1.xsd"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oasis-open.org/ubl/os-UBL-2.1/xsd/maindoc/UBL-Invoice-2.1.xsd" TargetMode="External"/><Relationship Id="rId14" Type="http://schemas.openxmlformats.org/officeDocument/2006/relationships/image" Target="media/image1.png"/><Relationship Id="rId22" Type="http://schemas.openxmlformats.org/officeDocument/2006/relationships/hyperlink" Target="http://tfig.unece.org/contents/code-lists.htm" TargetMode="External"/><Relationship Id="rId27" Type="http://schemas.openxmlformats.org/officeDocument/2006/relationships/hyperlink" Target="http://www.unece.org/trade/untdid/d08b/tred/tred4461.htm"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BE440-CAFA-40C5-828E-DD87BC75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5</Pages>
  <Words>1800</Words>
  <Characters>9905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MEMO</vt:lpstr>
    </vt:vector>
  </TitlesOfParts>
  <Company>InterConnectUs</Company>
  <LinksUpToDate>false</LinksUpToDate>
  <CharactersWithSpaces>11682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Graumans</dc:creator>
  <cp:lastModifiedBy>Windows User</cp:lastModifiedBy>
  <cp:revision>39</cp:revision>
  <cp:lastPrinted>2018-05-16T08:06:00Z</cp:lastPrinted>
  <dcterms:created xsi:type="dcterms:W3CDTF">2019-08-12T10:29:00Z</dcterms:created>
  <dcterms:modified xsi:type="dcterms:W3CDTF">2020-02-26T07:17:00Z</dcterms:modified>
</cp:coreProperties>
</file>