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4"/>
        </w:rPr>
        <w:t>JEM-SOFT INSURANCE PLATFORM</w:t>
      </w:r>
    </w:p>
    <w:p>
      <w:pPr>
        <w:jc w:val="center"/>
      </w:pPr>
      <w:r>
        <w:rPr>
          <w:rFonts w:ascii="Calibri" w:hAnsi="Calibri"/>
          <w:b/>
          <w:color w:val="4A5568"/>
          <w:sz w:val="28"/>
        </w:rPr>
        <w:t>Complete Policy Plans Audit &amp; Master Implementation Checklist</w:t>
        <w:br/>
        <w:t>(Plans 1 to 900+ Series &amp; Policy Module Completion)</w:t>
      </w:r>
    </w:p>
    <w:p>
      <w:pPr>
        <w:jc w:val="center"/>
      </w:pPr>
      <w:r>
        <w:rPr>
          <w:rFonts w:ascii="Calibri" w:hAnsi="Calibri"/>
          <w:i/>
          <w:color w:val="4A5568"/>
          <w:sz w:val="20"/>
        </w:rPr>
        <w:t>Audit Date: October 2026  |  Author: Technical Architecture Team  |  Status: Master Roadmap</w:t>
      </w:r>
    </w:p>
    <w:p/>
    <w:p>
      <w:pPr>
        <w:keepNext/>
        <w:spacing w:before="320" w:after="120"/>
      </w:pPr>
      <w:r>
        <w:rPr>
          <w:rFonts w:ascii="Calibri" w:hAnsi="Calibri"/>
          <w:b/>
          <w:color w:val="1B365D"/>
          <w:sz w:val="30"/>
        </w:rPr>
        <w:t>1. Executive Summary &amp; Critical Findings</w:t>
      </w:r>
    </w:p>
    <w:p>
      <w:r>
        <w:t>This master document provides a 360-degree audit of the policy calculation module in Jem-Soft, covering all plan series from Plan 1 up to the 900+ series. It details what data exists, what calculation engines are functioning, what is missing, and an exact checklist to finalize the entire policy module.</w:t>
      </w:r>
    </w:p>
    <w:tbl>
      <w:tblPr>
        <w:tblW w:type="auto" w:w="0"/>
        <w:jc w:val="center"/>
        <w:tblLook w:firstColumn="1" w:firstRow="1" w:lastColumn="0" w:lastRow="0" w:noHBand="0" w:noVBand="1" w:val="04A0"/>
      </w:tblPr>
      <w:tblGrid>
        <w:gridCol w:w="9936"/>
      </w:tblGrid>
      <w:tr>
        <w:tc>
          <w:tcPr>
            <w:tcW w:type="dxa" w:w="9792"/>
            <w:shd w:fill="FFF5F5"/>
            <w:tcMar>
              <w:top w:w="140" w:type="dxa"/>
              <w:bottom w:w="140" w:type="dxa"/>
              <w:left w:w="180" w:type="dxa"/>
              <w:right w:w="180" w:type="dxa"/>
            </w:tcMar>
            <w:tcBorders>
              <w:top w:val="none"/>
              <w:left w:val="single" w:sz="24" w:space="0" w:color="C53030"/>
              <w:bottom w:val="none"/>
              <w:right w:val="none"/>
            </w:tcBorders>
          </w:tcPr>
          <w:p>
            <w:pPr>
              <w:spacing w:before="0" w:after="40"/>
            </w:pPr>
            <w:r>
              <w:rPr>
                <w:rFonts w:ascii="Calibri" w:hAnsi="Calibri"/>
                <w:b/>
                <w:color w:val="C53030"/>
                <w:sz w:val="21"/>
              </w:rPr>
              <w:t xml:space="preserve">[CRITICAL AUDIT SUMMARY] </w:t>
            </w:r>
            <w:r>
              <w:rPr>
                <w:rFonts w:ascii="Calibri" w:hAnsi="Calibri"/>
                <w:color w:val="1E293B"/>
                <w:sz w:val="20"/>
              </w:rPr>
              <w:t>The assumption that the 7-series is complete is inaccurate. While core 7-series tabular rates are seeded, a critical calculation bug exists in Plan 736 (fallthrough in switch statement overwriting results with Plan 720), multiple plans have 0 riders linked in ProductRider (714, 715, 720, 721, 748, 751), multiple plans have hundreds of NULL PPT records causing premium lookup failures, and Sum Assured rebates are missing for major plans (720, 721, 733, 736, 760). Furthermore, plans 881 and 912 have full rates in the database but lack calculator dispatch.</w:t>
            </w:r>
          </w:p>
        </w:tc>
      </w:tr>
    </w:tbl>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20" w:type="dxa"/>
              <w:bottom w:w="120" w:type="dxa"/>
              <w:left w:w="100" w:type="dxa"/>
              <w:right w:w="100" w:type="dxa"/>
            </w:tcMar>
          </w:tcPr>
          <w:p>
            <w:r>
              <w:rPr>
                <w:rFonts w:ascii="Calibri" w:hAnsi="Calibri"/>
                <w:b/>
                <w:color w:val="FFFFFF"/>
                <w:sz w:val="19"/>
              </w:rPr>
              <w:t>Plan Series</w:t>
            </w:r>
          </w:p>
        </w:tc>
        <w:tc>
          <w:tcPr>
            <w:tcW w:type="dxa" w:w="1987"/>
            <w:shd w:fill="1B365D"/>
            <w:tcMar>
              <w:top w:w="120" w:type="dxa"/>
              <w:bottom w:w="120" w:type="dxa"/>
              <w:left w:w="100" w:type="dxa"/>
              <w:right w:w="100" w:type="dxa"/>
            </w:tcMar>
          </w:tcPr>
          <w:p>
            <w:r>
              <w:rPr>
                <w:rFonts w:ascii="Calibri" w:hAnsi="Calibri"/>
                <w:b/>
                <w:color w:val="FFFFFF"/>
                <w:sz w:val="19"/>
              </w:rPr>
              <w:t>Metadata in DB</w:t>
            </w:r>
          </w:p>
        </w:tc>
        <w:tc>
          <w:tcPr>
            <w:tcW w:type="dxa" w:w="1987"/>
            <w:shd w:fill="1B365D"/>
            <w:tcMar>
              <w:top w:w="120" w:type="dxa"/>
              <w:bottom w:w="120" w:type="dxa"/>
              <w:left w:w="100" w:type="dxa"/>
              <w:right w:w="100" w:type="dxa"/>
            </w:tcMar>
          </w:tcPr>
          <w:p>
            <w:r>
              <w:rPr>
                <w:rFonts w:ascii="Calibri" w:hAnsi="Calibri"/>
                <w:b/>
                <w:color w:val="FFFFFF"/>
                <w:sz w:val="19"/>
              </w:rPr>
              <w:t>Premium Rates in DB</w:t>
            </w:r>
          </w:p>
        </w:tc>
        <w:tc>
          <w:tcPr>
            <w:tcW w:type="dxa" w:w="1987"/>
            <w:shd w:fill="1B365D"/>
            <w:tcMar>
              <w:top w:w="120" w:type="dxa"/>
              <w:bottom w:w="120" w:type="dxa"/>
              <w:left w:w="100" w:type="dxa"/>
              <w:right w:w="100" w:type="dxa"/>
            </w:tcMar>
          </w:tcPr>
          <w:p>
            <w:r>
              <w:rPr>
                <w:rFonts w:ascii="Calibri" w:hAnsi="Calibri"/>
                <w:b/>
                <w:color w:val="FFFFFF"/>
                <w:sz w:val="19"/>
              </w:rPr>
              <w:t>Calculator Engine</w:t>
            </w:r>
          </w:p>
        </w:tc>
        <w:tc>
          <w:tcPr>
            <w:tcW w:type="dxa" w:w="1987"/>
            <w:shd w:fill="1B365D"/>
            <w:tcMar>
              <w:top w:w="120" w:type="dxa"/>
              <w:bottom w:w="120" w:type="dxa"/>
              <w:left w:w="100" w:type="dxa"/>
              <w:right w:w="100" w:type="dxa"/>
            </w:tcMar>
          </w:tcPr>
          <w:p>
            <w:r>
              <w:rPr>
                <w:rFonts w:ascii="Calibri" w:hAnsi="Calibri"/>
                <w:b/>
                <w:color w:val="FFFFFF"/>
                <w:sz w:val="19"/>
              </w:rPr>
              <w:t>Current Readiness</w:t>
            </w:r>
          </w:p>
        </w:tc>
      </w:tr>
      <w:tr>
        <w:tc>
          <w:tcPr>
            <w:tcW w:type="dxa" w:w="1987"/>
            <w:shd w:fill="F8FAFC"/>
            <w:tcMar>
              <w:top w:w="80" w:type="dxa"/>
              <w:bottom w:w="80" w:type="dxa"/>
              <w:left w:w="100" w:type="dxa"/>
              <w:right w:w="100" w:type="dxa"/>
            </w:tcMar>
          </w:tcPr>
          <w:p>
            <w:r>
              <w:rPr>
                <w:rFonts w:ascii="Calibri" w:hAnsi="Calibri"/>
                <w:color w:val="1E293B"/>
                <w:sz w:val="18"/>
              </w:rPr>
              <w:t>1–100 Series (Legacy 1956–1980s)</w:t>
            </w:r>
          </w:p>
        </w:tc>
        <w:tc>
          <w:tcPr>
            <w:tcW w:type="dxa" w:w="1987"/>
            <w:shd w:fill="F8FAFC"/>
            <w:tcMar>
              <w:top w:w="80" w:type="dxa"/>
              <w:bottom w:w="80" w:type="dxa"/>
              <w:left w:w="100" w:type="dxa"/>
              <w:right w:w="100" w:type="dxa"/>
            </w:tcMar>
          </w:tcPr>
          <w:p>
            <w:r>
              <w:rPr>
                <w:rFonts w:ascii="Calibri" w:hAnsi="Calibri"/>
                <w:color w:val="1E293B"/>
                <w:sz w:val="18"/>
              </w:rPr>
              <w:t>63 plans in JSON &amp; DB</w:t>
            </w:r>
          </w:p>
        </w:tc>
        <w:tc>
          <w:tcPr>
            <w:tcW w:type="dxa" w:w="1987"/>
            <w:shd w:fill="F8FAFC"/>
            <w:tcMar>
              <w:top w:w="80" w:type="dxa"/>
              <w:bottom w:w="80" w:type="dxa"/>
              <w:left w:w="100" w:type="dxa"/>
              <w:right w:w="100" w:type="dxa"/>
            </w:tcMar>
          </w:tcPr>
          <w:p>
            <w:r>
              <w:rPr>
                <w:rFonts w:ascii="Calibri" w:hAnsi="Calibri"/>
                <w:color w:val="1E293B"/>
                <w:sz w:val="18"/>
              </w:rPr>
              <w:t>0 rates in Postgres</w:t>
            </w:r>
          </w:p>
        </w:tc>
        <w:tc>
          <w:tcPr>
            <w:tcW w:type="dxa" w:w="1987"/>
            <w:shd w:fill="F8FAFC"/>
            <w:tcMar>
              <w:top w:w="80" w:type="dxa"/>
              <w:bottom w:w="80" w:type="dxa"/>
              <w:left w:w="100" w:type="dxa"/>
              <w:right w:w="100" w:type="dxa"/>
            </w:tcMar>
          </w:tcPr>
          <w:p>
            <w:r>
              <w:rPr>
                <w:rFonts w:ascii="Calibri" w:hAnsi="Calibri"/>
                <w:color w:val="1E293B"/>
                <w:sz w:val="18"/>
              </w:rPr>
              <w:t>Generic Legacy (Age-Term Rebate)</w:t>
            </w:r>
          </w:p>
        </w:tc>
        <w:tc>
          <w:tcPr>
            <w:tcW w:type="dxa" w:w="1987"/>
            <w:shd w:fill="F8FAFC"/>
            <w:tcMar>
              <w:top w:w="80" w:type="dxa"/>
              <w:bottom w:w="80" w:type="dxa"/>
              <w:left w:w="100" w:type="dxa"/>
              <w:right w:w="100" w:type="dxa"/>
            </w:tcMar>
          </w:tcPr>
          <w:p>
            <w:r>
              <w:rPr>
                <w:rFonts w:ascii="Calibri" w:hAnsi="Calibri"/>
                <w:color w:val="1E293B"/>
                <w:sz w:val="18"/>
              </w:rPr>
              <w:t>Catalog Ready (Rates need live crawl/import)</w:t>
            </w:r>
          </w:p>
        </w:tc>
      </w:tr>
      <w:tr>
        <w:tc>
          <w:tcPr>
            <w:tcW w:type="dxa" w:w="1987"/>
            <w:shd w:fill="FFFFFF"/>
            <w:tcMar>
              <w:top w:w="80" w:type="dxa"/>
              <w:bottom w:w="80" w:type="dxa"/>
              <w:left w:w="100" w:type="dxa"/>
              <w:right w:w="100" w:type="dxa"/>
            </w:tcMar>
          </w:tcPr>
          <w:p>
            <w:r>
              <w:rPr>
                <w:rFonts w:ascii="Calibri" w:hAnsi="Calibri"/>
                <w:color w:val="1E293B"/>
                <w:sz w:val="18"/>
              </w:rPr>
              <w:t>101–199 Series (Legacy 1990s–2000s)</w:t>
            </w:r>
          </w:p>
        </w:tc>
        <w:tc>
          <w:tcPr>
            <w:tcW w:type="dxa" w:w="1987"/>
            <w:shd w:fill="FFFFFF"/>
            <w:tcMar>
              <w:top w:w="80" w:type="dxa"/>
              <w:bottom w:w="80" w:type="dxa"/>
              <w:left w:w="100" w:type="dxa"/>
              <w:right w:w="100" w:type="dxa"/>
            </w:tcMar>
          </w:tcPr>
          <w:p>
            <w:r>
              <w:rPr>
                <w:rFonts w:ascii="Calibri" w:hAnsi="Calibri"/>
                <w:color w:val="1E293B"/>
                <w:sz w:val="18"/>
              </w:rPr>
              <w:t>91 plans in JSON &amp; DB</w:t>
            </w:r>
          </w:p>
        </w:tc>
        <w:tc>
          <w:tcPr>
            <w:tcW w:type="dxa" w:w="1987"/>
            <w:shd w:fill="FFFFFF"/>
            <w:tcMar>
              <w:top w:w="80" w:type="dxa"/>
              <w:bottom w:w="80" w:type="dxa"/>
              <w:left w:w="100" w:type="dxa"/>
              <w:right w:w="100" w:type="dxa"/>
            </w:tcMar>
          </w:tcPr>
          <w:p>
            <w:r>
              <w:rPr>
                <w:rFonts w:ascii="Calibri" w:hAnsi="Calibri"/>
                <w:color w:val="1E293B"/>
                <w:sz w:val="18"/>
              </w:rPr>
              <w:t>0 rates in Postgres</w:t>
            </w:r>
          </w:p>
        </w:tc>
        <w:tc>
          <w:tcPr>
            <w:tcW w:type="dxa" w:w="1987"/>
            <w:shd w:fill="FFFFFF"/>
            <w:tcMar>
              <w:top w:w="80" w:type="dxa"/>
              <w:bottom w:w="80" w:type="dxa"/>
              <w:left w:w="100" w:type="dxa"/>
              <w:right w:w="100" w:type="dxa"/>
            </w:tcMar>
          </w:tcPr>
          <w:p>
            <w:r>
              <w:rPr>
                <w:rFonts w:ascii="Calibri" w:hAnsi="Calibri"/>
                <w:color w:val="1E293B"/>
                <w:sz w:val="18"/>
              </w:rPr>
              <w:t>Generic Legacy Engine</w:t>
            </w:r>
          </w:p>
        </w:tc>
        <w:tc>
          <w:tcPr>
            <w:tcW w:type="dxa" w:w="1987"/>
            <w:shd w:fill="FFFFFF"/>
            <w:tcMar>
              <w:top w:w="80" w:type="dxa"/>
              <w:bottom w:w="80" w:type="dxa"/>
              <w:left w:w="100" w:type="dxa"/>
              <w:right w:w="100" w:type="dxa"/>
            </w:tcMar>
          </w:tcPr>
          <w:p>
            <w:r>
              <w:rPr>
                <w:rFonts w:ascii="Calibri" w:hAnsi="Calibri"/>
                <w:color w:val="1E293B"/>
                <w:sz w:val="18"/>
              </w:rPr>
              <w:t>Catalog Ready (Tested on 102, 184)</w:t>
            </w:r>
          </w:p>
        </w:tc>
      </w:tr>
      <w:tr>
        <w:tc>
          <w:tcPr>
            <w:tcW w:type="dxa" w:w="1987"/>
            <w:shd w:fill="F8FAFC"/>
            <w:tcMar>
              <w:top w:w="80" w:type="dxa"/>
              <w:bottom w:w="80" w:type="dxa"/>
              <w:left w:w="100" w:type="dxa"/>
              <w:right w:w="100" w:type="dxa"/>
            </w:tcMar>
          </w:tcPr>
          <w:p>
            <w:r>
              <w:rPr>
                <w:rFonts w:ascii="Calibri" w:hAnsi="Calibri"/>
                <w:color w:val="1E293B"/>
                <w:sz w:val="18"/>
              </w:rPr>
              <w:t>700 Series (Core Traditional Plans)</w:t>
            </w:r>
          </w:p>
        </w:tc>
        <w:tc>
          <w:tcPr>
            <w:tcW w:type="dxa" w:w="1987"/>
            <w:shd w:fill="F8FAFC"/>
            <w:tcMar>
              <w:top w:w="80" w:type="dxa"/>
              <w:bottom w:w="80" w:type="dxa"/>
              <w:left w:w="100" w:type="dxa"/>
              <w:right w:w="100" w:type="dxa"/>
            </w:tcMar>
          </w:tcPr>
          <w:p>
            <w:r>
              <w:rPr>
                <w:rFonts w:ascii="Calibri" w:hAnsi="Calibri"/>
                <w:color w:val="1E293B"/>
                <w:sz w:val="18"/>
              </w:rPr>
              <w:t>22 plans in DB</w:t>
            </w:r>
          </w:p>
        </w:tc>
        <w:tc>
          <w:tcPr>
            <w:tcW w:type="dxa" w:w="1987"/>
            <w:shd w:fill="F8FAFC"/>
            <w:tcMar>
              <w:top w:w="80" w:type="dxa"/>
              <w:bottom w:w="80" w:type="dxa"/>
              <w:left w:w="100" w:type="dxa"/>
              <w:right w:w="100" w:type="dxa"/>
            </w:tcMar>
          </w:tcPr>
          <w:p>
            <w:r>
              <w:rPr>
                <w:rFonts w:ascii="Calibri" w:hAnsi="Calibri"/>
                <w:color w:val="1E293B"/>
                <w:sz w:val="18"/>
              </w:rPr>
              <w:t>55,000+ tabular rates</w:t>
            </w:r>
          </w:p>
        </w:tc>
        <w:tc>
          <w:tcPr>
            <w:tcW w:type="dxa" w:w="1987"/>
            <w:shd w:fill="F8FAFC"/>
            <w:tcMar>
              <w:top w:w="80" w:type="dxa"/>
              <w:bottom w:w="80" w:type="dxa"/>
              <w:left w:w="100" w:type="dxa"/>
              <w:right w:w="100" w:type="dxa"/>
            </w:tcMar>
          </w:tcPr>
          <w:p>
            <w:r>
              <w:rPr>
                <w:rFonts w:ascii="Calibri" w:hAnsi="Calibri"/>
                <w:color w:val="1E293B"/>
                <w:sz w:val="18"/>
              </w:rPr>
              <w:t>Dedicated Calculators (714, 717, 720, 745...)</w:t>
            </w:r>
          </w:p>
        </w:tc>
        <w:tc>
          <w:tcPr>
            <w:tcW w:type="dxa" w:w="1987"/>
            <w:shd w:fill="F8FAFC"/>
            <w:tcMar>
              <w:top w:w="80" w:type="dxa"/>
              <w:bottom w:w="80" w:type="dxa"/>
              <w:left w:w="100" w:type="dxa"/>
              <w:right w:w="100" w:type="dxa"/>
            </w:tcMar>
          </w:tcPr>
          <w:p>
            <w:r>
              <w:rPr>
                <w:rFonts w:ascii="Calibri" w:hAnsi="Calibri"/>
                <w:color w:val="1E293B"/>
                <w:sz w:val="18"/>
              </w:rPr>
              <w:t>75% Ready (Needs Bug Fixes &amp; Rider Links)</w:t>
            </w:r>
          </w:p>
        </w:tc>
      </w:tr>
      <w:tr>
        <w:tc>
          <w:tcPr>
            <w:tcW w:type="dxa" w:w="1987"/>
            <w:shd w:fill="FFFFFF"/>
            <w:tcMar>
              <w:top w:w="80" w:type="dxa"/>
              <w:bottom w:w="80" w:type="dxa"/>
              <w:left w:w="100" w:type="dxa"/>
              <w:right w:w="100" w:type="dxa"/>
            </w:tcMar>
          </w:tcPr>
          <w:p>
            <w:r>
              <w:rPr>
                <w:rFonts w:ascii="Calibri" w:hAnsi="Calibri"/>
                <w:color w:val="1E293B"/>
                <w:sz w:val="18"/>
              </w:rPr>
              <w:t>800 Series (Modern / Specialized)</w:t>
            </w:r>
          </w:p>
        </w:tc>
        <w:tc>
          <w:tcPr>
            <w:tcW w:type="dxa" w:w="1987"/>
            <w:shd w:fill="FFFFFF"/>
            <w:tcMar>
              <w:top w:w="80" w:type="dxa"/>
              <w:bottom w:w="80" w:type="dxa"/>
              <w:left w:w="100" w:type="dxa"/>
              <w:right w:w="100" w:type="dxa"/>
            </w:tcMar>
          </w:tcPr>
          <w:p>
            <w:r>
              <w:rPr>
                <w:rFonts w:ascii="Calibri" w:hAnsi="Calibri"/>
                <w:color w:val="1E293B"/>
                <w:sz w:val="18"/>
              </w:rPr>
              <w:t>26 plans in DB</w:t>
            </w:r>
          </w:p>
        </w:tc>
        <w:tc>
          <w:tcPr>
            <w:tcW w:type="dxa" w:w="1987"/>
            <w:shd w:fill="FFFFFF"/>
            <w:tcMar>
              <w:top w:w="80" w:type="dxa"/>
              <w:bottom w:w="80" w:type="dxa"/>
              <w:left w:w="100" w:type="dxa"/>
              <w:right w:w="100" w:type="dxa"/>
            </w:tcMar>
          </w:tcPr>
          <w:p>
            <w:r>
              <w:rPr>
                <w:rFonts w:ascii="Calibri" w:hAnsi="Calibri"/>
                <w:color w:val="1E293B"/>
                <w:sz w:val="18"/>
              </w:rPr>
              <w:t>190,000+ rates (833, 887, 888, 889)</w:t>
            </w:r>
          </w:p>
        </w:tc>
        <w:tc>
          <w:tcPr>
            <w:tcW w:type="dxa" w:w="1987"/>
            <w:shd w:fill="FFFFFF"/>
            <w:tcMar>
              <w:top w:w="80" w:type="dxa"/>
              <w:bottom w:w="80" w:type="dxa"/>
              <w:left w:w="100" w:type="dxa"/>
              <w:right w:w="100" w:type="dxa"/>
            </w:tcMar>
          </w:tcPr>
          <w:p>
            <w:r>
              <w:rPr>
                <w:rFonts w:ascii="Calibri" w:hAnsi="Calibri"/>
                <w:color w:val="1E293B"/>
                <w:sz w:val="18"/>
              </w:rPr>
              <w:t>833, 887, 888, 889 active; 881 &amp; 880 missing</w:t>
            </w:r>
          </w:p>
        </w:tc>
        <w:tc>
          <w:tcPr>
            <w:tcW w:type="dxa" w:w="1987"/>
            <w:shd w:fill="FFFFFF"/>
            <w:tcMar>
              <w:top w:w="80" w:type="dxa"/>
              <w:bottom w:w="80" w:type="dxa"/>
              <w:left w:w="100" w:type="dxa"/>
              <w:right w:w="100" w:type="dxa"/>
            </w:tcMar>
          </w:tcPr>
          <w:p>
            <w:r>
              <w:rPr>
                <w:rFonts w:ascii="Calibri" w:hAnsi="Calibri"/>
                <w:color w:val="1E293B"/>
                <w:sz w:val="18"/>
              </w:rPr>
              <w:t>60% Ready (833 perfect; 881/912 need switch)</w:t>
            </w:r>
          </w:p>
        </w:tc>
      </w:tr>
      <w:tr>
        <w:tc>
          <w:tcPr>
            <w:tcW w:type="dxa" w:w="1987"/>
            <w:shd w:fill="F8FAFC"/>
            <w:tcMar>
              <w:top w:w="80" w:type="dxa"/>
              <w:bottom w:w="80" w:type="dxa"/>
              <w:left w:w="100" w:type="dxa"/>
              <w:right w:w="100" w:type="dxa"/>
            </w:tcMar>
          </w:tcPr>
          <w:p>
            <w:r>
              <w:rPr>
                <w:rFonts w:ascii="Calibri" w:hAnsi="Calibri"/>
                <w:color w:val="1E293B"/>
                <w:sz w:val="18"/>
              </w:rPr>
              <w:t>900 Series (Active Current Market)</w:t>
            </w:r>
          </w:p>
        </w:tc>
        <w:tc>
          <w:tcPr>
            <w:tcW w:type="dxa" w:w="1987"/>
            <w:shd w:fill="F8FAFC"/>
            <w:tcMar>
              <w:top w:w="80" w:type="dxa"/>
              <w:bottom w:w="80" w:type="dxa"/>
              <w:left w:w="100" w:type="dxa"/>
              <w:right w:w="100" w:type="dxa"/>
            </w:tcMar>
          </w:tcPr>
          <w:p>
            <w:r>
              <w:rPr>
                <w:rFonts w:ascii="Calibri" w:hAnsi="Calibri"/>
                <w:color w:val="1E293B"/>
                <w:sz w:val="18"/>
              </w:rPr>
              <w:t>22 plans in DB</w:t>
            </w:r>
          </w:p>
        </w:tc>
        <w:tc>
          <w:tcPr>
            <w:tcW w:type="dxa" w:w="1987"/>
            <w:shd w:fill="F8FAFC"/>
            <w:tcMar>
              <w:top w:w="80" w:type="dxa"/>
              <w:bottom w:w="80" w:type="dxa"/>
              <w:left w:w="100" w:type="dxa"/>
              <w:right w:w="100" w:type="dxa"/>
            </w:tcMar>
          </w:tcPr>
          <w:p>
            <w:r>
              <w:rPr>
                <w:rFonts w:ascii="Calibri" w:hAnsi="Calibri"/>
                <w:color w:val="1E293B"/>
                <w:sz w:val="18"/>
              </w:rPr>
              <w:t>3,536 rates (Plan 912)</w:t>
            </w:r>
          </w:p>
        </w:tc>
        <w:tc>
          <w:tcPr>
            <w:tcW w:type="dxa" w:w="1987"/>
            <w:shd w:fill="F8FAFC"/>
            <w:tcMar>
              <w:top w:w="80" w:type="dxa"/>
              <w:bottom w:w="80" w:type="dxa"/>
              <w:left w:w="100" w:type="dxa"/>
              <w:right w:w="100" w:type="dxa"/>
            </w:tcMar>
          </w:tcPr>
          <w:p>
            <w:r>
              <w:rPr>
                <w:rFonts w:ascii="Calibri" w:hAnsi="Calibri"/>
                <w:color w:val="1E293B"/>
                <w:sz w:val="18"/>
              </w:rPr>
              <w:t>Plan 912 seeded; active plans 0 rates</w:t>
            </w:r>
          </w:p>
        </w:tc>
        <w:tc>
          <w:tcPr>
            <w:tcW w:type="dxa" w:w="1987"/>
            <w:shd w:fill="F8FAFC"/>
            <w:tcMar>
              <w:top w:w="80" w:type="dxa"/>
              <w:bottom w:w="80" w:type="dxa"/>
              <w:left w:w="100" w:type="dxa"/>
              <w:right w:w="100" w:type="dxa"/>
            </w:tcMar>
          </w:tcPr>
          <w:p>
            <w:r>
              <w:rPr>
                <w:rFonts w:ascii="Calibri" w:hAnsi="Calibri"/>
                <w:color w:val="1E293B"/>
                <w:sz w:val="18"/>
              </w:rPr>
              <w:t>20% Ready (Need rate import for active 900s)</w:t>
            </w:r>
          </w:p>
        </w:tc>
      </w:tr>
    </w:tbl>
    <w:p/>
    <w:p>
      <w:pPr>
        <w:keepNext/>
        <w:spacing w:before="320" w:after="120"/>
      </w:pPr>
      <w:r>
        <w:rPr>
          <w:rFonts w:ascii="Calibri" w:hAnsi="Calibri"/>
          <w:b/>
          <w:color w:val="1B365D"/>
          <w:sz w:val="30"/>
        </w:rPr>
        <w:t>2. 7-Series Comprehensive Audit &amp; Action Plan</w:t>
      </w:r>
    </w:p>
    <w:p>
      <w:r>
        <w:t>The 7-series contains the foundational endowment and money back plans. Here is the precise status of each plan:</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B365D"/>
            <w:tcMar>
              <w:top w:w="100" w:type="dxa"/>
              <w:bottom w:w="100" w:type="dxa"/>
              <w:left w:w="80" w:type="dxa"/>
              <w:right w:w="80" w:type="dxa"/>
            </w:tcMar>
          </w:tcPr>
          <w:p>
            <w:r>
              <w:rPr>
                <w:rFonts w:ascii="Calibri" w:hAnsi="Calibri"/>
                <w:b/>
                <w:color w:val="FFFFFF"/>
                <w:sz w:val="18"/>
              </w:rPr>
              <w:t>Plan #</w:t>
            </w:r>
          </w:p>
        </w:tc>
        <w:tc>
          <w:tcPr>
            <w:tcW w:type="dxa" w:w="1419"/>
            <w:shd w:fill="1B365D"/>
            <w:tcMar>
              <w:top w:w="100" w:type="dxa"/>
              <w:bottom w:w="100" w:type="dxa"/>
              <w:left w:w="80" w:type="dxa"/>
              <w:right w:w="80" w:type="dxa"/>
            </w:tcMar>
          </w:tcPr>
          <w:p>
            <w:r>
              <w:rPr>
                <w:rFonts w:ascii="Calibri" w:hAnsi="Calibri"/>
                <w:b/>
                <w:color w:val="FFFFFF"/>
                <w:sz w:val="18"/>
              </w:rPr>
              <w:t>Plan Name</w:t>
            </w:r>
          </w:p>
        </w:tc>
        <w:tc>
          <w:tcPr>
            <w:tcW w:type="dxa" w:w="1419"/>
            <w:shd w:fill="1B365D"/>
            <w:tcMar>
              <w:top w:w="100" w:type="dxa"/>
              <w:bottom w:w="100" w:type="dxa"/>
              <w:left w:w="80" w:type="dxa"/>
              <w:right w:w="80" w:type="dxa"/>
            </w:tcMar>
          </w:tcPr>
          <w:p>
            <w:r>
              <w:rPr>
                <w:rFonts w:ascii="Calibri" w:hAnsi="Calibri"/>
                <w:b/>
                <w:color w:val="FFFFFF"/>
                <w:sz w:val="18"/>
              </w:rPr>
              <w:t>Rates in DB</w:t>
            </w:r>
          </w:p>
        </w:tc>
        <w:tc>
          <w:tcPr>
            <w:tcW w:type="dxa" w:w="1419"/>
            <w:shd w:fill="1B365D"/>
            <w:tcMar>
              <w:top w:w="100" w:type="dxa"/>
              <w:bottom w:w="100" w:type="dxa"/>
              <w:left w:w="80" w:type="dxa"/>
              <w:right w:w="80" w:type="dxa"/>
            </w:tcMar>
          </w:tcPr>
          <w:p>
            <w:r>
              <w:rPr>
                <w:rFonts w:ascii="Calibri" w:hAnsi="Calibri"/>
                <w:b/>
                <w:color w:val="FFFFFF"/>
                <w:sz w:val="18"/>
              </w:rPr>
              <w:t>PPT Set</w:t>
            </w:r>
          </w:p>
        </w:tc>
        <w:tc>
          <w:tcPr>
            <w:tcW w:type="dxa" w:w="1419"/>
            <w:shd w:fill="1B365D"/>
            <w:tcMar>
              <w:top w:w="100" w:type="dxa"/>
              <w:bottom w:w="100" w:type="dxa"/>
              <w:left w:w="80" w:type="dxa"/>
              <w:right w:w="80" w:type="dxa"/>
            </w:tcMar>
          </w:tcPr>
          <w:p>
            <w:r>
              <w:rPr>
                <w:rFonts w:ascii="Calibri" w:hAnsi="Calibri"/>
                <w:b/>
                <w:color w:val="FFFFFF"/>
                <w:sz w:val="18"/>
              </w:rPr>
              <w:t>SA Rebate</w:t>
            </w:r>
          </w:p>
        </w:tc>
        <w:tc>
          <w:tcPr>
            <w:tcW w:type="dxa" w:w="1419"/>
            <w:shd w:fill="1B365D"/>
            <w:tcMar>
              <w:top w:w="100" w:type="dxa"/>
              <w:bottom w:w="100" w:type="dxa"/>
              <w:left w:w="80" w:type="dxa"/>
              <w:right w:w="80" w:type="dxa"/>
            </w:tcMar>
          </w:tcPr>
          <w:p>
            <w:r>
              <w:rPr>
                <w:rFonts w:ascii="Calibri" w:hAnsi="Calibri"/>
                <w:b/>
                <w:color w:val="FFFFFF"/>
                <w:sz w:val="18"/>
              </w:rPr>
              <w:t>Riders Linked</w:t>
            </w:r>
          </w:p>
        </w:tc>
        <w:tc>
          <w:tcPr>
            <w:tcW w:type="dxa" w:w="1419"/>
            <w:shd w:fill="1B365D"/>
            <w:tcMar>
              <w:top w:w="100" w:type="dxa"/>
              <w:bottom w:w="100" w:type="dxa"/>
              <w:left w:w="80" w:type="dxa"/>
              <w:right w:w="80" w:type="dxa"/>
            </w:tcMar>
          </w:tcPr>
          <w:p>
            <w:r>
              <w:rPr>
                <w:rFonts w:ascii="Calibri" w:hAnsi="Calibri"/>
                <w:b/>
                <w:color w:val="FFFFFF"/>
                <w:sz w:val="18"/>
              </w:rPr>
              <w:t>Defects &amp; Missing Items</w:t>
            </w:r>
          </w:p>
        </w:tc>
      </w:tr>
      <w:tr>
        <w:tc>
          <w:tcPr>
            <w:tcW w:type="dxa" w:w="1419"/>
            <w:shd w:fill="F8FAFC"/>
            <w:tcMar>
              <w:top w:w="70" w:type="dxa"/>
              <w:bottom w:w="70" w:type="dxa"/>
              <w:left w:w="70" w:type="dxa"/>
              <w:right w:w="70" w:type="dxa"/>
            </w:tcMar>
          </w:tcPr>
          <w:p>
            <w:r>
              <w:rPr>
                <w:rFonts w:ascii="Calibri" w:hAnsi="Calibri"/>
                <w:sz w:val="17"/>
              </w:rPr>
              <w:t>714</w:t>
            </w:r>
          </w:p>
        </w:tc>
        <w:tc>
          <w:tcPr>
            <w:tcW w:type="dxa" w:w="1419"/>
            <w:shd w:fill="F8FAFC"/>
            <w:tcMar>
              <w:top w:w="70" w:type="dxa"/>
              <w:bottom w:w="70" w:type="dxa"/>
              <w:left w:w="70" w:type="dxa"/>
              <w:right w:w="70" w:type="dxa"/>
            </w:tcMar>
          </w:tcPr>
          <w:p>
            <w:r>
              <w:rPr>
                <w:rFonts w:ascii="Calibri" w:hAnsi="Calibri"/>
                <w:sz w:val="17"/>
              </w:rPr>
              <w:t>New Endowment</w:t>
            </w:r>
          </w:p>
        </w:tc>
        <w:tc>
          <w:tcPr>
            <w:tcW w:type="dxa" w:w="1419"/>
            <w:shd w:fill="F8FAFC"/>
            <w:tcMar>
              <w:top w:w="70" w:type="dxa"/>
              <w:bottom w:w="70" w:type="dxa"/>
              <w:left w:w="70" w:type="dxa"/>
              <w:right w:w="70" w:type="dxa"/>
            </w:tcMar>
          </w:tcPr>
          <w:p>
            <w:r>
              <w:rPr>
                <w:rFonts w:ascii="Calibri" w:hAnsi="Calibri"/>
                <w:sz w:val="17"/>
              </w:rPr>
              <w:t>13,416</w:t>
            </w:r>
          </w:p>
        </w:tc>
        <w:tc>
          <w:tcPr>
            <w:tcW w:type="dxa" w:w="1419"/>
            <w:shd w:fill="F8FAFC"/>
            <w:tcMar>
              <w:top w:w="70" w:type="dxa"/>
              <w:bottom w:w="70" w:type="dxa"/>
              <w:left w:w="70" w:type="dxa"/>
              <w:right w:w="70" w:type="dxa"/>
            </w:tcMar>
          </w:tcPr>
          <w:p>
            <w:r>
              <w:rPr>
                <w:rFonts w:ascii="Calibri" w:hAnsi="Calibri"/>
                <w:sz w:val="17"/>
              </w:rPr>
              <w:t>13,416 (100%)</w:t>
            </w:r>
          </w:p>
        </w:tc>
        <w:tc>
          <w:tcPr>
            <w:tcW w:type="dxa" w:w="1419"/>
            <w:shd w:fill="F8FAFC"/>
            <w:tcMar>
              <w:top w:w="70" w:type="dxa"/>
              <w:bottom w:w="70" w:type="dxa"/>
              <w:left w:w="70" w:type="dxa"/>
              <w:right w:w="70" w:type="dxa"/>
            </w:tcMar>
          </w:tcPr>
          <w:p>
            <w:r>
              <w:rPr>
                <w:rFonts w:ascii="Calibri" w:hAnsi="Calibri"/>
                <w:sz w:val="17"/>
              </w:rPr>
              <w:t>3 slabs</w:t>
            </w:r>
          </w:p>
        </w:tc>
        <w:tc>
          <w:tcPr>
            <w:tcW w:type="dxa" w:w="1419"/>
            <w:shd w:fill="F8FAFC"/>
            <w:tcMar>
              <w:top w:w="70" w:type="dxa"/>
              <w:bottom w:w="70" w:type="dxa"/>
              <w:left w:w="70" w:type="dxa"/>
              <w:right w:w="70" w:type="dxa"/>
            </w:tcMar>
          </w:tcPr>
          <w:p>
            <w:r>
              <w:rPr>
                <w:rFonts w:ascii="Calibri" w:hAnsi="Calibri"/>
                <w:sz w:val="17"/>
              </w:rPr>
              <w:t>0 (4,289 rates)</w:t>
            </w:r>
          </w:p>
        </w:tc>
        <w:tc>
          <w:tcPr>
            <w:tcW w:type="dxa" w:w="1419"/>
            <w:shd w:fill="F8FAFC"/>
            <w:tcMar>
              <w:top w:w="70" w:type="dxa"/>
              <w:bottom w:w="70" w:type="dxa"/>
              <w:left w:w="70" w:type="dxa"/>
              <w:right w:w="70" w:type="dxa"/>
            </w:tcMar>
          </w:tcPr>
          <w:p>
            <w:r>
              <w:rPr>
                <w:rFonts w:ascii="Calibri" w:hAnsi="Calibri"/>
                <w:b/>
                <w:color w:val="DD6B20"/>
                <w:sz w:val="17"/>
              </w:rPr>
              <w:t>MISSING: ProductRider links in DB! UI cannot show riders.</w:t>
            </w:r>
          </w:p>
        </w:tc>
      </w:tr>
      <w:tr>
        <w:tc>
          <w:tcPr>
            <w:tcW w:type="dxa" w:w="1419"/>
            <w:shd w:fill="FFFFFF"/>
            <w:tcMar>
              <w:top w:w="70" w:type="dxa"/>
              <w:bottom w:w="70" w:type="dxa"/>
              <w:left w:w="70" w:type="dxa"/>
              <w:right w:w="70" w:type="dxa"/>
            </w:tcMar>
          </w:tcPr>
          <w:p>
            <w:r>
              <w:rPr>
                <w:rFonts w:ascii="Calibri" w:hAnsi="Calibri"/>
                <w:sz w:val="17"/>
              </w:rPr>
              <w:t>715</w:t>
            </w:r>
          </w:p>
        </w:tc>
        <w:tc>
          <w:tcPr>
            <w:tcW w:type="dxa" w:w="1419"/>
            <w:shd w:fill="FFFFFF"/>
            <w:tcMar>
              <w:top w:w="70" w:type="dxa"/>
              <w:bottom w:w="70" w:type="dxa"/>
              <w:left w:w="70" w:type="dxa"/>
              <w:right w:w="70" w:type="dxa"/>
            </w:tcMar>
          </w:tcPr>
          <w:p>
            <w:r>
              <w:rPr>
                <w:rFonts w:ascii="Calibri" w:hAnsi="Calibri"/>
                <w:sz w:val="17"/>
              </w:rPr>
              <w:t>New Jeevan Anand</w:t>
            </w:r>
          </w:p>
        </w:tc>
        <w:tc>
          <w:tcPr>
            <w:tcW w:type="dxa" w:w="1419"/>
            <w:shd w:fill="FFFFFF"/>
            <w:tcMar>
              <w:top w:w="70" w:type="dxa"/>
              <w:bottom w:w="70" w:type="dxa"/>
              <w:left w:w="70" w:type="dxa"/>
              <w:right w:w="70" w:type="dxa"/>
            </w:tcMar>
          </w:tcPr>
          <w:p>
            <w:r>
              <w:rPr>
                <w:rFonts w:ascii="Calibri" w:hAnsi="Calibri"/>
                <w:sz w:val="17"/>
              </w:rPr>
              <w:t>9,009</w:t>
            </w:r>
          </w:p>
        </w:tc>
        <w:tc>
          <w:tcPr>
            <w:tcW w:type="dxa" w:w="1419"/>
            <w:shd w:fill="FFFFFF"/>
            <w:tcMar>
              <w:top w:w="70" w:type="dxa"/>
              <w:bottom w:w="70" w:type="dxa"/>
              <w:left w:w="70" w:type="dxa"/>
              <w:right w:w="70" w:type="dxa"/>
            </w:tcMar>
          </w:tcPr>
          <w:p>
            <w:r>
              <w:rPr>
                <w:rFonts w:ascii="Calibri" w:hAnsi="Calibri"/>
                <w:sz w:val="17"/>
              </w:rPr>
              <w:t>9,009 (100%)</w:t>
            </w:r>
          </w:p>
        </w:tc>
        <w:tc>
          <w:tcPr>
            <w:tcW w:type="dxa" w:w="1419"/>
            <w:shd w:fill="FFFFFF"/>
            <w:tcMar>
              <w:top w:w="70" w:type="dxa"/>
              <w:bottom w:w="70" w:type="dxa"/>
              <w:left w:w="70" w:type="dxa"/>
              <w:right w:w="70" w:type="dxa"/>
            </w:tcMar>
          </w:tcPr>
          <w:p>
            <w:r>
              <w:rPr>
                <w:rFonts w:ascii="Calibri" w:hAnsi="Calibri"/>
                <w:sz w:val="17"/>
              </w:rPr>
              <w:t>3 slabs</w:t>
            </w:r>
          </w:p>
        </w:tc>
        <w:tc>
          <w:tcPr>
            <w:tcW w:type="dxa" w:w="1419"/>
            <w:shd w:fill="FFFFFF"/>
            <w:tcMar>
              <w:top w:w="70" w:type="dxa"/>
              <w:bottom w:w="70" w:type="dxa"/>
              <w:left w:w="70" w:type="dxa"/>
              <w:right w:w="70" w:type="dxa"/>
            </w:tcMar>
          </w:tcPr>
          <w:p>
            <w:r>
              <w:rPr>
                <w:rFonts w:ascii="Calibri" w:hAnsi="Calibri"/>
                <w:sz w:val="17"/>
              </w:rPr>
              <w:t>0 (4,190 rates)</w:t>
            </w:r>
          </w:p>
        </w:tc>
        <w:tc>
          <w:tcPr>
            <w:tcW w:type="dxa" w:w="1419"/>
            <w:shd w:fill="FFFFFF"/>
            <w:tcMar>
              <w:top w:w="70" w:type="dxa"/>
              <w:bottom w:w="70" w:type="dxa"/>
              <w:left w:w="70" w:type="dxa"/>
              <w:right w:w="70" w:type="dxa"/>
            </w:tcMar>
          </w:tcPr>
          <w:p>
            <w:r>
              <w:rPr>
                <w:rFonts w:ascii="Calibri" w:hAnsi="Calibri"/>
                <w:b/>
                <w:color w:val="DD6B20"/>
                <w:sz w:val="17"/>
              </w:rPr>
              <w:t>MISSING: ProductRider links in DB! UI cannot show riders.</w:t>
            </w:r>
          </w:p>
        </w:tc>
      </w:tr>
      <w:tr>
        <w:tc>
          <w:tcPr>
            <w:tcW w:type="dxa" w:w="1419"/>
            <w:shd w:fill="F8FAFC"/>
            <w:tcMar>
              <w:top w:w="70" w:type="dxa"/>
              <w:bottom w:w="70" w:type="dxa"/>
              <w:left w:w="70" w:type="dxa"/>
              <w:right w:w="70" w:type="dxa"/>
            </w:tcMar>
          </w:tcPr>
          <w:p>
            <w:r>
              <w:rPr>
                <w:rFonts w:ascii="Calibri" w:hAnsi="Calibri"/>
                <w:sz w:val="17"/>
              </w:rPr>
              <w:t>717</w:t>
            </w:r>
          </w:p>
        </w:tc>
        <w:tc>
          <w:tcPr>
            <w:tcW w:type="dxa" w:w="1419"/>
            <w:shd w:fill="F8FAFC"/>
            <w:tcMar>
              <w:top w:w="70" w:type="dxa"/>
              <w:bottom w:w="70" w:type="dxa"/>
              <w:left w:w="70" w:type="dxa"/>
              <w:right w:w="70" w:type="dxa"/>
            </w:tcMar>
          </w:tcPr>
          <w:p>
            <w:r>
              <w:rPr>
                <w:rFonts w:ascii="Calibri" w:hAnsi="Calibri"/>
                <w:sz w:val="17"/>
              </w:rPr>
              <w:t>Single Prem Endowment</w:t>
            </w:r>
          </w:p>
        </w:tc>
        <w:tc>
          <w:tcPr>
            <w:tcW w:type="dxa" w:w="1419"/>
            <w:shd w:fill="F8FAFC"/>
            <w:tcMar>
              <w:top w:w="70" w:type="dxa"/>
              <w:bottom w:w="70" w:type="dxa"/>
              <w:left w:w="70" w:type="dxa"/>
              <w:right w:w="70" w:type="dxa"/>
            </w:tcMar>
          </w:tcPr>
          <w:p>
            <w:r>
              <w:rPr>
                <w:rFonts w:ascii="Calibri" w:hAnsi="Calibri"/>
                <w:sz w:val="17"/>
              </w:rPr>
              <w:t>13,728</w:t>
            </w:r>
          </w:p>
        </w:tc>
        <w:tc>
          <w:tcPr>
            <w:tcW w:type="dxa" w:w="1419"/>
            <w:shd w:fill="F8FAFC"/>
            <w:tcMar>
              <w:top w:w="70" w:type="dxa"/>
              <w:bottom w:w="70" w:type="dxa"/>
              <w:left w:w="70" w:type="dxa"/>
              <w:right w:w="70" w:type="dxa"/>
            </w:tcMar>
          </w:tcPr>
          <w:p>
            <w:r>
              <w:rPr>
                <w:rFonts w:ascii="Calibri" w:hAnsi="Calibri"/>
                <w:sz w:val="17"/>
              </w:rPr>
              <w:t>13,728 (100%)</w:t>
            </w:r>
          </w:p>
        </w:tc>
        <w:tc>
          <w:tcPr>
            <w:tcW w:type="dxa" w:w="1419"/>
            <w:shd w:fill="F8FAFC"/>
            <w:tcMar>
              <w:top w:w="70" w:type="dxa"/>
              <w:bottom w:w="70" w:type="dxa"/>
              <w:left w:w="70" w:type="dxa"/>
              <w:right w:w="70" w:type="dxa"/>
            </w:tcMar>
          </w:tcPr>
          <w:p>
            <w:r>
              <w:rPr>
                <w:rFonts w:ascii="Calibri" w:hAnsi="Calibri"/>
                <w:sz w:val="17"/>
              </w:rPr>
              <w:t>3 slabs</w:t>
            </w:r>
          </w:p>
        </w:tc>
        <w:tc>
          <w:tcPr>
            <w:tcW w:type="dxa" w:w="1419"/>
            <w:shd w:fill="F8FAFC"/>
            <w:tcMar>
              <w:top w:w="70" w:type="dxa"/>
              <w:bottom w:w="70" w:type="dxa"/>
              <w:left w:w="70" w:type="dxa"/>
              <w:right w:w="70" w:type="dxa"/>
            </w:tcMar>
          </w:tcPr>
          <w:p>
            <w:r>
              <w:rPr>
                <w:rFonts w:ascii="Calibri" w:hAnsi="Calibri"/>
                <w:sz w:val="17"/>
              </w:rPr>
              <w:t>2 (654 rates)</w:t>
            </w:r>
          </w:p>
        </w:tc>
        <w:tc>
          <w:tcPr>
            <w:tcW w:type="dxa" w:w="1419"/>
            <w:shd w:fill="F8FAFC"/>
            <w:tcMar>
              <w:top w:w="70" w:type="dxa"/>
              <w:bottom w:w="70" w:type="dxa"/>
              <w:left w:w="70" w:type="dxa"/>
              <w:right w:w="70" w:type="dxa"/>
            </w:tcMar>
          </w:tcPr>
          <w:p>
            <w:r>
              <w:rPr>
                <w:rFonts w:ascii="Calibri" w:hAnsi="Calibri"/>
                <w:b/>
                <w:color w:val="2F855A"/>
                <w:sz w:val="17"/>
              </w:rPr>
              <w:t>COMPLETE: Rates, PPT, Rebates, Riders all verified.</w:t>
            </w:r>
          </w:p>
        </w:tc>
      </w:tr>
      <w:tr>
        <w:tc>
          <w:tcPr>
            <w:tcW w:type="dxa" w:w="1419"/>
            <w:shd w:fill="FFFFFF"/>
            <w:tcMar>
              <w:top w:w="70" w:type="dxa"/>
              <w:bottom w:w="70" w:type="dxa"/>
              <w:left w:w="70" w:type="dxa"/>
              <w:right w:w="70" w:type="dxa"/>
            </w:tcMar>
          </w:tcPr>
          <w:p>
            <w:r>
              <w:rPr>
                <w:rFonts w:ascii="Calibri" w:hAnsi="Calibri"/>
                <w:sz w:val="17"/>
              </w:rPr>
              <w:t>720</w:t>
            </w:r>
          </w:p>
        </w:tc>
        <w:tc>
          <w:tcPr>
            <w:tcW w:type="dxa" w:w="1419"/>
            <w:shd w:fill="FFFFFF"/>
            <w:tcMar>
              <w:top w:w="70" w:type="dxa"/>
              <w:bottom w:w="70" w:type="dxa"/>
              <w:left w:w="70" w:type="dxa"/>
              <w:right w:w="70" w:type="dxa"/>
            </w:tcMar>
          </w:tcPr>
          <w:p>
            <w:r>
              <w:rPr>
                <w:rFonts w:ascii="Calibri" w:hAnsi="Calibri"/>
                <w:sz w:val="17"/>
              </w:rPr>
              <w:t>New Money Back 20 Yrs</w:t>
            </w:r>
          </w:p>
        </w:tc>
        <w:tc>
          <w:tcPr>
            <w:tcW w:type="dxa" w:w="1419"/>
            <w:shd w:fill="FFFFFF"/>
            <w:tcMar>
              <w:top w:w="70" w:type="dxa"/>
              <w:bottom w:w="70" w:type="dxa"/>
              <w:left w:w="70" w:type="dxa"/>
              <w:right w:w="70" w:type="dxa"/>
            </w:tcMar>
          </w:tcPr>
          <w:p>
            <w:r>
              <w:rPr>
                <w:rFonts w:ascii="Calibri" w:hAnsi="Calibri"/>
                <w:sz w:val="17"/>
              </w:rPr>
              <w:t>494</w:t>
            </w:r>
          </w:p>
        </w:tc>
        <w:tc>
          <w:tcPr>
            <w:tcW w:type="dxa" w:w="1419"/>
            <w:shd w:fill="FFFFFF"/>
            <w:tcMar>
              <w:top w:w="70" w:type="dxa"/>
              <w:bottom w:w="70" w:type="dxa"/>
              <w:left w:w="70" w:type="dxa"/>
              <w:right w:w="70" w:type="dxa"/>
            </w:tcMar>
          </w:tcPr>
          <w:p>
            <w:r>
              <w:rPr>
                <w:rFonts w:ascii="Calibri" w:hAnsi="Calibri"/>
                <w:sz w:val="17"/>
              </w:rPr>
              <w:t>494 (100%)</w:t>
            </w:r>
          </w:p>
        </w:tc>
        <w:tc>
          <w:tcPr>
            <w:tcW w:type="dxa" w:w="1419"/>
            <w:shd w:fill="FFFFFF"/>
            <w:tcMar>
              <w:top w:w="70" w:type="dxa"/>
              <w:bottom w:w="70" w:type="dxa"/>
              <w:left w:w="70" w:type="dxa"/>
              <w:right w:w="70" w:type="dxa"/>
            </w:tcMar>
          </w:tcPr>
          <w:p>
            <w:r>
              <w:rPr>
                <w:rFonts w:ascii="Calibri" w:hAnsi="Calibri"/>
                <w:sz w:val="17"/>
              </w:rPr>
              <w:t>0 slabs</w:t>
            </w:r>
          </w:p>
        </w:tc>
        <w:tc>
          <w:tcPr>
            <w:tcW w:type="dxa" w:w="1419"/>
            <w:shd w:fill="FFFFFF"/>
            <w:tcMar>
              <w:top w:w="70" w:type="dxa"/>
              <w:bottom w:w="70" w:type="dxa"/>
              <w:left w:w="70" w:type="dxa"/>
              <w:right w:w="70" w:type="dxa"/>
            </w:tcMar>
          </w:tcPr>
          <w:p>
            <w:r>
              <w:rPr>
                <w:rFonts w:ascii="Calibri" w:hAnsi="Calibri"/>
                <w:sz w:val="17"/>
              </w:rPr>
              <w:t>0 (33 rates)</w:t>
            </w:r>
          </w:p>
        </w:tc>
        <w:tc>
          <w:tcPr>
            <w:tcW w:type="dxa" w:w="1419"/>
            <w:shd w:fill="FFFFFF"/>
            <w:tcMar>
              <w:top w:w="70" w:type="dxa"/>
              <w:bottom w:w="70" w:type="dxa"/>
              <w:left w:w="70" w:type="dxa"/>
              <w:right w:w="70" w:type="dxa"/>
            </w:tcMar>
          </w:tcPr>
          <w:p>
            <w:r>
              <w:rPr>
                <w:rFonts w:ascii="Calibri" w:hAnsi="Calibri"/>
                <w:b/>
                <w:color w:val="DD6B20"/>
                <w:sz w:val="17"/>
              </w:rPr>
              <w:t>MISSING: SA Rebate slabs (0 in DB) &amp; ProductRider links.</w:t>
            </w:r>
          </w:p>
        </w:tc>
      </w:tr>
      <w:tr>
        <w:tc>
          <w:tcPr>
            <w:tcW w:type="dxa" w:w="1419"/>
            <w:shd w:fill="F8FAFC"/>
            <w:tcMar>
              <w:top w:w="70" w:type="dxa"/>
              <w:bottom w:w="70" w:type="dxa"/>
              <w:left w:w="70" w:type="dxa"/>
              <w:right w:w="70" w:type="dxa"/>
            </w:tcMar>
          </w:tcPr>
          <w:p>
            <w:r>
              <w:rPr>
                <w:rFonts w:ascii="Calibri" w:hAnsi="Calibri"/>
                <w:sz w:val="17"/>
              </w:rPr>
              <w:t>721</w:t>
            </w:r>
          </w:p>
        </w:tc>
        <w:tc>
          <w:tcPr>
            <w:tcW w:type="dxa" w:w="1419"/>
            <w:shd w:fill="F8FAFC"/>
            <w:tcMar>
              <w:top w:w="70" w:type="dxa"/>
              <w:bottom w:w="70" w:type="dxa"/>
              <w:left w:w="70" w:type="dxa"/>
              <w:right w:w="70" w:type="dxa"/>
            </w:tcMar>
          </w:tcPr>
          <w:p>
            <w:r>
              <w:rPr>
                <w:rFonts w:ascii="Calibri" w:hAnsi="Calibri"/>
                <w:sz w:val="17"/>
              </w:rPr>
              <w:t>New Money Back 25 Yrs</w:t>
            </w:r>
          </w:p>
        </w:tc>
        <w:tc>
          <w:tcPr>
            <w:tcW w:type="dxa" w:w="1419"/>
            <w:shd w:fill="F8FAFC"/>
            <w:tcMar>
              <w:top w:w="70" w:type="dxa"/>
              <w:bottom w:w="70" w:type="dxa"/>
              <w:left w:w="70" w:type="dxa"/>
              <w:right w:w="70" w:type="dxa"/>
            </w:tcMar>
          </w:tcPr>
          <w:p>
            <w:r>
              <w:rPr>
                <w:rFonts w:ascii="Calibri" w:hAnsi="Calibri"/>
                <w:sz w:val="17"/>
              </w:rPr>
              <w:t>429</w:t>
            </w:r>
          </w:p>
        </w:tc>
        <w:tc>
          <w:tcPr>
            <w:tcW w:type="dxa" w:w="1419"/>
            <w:shd w:fill="F8FAFC"/>
            <w:tcMar>
              <w:top w:w="70" w:type="dxa"/>
              <w:bottom w:w="70" w:type="dxa"/>
              <w:left w:w="70" w:type="dxa"/>
              <w:right w:w="70" w:type="dxa"/>
            </w:tcMar>
          </w:tcPr>
          <w:p>
            <w:r>
              <w:rPr>
                <w:rFonts w:ascii="Calibri" w:hAnsi="Calibri"/>
                <w:sz w:val="17"/>
              </w:rPr>
              <w:t>429 (100%)</w:t>
            </w:r>
          </w:p>
        </w:tc>
        <w:tc>
          <w:tcPr>
            <w:tcW w:type="dxa" w:w="1419"/>
            <w:shd w:fill="F8FAFC"/>
            <w:tcMar>
              <w:top w:w="70" w:type="dxa"/>
              <w:bottom w:w="70" w:type="dxa"/>
              <w:left w:w="70" w:type="dxa"/>
              <w:right w:w="70" w:type="dxa"/>
            </w:tcMar>
          </w:tcPr>
          <w:p>
            <w:r>
              <w:rPr>
                <w:rFonts w:ascii="Calibri" w:hAnsi="Calibri"/>
                <w:sz w:val="17"/>
              </w:rPr>
              <w:t>0 slabs</w:t>
            </w:r>
          </w:p>
        </w:tc>
        <w:tc>
          <w:tcPr>
            <w:tcW w:type="dxa" w:w="1419"/>
            <w:shd w:fill="F8FAFC"/>
            <w:tcMar>
              <w:top w:w="70" w:type="dxa"/>
              <w:bottom w:w="70" w:type="dxa"/>
              <w:left w:w="70" w:type="dxa"/>
              <w:right w:w="70" w:type="dxa"/>
            </w:tcMar>
          </w:tcPr>
          <w:p>
            <w:r>
              <w:rPr>
                <w:rFonts w:ascii="Calibri" w:hAnsi="Calibri"/>
                <w:sz w:val="17"/>
              </w:rPr>
              <w:t>0 (28 rates)</w:t>
            </w:r>
          </w:p>
        </w:tc>
        <w:tc>
          <w:tcPr>
            <w:tcW w:type="dxa" w:w="1419"/>
            <w:shd w:fill="F8FAFC"/>
            <w:tcMar>
              <w:top w:w="70" w:type="dxa"/>
              <w:bottom w:w="70" w:type="dxa"/>
              <w:left w:w="70" w:type="dxa"/>
              <w:right w:w="70" w:type="dxa"/>
            </w:tcMar>
          </w:tcPr>
          <w:p>
            <w:r>
              <w:rPr>
                <w:rFonts w:ascii="Calibri" w:hAnsi="Calibri"/>
                <w:b/>
                <w:color w:val="DD6B20"/>
                <w:sz w:val="17"/>
              </w:rPr>
              <w:t>MISSING: SA Rebate slabs (0 in DB) &amp; ProductRider links.</w:t>
            </w:r>
          </w:p>
        </w:tc>
      </w:tr>
      <w:tr>
        <w:tc>
          <w:tcPr>
            <w:tcW w:type="dxa" w:w="1419"/>
            <w:shd w:fill="FFFFFF"/>
            <w:tcMar>
              <w:top w:w="70" w:type="dxa"/>
              <w:bottom w:w="70" w:type="dxa"/>
              <w:left w:w="70" w:type="dxa"/>
              <w:right w:w="70" w:type="dxa"/>
            </w:tcMar>
          </w:tcPr>
          <w:p>
            <w:r>
              <w:rPr>
                <w:rFonts w:ascii="Calibri" w:hAnsi="Calibri"/>
                <w:sz w:val="17"/>
              </w:rPr>
              <w:t>732</w:t>
            </w:r>
          </w:p>
        </w:tc>
        <w:tc>
          <w:tcPr>
            <w:tcW w:type="dxa" w:w="1419"/>
            <w:shd w:fill="FFFFFF"/>
            <w:tcMar>
              <w:top w:w="70" w:type="dxa"/>
              <w:bottom w:w="70" w:type="dxa"/>
              <w:left w:w="70" w:type="dxa"/>
              <w:right w:w="70" w:type="dxa"/>
            </w:tcMar>
          </w:tcPr>
          <w:p>
            <w:r>
              <w:rPr>
                <w:rFonts w:ascii="Calibri" w:hAnsi="Calibri"/>
                <w:sz w:val="17"/>
              </w:rPr>
              <w:t>Children Money Back</w:t>
            </w:r>
          </w:p>
        </w:tc>
        <w:tc>
          <w:tcPr>
            <w:tcW w:type="dxa" w:w="1419"/>
            <w:shd w:fill="FFFFFF"/>
            <w:tcMar>
              <w:top w:w="70" w:type="dxa"/>
              <w:bottom w:w="70" w:type="dxa"/>
              <w:left w:w="70" w:type="dxa"/>
              <w:right w:w="70" w:type="dxa"/>
            </w:tcMar>
          </w:tcPr>
          <w:p>
            <w:r>
              <w:rPr>
                <w:rFonts w:ascii="Calibri" w:hAnsi="Calibri"/>
                <w:sz w:val="17"/>
              </w:rPr>
              <w:t>13</w:t>
            </w:r>
          </w:p>
        </w:tc>
        <w:tc>
          <w:tcPr>
            <w:tcW w:type="dxa" w:w="1419"/>
            <w:shd w:fill="FFFFFF"/>
            <w:tcMar>
              <w:top w:w="70" w:type="dxa"/>
              <w:bottom w:w="70" w:type="dxa"/>
              <w:left w:w="70" w:type="dxa"/>
              <w:right w:w="70" w:type="dxa"/>
            </w:tcMar>
          </w:tcPr>
          <w:p>
            <w:r>
              <w:rPr>
                <w:rFonts w:ascii="Calibri" w:hAnsi="Calibri"/>
                <w:sz w:val="17"/>
              </w:rPr>
              <w:t>0 (100% NULL)</w:t>
            </w:r>
          </w:p>
        </w:tc>
        <w:tc>
          <w:tcPr>
            <w:tcW w:type="dxa" w:w="1419"/>
            <w:shd w:fill="FFFFFF"/>
            <w:tcMar>
              <w:top w:w="70" w:type="dxa"/>
              <w:bottom w:w="70" w:type="dxa"/>
              <w:left w:w="70" w:type="dxa"/>
              <w:right w:w="70" w:type="dxa"/>
            </w:tcMar>
          </w:tcPr>
          <w:p>
            <w:r>
              <w:rPr>
                <w:rFonts w:ascii="Calibri" w:hAnsi="Calibri"/>
                <w:sz w:val="17"/>
              </w:rPr>
              <w:t>0 slabs</w:t>
            </w:r>
          </w:p>
        </w:tc>
        <w:tc>
          <w:tcPr>
            <w:tcW w:type="dxa" w:w="1419"/>
            <w:shd w:fill="FFFFFF"/>
            <w:tcMar>
              <w:top w:w="70" w:type="dxa"/>
              <w:bottom w:w="70" w:type="dxa"/>
              <w:left w:w="70" w:type="dxa"/>
              <w:right w:w="70" w:type="dxa"/>
            </w:tcMar>
          </w:tcPr>
          <w:p>
            <w:r>
              <w:rPr>
                <w:rFonts w:ascii="Calibri" w:hAnsi="Calibri"/>
                <w:sz w:val="17"/>
              </w:rPr>
              <w:t>0 (0 rates)</w:t>
            </w:r>
          </w:p>
        </w:tc>
        <w:tc>
          <w:tcPr>
            <w:tcW w:type="dxa" w:w="1419"/>
            <w:shd w:fill="FFFFFF"/>
            <w:tcMar>
              <w:top w:w="70" w:type="dxa"/>
              <w:bottom w:w="70" w:type="dxa"/>
              <w:left w:w="70" w:type="dxa"/>
              <w:right w:w="70" w:type="dxa"/>
            </w:tcMar>
          </w:tcPr>
          <w:p>
            <w:r>
              <w:rPr>
                <w:rFonts w:ascii="Calibri" w:hAnsi="Calibri"/>
                <w:b/>
                <w:color w:val="2F855A"/>
                <w:sz w:val="17"/>
              </w:rPr>
              <w:t>INCOMPLETE: Only 13 rates, all NULL PPT. Data in Creations.db.</w:t>
            </w:r>
          </w:p>
        </w:tc>
      </w:tr>
      <w:tr>
        <w:tc>
          <w:tcPr>
            <w:tcW w:type="dxa" w:w="1419"/>
            <w:shd w:fill="F8FAFC"/>
            <w:tcMar>
              <w:top w:w="70" w:type="dxa"/>
              <w:bottom w:w="70" w:type="dxa"/>
              <w:left w:w="70" w:type="dxa"/>
              <w:right w:w="70" w:type="dxa"/>
            </w:tcMar>
          </w:tcPr>
          <w:p>
            <w:r>
              <w:rPr>
                <w:rFonts w:ascii="Calibri" w:hAnsi="Calibri"/>
                <w:sz w:val="17"/>
              </w:rPr>
              <w:t>733</w:t>
            </w:r>
          </w:p>
        </w:tc>
        <w:tc>
          <w:tcPr>
            <w:tcW w:type="dxa" w:w="1419"/>
            <w:shd w:fill="F8FAFC"/>
            <w:tcMar>
              <w:top w:w="70" w:type="dxa"/>
              <w:bottom w:w="70" w:type="dxa"/>
              <w:left w:w="70" w:type="dxa"/>
              <w:right w:w="70" w:type="dxa"/>
            </w:tcMar>
          </w:tcPr>
          <w:p>
            <w:r>
              <w:rPr>
                <w:rFonts w:ascii="Calibri" w:hAnsi="Calibri"/>
                <w:sz w:val="17"/>
              </w:rPr>
              <w:t>Jeevan Lakshya</w:t>
            </w:r>
          </w:p>
        </w:tc>
        <w:tc>
          <w:tcPr>
            <w:tcW w:type="dxa" w:w="1419"/>
            <w:shd w:fill="F8FAFC"/>
            <w:tcMar>
              <w:top w:w="70" w:type="dxa"/>
              <w:bottom w:w="70" w:type="dxa"/>
              <w:left w:w="70" w:type="dxa"/>
              <w:right w:w="70" w:type="dxa"/>
            </w:tcMar>
          </w:tcPr>
          <w:p>
            <w:r>
              <w:rPr>
                <w:rFonts w:ascii="Calibri" w:hAnsi="Calibri"/>
                <w:sz w:val="17"/>
              </w:rPr>
              <w:t>5,577</w:t>
            </w:r>
          </w:p>
        </w:tc>
        <w:tc>
          <w:tcPr>
            <w:tcW w:type="dxa" w:w="1419"/>
            <w:shd w:fill="F8FAFC"/>
            <w:tcMar>
              <w:top w:w="70" w:type="dxa"/>
              <w:bottom w:w="70" w:type="dxa"/>
              <w:left w:w="70" w:type="dxa"/>
              <w:right w:w="70" w:type="dxa"/>
            </w:tcMar>
          </w:tcPr>
          <w:p>
            <w:r>
              <w:rPr>
                <w:rFonts w:ascii="Calibri" w:hAnsi="Calibri"/>
                <w:sz w:val="17"/>
              </w:rPr>
              <w:t>5,577 (100%)</w:t>
            </w:r>
          </w:p>
        </w:tc>
        <w:tc>
          <w:tcPr>
            <w:tcW w:type="dxa" w:w="1419"/>
            <w:shd w:fill="F8FAFC"/>
            <w:tcMar>
              <w:top w:w="70" w:type="dxa"/>
              <w:bottom w:w="70" w:type="dxa"/>
              <w:left w:w="70" w:type="dxa"/>
              <w:right w:w="70" w:type="dxa"/>
            </w:tcMar>
          </w:tcPr>
          <w:p>
            <w:r>
              <w:rPr>
                <w:rFonts w:ascii="Calibri" w:hAnsi="Calibri"/>
                <w:sz w:val="17"/>
              </w:rPr>
              <w:t>0 slabs</w:t>
            </w:r>
          </w:p>
        </w:tc>
        <w:tc>
          <w:tcPr>
            <w:tcW w:type="dxa" w:w="1419"/>
            <w:shd w:fill="F8FAFC"/>
            <w:tcMar>
              <w:top w:w="70" w:type="dxa"/>
              <w:bottom w:w="70" w:type="dxa"/>
              <w:left w:w="70" w:type="dxa"/>
              <w:right w:w="70" w:type="dxa"/>
            </w:tcMar>
          </w:tcPr>
          <w:p>
            <w:r>
              <w:rPr>
                <w:rFonts w:ascii="Calibri" w:hAnsi="Calibri"/>
                <w:sz w:val="17"/>
              </w:rPr>
              <w:t>2 (387 rates)</w:t>
            </w:r>
          </w:p>
        </w:tc>
        <w:tc>
          <w:tcPr>
            <w:tcW w:type="dxa" w:w="1419"/>
            <w:shd w:fill="F8FAFC"/>
            <w:tcMar>
              <w:top w:w="70" w:type="dxa"/>
              <w:bottom w:w="70" w:type="dxa"/>
              <w:left w:w="70" w:type="dxa"/>
              <w:right w:w="70" w:type="dxa"/>
            </w:tcMar>
          </w:tcPr>
          <w:p>
            <w:r>
              <w:rPr>
                <w:rFonts w:ascii="Calibri" w:hAnsi="Calibri"/>
                <w:b/>
                <w:color w:val="DD6B20"/>
                <w:sz w:val="17"/>
              </w:rPr>
              <w:t>MISSING: SA Rebate (1.50 per 1k for &gt;=2L, 2.00 for &gt;=5L).</w:t>
            </w:r>
          </w:p>
        </w:tc>
      </w:tr>
      <w:tr>
        <w:tc>
          <w:tcPr>
            <w:tcW w:type="dxa" w:w="1419"/>
            <w:shd w:fill="FFFFFF"/>
            <w:tcMar>
              <w:top w:w="70" w:type="dxa"/>
              <w:bottom w:w="70" w:type="dxa"/>
              <w:left w:w="70" w:type="dxa"/>
              <w:right w:w="70" w:type="dxa"/>
            </w:tcMar>
          </w:tcPr>
          <w:p>
            <w:r>
              <w:rPr>
                <w:rFonts w:ascii="Calibri" w:hAnsi="Calibri"/>
                <w:sz w:val="17"/>
              </w:rPr>
              <w:t>734</w:t>
            </w:r>
          </w:p>
        </w:tc>
        <w:tc>
          <w:tcPr>
            <w:tcW w:type="dxa" w:w="1419"/>
            <w:shd w:fill="FFFFFF"/>
            <w:tcMar>
              <w:top w:w="70" w:type="dxa"/>
              <w:bottom w:w="70" w:type="dxa"/>
              <w:left w:w="70" w:type="dxa"/>
              <w:right w:w="70" w:type="dxa"/>
            </w:tcMar>
          </w:tcPr>
          <w:p>
            <w:r>
              <w:rPr>
                <w:rFonts w:ascii="Calibri" w:hAnsi="Calibri"/>
                <w:sz w:val="17"/>
              </w:rPr>
              <w:t>Jeevan Tarun</w:t>
            </w:r>
          </w:p>
        </w:tc>
        <w:tc>
          <w:tcPr>
            <w:tcW w:type="dxa" w:w="1419"/>
            <w:shd w:fill="FFFFFF"/>
            <w:tcMar>
              <w:top w:w="70" w:type="dxa"/>
              <w:bottom w:w="70" w:type="dxa"/>
              <w:left w:w="70" w:type="dxa"/>
              <w:right w:w="70" w:type="dxa"/>
            </w:tcMar>
          </w:tcPr>
          <w:p>
            <w:r>
              <w:rPr>
                <w:rFonts w:ascii="Calibri" w:hAnsi="Calibri"/>
                <w:sz w:val="17"/>
              </w:rPr>
              <w:t>52</w:t>
            </w:r>
          </w:p>
        </w:tc>
        <w:tc>
          <w:tcPr>
            <w:tcW w:type="dxa" w:w="1419"/>
            <w:shd w:fill="FFFFFF"/>
            <w:tcMar>
              <w:top w:w="70" w:type="dxa"/>
              <w:bottom w:w="70" w:type="dxa"/>
              <w:left w:w="70" w:type="dxa"/>
              <w:right w:w="70" w:type="dxa"/>
            </w:tcMar>
          </w:tcPr>
          <w:p>
            <w:r>
              <w:rPr>
                <w:rFonts w:ascii="Calibri" w:hAnsi="Calibri"/>
                <w:sz w:val="17"/>
              </w:rPr>
              <w:t>0 (100% NULL)</w:t>
            </w:r>
          </w:p>
        </w:tc>
        <w:tc>
          <w:tcPr>
            <w:tcW w:type="dxa" w:w="1419"/>
            <w:shd w:fill="FFFFFF"/>
            <w:tcMar>
              <w:top w:w="70" w:type="dxa"/>
              <w:bottom w:w="70" w:type="dxa"/>
              <w:left w:w="70" w:type="dxa"/>
              <w:right w:w="70" w:type="dxa"/>
            </w:tcMar>
          </w:tcPr>
          <w:p>
            <w:r>
              <w:rPr>
                <w:rFonts w:ascii="Calibri" w:hAnsi="Calibri"/>
                <w:sz w:val="17"/>
              </w:rPr>
              <w:t>0 slabs</w:t>
            </w:r>
          </w:p>
        </w:tc>
        <w:tc>
          <w:tcPr>
            <w:tcW w:type="dxa" w:w="1419"/>
            <w:shd w:fill="FFFFFF"/>
            <w:tcMar>
              <w:top w:w="70" w:type="dxa"/>
              <w:bottom w:w="70" w:type="dxa"/>
              <w:left w:w="70" w:type="dxa"/>
              <w:right w:w="70" w:type="dxa"/>
            </w:tcMar>
          </w:tcPr>
          <w:p>
            <w:r>
              <w:rPr>
                <w:rFonts w:ascii="Calibri" w:hAnsi="Calibri"/>
                <w:sz w:val="17"/>
              </w:rPr>
              <w:t>0 (0 rates)</w:t>
            </w:r>
          </w:p>
        </w:tc>
        <w:tc>
          <w:tcPr>
            <w:tcW w:type="dxa" w:w="1419"/>
            <w:shd w:fill="FFFFFF"/>
            <w:tcMar>
              <w:top w:w="70" w:type="dxa"/>
              <w:bottom w:w="70" w:type="dxa"/>
              <w:left w:w="70" w:type="dxa"/>
              <w:right w:w="70" w:type="dxa"/>
            </w:tcMar>
          </w:tcPr>
          <w:p>
            <w:r>
              <w:rPr>
                <w:rFonts w:ascii="Calibri" w:hAnsi="Calibri"/>
                <w:b/>
                <w:color w:val="2F855A"/>
                <w:sz w:val="17"/>
              </w:rPr>
              <w:t>INCOMPLETE: Only 52 rates, all NULL PPT. Data in Creations.db.</w:t>
            </w:r>
          </w:p>
        </w:tc>
      </w:tr>
      <w:tr>
        <w:tc>
          <w:tcPr>
            <w:tcW w:type="dxa" w:w="1419"/>
            <w:shd w:fill="F8FAFC"/>
            <w:tcMar>
              <w:top w:w="70" w:type="dxa"/>
              <w:bottom w:w="70" w:type="dxa"/>
              <w:left w:w="70" w:type="dxa"/>
              <w:right w:w="70" w:type="dxa"/>
            </w:tcMar>
          </w:tcPr>
          <w:p>
            <w:r>
              <w:rPr>
                <w:rFonts w:ascii="Calibri" w:hAnsi="Calibri"/>
                <w:sz w:val="17"/>
              </w:rPr>
              <w:t>735</w:t>
            </w:r>
          </w:p>
        </w:tc>
        <w:tc>
          <w:tcPr>
            <w:tcW w:type="dxa" w:w="1419"/>
            <w:shd w:fill="F8FAFC"/>
            <w:tcMar>
              <w:top w:w="70" w:type="dxa"/>
              <w:bottom w:w="70" w:type="dxa"/>
              <w:left w:w="70" w:type="dxa"/>
              <w:right w:w="70" w:type="dxa"/>
            </w:tcMar>
          </w:tcPr>
          <w:p>
            <w:r>
              <w:rPr>
                <w:rFonts w:ascii="Calibri" w:hAnsi="Calibri"/>
                <w:sz w:val="17"/>
              </w:rPr>
              <w:t>New Endowment Plus</w:t>
            </w:r>
          </w:p>
        </w:tc>
        <w:tc>
          <w:tcPr>
            <w:tcW w:type="dxa" w:w="1419"/>
            <w:shd w:fill="F8FAFC"/>
            <w:tcMar>
              <w:top w:w="70" w:type="dxa"/>
              <w:bottom w:w="70" w:type="dxa"/>
              <w:left w:w="70" w:type="dxa"/>
              <w:right w:w="70" w:type="dxa"/>
            </w:tcMar>
          </w:tcPr>
          <w:p>
            <w:r>
              <w:rPr>
                <w:rFonts w:ascii="Calibri" w:hAnsi="Calibri"/>
                <w:sz w:val="17"/>
              </w:rPr>
              <w:t>0</w:t>
            </w:r>
          </w:p>
        </w:tc>
        <w:tc>
          <w:tcPr>
            <w:tcW w:type="dxa" w:w="1419"/>
            <w:shd w:fill="F8FAFC"/>
            <w:tcMar>
              <w:top w:w="70" w:type="dxa"/>
              <w:bottom w:w="70" w:type="dxa"/>
              <w:left w:w="70" w:type="dxa"/>
              <w:right w:w="70" w:type="dxa"/>
            </w:tcMar>
          </w:tcPr>
          <w:p>
            <w:r>
              <w:rPr>
                <w:rFonts w:ascii="Calibri" w:hAnsi="Calibri"/>
                <w:sz w:val="17"/>
              </w:rPr>
              <w:t>N/A</w:t>
            </w:r>
          </w:p>
        </w:tc>
        <w:tc>
          <w:tcPr>
            <w:tcW w:type="dxa" w:w="1419"/>
            <w:shd w:fill="F8FAFC"/>
            <w:tcMar>
              <w:top w:w="70" w:type="dxa"/>
              <w:bottom w:w="70" w:type="dxa"/>
              <w:left w:w="70" w:type="dxa"/>
              <w:right w:w="70" w:type="dxa"/>
            </w:tcMar>
          </w:tcPr>
          <w:p>
            <w:r>
              <w:rPr>
                <w:rFonts w:ascii="Calibri" w:hAnsi="Calibri"/>
                <w:sz w:val="17"/>
              </w:rPr>
              <w:t>0 slabs</w:t>
            </w:r>
          </w:p>
        </w:tc>
        <w:tc>
          <w:tcPr>
            <w:tcW w:type="dxa" w:w="1419"/>
            <w:shd w:fill="F8FAFC"/>
            <w:tcMar>
              <w:top w:w="70" w:type="dxa"/>
              <w:bottom w:w="70" w:type="dxa"/>
              <w:left w:w="70" w:type="dxa"/>
              <w:right w:w="70" w:type="dxa"/>
            </w:tcMar>
          </w:tcPr>
          <w:p>
            <w:r>
              <w:rPr>
                <w:rFonts w:ascii="Calibri" w:hAnsi="Calibri"/>
                <w:sz w:val="17"/>
              </w:rPr>
              <w:t>0 (0 rates)</w:t>
            </w:r>
          </w:p>
        </w:tc>
        <w:tc>
          <w:tcPr>
            <w:tcW w:type="dxa" w:w="1419"/>
            <w:shd w:fill="F8FAFC"/>
            <w:tcMar>
              <w:top w:w="70" w:type="dxa"/>
              <w:bottom w:w="70" w:type="dxa"/>
              <w:left w:w="70" w:type="dxa"/>
              <w:right w:w="70" w:type="dxa"/>
            </w:tcMar>
          </w:tcPr>
          <w:p>
            <w:r>
              <w:rPr>
                <w:rFonts w:ascii="Calibri" w:hAnsi="Calibri"/>
                <w:sz w:val="17"/>
              </w:rPr>
              <w:t>ULIP Plan: No tabular rates required.</w:t>
            </w:r>
          </w:p>
        </w:tc>
      </w:tr>
      <w:tr>
        <w:tc>
          <w:tcPr>
            <w:tcW w:type="dxa" w:w="1419"/>
            <w:shd w:fill="FFFFFF"/>
            <w:tcMar>
              <w:top w:w="70" w:type="dxa"/>
              <w:bottom w:w="70" w:type="dxa"/>
              <w:left w:w="70" w:type="dxa"/>
              <w:right w:w="70" w:type="dxa"/>
            </w:tcMar>
          </w:tcPr>
          <w:p>
            <w:r>
              <w:rPr>
                <w:rFonts w:ascii="Calibri" w:hAnsi="Calibri"/>
                <w:sz w:val="17"/>
              </w:rPr>
              <w:t>736</w:t>
            </w:r>
          </w:p>
        </w:tc>
        <w:tc>
          <w:tcPr>
            <w:tcW w:type="dxa" w:w="1419"/>
            <w:shd w:fill="FFFFFF"/>
            <w:tcMar>
              <w:top w:w="70" w:type="dxa"/>
              <w:bottom w:w="70" w:type="dxa"/>
              <w:left w:w="70" w:type="dxa"/>
              <w:right w:w="70" w:type="dxa"/>
            </w:tcMar>
          </w:tcPr>
          <w:p>
            <w:r>
              <w:rPr>
                <w:rFonts w:ascii="Calibri" w:hAnsi="Calibri"/>
                <w:sz w:val="17"/>
              </w:rPr>
              <w:t>Jeevan Labh</w:t>
            </w:r>
          </w:p>
        </w:tc>
        <w:tc>
          <w:tcPr>
            <w:tcW w:type="dxa" w:w="1419"/>
            <w:shd w:fill="FFFFFF"/>
            <w:tcMar>
              <w:top w:w="70" w:type="dxa"/>
              <w:bottom w:w="70" w:type="dxa"/>
              <w:left w:w="70" w:type="dxa"/>
              <w:right w:w="70" w:type="dxa"/>
            </w:tcMar>
          </w:tcPr>
          <w:p>
            <w:r>
              <w:rPr>
                <w:rFonts w:ascii="Calibri" w:hAnsi="Calibri"/>
                <w:sz w:val="17"/>
              </w:rPr>
              <w:t>2,028</w:t>
            </w:r>
          </w:p>
        </w:tc>
        <w:tc>
          <w:tcPr>
            <w:tcW w:type="dxa" w:w="1419"/>
            <w:shd w:fill="FFFFFF"/>
            <w:tcMar>
              <w:top w:w="70" w:type="dxa"/>
              <w:bottom w:w="70" w:type="dxa"/>
              <w:left w:w="70" w:type="dxa"/>
              <w:right w:w="70" w:type="dxa"/>
            </w:tcMar>
          </w:tcPr>
          <w:p>
            <w:r>
              <w:rPr>
                <w:rFonts w:ascii="Calibri" w:hAnsi="Calibri"/>
                <w:sz w:val="17"/>
              </w:rPr>
              <w:t>2,028 (100%)</w:t>
            </w:r>
          </w:p>
        </w:tc>
        <w:tc>
          <w:tcPr>
            <w:tcW w:type="dxa" w:w="1419"/>
            <w:shd w:fill="FFFFFF"/>
            <w:tcMar>
              <w:top w:w="70" w:type="dxa"/>
              <w:bottom w:w="70" w:type="dxa"/>
              <w:left w:w="70" w:type="dxa"/>
              <w:right w:w="70" w:type="dxa"/>
            </w:tcMar>
          </w:tcPr>
          <w:p>
            <w:r>
              <w:rPr>
                <w:rFonts w:ascii="Calibri" w:hAnsi="Calibri"/>
                <w:sz w:val="17"/>
              </w:rPr>
              <w:t>0 slabs</w:t>
            </w:r>
          </w:p>
        </w:tc>
        <w:tc>
          <w:tcPr>
            <w:tcW w:type="dxa" w:w="1419"/>
            <w:shd w:fill="FFFFFF"/>
            <w:tcMar>
              <w:top w:w="70" w:type="dxa"/>
              <w:bottom w:w="70" w:type="dxa"/>
              <w:left w:w="70" w:type="dxa"/>
              <w:right w:w="70" w:type="dxa"/>
            </w:tcMar>
          </w:tcPr>
          <w:p>
            <w:r>
              <w:rPr>
                <w:rFonts w:ascii="Calibri" w:hAnsi="Calibri"/>
                <w:sz w:val="17"/>
              </w:rPr>
              <w:t>2 (121 rates)</w:t>
            </w:r>
          </w:p>
        </w:tc>
        <w:tc>
          <w:tcPr>
            <w:tcW w:type="dxa" w:w="1419"/>
            <w:shd w:fill="FFFFFF"/>
            <w:tcMar>
              <w:top w:w="70" w:type="dxa"/>
              <w:bottom w:w="70" w:type="dxa"/>
              <w:left w:w="70" w:type="dxa"/>
              <w:right w:w="70" w:type="dxa"/>
            </w:tcMar>
          </w:tcPr>
          <w:p>
            <w:r>
              <w:rPr>
                <w:rFonts w:ascii="Calibri" w:hAnsi="Calibri"/>
                <w:b/>
                <w:color w:val="C53030"/>
                <w:sz w:val="17"/>
              </w:rPr>
              <w:t>CRITICAL BUG: Missing 'break;' in switch falls into Plan 720!</w:t>
            </w:r>
          </w:p>
        </w:tc>
      </w:tr>
      <w:tr>
        <w:tc>
          <w:tcPr>
            <w:tcW w:type="dxa" w:w="1419"/>
            <w:shd w:fill="F8FAFC"/>
            <w:tcMar>
              <w:top w:w="70" w:type="dxa"/>
              <w:bottom w:w="70" w:type="dxa"/>
              <w:left w:w="70" w:type="dxa"/>
              <w:right w:w="70" w:type="dxa"/>
            </w:tcMar>
          </w:tcPr>
          <w:p>
            <w:r>
              <w:rPr>
                <w:rFonts w:ascii="Calibri" w:hAnsi="Calibri"/>
                <w:sz w:val="17"/>
              </w:rPr>
              <w:t>745</w:t>
            </w:r>
          </w:p>
        </w:tc>
        <w:tc>
          <w:tcPr>
            <w:tcW w:type="dxa" w:w="1419"/>
            <w:shd w:fill="F8FAFC"/>
            <w:tcMar>
              <w:top w:w="70" w:type="dxa"/>
              <w:bottom w:w="70" w:type="dxa"/>
              <w:left w:w="70" w:type="dxa"/>
              <w:right w:w="70" w:type="dxa"/>
            </w:tcMar>
          </w:tcPr>
          <w:p>
            <w:r>
              <w:rPr>
                <w:rFonts w:ascii="Calibri" w:hAnsi="Calibri"/>
                <w:sz w:val="17"/>
              </w:rPr>
              <w:t>Jeevan Umang</w:t>
            </w:r>
          </w:p>
        </w:tc>
        <w:tc>
          <w:tcPr>
            <w:tcW w:type="dxa" w:w="1419"/>
            <w:shd w:fill="F8FAFC"/>
            <w:tcMar>
              <w:top w:w="70" w:type="dxa"/>
              <w:bottom w:w="70" w:type="dxa"/>
              <w:left w:w="70" w:type="dxa"/>
              <w:right w:w="70" w:type="dxa"/>
            </w:tcMar>
          </w:tcPr>
          <w:p>
            <w:r>
              <w:rPr>
                <w:rFonts w:ascii="Calibri" w:hAnsi="Calibri"/>
                <w:sz w:val="17"/>
              </w:rPr>
              <w:t>415</w:t>
            </w:r>
          </w:p>
        </w:tc>
        <w:tc>
          <w:tcPr>
            <w:tcW w:type="dxa" w:w="1419"/>
            <w:shd w:fill="F8FAFC"/>
            <w:tcMar>
              <w:top w:w="70" w:type="dxa"/>
              <w:bottom w:w="70" w:type="dxa"/>
              <w:left w:w="70" w:type="dxa"/>
              <w:right w:w="70" w:type="dxa"/>
            </w:tcMar>
          </w:tcPr>
          <w:p>
            <w:r>
              <w:rPr>
                <w:rFonts w:ascii="Calibri" w:hAnsi="Calibri"/>
                <w:sz w:val="17"/>
              </w:rPr>
              <w:t>191 (224 NULL)</w:t>
            </w:r>
          </w:p>
        </w:tc>
        <w:tc>
          <w:tcPr>
            <w:tcW w:type="dxa" w:w="1419"/>
            <w:shd w:fill="F8FAFC"/>
            <w:tcMar>
              <w:top w:w="70" w:type="dxa"/>
              <w:bottom w:w="70" w:type="dxa"/>
              <w:left w:w="70" w:type="dxa"/>
              <w:right w:w="70" w:type="dxa"/>
            </w:tcMar>
          </w:tcPr>
          <w:p>
            <w:r>
              <w:rPr>
                <w:rFonts w:ascii="Calibri" w:hAnsi="Calibri"/>
                <w:sz w:val="17"/>
              </w:rPr>
              <w:t>0 slabs</w:t>
            </w:r>
          </w:p>
        </w:tc>
        <w:tc>
          <w:tcPr>
            <w:tcW w:type="dxa" w:w="1419"/>
            <w:shd w:fill="F8FAFC"/>
            <w:tcMar>
              <w:top w:w="70" w:type="dxa"/>
              <w:bottom w:w="70" w:type="dxa"/>
              <w:left w:w="70" w:type="dxa"/>
              <w:right w:w="70" w:type="dxa"/>
            </w:tcMar>
          </w:tcPr>
          <w:p>
            <w:r>
              <w:rPr>
                <w:rFonts w:ascii="Calibri" w:hAnsi="Calibri"/>
                <w:sz w:val="17"/>
              </w:rPr>
              <w:t>2 (244 rates)</w:t>
            </w:r>
          </w:p>
        </w:tc>
        <w:tc>
          <w:tcPr>
            <w:tcW w:type="dxa" w:w="1419"/>
            <w:shd w:fill="F8FAFC"/>
            <w:tcMar>
              <w:top w:w="70" w:type="dxa"/>
              <w:bottom w:w="70" w:type="dxa"/>
              <w:left w:w="70" w:type="dxa"/>
              <w:right w:w="70" w:type="dxa"/>
            </w:tcMar>
          </w:tcPr>
          <w:p>
            <w:r>
              <w:rPr>
                <w:rFonts w:ascii="Calibri" w:hAnsi="Calibri"/>
                <w:b/>
                <w:color w:val="DD6B20"/>
                <w:sz w:val="17"/>
              </w:rPr>
              <w:t>PARTIAL: 224 rate records have NULL PPT. Needs PPT repair.</w:t>
            </w:r>
          </w:p>
        </w:tc>
      </w:tr>
      <w:tr>
        <w:tc>
          <w:tcPr>
            <w:tcW w:type="dxa" w:w="1419"/>
            <w:shd w:fill="FFFFFF"/>
            <w:tcMar>
              <w:top w:w="70" w:type="dxa"/>
              <w:bottom w:w="70" w:type="dxa"/>
              <w:left w:w="70" w:type="dxa"/>
              <w:right w:w="70" w:type="dxa"/>
            </w:tcMar>
          </w:tcPr>
          <w:p>
            <w:r>
              <w:rPr>
                <w:rFonts w:ascii="Calibri" w:hAnsi="Calibri"/>
                <w:sz w:val="17"/>
              </w:rPr>
              <w:t>748</w:t>
            </w:r>
          </w:p>
        </w:tc>
        <w:tc>
          <w:tcPr>
            <w:tcW w:type="dxa" w:w="1419"/>
            <w:shd w:fill="FFFFFF"/>
            <w:tcMar>
              <w:top w:w="70" w:type="dxa"/>
              <w:bottom w:w="70" w:type="dxa"/>
              <w:left w:w="70" w:type="dxa"/>
              <w:right w:w="70" w:type="dxa"/>
            </w:tcMar>
          </w:tcPr>
          <w:p>
            <w:r>
              <w:rPr>
                <w:rFonts w:ascii="Calibri" w:hAnsi="Calibri"/>
                <w:sz w:val="17"/>
              </w:rPr>
              <w:t>Bima Shree</w:t>
            </w:r>
          </w:p>
        </w:tc>
        <w:tc>
          <w:tcPr>
            <w:tcW w:type="dxa" w:w="1419"/>
            <w:shd w:fill="FFFFFF"/>
            <w:tcMar>
              <w:top w:w="70" w:type="dxa"/>
              <w:bottom w:w="70" w:type="dxa"/>
              <w:left w:w="70" w:type="dxa"/>
              <w:right w:w="70" w:type="dxa"/>
            </w:tcMar>
          </w:tcPr>
          <w:p>
            <w:r>
              <w:rPr>
                <w:rFonts w:ascii="Calibri" w:hAnsi="Calibri"/>
                <w:sz w:val="17"/>
              </w:rPr>
              <w:t>3,744</w:t>
            </w:r>
          </w:p>
        </w:tc>
        <w:tc>
          <w:tcPr>
            <w:tcW w:type="dxa" w:w="1419"/>
            <w:shd w:fill="FFFFFF"/>
            <w:tcMar>
              <w:top w:w="70" w:type="dxa"/>
              <w:bottom w:w="70" w:type="dxa"/>
              <w:left w:w="70" w:type="dxa"/>
              <w:right w:w="70" w:type="dxa"/>
            </w:tcMar>
          </w:tcPr>
          <w:p>
            <w:r>
              <w:rPr>
                <w:rFonts w:ascii="Calibri" w:hAnsi="Calibri"/>
                <w:sz w:val="17"/>
              </w:rPr>
              <w:t>3,744 (100%)</w:t>
            </w:r>
          </w:p>
        </w:tc>
        <w:tc>
          <w:tcPr>
            <w:tcW w:type="dxa" w:w="1419"/>
            <w:shd w:fill="FFFFFF"/>
            <w:tcMar>
              <w:top w:w="70" w:type="dxa"/>
              <w:bottom w:w="70" w:type="dxa"/>
              <w:left w:w="70" w:type="dxa"/>
              <w:right w:w="70" w:type="dxa"/>
            </w:tcMar>
          </w:tcPr>
          <w:p>
            <w:r>
              <w:rPr>
                <w:rFonts w:ascii="Calibri" w:hAnsi="Calibri"/>
                <w:sz w:val="17"/>
              </w:rPr>
              <w:t>3 slabs</w:t>
            </w:r>
          </w:p>
        </w:tc>
        <w:tc>
          <w:tcPr>
            <w:tcW w:type="dxa" w:w="1419"/>
            <w:shd w:fill="FFFFFF"/>
            <w:tcMar>
              <w:top w:w="70" w:type="dxa"/>
              <w:bottom w:w="70" w:type="dxa"/>
              <w:left w:w="70" w:type="dxa"/>
              <w:right w:w="70" w:type="dxa"/>
            </w:tcMar>
          </w:tcPr>
          <w:p>
            <w:r>
              <w:rPr>
                <w:rFonts w:ascii="Calibri" w:hAnsi="Calibri"/>
                <w:sz w:val="17"/>
              </w:rPr>
              <w:t>0 (192 rates)</w:t>
            </w:r>
          </w:p>
        </w:tc>
        <w:tc>
          <w:tcPr>
            <w:tcW w:type="dxa" w:w="1419"/>
            <w:shd w:fill="FFFFFF"/>
            <w:tcMar>
              <w:top w:w="70" w:type="dxa"/>
              <w:bottom w:w="70" w:type="dxa"/>
              <w:left w:w="70" w:type="dxa"/>
              <w:right w:w="70" w:type="dxa"/>
            </w:tcMar>
          </w:tcPr>
          <w:p>
            <w:r>
              <w:rPr>
                <w:rFonts w:ascii="Calibri" w:hAnsi="Calibri"/>
                <w:b/>
                <w:color w:val="DD6B20"/>
                <w:sz w:val="17"/>
              </w:rPr>
              <w:t>MISSING: ProductRider links in DB! UI cannot show riders.</w:t>
            </w:r>
          </w:p>
        </w:tc>
      </w:tr>
      <w:tr>
        <w:tc>
          <w:tcPr>
            <w:tcW w:type="dxa" w:w="1419"/>
            <w:shd w:fill="F8FAFC"/>
            <w:tcMar>
              <w:top w:w="70" w:type="dxa"/>
              <w:bottom w:w="70" w:type="dxa"/>
              <w:left w:w="70" w:type="dxa"/>
              <w:right w:w="70" w:type="dxa"/>
            </w:tcMar>
          </w:tcPr>
          <w:p>
            <w:r>
              <w:rPr>
                <w:rFonts w:ascii="Calibri" w:hAnsi="Calibri"/>
                <w:sz w:val="17"/>
              </w:rPr>
              <w:t>749</w:t>
            </w:r>
          </w:p>
        </w:tc>
        <w:tc>
          <w:tcPr>
            <w:tcW w:type="dxa" w:w="1419"/>
            <w:shd w:fill="F8FAFC"/>
            <w:tcMar>
              <w:top w:w="70" w:type="dxa"/>
              <w:bottom w:w="70" w:type="dxa"/>
              <w:left w:w="70" w:type="dxa"/>
              <w:right w:w="70" w:type="dxa"/>
            </w:tcMar>
          </w:tcPr>
          <w:p>
            <w:r>
              <w:rPr>
                <w:rFonts w:ascii="Calibri" w:hAnsi="Calibri"/>
                <w:sz w:val="17"/>
              </w:rPr>
              <w:t>Nivesh Plus</w:t>
            </w:r>
          </w:p>
        </w:tc>
        <w:tc>
          <w:tcPr>
            <w:tcW w:type="dxa" w:w="1419"/>
            <w:shd w:fill="F8FAFC"/>
            <w:tcMar>
              <w:top w:w="70" w:type="dxa"/>
              <w:bottom w:w="70" w:type="dxa"/>
              <w:left w:w="70" w:type="dxa"/>
              <w:right w:w="70" w:type="dxa"/>
            </w:tcMar>
          </w:tcPr>
          <w:p>
            <w:r>
              <w:rPr>
                <w:rFonts w:ascii="Calibri" w:hAnsi="Calibri"/>
                <w:sz w:val="17"/>
              </w:rPr>
              <w:t>0</w:t>
            </w:r>
          </w:p>
        </w:tc>
        <w:tc>
          <w:tcPr>
            <w:tcW w:type="dxa" w:w="1419"/>
            <w:shd w:fill="F8FAFC"/>
            <w:tcMar>
              <w:top w:w="70" w:type="dxa"/>
              <w:bottom w:w="70" w:type="dxa"/>
              <w:left w:w="70" w:type="dxa"/>
              <w:right w:w="70" w:type="dxa"/>
            </w:tcMar>
          </w:tcPr>
          <w:p>
            <w:r>
              <w:rPr>
                <w:rFonts w:ascii="Calibri" w:hAnsi="Calibri"/>
                <w:sz w:val="17"/>
              </w:rPr>
              <w:t>N/A</w:t>
            </w:r>
          </w:p>
        </w:tc>
        <w:tc>
          <w:tcPr>
            <w:tcW w:type="dxa" w:w="1419"/>
            <w:shd w:fill="F8FAFC"/>
            <w:tcMar>
              <w:top w:w="70" w:type="dxa"/>
              <w:bottom w:w="70" w:type="dxa"/>
              <w:left w:w="70" w:type="dxa"/>
              <w:right w:w="70" w:type="dxa"/>
            </w:tcMar>
          </w:tcPr>
          <w:p>
            <w:r>
              <w:rPr>
                <w:rFonts w:ascii="Calibri" w:hAnsi="Calibri"/>
                <w:sz w:val="17"/>
              </w:rPr>
              <w:t>0 slabs</w:t>
            </w:r>
          </w:p>
        </w:tc>
        <w:tc>
          <w:tcPr>
            <w:tcW w:type="dxa" w:w="1419"/>
            <w:shd w:fill="F8FAFC"/>
            <w:tcMar>
              <w:top w:w="70" w:type="dxa"/>
              <w:bottom w:w="70" w:type="dxa"/>
              <w:left w:w="70" w:type="dxa"/>
              <w:right w:w="70" w:type="dxa"/>
            </w:tcMar>
          </w:tcPr>
          <w:p>
            <w:r>
              <w:rPr>
                <w:rFonts w:ascii="Calibri" w:hAnsi="Calibri"/>
                <w:sz w:val="17"/>
              </w:rPr>
              <w:t>0 (0 rates)</w:t>
            </w:r>
          </w:p>
        </w:tc>
        <w:tc>
          <w:tcPr>
            <w:tcW w:type="dxa" w:w="1419"/>
            <w:shd w:fill="F8FAFC"/>
            <w:tcMar>
              <w:top w:w="70" w:type="dxa"/>
              <w:bottom w:w="70" w:type="dxa"/>
              <w:left w:w="70" w:type="dxa"/>
              <w:right w:w="70" w:type="dxa"/>
            </w:tcMar>
          </w:tcPr>
          <w:p>
            <w:r>
              <w:rPr>
                <w:rFonts w:ascii="Calibri" w:hAnsi="Calibri"/>
                <w:sz w:val="17"/>
              </w:rPr>
              <w:t>ULIP Plan: No tabular rates required.</w:t>
            </w:r>
          </w:p>
        </w:tc>
      </w:tr>
      <w:tr>
        <w:tc>
          <w:tcPr>
            <w:tcW w:type="dxa" w:w="1419"/>
            <w:shd w:fill="FFFFFF"/>
            <w:tcMar>
              <w:top w:w="70" w:type="dxa"/>
              <w:bottom w:w="70" w:type="dxa"/>
              <w:left w:w="70" w:type="dxa"/>
              <w:right w:w="70" w:type="dxa"/>
            </w:tcMar>
          </w:tcPr>
          <w:p>
            <w:r>
              <w:rPr>
                <w:rFonts w:ascii="Calibri" w:hAnsi="Calibri"/>
                <w:sz w:val="17"/>
              </w:rPr>
              <w:t>751</w:t>
            </w:r>
          </w:p>
        </w:tc>
        <w:tc>
          <w:tcPr>
            <w:tcW w:type="dxa" w:w="1419"/>
            <w:shd w:fill="FFFFFF"/>
            <w:tcMar>
              <w:top w:w="70" w:type="dxa"/>
              <w:bottom w:w="70" w:type="dxa"/>
              <w:left w:w="70" w:type="dxa"/>
              <w:right w:w="70" w:type="dxa"/>
            </w:tcMar>
          </w:tcPr>
          <w:p>
            <w:r>
              <w:rPr>
                <w:rFonts w:ascii="Calibri" w:hAnsi="Calibri"/>
                <w:sz w:val="17"/>
              </w:rPr>
              <w:t>Micro Bachat</w:t>
            </w:r>
          </w:p>
        </w:tc>
        <w:tc>
          <w:tcPr>
            <w:tcW w:type="dxa" w:w="1419"/>
            <w:shd w:fill="FFFFFF"/>
            <w:tcMar>
              <w:top w:w="70" w:type="dxa"/>
              <w:bottom w:w="70" w:type="dxa"/>
              <w:left w:w="70" w:type="dxa"/>
              <w:right w:w="70" w:type="dxa"/>
            </w:tcMar>
          </w:tcPr>
          <w:p>
            <w:r>
              <w:rPr>
                <w:rFonts w:ascii="Calibri" w:hAnsi="Calibri"/>
                <w:sz w:val="17"/>
              </w:rPr>
              <w:t>456</w:t>
            </w:r>
          </w:p>
        </w:tc>
        <w:tc>
          <w:tcPr>
            <w:tcW w:type="dxa" w:w="1419"/>
            <w:shd w:fill="FFFFFF"/>
            <w:tcMar>
              <w:top w:w="70" w:type="dxa"/>
              <w:bottom w:w="70" w:type="dxa"/>
              <w:left w:w="70" w:type="dxa"/>
              <w:right w:w="70" w:type="dxa"/>
            </w:tcMar>
          </w:tcPr>
          <w:p>
            <w:r>
              <w:rPr>
                <w:rFonts w:ascii="Calibri" w:hAnsi="Calibri"/>
                <w:sz w:val="17"/>
              </w:rPr>
              <w:t>228 (228 NULL)</w:t>
            </w:r>
          </w:p>
        </w:tc>
        <w:tc>
          <w:tcPr>
            <w:tcW w:type="dxa" w:w="1419"/>
            <w:shd w:fill="FFFFFF"/>
            <w:tcMar>
              <w:top w:w="70" w:type="dxa"/>
              <w:bottom w:w="70" w:type="dxa"/>
              <w:left w:w="70" w:type="dxa"/>
              <w:right w:w="70" w:type="dxa"/>
            </w:tcMar>
          </w:tcPr>
          <w:p>
            <w:r>
              <w:rPr>
                <w:rFonts w:ascii="Calibri" w:hAnsi="Calibri"/>
                <w:sz w:val="17"/>
              </w:rPr>
              <w:t>1 slab</w:t>
            </w:r>
          </w:p>
        </w:tc>
        <w:tc>
          <w:tcPr>
            <w:tcW w:type="dxa" w:w="1419"/>
            <w:shd w:fill="FFFFFF"/>
            <w:tcMar>
              <w:top w:w="70" w:type="dxa"/>
              <w:bottom w:w="70" w:type="dxa"/>
              <w:left w:w="70" w:type="dxa"/>
              <w:right w:w="70" w:type="dxa"/>
            </w:tcMar>
          </w:tcPr>
          <w:p>
            <w:r>
              <w:rPr>
                <w:rFonts w:ascii="Calibri" w:hAnsi="Calibri"/>
                <w:sz w:val="17"/>
              </w:rPr>
              <w:t>0 (0 rates)</w:t>
            </w:r>
          </w:p>
        </w:tc>
        <w:tc>
          <w:tcPr>
            <w:tcW w:type="dxa" w:w="1419"/>
            <w:shd w:fill="FFFFFF"/>
            <w:tcMar>
              <w:top w:w="70" w:type="dxa"/>
              <w:bottom w:w="70" w:type="dxa"/>
              <w:left w:w="70" w:type="dxa"/>
              <w:right w:w="70" w:type="dxa"/>
            </w:tcMar>
          </w:tcPr>
          <w:p>
            <w:r>
              <w:rPr>
                <w:rFonts w:ascii="Calibri" w:hAnsi="Calibri"/>
                <w:b/>
                <w:color w:val="DD6B20"/>
                <w:sz w:val="17"/>
              </w:rPr>
              <w:t>PARTIAL: 228 NULL PPTs &amp; 0 riders linked.</w:t>
            </w:r>
          </w:p>
        </w:tc>
      </w:tr>
      <w:tr>
        <w:tc>
          <w:tcPr>
            <w:tcW w:type="dxa" w:w="1419"/>
            <w:shd w:fill="F8FAFC"/>
            <w:tcMar>
              <w:top w:w="70" w:type="dxa"/>
              <w:bottom w:w="70" w:type="dxa"/>
              <w:left w:w="70" w:type="dxa"/>
              <w:right w:w="70" w:type="dxa"/>
            </w:tcMar>
          </w:tcPr>
          <w:p>
            <w:r>
              <w:rPr>
                <w:rFonts w:ascii="Calibri" w:hAnsi="Calibri"/>
                <w:sz w:val="17"/>
              </w:rPr>
              <w:t>752</w:t>
            </w:r>
          </w:p>
        </w:tc>
        <w:tc>
          <w:tcPr>
            <w:tcW w:type="dxa" w:w="1419"/>
            <w:shd w:fill="F8FAFC"/>
            <w:tcMar>
              <w:top w:w="70" w:type="dxa"/>
              <w:bottom w:w="70" w:type="dxa"/>
              <w:left w:w="70" w:type="dxa"/>
              <w:right w:w="70" w:type="dxa"/>
            </w:tcMar>
          </w:tcPr>
          <w:p>
            <w:r>
              <w:rPr>
                <w:rFonts w:ascii="Calibri" w:hAnsi="Calibri"/>
                <w:sz w:val="17"/>
              </w:rPr>
              <w:t>LIC SIIP</w:t>
            </w:r>
          </w:p>
        </w:tc>
        <w:tc>
          <w:tcPr>
            <w:tcW w:type="dxa" w:w="1419"/>
            <w:shd w:fill="F8FAFC"/>
            <w:tcMar>
              <w:top w:w="70" w:type="dxa"/>
              <w:bottom w:w="70" w:type="dxa"/>
              <w:left w:w="70" w:type="dxa"/>
              <w:right w:w="70" w:type="dxa"/>
            </w:tcMar>
          </w:tcPr>
          <w:p>
            <w:r>
              <w:rPr>
                <w:rFonts w:ascii="Calibri" w:hAnsi="Calibri"/>
                <w:sz w:val="17"/>
              </w:rPr>
              <w:t>0</w:t>
            </w:r>
          </w:p>
        </w:tc>
        <w:tc>
          <w:tcPr>
            <w:tcW w:type="dxa" w:w="1419"/>
            <w:shd w:fill="F8FAFC"/>
            <w:tcMar>
              <w:top w:w="70" w:type="dxa"/>
              <w:bottom w:w="70" w:type="dxa"/>
              <w:left w:w="70" w:type="dxa"/>
              <w:right w:w="70" w:type="dxa"/>
            </w:tcMar>
          </w:tcPr>
          <w:p>
            <w:r>
              <w:rPr>
                <w:rFonts w:ascii="Calibri" w:hAnsi="Calibri"/>
                <w:sz w:val="17"/>
              </w:rPr>
              <w:t>N/A</w:t>
            </w:r>
          </w:p>
        </w:tc>
        <w:tc>
          <w:tcPr>
            <w:tcW w:type="dxa" w:w="1419"/>
            <w:shd w:fill="F8FAFC"/>
            <w:tcMar>
              <w:top w:w="70" w:type="dxa"/>
              <w:bottom w:w="70" w:type="dxa"/>
              <w:left w:w="70" w:type="dxa"/>
              <w:right w:w="70" w:type="dxa"/>
            </w:tcMar>
          </w:tcPr>
          <w:p>
            <w:r>
              <w:rPr>
                <w:rFonts w:ascii="Calibri" w:hAnsi="Calibri"/>
                <w:sz w:val="17"/>
              </w:rPr>
              <w:t>0 slabs</w:t>
            </w:r>
          </w:p>
        </w:tc>
        <w:tc>
          <w:tcPr>
            <w:tcW w:type="dxa" w:w="1419"/>
            <w:shd w:fill="F8FAFC"/>
            <w:tcMar>
              <w:top w:w="70" w:type="dxa"/>
              <w:bottom w:w="70" w:type="dxa"/>
              <w:left w:w="70" w:type="dxa"/>
              <w:right w:w="70" w:type="dxa"/>
            </w:tcMar>
          </w:tcPr>
          <w:p>
            <w:r>
              <w:rPr>
                <w:rFonts w:ascii="Calibri" w:hAnsi="Calibri"/>
                <w:sz w:val="17"/>
              </w:rPr>
              <w:t>0 (0 rates)</w:t>
            </w:r>
          </w:p>
        </w:tc>
        <w:tc>
          <w:tcPr>
            <w:tcW w:type="dxa" w:w="1419"/>
            <w:shd w:fill="F8FAFC"/>
            <w:tcMar>
              <w:top w:w="70" w:type="dxa"/>
              <w:bottom w:w="70" w:type="dxa"/>
              <w:left w:w="70" w:type="dxa"/>
              <w:right w:w="70" w:type="dxa"/>
            </w:tcMar>
          </w:tcPr>
          <w:p>
            <w:r>
              <w:rPr>
                <w:rFonts w:ascii="Calibri" w:hAnsi="Calibri"/>
                <w:sz w:val="17"/>
              </w:rPr>
              <w:t>ULIP Plan: No tabular rates required.</w:t>
            </w:r>
          </w:p>
        </w:tc>
      </w:tr>
      <w:tr>
        <w:tc>
          <w:tcPr>
            <w:tcW w:type="dxa" w:w="1419"/>
            <w:shd w:fill="FFFFFF"/>
            <w:tcMar>
              <w:top w:w="70" w:type="dxa"/>
              <w:bottom w:w="70" w:type="dxa"/>
              <w:left w:w="70" w:type="dxa"/>
              <w:right w:w="70" w:type="dxa"/>
            </w:tcMar>
          </w:tcPr>
          <w:p>
            <w:r>
              <w:rPr>
                <w:rFonts w:ascii="Calibri" w:hAnsi="Calibri"/>
                <w:sz w:val="17"/>
              </w:rPr>
              <w:t>758</w:t>
            </w:r>
          </w:p>
        </w:tc>
        <w:tc>
          <w:tcPr>
            <w:tcW w:type="dxa" w:w="1419"/>
            <w:shd w:fill="FFFFFF"/>
            <w:tcMar>
              <w:top w:w="70" w:type="dxa"/>
              <w:bottom w:w="70" w:type="dxa"/>
              <w:left w:w="70" w:type="dxa"/>
              <w:right w:w="70" w:type="dxa"/>
            </w:tcMar>
          </w:tcPr>
          <w:p>
            <w:r>
              <w:rPr>
                <w:rFonts w:ascii="Calibri" w:hAnsi="Calibri"/>
                <w:sz w:val="17"/>
              </w:rPr>
              <w:t>New Jeevan Shanti</w:t>
            </w:r>
          </w:p>
        </w:tc>
        <w:tc>
          <w:tcPr>
            <w:tcW w:type="dxa" w:w="1419"/>
            <w:shd w:fill="FFFFFF"/>
            <w:tcMar>
              <w:top w:w="70" w:type="dxa"/>
              <w:bottom w:w="70" w:type="dxa"/>
              <w:left w:w="70" w:type="dxa"/>
              <w:right w:w="70" w:type="dxa"/>
            </w:tcMar>
          </w:tcPr>
          <w:p>
            <w:r>
              <w:rPr>
                <w:rFonts w:ascii="Calibri" w:hAnsi="Calibri"/>
                <w:sz w:val="17"/>
              </w:rPr>
              <w:t>0</w:t>
            </w:r>
          </w:p>
        </w:tc>
        <w:tc>
          <w:tcPr>
            <w:tcW w:type="dxa" w:w="1419"/>
            <w:shd w:fill="FFFFFF"/>
            <w:tcMar>
              <w:top w:w="70" w:type="dxa"/>
              <w:bottom w:w="70" w:type="dxa"/>
              <w:left w:w="70" w:type="dxa"/>
              <w:right w:w="70" w:type="dxa"/>
            </w:tcMar>
          </w:tcPr>
          <w:p>
            <w:r>
              <w:rPr>
                <w:rFonts w:ascii="Calibri" w:hAnsi="Calibri"/>
                <w:sz w:val="17"/>
              </w:rPr>
              <w:t>N/A</w:t>
            </w:r>
          </w:p>
        </w:tc>
        <w:tc>
          <w:tcPr>
            <w:tcW w:type="dxa" w:w="1419"/>
            <w:shd w:fill="FFFFFF"/>
            <w:tcMar>
              <w:top w:w="70" w:type="dxa"/>
              <w:bottom w:w="70" w:type="dxa"/>
              <w:left w:w="70" w:type="dxa"/>
              <w:right w:w="70" w:type="dxa"/>
            </w:tcMar>
          </w:tcPr>
          <w:p>
            <w:r>
              <w:rPr>
                <w:rFonts w:ascii="Calibri" w:hAnsi="Calibri"/>
                <w:sz w:val="17"/>
              </w:rPr>
              <w:t>0 slabs</w:t>
            </w:r>
          </w:p>
        </w:tc>
        <w:tc>
          <w:tcPr>
            <w:tcW w:type="dxa" w:w="1419"/>
            <w:shd w:fill="FFFFFF"/>
            <w:tcMar>
              <w:top w:w="70" w:type="dxa"/>
              <w:bottom w:w="70" w:type="dxa"/>
              <w:left w:w="70" w:type="dxa"/>
              <w:right w:w="70" w:type="dxa"/>
            </w:tcMar>
          </w:tcPr>
          <w:p>
            <w:r>
              <w:rPr>
                <w:rFonts w:ascii="Calibri" w:hAnsi="Calibri"/>
                <w:sz w:val="17"/>
              </w:rPr>
              <w:t>0 (0 rates)</w:t>
            </w:r>
          </w:p>
        </w:tc>
        <w:tc>
          <w:tcPr>
            <w:tcW w:type="dxa" w:w="1419"/>
            <w:shd w:fill="FFFFFF"/>
            <w:tcMar>
              <w:top w:w="70" w:type="dxa"/>
              <w:bottom w:w="70" w:type="dxa"/>
              <w:left w:w="70" w:type="dxa"/>
              <w:right w:w="70" w:type="dxa"/>
            </w:tcMar>
          </w:tcPr>
          <w:p>
            <w:r>
              <w:rPr>
                <w:rFonts w:ascii="Calibri" w:hAnsi="Calibri"/>
                <w:sz w:val="17"/>
              </w:rPr>
              <w:t>Annuity Plan: Uses annuity factor tables in Creations.db.</w:t>
            </w:r>
          </w:p>
        </w:tc>
      </w:tr>
      <w:tr>
        <w:tc>
          <w:tcPr>
            <w:tcW w:type="dxa" w:w="1419"/>
            <w:shd w:fill="F8FAFC"/>
            <w:tcMar>
              <w:top w:w="70" w:type="dxa"/>
              <w:bottom w:w="70" w:type="dxa"/>
              <w:left w:w="70" w:type="dxa"/>
              <w:right w:w="70" w:type="dxa"/>
            </w:tcMar>
          </w:tcPr>
          <w:p>
            <w:r>
              <w:rPr>
                <w:rFonts w:ascii="Calibri" w:hAnsi="Calibri"/>
                <w:sz w:val="17"/>
              </w:rPr>
              <w:t>760</w:t>
            </w:r>
          </w:p>
        </w:tc>
        <w:tc>
          <w:tcPr>
            <w:tcW w:type="dxa" w:w="1419"/>
            <w:shd w:fill="F8FAFC"/>
            <w:tcMar>
              <w:top w:w="70" w:type="dxa"/>
              <w:bottom w:w="70" w:type="dxa"/>
              <w:left w:w="70" w:type="dxa"/>
              <w:right w:w="70" w:type="dxa"/>
            </w:tcMar>
          </w:tcPr>
          <w:p>
            <w:r>
              <w:rPr>
                <w:rFonts w:ascii="Calibri" w:hAnsi="Calibri"/>
                <w:sz w:val="17"/>
              </w:rPr>
              <w:t>Bima Jyoti</w:t>
            </w:r>
          </w:p>
        </w:tc>
        <w:tc>
          <w:tcPr>
            <w:tcW w:type="dxa" w:w="1419"/>
            <w:shd w:fill="F8FAFC"/>
            <w:tcMar>
              <w:top w:w="70" w:type="dxa"/>
              <w:bottom w:w="70" w:type="dxa"/>
              <w:left w:w="70" w:type="dxa"/>
              <w:right w:w="70" w:type="dxa"/>
            </w:tcMar>
          </w:tcPr>
          <w:p>
            <w:r>
              <w:rPr>
                <w:rFonts w:ascii="Calibri" w:hAnsi="Calibri"/>
                <w:sz w:val="17"/>
              </w:rPr>
              <w:t>4,758</w:t>
            </w:r>
          </w:p>
        </w:tc>
        <w:tc>
          <w:tcPr>
            <w:tcW w:type="dxa" w:w="1419"/>
            <w:shd w:fill="F8FAFC"/>
            <w:tcMar>
              <w:top w:w="70" w:type="dxa"/>
              <w:bottom w:w="70" w:type="dxa"/>
              <w:left w:w="70" w:type="dxa"/>
              <w:right w:w="70" w:type="dxa"/>
            </w:tcMar>
          </w:tcPr>
          <w:p>
            <w:r>
              <w:rPr>
                <w:rFonts w:ascii="Calibri" w:hAnsi="Calibri"/>
                <w:sz w:val="17"/>
              </w:rPr>
              <w:t>4,758 (100%)</w:t>
            </w:r>
          </w:p>
        </w:tc>
        <w:tc>
          <w:tcPr>
            <w:tcW w:type="dxa" w:w="1419"/>
            <w:shd w:fill="F8FAFC"/>
            <w:tcMar>
              <w:top w:w="70" w:type="dxa"/>
              <w:bottom w:w="70" w:type="dxa"/>
              <w:left w:w="70" w:type="dxa"/>
              <w:right w:w="70" w:type="dxa"/>
            </w:tcMar>
          </w:tcPr>
          <w:p>
            <w:r>
              <w:rPr>
                <w:rFonts w:ascii="Calibri" w:hAnsi="Calibri"/>
                <w:sz w:val="17"/>
              </w:rPr>
              <w:t>0 slabs</w:t>
            </w:r>
          </w:p>
        </w:tc>
        <w:tc>
          <w:tcPr>
            <w:tcW w:type="dxa" w:w="1419"/>
            <w:shd w:fill="F8FAFC"/>
            <w:tcMar>
              <w:top w:w="70" w:type="dxa"/>
              <w:bottom w:w="70" w:type="dxa"/>
              <w:left w:w="70" w:type="dxa"/>
              <w:right w:w="70" w:type="dxa"/>
            </w:tcMar>
          </w:tcPr>
          <w:p>
            <w:r>
              <w:rPr>
                <w:rFonts w:ascii="Calibri" w:hAnsi="Calibri"/>
                <w:sz w:val="17"/>
              </w:rPr>
              <w:t>2 (249 rates)</w:t>
            </w:r>
          </w:p>
        </w:tc>
        <w:tc>
          <w:tcPr>
            <w:tcW w:type="dxa" w:w="1419"/>
            <w:shd w:fill="F8FAFC"/>
            <w:tcMar>
              <w:top w:w="70" w:type="dxa"/>
              <w:bottom w:w="70" w:type="dxa"/>
              <w:left w:w="70" w:type="dxa"/>
              <w:right w:w="70" w:type="dxa"/>
            </w:tcMar>
          </w:tcPr>
          <w:p>
            <w:r>
              <w:rPr>
                <w:rFonts w:ascii="Calibri" w:hAnsi="Calibri"/>
                <w:b/>
                <w:color w:val="DD6B20"/>
                <w:sz w:val="17"/>
              </w:rPr>
              <w:t>MISSING: SA Rebate slabs in database.</w:t>
            </w:r>
          </w:p>
        </w:tc>
      </w:tr>
      <w:tr>
        <w:tc>
          <w:tcPr>
            <w:tcW w:type="dxa" w:w="1419"/>
            <w:shd w:fill="FFFFFF"/>
            <w:tcMar>
              <w:top w:w="70" w:type="dxa"/>
              <w:bottom w:w="70" w:type="dxa"/>
              <w:left w:w="70" w:type="dxa"/>
              <w:right w:w="70" w:type="dxa"/>
            </w:tcMar>
          </w:tcPr>
          <w:p>
            <w:r>
              <w:rPr>
                <w:rFonts w:ascii="Calibri" w:hAnsi="Calibri"/>
                <w:sz w:val="17"/>
              </w:rPr>
              <w:t>764</w:t>
            </w:r>
          </w:p>
        </w:tc>
        <w:tc>
          <w:tcPr>
            <w:tcW w:type="dxa" w:w="1419"/>
            <w:shd w:fill="FFFFFF"/>
            <w:tcMar>
              <w:top w:w="70" w:type="dxa"/>
              <w:bottom w:w="70" w:type="dxa"/>
              <w:left w:w="70" w:type="dxa"/>
              <w:right w:w="70" w:type="dxa"/>
            </w:tcMar>
          </w:tcPr>
          <w:p>
            <w:r>
              <w:rPr>
                <w:rFonts w:ascii="Calibri" w:hAnsi="Calibri"/>
                <w:sz w:val="17"/>
              </w:rPr>
              <w:t>Bima Ratna</w:t>
            </w:r>
          </w:p>
        </w:tc>
        <w:tc>
          <w:tcPr>
            <w:tcW w:type="dxa" w:w="1419"/>
            <w:shd w:fill="FFFFFF"/>
            <w:tcMar>
              <w:top w:w="70" w:type="dxa"/>
              <w:bottom w:w="70" w:type="dxa"/>
              <w:left w:w="70" w:type="dxa"/>
              <w:right w:w="70" w:type="dxa"/>
            </w:tcMar>
          </w:tcPr>
          <w:p>
            <w:r>
              <w:rPr>
                <w:rFonts w:ascii="Calibri" w:hAnsi="Calibri"/>
                <w:sz w:val="17"/>
              </w:rPr>
              <w:t>0</w:t>
            </w:r>
          </w:p>
        </w:tc>
        <w:tc>
          <w:tcPr>
            <w:tcW w:type="dxa" w:w="1419"/>
            <w:shd w:fill="FFFFFF"/>
            <w:tcMar>
              <w:top w:w="70" w:type="dxa"/>
              <w:bottom w:w="70" w:type="dxa"/>
              <w:left w:w="70" w:type="dxa"/>
              <w:right w:w="70" w:type="dxa"/>
            </w:tcMar>
          </w:tcPr>
          <w:p>
            <w:r>
              <w:rPr>
                <w:rFonts w:ascii="Calibri" w:hAnsi="Calibri"/>
                <w:sz w:val="17"/>
              </w:rPr>
              <w:t>0</w:t>
            </w:r>
          </w:p>
        </w:tc>
        <w:tc>
          <w:tcPr>
            <w:tcW w:type="dxa" w:w="1419"/>
            <w:shd w:fill="FFFFFF"/>
            <w:tcMar>
              <w:top w:w="70" w:type="dxa"/>
              <w:bottom w:w="70" w:type="dxa"/>
              <w:left w:w="70" w:type="dxa"/>
              <w:right w:w="70" w:type="dxa"/>
            </w:tcMar>
          </w:tcPr>
          <w:p>
            <w:r>
              <w:rPr>
                <w:rFonts w:ascii="Calibri" w:hAnsi="Calibri"/>
                <w:sz w:val="17"/>
              </w:rPr>
              <w:t>0 slabs</w:t>
            </w:r>
          </w:p>
        </w:tc>
        <w:tc>
          <w:tcPr>
            <w:tcW w:type="dxa" w:w="1419"/>
            <w:shd w:fill="FFFFFF"/>
            <w:tcMar>
              <w:top w:w="70" w:type="dxa"/>
              <w:bottom w:w="70" w:type="dxa"/>
              <w:left w:w="70" w:type="dxa"/>
              <w:right w:w="70" w:type="dxa"/>
            </w:tcMar>
          </w:tcPr>
          <w:p>
            <w:r>
              <w:rPr>
                <w:rFonts w:ascii="Calibri" w:hAnsi="Calibri"/>
                <w:sz w:val="17"/>
              </w:rPr>
              <w:t>0 (0 rates)</w:t>
            </w:r>
          </w:p>
        </w:tc>
        <w:tc>
          <w:tcPr>
            <w:tcW w:type="dxa" w:w="1419"/>
            <w:shd w:fill="FFFFFF"/>
            <w:tcMar>
              <w:top w:w="70" w:type="dxa"/>
              <w:bottom w:w="70" w:type="dxa"/>
              <w:left w:w="70" w:type="dxa"/>
              <w:right w:w="70" w:type="dxa"/>
            </w:tcMar>
          </w:tcPr>
          <w:p>
            <w:r>
              <w:rPr>
                <w:rFonts w:ascii="Calibri" w:hAnsi="Calibri"/>
                <w:sz w:val="17"/>
              </w:rPr>
              <w:t>UNSEEDED: Full table_764 and riders exist in Creations.db!</w:t>
            </w:r>
          </w:p>
        </w:tc>
      </w:tr>
      <w:tr>
        <w:tc>
          <w:tcPr>
            <w:tcW w:type="dxa" w:w="1419"/>
            <w:shd w:fill="F8FAFC"/>
            <w:tcMar>
              <w:top w:w="70" w:type="dxa"/>
              <w:bottom w:w="70" w:type="dxa"/>
              <w:left w:w="70" w:type="dxa"/>
              <w:right w:w="70" w:type="dxa"/>
            </w:tcMar>
          </w:tcPr>
          <w:p>
            <w:r>
              <w:rPr>
                <w:rFonts w:ascii="Calibri" w:hAnsi="Calibri"/>
                <w:sz w:val="17"/>
              </w:rPr>
              <w:t>768</w:t>
            </w:r>
          </w:p>
        </w:tc>
        <w:tc>
          <w:tcPr>
            <w:tcW w:type="dxa" w:w="1419"/>
            <w:shd w:fill="F8FAFC"/>
            <w:tcMar>
              <w:top w:w="70" w:type="dxa"/>
              <w:bottom w:w="70" w:type="dxa"/>
              <w:left w:w="70" w:type="dxa"/>
              <w:right w:w="70" w:type="dxa"/>
            </w:tcMar>
          </w:tcPr>
          <w:p>
            <w:r>
              <w:rPr>
                <w:rFonts w:ascii="Calibri" w:hAnsi="Calibri"/>
                <w:sz w:val="17"/>
              </w:rPr>
              <w:t>Jeevan Azad</w:t>
            </w:r>
          </w:p>
        </w:tc>
        <w:tc>
          <w:tcPr>
            <w:tcW w:type="dxa" w:w="1419"/>
            <w:shd w:fill="F8FAFC"/>
            <w:tcMar>
              <w:top w:w="70" w:type="dxa"/>
              <w:bottom w:w="70" w:type="dxa"/>
              <w:left w:w="70" w:type="dxa"/>
              <w:right w:w="70" w:type="dxa"/>
            </w:tcMar>
          </w:tcPr>
          <w:p>
            <w:r>
              <w:rPr>
                <w:rFonts w:ascii="Calibri" w:hAnsi="Calibri"/>
                <w:sz w:val="17"/>
              </w:rPr>
              <w:t>306</w:t>
            </w:r>
          </w:p>
        </w:tc>
        <w:tc>
          <w:tcPr>
            <w:tcW w:type="dxa" w:w="1419"/>
            <w:shd w:fill="F8FAFC"/>
            <w:tcMar>
              <w:top w:w="70" w:type="dxa"/>
              <w:bottom w:w="70" w:type="dxa"/>
              <w:left w:w="70" w:type="dxa"/>
              <w:right w:w="70" w:type="dxa"/>
            </w:tcMar>
          </w:tcPr>
          <w:p>
            <w:r>
              <w:rPr>
                <w:rFonts w:ascii="Calibri" w:hAnsi="Calibri"/>
                <w:sz w:val="17"/>
              </w:rPr>
              <w:t>0 (100% NULL)</w:t>
            </w:r>
          </w:p>
        </w:tc>
        <w:tc>
          <w:tcPr>
            <w:tcW w:type="dxa" w:w="1419"/>
            <w:shd w:fill="F8FAFC"/>
            <w:tcMar>
              <w:top w:w="70" w:type="dxa"/>
              <w:bottom w:w="70" w:type="dxa"/>
              <w:left w:w="70" w:type="dxa"/>
              <w:right w:w="70" w:type="dxa"/>
            </w:tcMar>
          </w:tcPr>
          <w:p>
            <w:r>
              <w:rPr>
                <w:rFonts w:ascii="Calibri" w:hAnsi="Calibri"/>
                <w:sz w:val="17"/>
              </w:rPr>
              <w:t>0 slabs</w:t>
            </w:r>
          </w:p>
        </w:tc>
        <w:tc>
          <w:tcPr>
            <w:tcW w:type="dxa" w:w="1419"/>
            <w:shd w:fill="F8FAFC"/>
            <w:tcMar>
              <w:top w:w="70" w:type="dxa"/>
              <w:bottom w:w="70" w:type="dxa"/>
              <w:left w:w="70" w:type="dxa"/>
              <w:right w:w="70" w:type="dxa"/>
            </w:tcMar>
          </w:tcPr>
          <w:p>
            <w:r>
              <w:rPr>
                <w:rFonts w:ascii="Calibri" w:hAnsi="Calibri"/>
                <w:sz w:val="17"/>
              </w:rPr>
              <w:t>0 (0 rates)</w:t>
            </w:r>
          </w:p>
        </w:tc>
        <w:tc>
          <w:tcPr>
            <w:tcW w:type="dxa" w:w="1419"/>
            <w:shd w:fill="F8FAFC"/>
            <w:tcMar>
              <w:top w:w="70" w:type="dxa"/>
              <w:bottom w:w="70" w:type="dxa"/>
              <w:left w:w="70" w:type="dxa"/>
              <w:right w:w="70" w:type="dxa"/>
            </w:tcMar>
          </w:tcPr>
          <w:p>
            <w:r>
              <w:rPr>
                <w:rFonts w:ascii="Calibri" w:hAnsi="Calibri"/>
                <w:b/>
                <w:color w:val="DD6B20"/>
                <w:sz w:val="17"/>
              </w:rPr>
              <w:t>DEFECT: All 306 rates have NULL PPT. Needs PPT = Term - 8.</w:t>
            </w:r>
          </w:p>
        </w:tc>
      </w:tr>
      <w:tr>
        <w:tc>
          <w:tcPr>
            <w:tcW w:type="dxa" w:w="1419"/>
            <w:shd w:fill="FFFFFF"/>
            <w:tcMar>
              <w:top w:w="70" w:type="dxa"/>
              <w:bottom w:w="70" w:type="dxa"/>
              <w:left w:w="70" w:type="dxa"/>
              <w:right w:w="70" w:type="dxa"/>
            </w:tcMar>
          </w:tcPr>
          <w:p>
            <w:r>
              <w:rPr>
                <w:rFonts w:ascii="Calibri" w:hAnsi="Calibri"/>
                <w:sz w:val="17"/>
              </w:rPr>
              <w:t>771</w:t>
            </w:r>
          </w:p>
        </w:tc>
        <w:tc>
          <w:tcPr>
            <w:tcW w:type="dxa" w:w="1419"/>
            <w:shd w:fill="FFFFFF"/>
            <w:tcMar>
              <w:top w:w="70" w:type="dxa"/>
              <w:bottom w:w="70" w:type="dxa"/>
              <w:left w:w="70" w:type="dxa"/>
              <w:right w:w="70" w:type="dxa"/>
            </w:tcMar>
          </w:tcPr>
          <w:p>
            <w:r>
              <w:rPr>
                <w:rFonts w:ascii="Calibri" w:hAnsi="Calibri"/>
                <w:sz w:val="17"/>
              </w:rPr>
              <w:t>Jeevan Utsav</w:t>
            </w:r>
          </w:p>
        </w:tc>
        <w:tc>
          <w:tcPr>
            <w:tcW w:type="dxa" w:w="1419"/>
            <w:shd w:fill="FFFFFF"/>
            <w:tcMar>
              <w:top w:w="70" w:type="dxa"/>
              <w:bottom w:w="70" w:type="dxa"/>
              <w:left w:w="70" w:type="dxa"/>
              <w:right w:w="70" w:type="dxa"/>
            </w:tcMar>
          </w:tcPr>
          <w:p>
            <w:r>
              <w:rPr>
                <w:rFonts w:ascii="Calibri" w:hAnsi="Calibri"/>
                <w:sz w:val="17"/>
              </w:rPr>
              <w:t>1,307</w:t>
            </w:r>
          </w:p>
        </w:tc>
        <w:tc>
          <w:tcPr>
            <w:tcW w:type="dxa" w:w="1419"/>
            <w:shd w:fill="FFFFFF"/>
            <w:tcMar>
              <w:top w:w="70" w:type="dxa"/>
              <w:bottom w:w="70" w:type="dxa"/>
              <w:left w:w="70" w:type="dxa"/>
              <w:right w:w="70" w:type="dxa"/>
            </w:tcMar>
          </w:tcPr>
          <w:p>
            <w:r>
              <w:rPr>
                <w:rFonts w:ascii="Calibri" w:hAnsi="Calibri"/>
                <w:sz w:val="17"/>
              </w:rPr>
              <w:t>515 (792 NULL)</w:t>
            </w:r>
          </w:p>
        </w:tc>
        <w:tc>
          <w:tcPr>
            <w:tcW w:type="dxa" w:w="1419"/>
            <w:shd w:fill="FFFFFF"/>
            <w:tcMar>
              <w:top w:w="70" w:type="dxa"/>
              <w:bottom w:w="70" w:type="dxa"/>
              <w:left w:w="70" w:type="dxa"/>
              <w:right w:w="70" w:type="dxa"/>
            </w:tcMar>
          </w:tcPr>
          <w:p>
            <w:r>
              <w:rPr>
                <w:rFonts w:ascii="Calibri" w:hAnsi="Calibri"/>
                <w:sz w:val="17"/>
              </w:rPr>
              <w:t>0 slabs</w:t>
            </w:r>
          </w:p>
        </w:tc>
        <w:tc>
          <w:tcPr>
            <w:tcW w:type="dxa" w:w="1419"/>
            <w:shd w:fill="FFFFFF"/>
            <w:tcMar>
              <w:top w:w="70" w:type="dxa"/>
              <w:bottom w:w="70" w:type="dxa"/>
              <w:left w:w="70" w:type="dxa"/>
              <w:right w:w="70" w:type="dxa"/>
            </w:tcMar>
          </w:tcPr>
          <w:p>
            <w:r>
              <w:rPr>
                <w:rFonts w:ascii="Calibri" w:hAnsi="Calibri"/>
                <w:sz w:val="17"/>
              </w:rPr>
              <w:t>2 (1,025 rates)</w:t>
            </w:r>
          </w:p>
        </w:tc>
        <w:tc>
          <w:tcPr>
            <w:tcW w:type="dxa" w:w="1419"/>
            <w:shd w:fill="FFFFFF"/>
            <w:tcMar>
              <w:top w:w="70" w:type="dxa"/>
              <w:bottom w:w="70" w:type="dxa"/>
              <w:left w:w="70" w:type="dxa"/>
              <w:right w:w="70" w:type="dxa"/>
            </w:tcMar>
          </w:tcPr>
          <w:p>
            <w:r>
              <w:rPr>
                <w:rFonts w:ascii="Calibri" w:hAnsi="Calibri"/>
                <w:b/>
                <w:color w:val="DD6B20"/>
                <w:sz w:val="17"/>
              </w:rPr>
              <w:t>PARTIAL: 792 rate rows have NULL PPT.</w:t>
            </w:r>
          </w:p>
        </w:tc>
      </w:tr>
      <w:tr>
        <w:tc>
          <w:tcPr>
            <w:tcW w:type="dxa" w:w="1419"/>
            <w:shd w:fill="F8FAFC"/>
            <w:tcMar>
              <w:top w:w="70" w:type="dxa"/>
              <w:bottom w:w="70" w:type="dxa"/>
              <w:left w:w="70" w:type="dxa"/>
              <w:right w:w="70" w:type="dxa"/>
            </w:tcMar>
          </w:tcPr>
          <w:p>
            <w:r>
              <w:rPr>
                <w:rFonts w:ascii="Calibri" w:hAnsi="Calibri"/>
                <w:sz w:val="17"/>
              </w:rPr>
              <w:t>774</w:t>
            </w:r>
          </w:p>
        </w:tc>
        <w:tc>
          <w:tcPr>
            <w:tcW w:type="dxa" w:w="1419"/>
            <w:shd w:fill="F8FAFC"/>
            <w:tcMar>
              <w:top w:w="70" w:type="dxa"/>
              <w:bottom w:w="70" w:type="dxa"/>
              <w:left w:w="70" w:type="dxa"/>
              <w:right w:w="70" w:type="dxa"/>
            </w:tcMar>
          </w:tcPr>
          <w:p>
            <w:r>
              <w:rPr>
                <w:rFonts w:ascii="Calibri" w:hAnsi="Calibri"/>
                <w:sz w:val="17"/>
              </w:rPr>
              <w:t>Amritbaal</w:t>
            </w:r>
          </w:p>
        </w:tc>
        <w:tc>
          <w:tcPr>
            <w:tcW w:type="dxa" w:w="1419"/>
            <w:shd w:fill="F8FAFC"/>
            <w:tcMar>
              <w:top w:w="70" w:type="dxa"/>
              <w:bottom w:w="70" w:type="dxa"/>
              <w:left w:w="70" w:type="dxa"/>
              <w:right w:w="70" w:type="dxa"/>
            </w:tcMar>
          </w:tcPr>
          <w:p>
            <w:r>
              <w:rPr>
                <w:rFonts w:ascii="Calibri" w:hAnsi="Calibri"/>
                <w:sz w:val="17"/>
              </w:rPr>
              <w:t>806</w:t>
            </w:r>
          </w:p>
        </w:tc>
        <w:tc>
          <w:tcPr>
            <w:tcW w:type="dxa" w:w="1419"/>
            <w:shd w:fill="F8FAFC"/>
            <w:tcMar>
              <w:top w:w="70" w:type="dxa"/>
              <w:bottom w:w="70" w:type="dxa"/>
              <w:left w:w="70" w:type="dxa"/>
              <w:right w:w="70" w:type="dxa"/>
            </w:tcMar>
          </w:tcPr>
          <w:p>
            <w:r>
              <w:rPr>
                <w:rFonts w:ascii="Calibri" w:hAnsi="Calibri"/>
                <w:sz w:val="17"/>
              </w:rPr>
              <w:t>806 (100%)</w:t>
            </w:r>
          </w:p>
        </w:tc>
        <w:tc>
          <w:tcPr>
            <w:tcW w:type="dxa" w:w="1419"/>
            <w:shd w:fill="F8FAFC"/>
            <w:tcMar>
              <w:top w:w="70" w:type="dxa"/>
              <w:bottom w:w="70" w:type="dxa"/>
              <w:left w:w="70" w:type="dxa"/>
              <w:right w:w="70" w:type="dxa"/>
            </w:tcMar>
          </w:tcPr>
          <w:p>
            <w:r>
              <w:rPr>
                <w:rFonts w:ascii="Calibri" w:hAnsi="Calibri"/>
                <w:sz w:val="17"/>
              </w:rPr>
              <w:t>0 slabs</w:t>
            </w:r>
          </w:p>
        </w:tc>
        <w:tc>
          <w:tcPr>
            <w:tcW w:type="dxa" w:w="1419"/>
            <w:shd w:fill="F8FAFC"/>
            <w:tcMar>
              <w:top w:w="70" w:type="dxa"/>
              <w:bottom w:w="70" w:type="dxa"/>
              <w:left w:w="70" w:type="dxa"/>
              <w:right w:w="70" w:type="dxa"/>
            </w:tcMar>
          </w:tcPr>
          <w:p>
            <w:r>
              <w:rPr>
                <w:rFonts w:ascii="Calibri" w:hAnsi="Calibri"/>
                <w:sz w:val="17"/>
              </w:rPr>
              <w:t>1 (0 rates)</w:t>
            </w:r>
          </w:p>
        </w:tc>
        <w:tc>
          <w:tcPr>
            <w:tcW w:type="dxa" w:w="1419"/>
            <w:shd w:fill="F8FAFC"/>
            <w:tcMar>
              <w:top w:w="70" w:type="dxa"/>
              <w:bottom w:w="70" w:type="dxa"/>
              <w:left w:w="70" w:type="dxa"/>
              <w:right w:w="70" w:type="dxa"/>
            </w:tcMar>
          </w:tcPr>
          <w:p>
            <w:r>
              <w:rPr>
                <w:rFonts w:ascii="Calibri" w:hAnsi="Calibri"/>
                <w:sz w:val="17"/>
              </w:rPr>
              <w:t>CALCULATOR ACTIVE: Rider rates for WOP need verification.</w:t>
            </w:r>
          </w:p>
        </w:tc>
      </w:tr>
    </w:tbl>
    <w:p/>
    <w:p>
      <w:pPr>
        <w:keepNext/>
        <w:spacing w:before="320" w:after="120"/>
      </w:pPr>
      <w:r>
        <w:rPr>
          <w:rFonts w:ascii="Calibri" w:hAnsi="Calibri"/>
          <w:b/>
          <w:color w:val="1B365D"/>
          <w:sz w:val="30"/>
        </w:rPr>
        <w:t>3. 8-Series Comprehensive Audit &amp; Action Plan</w:t>
      </w:r>
    </w:p>
    <w:p>
      <w:r>
        <w:t>The 8-series contains high-sum-assured, joint-life, and modern term assurance plans. Here is the status of each 8-series plan: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B365D"/>
            <w:tcMar>
              <w:top w:w="100" w:type="dxa"/>
              <w:bottom w:w="100" w:type="dxa"/>
              <w:left w:w="80" w:type="dxa"/>
              <w:right w:w="80" w:type="dxa"/>
            </w:tcMar>
          </w:tcPr>
          <w:p>
            <w:r>
              <w:rPr>
                <w:rFonts w:ascii="Calibri" w:hAnsi="Calibri"/>
                <w:b/>
                <w:color w:val="FFFFFF"/>
                <w:sz w:val="18"/>
              </w:rPr>
              <w:t>Plan #</w:t>
            </w:r>
          </w:p>
        </w:tc>
        <w:tc>
          <w:tcPr>
            <w:tcW w:type="dxa" w:w="1656"/>
            <w:shd w:fill="1B365D"/>
            <w:tcMar>
              <w:top w:w="100" w:type="dxa"/>
              <w:bottom w:w="100" w:type="dxa"/>
              <w:left w:w="80" w:type="dxa"/>
              <w:right w:w="80" w:type="dxa"/>
            </w:tcMar>
          </w:tcPr>
          <w:p>
            <w:r>
              <w:rPr>
                <w:rFonts w:ascii="Calibri" w:hAnsi="Calibri"/>
                <w:b/>
                <w:color w:val="FFFFFF"/>
                <w:sz w:val="18"/>
              </w:rPr>
              <w:t>Plan Name</w:t>
            </w:r>
          </w:p>
        </w:tc>
        <w:tc>
          <w:tcPr>
            <w:tcW w:type="dxa" w:w="1656"/>
            <w:shd w:fill="1B365D"/>
            <w:tcMar>
              <w:top w:w="100" w:type="dxa"/>
              <w:bottom w:w="100" w:type="dxa"/>
              <w:left w:w="80" w:type="dxa"/>
              <w:right w:w="80" w:type="dxa"/>
            </w:tcMar>
          </w:tcPr>
          <w:p>
            <w:r>
              <w:rPr>
                <w:rFonts w:ascii="Calibri" w:hAnsi="Calibri"/>
                <w:b/>
                <w:color w:val="FFFFFF"/>
                <w:sz w:val="18"/>
              </w:rPr>
              <w:t>Rates in DB</w:t>
            </w:r>
          </w:p>
        </w:tc>
        <w:tc>
          <w:tcPr>
            <w:tcW w:type="dxa" w:w="1656"/>
            <w:shd w:fill="1B365D"/>
            <w:tcMar>
              <w:top w:w="100" w:type="dxa"/>
              <w:bottom w:w="100" w:type="dxa"/>
              <w:left w:w="80" w:type="dxa"/>
              <w:right w:w="80" w:type="dxa"/>
            </w:tcMar>
          </w:tcPr>
          <w:p>
            <w:r>
              <w:rPr>
                <w:rFonts w:ascii="Calibri" w:hAnsi="Calibri"/>
                <w:b/>
                <w:color w:val="FFFFFF"/>
                <w:sz w:val="18"/>
              </w:rPr>
              <w:t>Riders &amp; Rates</w:t>
            </w:r>
          </w:p>
        </w:tc>
        <w:tc>
          <w:tcPr>
            <w:tcW w:type="dxa" w:w="1656"/>
            <w:shd w:fill="1B365D"/>
            <w:tcMar>
              <w:top w:w="100" w:type="dxa"/>
              <w:bottom w:w="100" w:type="dxa"/>
              <w:left w:w="80" w:type="dxa"/>
              <w:right w:w="80" w:type="dxa"/>
            </w:tcMar>
          </w:tcPr>
          <w:p>
            <w:r>
              <w:rPr>
                <w:rFonts w:ascii="Calibri" w:hAnsi="Calibri"/>
                <w:b/>
                <w:color w:val="FFFFFF"/>
                <w:sz w:val="18"/>
              </w:rPr>
              <w:t>Calculator Dispatch</w:t>
            </w:r>
          </w:p>
        </w:tc>
        <w:tc>
          <w:tcPr>
            <w:tcW w:type="dxa" w:w="1656"/>
            <w:shd w:fill="1B365D"/>
            <w:tcMar>
              <w:top w:w="100" w:type="dxa"/>
              <w:bottom w:w="100" w:type="dxa"/>
              <w:left w:w="80" w:type="dxa"/>
              <w:right w:w="80" w:type="dxa"/>
            </w:tcMar>
          </w:tcPr>
          <w:p>
            <w:r>
              <w:rPr>
                <w:rFonts w:ascii="Calibri" w:hAnsi="Calibri"/>
                <w:b/>
                <w:color w:val="FFFFFF"/>
                <w:sz w:val="18"/>
              </w:rPr>
              <w:t>Required Action</w:t>
            </w:r>
          </w:p>
        </w:tc>
      </w:tr>
      <w:tr>
        <w:tc>
          <w:tcPr>
            <w:tcW w:type="dxa" w:w="1656"/>
            <w:shd w:fill="F8FAFC"/>
            <w:tcMar>
              <w:top w:w="70" w:type="dxa"/>
              <w:bottom w:w="70" w:type="dxa"/>
              <w:left w:w="70" w:type="dxa"/>
              <w:right w:w="70" w:type="dxa"/>
            </w:tcMar>
          </w:tcPr>
          <w:p>
            <w:r>
              <w:rPr>
                <w:rFonts w:ascii="Calibri" w:hAnsi="Calibri"/>
                <w:sz w:val="17"/>
              </w:rPr>
              <w:t>833</w:t>
            </w:r>
          </w:p>
        </w:tc>
        <w:tc>
          <w:tcPr>
            <w:tcW w:type="dxa" w:w="1656"/>
            <w:shd w:fill="F8FAFC"/>
            <w:tcMar>
              <w:top w:w="70" w:type="dxa"/>
              <w:bottom w:w="70" w:type="dxa"/>
              <w:left w:w="70" w:type="dxa"/>
              <w:right w:w="70" w:type="dxa"/>
            </w:tcMar>
          </w:tcPr>
          <w:p>
            <w:r>
              <w:rPr>
                <w:rFonts w:ascii="Calibri" w:hAnsi="Calibri"/>
                <w:sz w:val="17"/>
              </w:rPr>
              <w:t>Jeevan Lakshya (Legacy)</w:t>
            </w:r>
          </w:p>
        </w:tc>
        <w:tc>
          <w:tcPr>
            <w:tcW w:type="dxa" w:w="1656"/>
            <w:shd w:fill="F8FAFC"/>
            <w:tcMar>
              <w:top w:w="70" w:type="dxa"/>
              <w:bottom w:w="70" w:type="dxa"/>
              <w:left w:w="70" w:type="dxa"/>
              <w:right w:w="70" w:type="dxa"/>
            </w:tcMar>
          </w:tcPr>
          <w:p>
            <w:r>
              <w:rPr>
                <w:rFonts w:ascii="Calibri" w:hAnsi="Calibri"/>
                <w:sz w:val="17"/>
              </w:rPr>
              <w:t>1,109 (374 int + 735 band)</w:t>
            </w:r>
          </w:p>
        </w:tc>
        <w:tc>
          <w:tcPr>
            <w:tcW w:type="dxa" w:w="1656"/>
            <w:shd w:fill="F8FAFC"/>
            <w:tcMar>
              <w:top w:w="70" w:type="dxa"/>
              <w:bottom w:w="70" w:type="dxa"/>
              <w:left w:w="70" w:type="dxa"/>
              <w:right w:w="70" w:type="dxa"/>
            </w:tcMar>
          </w:tcPr>
          <w:p>
            <w:r>
              <w:rPr>
                <w:rFonts w:ascii="Calibri" w:hAnsi="Calibri"/>
                <w:sz w:val="17"/>
              </w:rPr>
              <w:t>2 linked (1,593 rates)</w:t>
            </w:r>
          </w:p>
        </w:tc>
        <w:tc>
          <w:tcPr>
            <w:tcW w:type="dxa" w:w="1656"/>
            <w:shd w:fill="F8FAFC"/>
            <w:tcMar>
              <w:top w:w="70" w:type="dxa"/>
              <w:bottom w:w="70" w:type="dxa"/>
              <w:left w:w="70" w:type="dxa"/>
              <w:right w:w="70" w:type="dxa"/>
            </w:tcMar>
          </w:tcPr>
          <w:p>
            <w:r>
              <w:rPr>
                <w:rFonts w:ascii="Calibri" w:hAnsi="Calibri"/>
                <w:sz w:val="17"/>
              </w:rPr>
              <w:t>Generic Age-Term Rebate</w:t>
            </w:r>
          </w:p>
        </w:tc>
        <w:tc>
          <w:tcPr>
            <w:tcW w:type="dxa" w:w="1656"/>
            <w:shd w:fill="F8FAFC"/>
            <w:tcMar>
              <w:top w:w="70" w:type="dxa"/>
              <w:bottom w:w="70" w:type="dxa"/>
              <w:left w:w="70" w:type="dxa"/>
              <w:right w:w="70" w:type="dxa"/>
            </w:tcMar>
          </w:tcPr>
          <w:p>
            <w:r>
              <w:rPr>
                <w:rFonts w:ascii="Calibri" w:hAnsi="Calibri"/>
                <w:b/>
                <w:color w:val="2F855A"/>
                <w:sz w:val="17"/>
              </w:rPr>
              <w:t>100% COMPLETE: Verified with live LIC API probe.</w:t>
            </w:r>
          </w:p>
        </w:tc>
      </w:tr>
      <w:tr>
        <w:tc>
          <w:tcPr>
            <w:tcW w:type="dxa" w:w="1656"/>
            <w:shd w:fill="FFFFFF"/>
            <w:tcMar>
              <w:top w:w="70" w:type="dxa"/>
              <w:bottom w:w="70" w:type="dxa"/>
              <w:left w:w="70" w:type="dxa"/>
              <w:right w:w="70" w:type="dxa"/>
            </w:tcMar>
          </w:tcPr>
          <w:p>
            <w:r>
              <w:rPr>
                <w:rFonts w:ascii="Calibri" w:hAnsi="Calibri"/>
                <w:sz w:val="17"/>
              </w:rPr>
              <w:t>859</w:t>
            </w:r>
          </w:p>
        </w:tc>
        <w:tc>
          <w:tcPr>
            <w:tcW w:type="dxa" w:w="1656"/>
            <w:shd w:fill="FFFFFF"/>
            <w:tcMar>
              <w:top w:w="70" w:type="dxa"/>
              <w:bottom w:w="70" w:type="dxa"/>
              <w:left w:w="70" w:type="dxa"/>
              <w:right w:w="70" w:type="dxa"/>
            </w:tcMar>
          </w:tcPr>
          <w:p>
            <w:r>
              <w:rPr>
                <w:rFonts w:ascii="Calibri" w:hAnsi="Calibri"/>
                <w:sz w:val="17"/>
              </w:rPr>
              <w:t>Saral Jeevan Bima</w:t>
            </w:r>
          </w:p>
        </w:tc>
        <w:tc>
          <w:tcPr>
            <w:tcW w:type="dxa" w:w="1656"/>
            <w:shd w:fill="FFFFFF"/>
            <w:tcMar>
              <w:top w:w="70" w:type="dxa"/>
              <w:bottom w:w="70" w:type="dxa"/>
              <w:left w:w="70" w:type="dxa"/>
              <w:right w:w="70" w:type="dxa"/>
            </w:tcMar>
          </w:tcPr>
          <w:p>
            <w:r>
              <w:rPr>
                <w:rFonts w:ascii="Calibri" w:hAnsi="Calibri"/>
                <w:sz w:val="17"/>
              </w:rPr>
              <w:t>0 in Postgres</w:t>
            </w:r>
          </w:p>
        </w:tc>
        <w:tc>
          <w:tcPr>
            <w:tcW w:type="dxa" w:w="1656"/>
            <w:shd w:fill="FFFFFF"/>
            <w:tcMar>
              <w:top w:w="70" w:type="dxa"/>
              <w:bottom w:w="70" w:type="dxa"/>
              <w:left w:w="70" w:type="dxa"/>
              <w:right w:w="70" w:type="dxa"/>
            </w:tcMar>
          </w:tcPr>
          <w:p>
            <w:r>
              <w:rPr>
                <w:rFonts w:ascii="Calibri" w:hAnsi="Calibri"/>
                <w:sz w:val="17"/>
              </w:rPr>
              <w:t>0 in Postgres</w:t>
            </w:r>
          </w:p>
        </w:tc>
        <w:tc>
          <w:tcPr>
            <w:tcW w:type="dxa" w:w="1656"/>
            <w:shd w:fill="FFFFFF"/>
            <w:tcMar>
              <w:top w:w="70" w:type="dxa"/>
              <w:bottom w:w="70" w:type="dxa"/>
              <w:left w:w="70" w:type="dxa"/>
              <w:right w:w="70" w:type="dxa"/>
            </w:tcMar>
          </w:tcPr>
          <w:p>
            <w:r>
              <w:rPr>
                <w:rFonts w:ascii="Calibri" w:hAnsi="Calibri"/>
                <w:sz w:val="17"/>
              </w:rPr>
              <w:t>None</w:t>
            </w:r>
          </w:p>
        </w:tc>
        <w:tc>
          <w:tcPr>
            <w:tcW w:type="dxa" w:w="1656"/>
            <w:shd w:fill="FFFFFF"/>
            <w:tcMar>
              <w:top w:w="70" w:type="dxa"/>
              <w:bottom w:w="70" w:type="dxa"/>
              <w:left w:w="70" w:type="dxa"/>
              <w:right w:w="70" w:type="dxa"/>
            </w:tcMar>
          </w:tcPr>
          <w:p>
            <w:r>
              <w:rPr>
                <w:rFonts w:ascii="Calibri" w:hAnsi="Calibri"/>
                <w:b/>
                <w:color w:val="DD6B20"/>
                <w:sz w:val="17"/>
              </w:rPr>
              <w:t>MIGRATE: 4 tables in Creations.db (LP5, LP10, RP, SP).</w:t>
            </w:r>
          </w:p>
        </w:tc>
      </w:tr>
      <w:tr>
        <w:tc>
          <w:tcPr>
            <w:tcW w:type="dxa" w:w="1656"/>
            <w:shd w:fill="F8FAFC"/>
            <w:tcMar>
              <w:top w:w="70" w:type="dxa"/>
              <w:bottom w:w="70" w:type="dxa"/>
              <w:left w:w="70" w:type="dxa"/>
              <w:right w:w="70" w:type="dxa"/>
            </w:tcMar>
          </w:tcPr>
          <w:p>
            <w:r>
              <w:rPr>
                <w:rFonts w:ascii="Calibri" w:hAnsi="Calibri"/>
                <w:sz w:val="17"/>
              </w:rPr>
              <w:t>862</w:t>
            </w:r>
          </w:p>
        </w:tc>
        <w:tc>
          <w:tcPr>
            <w:tcW w:type="dxa" w:w="1656"/>
            <w:shd w:fill="F8FAFC"/>
            <w:tcMar>
              <w:top w:w="70" w:type="dxa"/>
              <w:bottom w:w="70" w:type="dxa"/>
              <w:left w:w="70" w:type="dxa"/>
              <w:right w:w="70" w:type="dxa"/>
            </w:tcMar>
          </w:tcPr>
          <w:p>
            <w:r>
              <w:rPr>
                <w:rFonts w:ascii="Calibri" w:hAnsi="Calibri"/>
                <w:sz w:val="17"/>
              </w:rPr>
              <w:t>Saral Pension</w:t>
            </w:r>
          </w:p>
        </w:tc>
        <w:tc>
          <w:tcPr>
            <w:tcW w:type="dxa" w:w="1656"/>
            <w:shd w:fill="F8FAFC"/>
            <w:tcMar>
              <w:top w:w="70" w:type="dxa"/>
              <w:bottom w:w="70" w:type="dxa"/>
              <w:left w:w="70" w:type="dxa"/>
              <w:right w:w="70" w:type="dxa"/>
            </w:tcMar>
          </w:tcPr>
          <w:p>
            <w:r>
              <w:rPr>
                <w:rFonts w:ascii="Calibri" w:hAnsi="Calibri"/>
                <w:sz w:val="17"/>
              </w:rPr>
              <w:t>0 in Postgres</w:t>
            </w:r>
          </w:p>
        </w:tc>
        <w:tc>
          <w:tcPr>
            <w:tcW w:type="dxa" w:w="1656"/>
            <w:shd w:fill="F8FAFC"/>
            <w:tcMar>
              <w:top w:w="70" w:type="dxa"/>
              <w:bottom w:w="70" w:type="dxa"/>
              <w:left w:w="70" w:type="dxa"/>
              <w:right w:w="70" w:type="dxa"/>
            </w:tcMar>
          </w:tcPr>
          <w:p>
            <w:r>
              <w:rPr>
                <w:rFonts w:ascii="Calibri" w:hAnsi="Calibri"/>
                <w:sz w:val="17"/>
              </w:rPr>
              <w:t>0 in Postgres</w:t>
            </w:r>
          </w:p>
        </w:tc>
        <w:tc>
          <w:tcPr>
            <w:tcW w:type="dxa" w:w="1656"/>
            <w:shd w:fill="F8FAFC"/>
            <w:tcMar>
              <w:top w:w="70" w:type="dxa"/>
              <w:bottom w:w="70" w:type="dxa"/>
              <w:left w:w="70" w:type="dxa"/>
              <w:right w:w="70" w:type="dxa"/>
            </w:tcMar>
          </w:tcPr>
          <w:p>
            <w:r>
              <w:rPr>
                <w:rFonts w:ascii="Calibri" w:hAnsi="Calibri"/>
                <w:sz w:val="17"/>
              </w:rPr>
              <w:t>None</w:t>
            </w:r>
          </w:p>
        </w:tc>
        <w:tc>
          <w:tcPr>
            <w:tcW w:type="dxa" w:w="1656"/>
            <w:shd w:fill="F8FAFC"/>
            <w:tcMar>
              <w:top w:w="70" w:type="dxa"/>
              <w:bottom w:w="70" w:type="dxa"/>
              <w:left w:w="70" w:type="dxa"/>
              <w:right w:w="70" w:type="dxa"/>
            </w:tcMar>
          </w:tcPr>
          <w:p>
            <w:r>
              <w:rPr>
                <w:rFonts w:ascii="Calibri" w:hAnsi="Calibri"/>
                <w:b/>
                <w:color w:val="DD6B20"/>
                <w:sz w:val="17"/>
              </w:rPr>
              <w:t>MIGRATE: 5 tables in Creations.db (SL, JL H/Q/M/Y).</w:t>
            </w:r>
          </w:p>
        </w:tc>
      </w:tr>
      <w:tr>
        <w:tc>
          <w:tcPr>
            <w:tcW w:type="dxa" w:w="1656"/>
            <w:shd w:fill="FFFFFF"/>
            <w:tcMar>
              <w:top w:w="70" w:type="dxa"/>
              <w:bottom w:w="70" w:type="dxa"/>
              <w:left w:w="70" w:type="dxa"/>
              <w:right w:w="70" w:type="dxa"/>
            </w:tcMar>
          </w:tcPr>
          <w:p>
            <w:r>
              <w:rPr>
                <w:rFonts w:ascii="Calibri" w:hAnsi="Calibri"/>
                <w:sz w:val="17"/>
              </w:rPr>
              <w:t>872</w:t>
            </w:r>
          </w:p>
        </w:tc>
        <w:tc>
          <w:tcPr>
            <w:tcW w:type="dxa" w:w="1656"/>
            <w:shd w:fill="FFFFFF"/>
            <w:tcMar>
              <w:top w:w="70" w:type="dxa"/>
              <w:bottom w:w="70" w:type="dxa"/>
              <w:left w:w="70" w:type="dxa"/>
              <w:right w:w="70" w:type="dxa"/>
            </w:tcMar>
          </w:tcPr>
          <w:p>
            <w:r>
              <w:rPr>
                <w:rFonts w:ascii="Calibri" w:hAnsi="Calibri"/>
                <w:sz w:val="17"/>
              </w:rPr>
              <w:t>Dhan Rekha</w:t>
            </w:r>
          </w:p>
        </w:tc>
        <w:tc>
          <w:tcPr>
            <w:tcW w:type="dxa" w:w="1656"/>
            <w:shd w:fill="FFFFFF"/>
            <w:tcMar>
              <w:top w:w="70" w:type="dxa"/>
              <w:bottom w:w="70" w:type="dxa"/>
              <w:left w:w="70" w:type="dxa"/>
              <w:right w:w="70" w:type="dxa"/>
            </w:tcMar>
          </w:tcPr>
          <w:p>
            <w:r>
              <w:rPr>
                <w:rFonts w:ascii="Calibri" w:hAnsi="Calibri"/>
                <w:sz w:val="17"/>
              </w:rPr>
              <w:t>0 in Postgres</w:t>
            </w:r>
          </w:p>
        </w:tc>
        <w:tc>
          <w:tcPr>
            <w:tcW w:type="dxa" w:w="1656"/>
            <w:shd w:fill="FFFFFF"/>
            <w:tcMar>
              <w:top w:w="70" w:type="dxa"/>
              <w:bottom w:w="70" w:type="dxa"/>
              <w:left w:w="70" w:type="dxa"/>
              <w:right w:w="70" w:type="dxa"/>
            </w:tcMar>
          </w:tcPr>
          <w:p>
            <w:r>
              <w:rPr>
                <w:rFonts w:ascii="Calibri" w:hAnsi="Calibri"/>
                <w:sz w:val="17"/>
              </w:rPr>
              <w:t>0 in Postgres</w:t>
            </w:r>
          </w:p>
        </w:tc>
        <w:tc>
          <w:tcPr>
            <w:tcW w:type="dxa" w:w="1656"/>
            <w:shd w:fill="FFFFFF"/>
            <w:tcMar>
              <w:top w:w="70" w:type="dxa"/>
              <w:bottom w:w="70" w:type="dxa"/>
              <w:left w:w="70" w:type="dxa"/>
              <w:right w:w="70" w:type="dxa"/>
            </w:tcMar>
          </w:tcPr>
          <w:p>
            <w:r>
              <w:rPr>
                <w:rFonts w:ascii="Calibri" w:hAnsi="Calibri"/>
                <w:sz w:val="17"/>
              </w:rPr>
              <w:t>None</w:t>
            </w:r>
          </w:p>
        </w:tc>
        <w:tc>
          <w:tcPr>
            <w:tcW w:type="dxa" w:w="1656"/>
            <w:shd w:fill="FFFFFF"/>
            <w:tcMar>
              <w:top w:w="70" w:type="dxa"/>
              <w:bottom w:w="70" w:type="dxa"/>
              <w:left w:w="70" w:type="dxa"/>
              <w:right w:w="70" w:type="dxa"/>
            </w:tcMar>
          </w:tcPr>
          <w:p>
            <w:r>
              <w:rPr>
                <w:rFonts w:ascii="Calibri" w:hAnsi="Calibri"/>
                <w:b/>
                <w:color w:val="DD6B20"/>
                <w:sz w:val="17"/>
              </w:rPr>
              <w:t>MIGRATE: 14 tables in Creations.db (tp_872_*, rebates).</w:t>
            </w:r>
          </w:p>
        </w:tc>
      </w:tr>
      <w:tr>
        <w:tc>
          <w:tcPr>
            <w:tcW w:type="dxa" w:w="1656"/>
            <w:shd w:fill="F8FAFC"/>
            <w:tcMar>
              <w:top w:w="70" w:type="dxa"/>
              <w:bottom w:w="70" w:type="dxa"/>
              <w:left w:w="70" w:type="dxa"/>
              <w:right w:w="70" w:type="dxa"/>
            </w:tcMar>
          </w:tcPr>
          <w:p>
            <w:r>
              <w:rPr>
                <w:rFonts w:ascii="Calibri" w:hAnsi="Calibri"/>
                <w:sz w:val="17"/>
              </w:rPr>
              <w:t>877</w:t>
            </w:r>
          </w:p>
        </w:tc>
        <w:tc>
          <w:tcPr>
            <w:tcW w:type="dxa" w:w="1656"/>
            <w:shd w:fill="F8FAFC"/>
            <w:tcMar>
              <w:top w:w="70" w:type="dxa"/>
              <w:bottom w:w="70" w:type="dxa"/>
              <w:left w:w="70" w:type="dxa"/>
              <w:right w:w="70" w:type="dxa"/>
            </w:tcMar>
          </w:tcPr>
          <w:p>
            <w:r>
              <w:rPr>
                <w:rFonts w:ascii="Calibri" w:hAnsi="Calibri"/>
                <w:sz w:val="17"/>
              </w:rPr>
              <w:t>Yuva Term / Digi Term</w:t>
            </w:r>
          </w:p>
        </w:tc>
        <w:tc>
          <w:tcPr>
            <w:tcW w:type="dxa" w:w="1656"/>
            <w:shd w:fill="F8FAFC"/>
            <w:tcMar>
              <w:top w:w="70" w:type="dxa"/>
              <w:bottom w:w="70" w:type="dxa"/>
              <w:left w:w="70" w:type="dxa"/>
              <w:right w:w="70" w:type="dxa"/>
            </w:tcMar>
          </w:tcPr>
          <w:p>
            <w:r>
              <w:rPr>
                <w:rFonts w:ascii="Calibri" w:hAnsi="Calibri"/>
                <w:sz w:val="17"/>
              </w:rPr>
              <w:t>0 in Postgres</w:t>
            </w:r>
          </w:p>
        </w:tc>
        <w:tc>
          <w:tcPr>
            <w:tcW w:type="dxa" w:w="1656"/>
            <w:shd w:fill="F8FAFC"/>
            <w:tcMar>
              <w:top w:w="70" w:type="dxa"/>
              <w:bottom w:w="70" w:type="dxa"/>
              <w:left w:w="70" w:type="dxa"/>
              <w:right w:w="70" w:type="dxa"/>
            </w:tcMar>
          </w:tcPr>
          <w:p>
            <w:r>
              <w:rPr>
                <w:rFonts w:ascii="Calibri" w:hAnsi="Calibri"/>
                <w:sz w:val="17"/>
              </w:rPr>
              <w:t>0 in Postgres</w:t>
            </w:r>
          </w:p>
        </w:tc>
        <w:tc>
          <w:tcPr>
            <w:tcW w:type="dxa" w:w="1656"/>
            <w:shd w:fill="F8FAFC"/>
            <w:tcMar>
              <w:top w:w="70" w:type="dxa"/>
              <w:bottom w:w="70" w:type="dxa"/>
              <w:left w:w="70" w:type="dxa"/>
              <w:right w:w="70" w:type="dxa"/>
            </w:tcMar>
          </w:tcPr>
          <w:p>
            <w:r>
              <w:rPr>
                <w:rFonts w:ascii="Calibri" w:hAnsi="Calibri"/>
                <w:sz w:val="17"/>
              </w:rPr>
              <w:t>None</w:t>
            </w:r>
          </w:p>
        </w:tc>
        <w:tc>
          <w:tcPr>
            <w:tcW w:type="dxa" w:w="1656"/>
            <w:shd w:fill="F8FAFC"/>
            <w:tcMar>
              <w:top w:w="70" w:type="dxa"/>
              <w:bottom w:w="70" w:type="dxa"/>
              <w:left w:w="70" w:type="dxa"/>
              <w:right w:w="70" w:type="dxa"/>
            </w:tcMar>
          </w:tcPr>
          <w:p>
            <w:r>
              <w:rPr>
                <w:rFonts w:ascii="Calibri" w:hAnsi="Calibri"/>
                <w:b/>
                <w:color w:val="DD6B20"/>
                <w:sz w:val="17"/>
              </w:rPr>
              <w:t>MIGRATE: 60 tables in Creations.db (M/F, S/NS, LP/SP).</w:t>
            </w:r>
          </w:p>
        </w:tc>
      </w:tr>
      <w:tr>
        <w:tc>
          <w:tcPr>
            <w:tcW w:type="dxa" w:w="1656"/>
            <w:shd w:fill="FFFFFF"/>
            <w:tcMar>
              <w:top w:w="70" w:type="dxa"/>
              <w:bottom w:w="70" w:type="dxa"/>
              <w:left w:w="70" w:type="dxa"/>
              <w:right w:w="70" w:type="dxa"/>
            </w:tcMar>
          </w:tcPr>
          <w:p>
            <w:r>
              <w:rPr>
                <w:rFonts w:ascii="Calibri" w:hAnsi="Calibri"/>
                <w:sz w:val="17"/>
              </w:rPr>
              <w:t>879</w:t>
            </w:r>
          </w:p>
        </w:tc>
        <w:tc>
          <w:tcPr>
            <w:tcW w:type="dxa" w:w="1656"/>
            <w:shd w:fill="FFFFFF"/>
            <w:tcMar>
              <w:top w:w="70" w:type="dxa"/>
              <w:bottom w:w="70" w:type="dxa"/>
              <w:left w:w="70" w:type="dxa"/>
              <w:right w:w="70" w:type="dxa"/>
            </w:tcMar>
          </w:tcPr>
          <w:p>
            <w:r>
              <w:rPr>
                <w:rFonts w:ascii="Calibri" w:hAnsi="Calibri"/>
                <w:sz w:val="17"/>
              </w:rPr>
              <w:t>Jeevan Shanti / Annuity</w:t>
            </w:r>
          </w:p>
        </w:tc>
        <w:tc>
          <w:tcPr>
            <w:tcW w:type="dxa" w:w="1656"/>
            <w:shd w:fill="FFFFFF"/>
            <w:tcMar>
              <w:top w:w="70" w:type="dxa"/>
              <w:bottom w:w="70" w:type="dxa"/>
              <w:left w:w="70" w:type="dxa"/>
              <w:right w:w="70" w:type="dxa"/>
            </w:tcMar>
          </w:tcPr>
          <w:p>
            <w:r>
              <w:rPr>
                <w:rFonts w:ascii="Calibri" w:hAnsi="Calibri"/>
                <w:sz w:val="17"/>
              </w:rPr>
              <w:t>0 in Postgres</w:t>
            </w:r>
          </w:p>
        </w:tc>
        <w:tc>
          <w:tcPr>
            <w:tcW w:type="dxa" w:w="1656"/>
            <w:shd w:fill="FFFFFF"/>
            <w:tcMar>
              <w:top w:w="70" w:type="dxa"/>
              <w:bottom w:w="70" w:type="dxa"/>
              <w:left w:w="70" w:type="dxa"/>
              <w:right w:w="70" w:type="dxa"/>
            </w:tcMar>
          </w:tcPr>
          <w:p>
            <w:r>
              <w:rPr>
                <w:rFonts w:ascii="Calibri" w:hAnsi="Calibri"/>
                <w:sz w:val="17"/>
              </w:rPr>
              <w:t>0 in Postgres</w:t>
            </w:r>
          </w:p>
        </w:tc>
        <w:tc>
          <w:tcPr>
            <w:tcW w:type="dxa" w:w="1656"/>
            <w:shd w:fill="FFFFFF"/>
            <w:tcMar>
              <w:top w:w="70" w:type="dxa"/>
              <w:bottom w:w="70" w:type="dxa"/>
              <w:left w:w="70" w:type="dxa"/>
              <w:right w:w="70" w:type="dxa"/>
            </w:tcMar>
          </w:tcPr>
          <w:p>
            <w:r>
              <w:rPr>
                <w:rFonts w:ascii="Calibri" w:hAnsi="Calibri"/>
                <w:sz w:val="17"/>
              </w:rPr>
              <w:t>None</w:t>
            </w:r>
          </w:p>
        </w:tc>
        <w:tc>
          <w:tcPr>
            <w:tcW w:type="dxa" w:w="1656"/>
            <w:shd w:fill="FFFFFF"/>
            <w:tcMar>
              <w:top w:w="70" w:type="dxa"/>
              <w:bottom w:w="70" w:type="dxa"/>
              <w:left w:w="70" w:type="dxa"/>
              <w:right w:w="70" w:type="dxa"/>
            </w:tcMar>
          </w:tcPr>
          <w:p>
            <w:r>
              <w:rPr>
                <w:rFonts w:ascii="Calibri" w:hAnsi="Calibri"/>
                <w:b/>
                <w:color w:val="DD6B20"/>
                <w:sz w:val="17"/>
              </w:rPr>
              <w:t>MIGRATE: 8 tables in Creations.db (SL, JL G1/G2/I/J).</w:t>
            </w:r>
          </w:p>
        </w:tc>
      </w:tr>
      <w:tr>
        <w:tc>
          <w:tcPr>
            <w:tcW w:type="dxa" w:w="1656"/>
            <w:shd w:fill="F8FAFC"/>
            <w:tcMar>
              <w:top w:w="70" w:type="dxa"/>
              <w:bottom w:w="70" w:type="dxa"/>
              <w:left w:w="70" w:type="dxa"/>
              <w:right w:w="70" w:type="dxa"/>
            </w:tcMar>
          </w:tcPr>
          <w:p>
            <w:r>
              <w:rPr>
                <w:rFonts w:ascii="Calibri" w:hAnsi="Calibri"/>
                <w:sz w:val="17"/>
              </w:rPr>
              <w:t>880</w:t>
            </w:r>
          </w:p>
        </w:tc>
        <w:tc>
          <w:tcPr>
            <w:tcW w:type="dxa" w:w="1656"/>
            <w:shd w:fill="F8FAFC"/>
            <w:tcMar>
              <w:top w:w="70" w:type="dxa"/>
              <w:bottom w:w="70" w:type="dxa"/>
              <w:left w:w="70" w:type="dxa"/>
              <w:right w:w="70" w:type="dxa"/>
            </w:tcMar>
          </w:tcPr>
          <w:p>
            <w:r>
              <w:rPr>
                <w:rFonts w:ascii="Calibri" w:hAnsi="Calibri"/>
                <w:sz w:val="17"/>
              </w:rPr>
              <w:t>LIC Jan Suraksha</w:t>
            </w:r>
          </w:p>
        </w:tc>
        <w:tc>
          <w:tcPr>
            <w:tcW w:type="dxa" w:w="1656"/>
            <w:shd w:fill="F8FAFC"/>
            <w:tcMar>
              <w:top w:w="70" w:type="dxa"/>
              <w:bottom w:w="70" w:type="dxa"/>
              <w:left w:w="70" w:type="dxa"/>
              <w:right w:w="70" w:type="dxa"/>
            </w:tcMar>
          </w:tcPr>
          <w:p>
            <w:r>
              <w:rPr>
                <w:rFonts w:ascii="Calibri" w:hAnsi="Calibri"/>
                <w:sz w:val="17"/>
              </w:rPr>
              <w:t>654 (327 NULL PPT)</w:t>
            </w:r>
          </w:p>
        </w:tc>
        <w:tc>
          <w:tcPr>
            <w:tcW w:type="dxa" w:w="1656"/>
            <w:shd w:fill="F8FAFC"/>
            <w:tcMar>
              <w:top w:w="70" w:type="dxa"/>
              <w:bottom w:w="70" w:type="dxa"/>
              <w:left w:w="70" w:type="dxa"/>
              <w:right w:w="70" w:type="dxa"/>
            </w:tcMar>
          </w:tcPr>
          <w:p>
            <w:r>
              <w:rPr>
                <w:rFonts w:ascii="Calibri" w:hAnsi="Calibri"/>
                <w:sz w:val="17"/>
              </w:rPr>
              <w:t>0 linked (0 rates)</w:t>
            </w:r>
          </w:p>
        </w:tc>
        <w:tc>
          <w:tcPr>
            <w:tcW w:type="dxa" w:w="1656"/>
            <w:shd w:fill="F8FAFC"/>
            <w:tcMar>
              <w:top w:w="70" w:type="dxa"/>
              <w:bottom w:w="70" w:type="dxa"/>
              <w:left w:w="70" w:type="dxa"/>
              <w:right w:w="70" w:type="dxa"/>
            </w:tcMar>
          </w:tcPr>
          <w:p>
            <w:r>
              <w:rPr>
                <w:rFonts w:ascii="Calibri" w:hAnsi="Calibri"/>
                <w:sz w:val="17"/>
              </w:rPr>
              <w:t>Missing in switch</w:t>
            </w:r>
          </w:p>
        </w:tc>
        <w:tc>
          <w:tcPr>
            <w:tcW w:type="dxa" w:w="1656"/>
            <w:shd w:fill="F8FAFC"/>
            <w:tcMar>
              <w:top w:w="70" w:type="dxa"/>
              <w:bottom w:w="70" w:type="dxa"/>
              <w:left w:w="70" w:type="dxa"/>
              <w:right w:w="70" w:type="dxa"/>
            </w:tcMar>
          </w:tcPr>
          <w:p>
            <w:r>
              <w:rPr>
                <w:rFonts w:ascii="Calibri" w:hAnsi="Calibri"/>
                <w:b/>
                <w:color w:val="DD6B20"/>
                <w:sz w:val="17"/>
              </w:rPr>
              <w:t>REPAIR: Set PPTs &amp; add case '880' in premiumCalculationService.</w:t>
            </w:r>
          </w:p>
        </w:tc>
      </w:tr>
      <w:tr>
        <w:tc>
          <w:tcPr>
            <w:tcW w:type="dxa" w:w="1656"/>
            <w:shd w:fill="FFFFFF"/>
            <w:tcMar>
              <w:top w:w="70" w:type="dxa"/>
              <w:bottom w:w="70" w:type="dxa"/>
              <w:left w:w="70" w:type="dxa"/>
              <w:right w:w="70" w:type="dxa"/>
            </w:tcMar>
          </w:tcPr>
          <w:p>
            <w:r>
              <w:rPr>
                <w:rFonts w:ascii="Calibri" w:hAnsi="Calibri"/>
                <w:sz w:val="17"/>
              </w:rPr>
              <w:t>881</w:t>
            </w:r>
          </w:p>
        </w:tc>
        <w:tc>
          <w:tcPr>
            <w:tcW w:type="dxa" w:w="1656"/>
            <w:shd w:fill="FFFFFF"/>
            <w:tcMar>
              <w:top w:w="70" w:type="dxa"/>
              <w:bottom w:w="70" w:type="dxa"/>
              <w:left w:w="70" w:type="dxa"/>
              <w:right w:w="70" w:type="dxa"/>
            </w:tcMar>
          </w:tcPr>
          <w:p>
            <w:r>
              <w:rPr>
                <w:rFonts w:ascii="Calibri" w:hAnsi="Calibri"/>
                <w:sz w:val="17"/>
              </w:rPr>
              <w:t>LIC Bima Lakshmi</w:t>
            </w:r>
          </w:p>
        </w:tc>
        <w:tc>
          <w:tcPr>
            <w:tcW w:type="dxa" w:w="1656"/>
            <w:shd w:fill="FFFFFF"/>
            <w:tcMar>
              <w:top w:w="70" w:type="dxa"/>
              <w:bottom w:w="70" w:type="dxa"/>
              <w:left w:w="70" w:type="dxa"/>
              <w:right w:w="70" w:type="dxa"/>
            </w:tcMar>
          </w:tcPr>
          <w:p>
            <w:r>
              <w:rPr>
                <w:rFonts w:ascii="Calibri" w:hAnsi="Calibri"/>
                <w:sz w:val="17"/>
              </w:rPr>
              <w:t>891 (100% PPT set)</w:t>
            </w:r>
          </w:p>
        </w:tc>
        <w:tc>
          <w:tcPr>
            <w:tcW w:type="dxa" w:w="1656"/>
            <w:shd w:fill="FFFFFF"/>
            <w:tcMar>
              <w:top w:w="70" w:type="dxa"/>
              <w:bottom w:w="70" w:type="dxa"/>
              <w:left w:w="70" w:type="dxa"/>
              <w:right w:w="70" w:type="dxa"/>
            </w:tcMar>
          </w:tcPr>
          <w:p>
            <w:r>
              <w:rPr>
                <w:rFonts w:ascii="Calibri" w:hAnsi="Calibri"/>
                <w:sz w:val="17"/>
              </w:rPr>
              <w:t>2 linked (473 rates)</w:t>
            </w:r>
          </w:p>
        </w:tc>
        <w:tc>
          <w:tcPr>
            <w:tcW w:type="dxa" w:w="1656"/>
            <w:shd w:fill="FFFFFF"/>
            <w:tcMar>
              <w:top w:w="70" w:type="dxa"/>
              <w:bottom w:w="70" w:type="dxa"/>
              <w:left w:w="70" w:type="dxa"/>
              <w:right w:w="70" w:type="dxa"/>
            </w:tcMar>
          </w:tcPr>
          <w:p>
            <w:r>
              <w:rPr>
                <w:rFonts w:ascii="Calibri" w:hAnsi="Calibri"/>
                <w:b/>
                <w:color w:val="C53030"/>
                <w:sz w:val="17"/>
              </w:rPr>
              <w:t>Missing in switch!</w:t>
            </w:r>
          </w:p>
        </w:tc>
        <w:tc>
          <w:tcPr>
            <w:tcW w:type="dxa" w:w="1656"/>
            <w:shd w:fill="FFFFFF"/>
            <w:tcMar>
              <w:top w:w="70" w:type="dxa"/>
              <w:bottom w:w="70" w:type="dxa"/>
              <w:left w:w="70" w:type="dxa"/>
              <w:right w:w="70" w:type="dxa"/>
            </w:tcMar>
          </w:tcPr>
          <w:p>
            <w:r>
              <w:rPr>
                <w:rFonts w:ascii="Calibri" w:hAnsi="Calibri"/>
                <w:b/>
                <w:color w:val="C53030"/>
                <w:sz w:val="17"/>
              </w:rPr>
              <w:t>CRITICAL: Rates &amp; riders exist! Add case '881' to switch.</w:t>
            </w:r>
          </w:p>
        </w:tc>
      </w:tr>
      <w:tr>
        <w:tc>
          <w:tcPr>
            <w:tcW w:type="dxa" w:w="1656"/>
            <w:shd w:fill="F8FAFC"/>
            <w:tcMar>
              <w:top w:w="70" w:type="dxa"/>
              <w:bottom w:w="70" w:type="dxa"/>
              <w:left w:w="70" w:type="dxa"/>
              <w:right w:w="70" w:type="dxa"/>
            </w:tcMar>
          </w:tcPr>
          <w:p>
            <w:r>
              <w:rPr>
                <w:rFonts w:ascii="Calibri" w:hAnsi="Calibri"/>
                <w:sz w:val="17"/>
              </w:rPr>
              <w:t>883</w:t>
            </w:r>
          </w:p>
        </w:tc>
        <w:tc>
          <w:tcPr>
            <w:tcW w:type="dxa" w:w="1656"/>
            <w:shd w:fill="F8FAFC"/>
            <w:tcMar>
              <w:top w:w="70" w:type="dxa"/>
              <w:bottom w:w="70" w:type="dxa"/>
              <w:left w:w="70" w:type="dxa"/>
              <w:right w:w="70" w:type="dxa"/>
            </w:tcMar>
          </w:tcPr>
          <w:p>
            <w:r>
              <w:rPr>
                <w:rFonts w:ascii="Calibri" w:hAnsi="Calibri"/>
                <w:sz w:val="17"/>
              </w:rPr>
              <w:t>Jeevan Utsav Single</w:t>
            </w:r>
          </w:p>
        </w:tc>
        <w:tc>
          <w:tcPr>
            <w:tcW w:type="dxa" w:w="1656"/>
            <w:shd w:fill="F8FAFC"/>
            <w:tcMar>
              <w:top w:w="70" w:type="dxa"/>
              <w:bottom w:w="70" w:type="dxa"/>
              <w:left w:w="70" w:type="dxa"/>
              <w:right w:w="70" w:type="dxa"/>
            </w:tcMar>
          </w:tcPr>
          <w:p>
            <w:r>
              <w:rPr>
                <w:rFonts w:ascii="Calibri" w:hAnsi="Calibri"/>
                <w:sz w:val="17"/>
              </w:rPr>
              <w:t>1,397 (726 NULL PPT)</w:t>
            </w:r>
          </w:p>
        </w:tc>
        <w:tc>
          <w:tcPr>
            <w:tcW w:type="dxa" w:w="1656"/>
            <w:shd w:fill="F8FAFC"/>
            <w:tcMar>
              <w:top w:w="70" w:type="dxa"/>
              <w:bottom w:w="70" w:type="dxa"/>
              <w:left w:w="70" w:type="dxa"/>
              <w:right w:w="70" w:type="dxa"/>
            </w:tcMar>
          </w:tcPr>
          <w:p>
            <w:r>
              <w:rPr>
                <w:rFonts w:ascii="Calibri" w:hAnsi="Calibri"/>
                <w:sz w:val="17"/>
              </w:rPr>
              <w:t>2 linked (91 rates)</w:t>
            </w:r>
          </w:p>
        </w:tc>
        <w:tc>
          <w:tcPr>
            <w:tcW w:type="dxa" w:w="1656"/>
            <w:shd w:fill="F8FAFC"/>
            <w:tcMar>
              <w:top w:w="70" w:type="dxa"/>
              <w:bottom w:w="70" w:type="dxa"/>
              <w:left w:w="70" w:type="dxa"/>
              <w:right w:w="70" w:type="dxa"/>
            </w:tcMar>
          </w:tcPr>
          <w:p>
            <w:r>
              <w:rPr>
                <w:rFonts w:ascii="Calibri" w:hAnsi="Calibri"/>
                <w:sz w:val="17"/>
              </w:rPr>
              <w:t>calculateLIC883</w:t>
            </w:r>
          </w:p>
        </w:tc>
        <w:tc>
          <w:tcPr>
            <w:tcW w:type="dxa" w:w="1656"/>
            <w:shd w:fill="F8FAFC"/>
            <w:tcMar>
              <w:top w:w="70" w:type="dxa"/>
              <w:bottom w:w="70" w:type="dxa"/>
              <w:left w:w="70" w:type="dxa"/>
              <w:right w:w="70" w:type="dxa"/>
            </w:tcMar>
          </w:tcPr>
          <w:p>
            <w:r>
              <w:rPr>
                <w:rFonts w:ascii="Calibri" w:hAnsi="Calibri"/>
                <w:sz w:val="17"/>
              </w:rPr>
              <w:t>CLEANUP: Set PPT=1 for all single premium records.</w:t>
            </w:r>
          </w:p>
        </w:tc>
      </w:tr>
      <w:tr>
        <w:tc>
          <w:tcPr>
            <w:tcW w:type="dxa" w:w="1656"/>
            <w:shd w:fill="FFFFFF"/>
            <w:tcMar>
              <w:top w:w="70" w:type="dxa"/>
              <w:bottom w:w="70" w:type="dxa"/>
              <w:left w:w="70" w:type="dxa"/>
              <w:right w:w="70" w:type="dxa"/>
            </w:tcMar>
          </w:tcPr>
          <w:p>
            <w:r>
              <w:rPr>
                <w:rFonts w:ascii="Calibri" w:hAnsi="Calibri"/>
                <w:sz w:val="17"/>
              </w:rPr>
              <w:t>887</w:t>
            </w:r>
          </w:p>
        </w:tc>
        <w:tc>
          <w:tcPr>
            <w:tcW w:type="dxa" w:w="1656"/>
            <w:shd w:fill="FFFFFF"/>
            <w:tcMar>
              <w:top w:w="70" w:type="dxa"/>
              <w:bottom w:w="70" w:type="dxa"/>
              <w:left w:w="70" w:type="dxa"/>
              <w:right w:w="70" w:type="dxa"/>
            </w:tcMar>
          </w:tcPr>
          <w:p>
            <w:r>
              <w:rPr>
                <w:rFonts w:ascii="Calibri" w:hAnsi="Calibri"/>
                <w:sz w:val="17"/>
              </w:rPr>
              <w:t>LIC Bima Kavach</w:t>
            </w:r>
          </w:p>
        </w:tc>
        <w:tc>
          <w:tcPr>
            <w:tcW w:type="dxa" w:w="1656"/>
            <w:shd w:fill="FFFFFF"/>
            <w:tcMar>
              <w:top w:w="70" w:type="dxa"/>
              <w:bottom w:w="70" w:type="dxa"/>
              <w:left w:w="70" w:type="dxa"/>
              <w:right w:w="70" w:type="dxa"/>
            </w:tcMar>
          </w:tcPr>
          <w:p>
            <w:r>
              <w:rPr>
                <w:rFonts w:ascii="Calibri" w:hAnsi="Calibri"/>
                <w:sz w:val="17"/>
              </w:rPr>
              <w:t>89,280 (100% PPT set)</w:t>
            </w:r>
          </w:p>
        </w:tc>
        <w:tc>
          <w:tcPr>
            <w:tcW w:type="dxa" w:w="1656"/>
            <w:shd w:fill="FFFFFF"/>
            <w:tcMar>
              <w:top w:w="70" w:type="dxa"/>
              <w:bottom w:w="70" w:type="dxa"/>
              <w:left w:w="70" w:type="dxa"/>
              <w:right w:w="70" w:type="dxa"/>
            </w:tcMar>
          </w:tcPr>
          <w:p>
            <w:r>
              <w:rPr>
                <w:rFonts w:ascii="Calibri" w:hAnsi="Calibri"/>
                <w:sz w:val="17"/>
              </w:rPr>
              <w:t>0 linked (0 rates)</w:t>
            </w:r>
          </w:p>
        </w:tc>
        <w:tc>
          <w:tcPr>
            <w:tcW w:type="dxa" w:w="1656"/>
            <w:shd w:fill="FFFFFF"/>
            <w:tcMar>
              <w:top w:w="70" w:type="dxa"/>
              <w:bottom w:w="70" w:type="dxa"/>
              <w:left w:w="70" w:type="dxa"/>
              <w:right w:w="70" w:type="dxa"/>
            </w:tcMar>
          </w:tcPr>
          <w:p>
            <w:r>
              <w:rPr>
                <w:rFonts w:ascii="Calibri" w:hAnsi="Calibri"/>
                <w:sz w:val="17"/>
              </w:rPr>
              <w:t>calculateLIC887</w:t>
            </w:r>
          </w:p>
        </w:tc>
        <w:tc>
          <w:tcPr>
            <w:tcW w:type="dxa" w:w="1656"/>
            <w:shd w:fill="FFFFFF"/>
            <w:tcMar>
              <w:top w:w="70" w:type="dxa"/>
              <w:bottom w:w="70" w:type="dxa"/>
              <w:left w:w="70" w:type="dxa"/>
              <w:right w:w="70" w:type="dxa"/>
            </w:tcMar>
          </w:tcPr>
          <w:p>
            <w:r>
              <w:rPr>
                <w:rFonts w:ascii="Calibri" w:hAnsi="Calibri"/>
                <w:sz w:val="17"/>
              </w:rPr>
              <w:t>ACTIVE: Complex gender/smoker calculator working.</w:t>
            </w:r>
          </w:p>
        </w:tc>
      </w:tr>
      <w:tr>
        <w:tc>
          <w:tcPr>
            <w:tcW w:type="dxa" w:w="1656"/>
            <w:shd w:fill="F8FAFC"/>
            <w:tcMar>
              <w:top w:w="70" w:type="dxa"/>
              <w:bottom w:w="70" w:type="dxa"/>
              <w:left w:w="70" w:type="dxa"/>
              <w:right w:w="70" w:type="dxa"/>
            </w:tcMar>
          </w:tcPr>
          <w:p>
            <w:r>
              <w:rPr>
                <w:rFonts w:ascii="Calibri" w:hAnsi="Calibri"/>
                <w:sz w:val="17"/>
              </w:rPr>
              <w:t>888</w:t>
            </w:r>
          </w:p>
        </w:tc>
        <w:tc>
          <w:tcPr>
            <w:tcW w:type="dxa" w:w="1656"/>
            <w:shd w:fill="F8FAFC"/>
            <w:tcMar>
              <w:top w:w="70" w:type="dxa"/>
              <w:bottom w:w="70" w:type="dxa"/>
              <w:left w:w="70" w:type="dxa"/>
              <w:right w:w="70" w:type="dxa"/>
            </w:tcMar>
          </w:tcPr>
          <w:p>
            <w:r>
              <w:rPr>
                <w:rFonts w:ascii="Calibri" w:hAnsi="Calibri"/>
                <w:sz w:val="17"/>
              </w:rPr>
              <w:t>New Jeevan Sathi Single</w:t>
            </w:r>
          </w:p>
        </w:tc>
        <w:tc>
          <w:tcPr>
            <w:tcW w:type="dxa" w:w="1656"/>
            <w:shd w:fill="F8FAFC"/>
            <w:tcMar>
              <w:top w:w="70" w:type="dxa"/>
              <w:bottom w:w="70" w:type="dxa"/>
              <w:left w:w="70" w:type="dxa"/>
              <w:right w:w="70" w:type="dxa"/>
            </w:tcMar>
          </w:tcPr>
          <w:p>
            <w:r>
              <w:rPr>
                <w:rFonts w:ascii="Calibri" w:hAnsi="Calibri"/>
                <w:sz w:val="17"/>
              </w:rPr>
              <w:t>89,427 (100% PPT set)</w:t>
            </w:r>
          </w:p>
        </w:tc>
        <w:tc>
          <w:tcPr>
            <w:tcW w:type="dxa" w:w="1656"/>
            <w:shd w:fill="F8FAFC"/>
            <w:tcMar>
              <w:top w:w="70" w:type="dxa"/>
              <w:bottom w:w="70" w:type="dxa"/>
              <w:left w:w="70" w:type="dxa"/>
              <w:right w:w="70" w:type="dxa"/>
            </w:tcMar>
          </w:tcPr>
          <w:p>
            <w:r>
              <w:rPr>
                <w:rFonts w:ascii="Calibri" w:hAnsi="Calibri"/>
                <w:sz w:val="17"/>
              </w:rPr>
              <w:t>2 linked (173 rates)</w:t>
            </w:r>
          </w:p>
        </w:tc>
        <w:tc>
          <w:tcPr>
            <w:tcW w:type="dxa" w:w="1656"/>
            <w:shd w:fill="F8FAFC"/>
            <w:tcMar>
              <w:top w:w="70" w:type="dxa"/>
              <w:bottom w:w="70" w:type="dxa"/>
              <w:left w:w="70" w:type="dxa"/>
              <w:right w:w="70" w:type="dxa"/>
            </w:tcMar>
          </w:tcPr>
          <w:p>
            <w:r>
              <w:rPr>
                <w:rFonts w:ascii="Calibri" w:hAnsi="Calibri"/>
                <w:sz w:val="17"/>
              </w:rPr>
              <w:t>calculateLIC888</w:t>
            </w:r>
          </w:p>
        </w:tc>
        <w:tc>
          <w:tcPr>
            <w:tcW w:type="dxa" w:w="1656"/>
            <w:shd w:fill="F8FAFC"/>
            <w:tcMar>
              <w:top w:w="70" w:type="dxa"/>
              <w:bottom w:w="70" w:type="dxa"/>
              <w:left w:w="70" w:type="dxa"/>
              <w:right w:w="70" w:type="dxa"/>
            </w:tcMar>
          </w:tcPr>
          <w:p>
            <w:r>
              <w:rPr>
                <w:rFonts w:ascii="Calibri" w:hAnsi="Calibri"/>
                <w:sz w:val="17"/>
              </w:rPr>
              <w:t>ACTIVE: Joint life primary/secondary age working.</w:t>
            </w:r>
          </w:p>
        </w:tc>
      </w:tr>
      <w:tr>
        <w:tc>
          <w:tcPr>
            <w:tcW w:type="dxa" w:w="1656"/>
            <w:shd w:fill="FFFFFF"/>
            <w:tcMar>
              <w:top w:w="70" w:type="dxa"/>
              <w:bottom w:w="70" w:type="dxa"/>
              <w:left w:w="70" w:type="dxa"/>
              <w:right w:w="70" w:type="dxa"/>
            </w:tcMar>
          </w:tcPr>
          <w:p>
            <w:r>
              <w:rPr>
                <w:rFonts w:ascii="Calibri" w:hAnsi="Calibri"/>
                <w:sz w:val="17"/>
              </w:rPr>
              <w:t>889</w:t>
            </w:r>
          </w:p>
        </w:tc>
        <w:tc>
          <w:tcPr>
            <w:tcW w:type="dxa" w:w="1656"/>
            <w:shd w:fill="FFFFFF"/>
            <w:tcMar>
              <w:top w:w="70" w:type="dxa"/>
              <w:bottom w:w="70" w:type="dxa"/>
              <w:left w:w="70" w:type="dxa"/>
              <w:right w:w="70" w:type="dxa"/>
            </w:tcMar>
          </w:tcPr>
          <w:p>
            <w:r>
              <w:rPr>
                <w:rFonts w:ascii="Calibri" w:hAnsi="Calibri"/>
                <w:sz w:val="17"/>
              </w:rPr>
              <w:t>New Jeevan Sathi Limited</w:t>
            </w:r>
          </w:p>
        </w:tc>
        <w:tc>
          <w:tcPr>
            <w:tcW w:type="dxa" w:w="1656"/>
            <w:shd w:fill="FFFFFF"/>
            <w:tcMar>
              <w:top w:w="70" w:type="dxa"/>
              <w:bottom w:w="70" w:type="dxa"/>
              <w:left w:w="70" w:type="dxa"/>
              <w:right w:w="70" w:type="dxa"/>
            </w:tcMar>
          </w:tcPr>
          <w:p>
            <w:r>
              <w:rPr>
                <w:rFonts w:ascii="Calibri" w:hAnsi="Calibri"/>
                <w:sz w:val="17"/>
              </w:rPr>
              <w:t>12,727 (100% PPT set)</w:t>
            </w:r>
          </w:p>
        </w:tc>
        <w:tc>
          <w:tcPr>
            <w:tcW w:type="dxa" w:w="1656"/>
            <w:shd w:fill="FFFFFF"/>
            <w:tcMar>
              <w:top w:w="70" w:type="dxa"/>
              <w:bottom w:w="70" w:type="dxa"/>
              <w:left w:w="70" w:type="dxa"/>
              <w:right w:w="70" w:type="dxa"/>
            </w:tcMar>
          </w:tcPr>
          <w:p>
            <w:r>
              <w:rPr>
                <w:rFonts w:ascii="Calibri" w:hAnsi="Calibri"/>
                <w:sz w:val="17"/>
              </w:rPr>
              <w:t>0 linked (1,385 CIR rates)</w:t>
            </w:r>
          </w:p>
        </w:tc>
        <w:tc>
          <w:tcPr>
            <w:tcW w:type="dxa" w:w="1656"/>
            <w:shd w:fill="FFFFFF"/>
            <w:tcMar>
              <w:top w:w="70" w:type="dxa"/>
              <w:bottom w:w="70" w:type="dxa"/>
              <w:left w:w="70" w:type="dxa"/>
              <w:right w:w="70" w:type="dxa"/>
            </w:tcMar>
          </w:tcPr>
          <w:p>
            <w:r>
              <w:rPr>
                <w:rFonts w:ascii="Calibri" w:hAnsi="Calibri"/>
                <w:sz w:val="17"/>
              </w:rPr>
              <w:t>calculateLIC889</w:t>
            </w:r>
          </w:p>
        </w:tc>
        <w:tc>
          <w:tcPr>
            <w:tcW w:type="dxa" w:w="1656"/>
            <w:shd w:fill="FFFFFF"/>
            <w:tcMar>
              <w:top w:w="70" w:type="dxa"/>
              <w:bottom w:w="70" w:type="dxa"/>
              <w:left w:w="70" w:type="dxa"/>
              <w:right w:w="70" w:type="dxa"/>
            </w:tcMar>
          </w:tcPr>
          <w:p>
            <w:r>
              <w:rPr>
                <w:rFonts w:ascii="Calibri" w:hAnsi="Calibri"/>
                <w:b/>
                <w:color w:val="DD6B20"/>
                <w:sz w:val="17"/>
              </w:rPr>
              <w:t>REPAIR: Link CIR rider to Plan 889 in ProductRider.</w:t>
            </w:r>
          </w:p>
        </w:tc>
      </w:tr>
    </w:tbl>
    <w:p/>
    <w:p>
      <w:pPr>
        <w:keepNext/>
        <w:spacing w:before="320" w:after="120"/>
      </w:pPr>
      <w:r>
        <w:rPr>
          <w:rFonts w:ascii="Calibri" w:hAnsi="Calibri"/>
          <w:b/>
          <w:color w:val="1B365D"/>
          <w:sz w:val="30"/>
        </w:rPr>
        <w:t>4. 9-Series Comprehensive Audit &amp; Strategy</w:t>
      </w:r>
    </w:p>
    <w:p>
      <w:r>
        <w:t>The 9-series comprises LIC's modern in-market catalogue introduced from 2020 onwards. These represent the active versions of the older 700/800 series: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00" w:type="dxa"/>
              <w:bottom w:w="100" w:type="dxa"/>
              <w:left w:w="80" w:type="dxa"/>
              <w:right w:w="80" w:type="dxa"/>
            </w:tcMar>
          </w:tcPr>
          <w:p>
            <w:r>
              <w:rPr>
                <w:rFonts w:ascii="Calibri" w:hAnsi="Calibri"/>
                <w:b/>
                <w:color w:val="FFFFFF"/>
                <w:sz w:val="18"/>
              </w:rPr>
              <w:t>Plan #</w:t>
            </w:r>
          </w:p>
        </w:tc>
        <w:tc>
          <w:tcPr>
            <w:tcW w:type="dxa" w:w="1987"/>
            <w:shd w:fill="1B365D"/>
            <w:tcMar>
              <w:top w:w="100" w:type="dxa"/>
              <w:bottom w:w="100" w:type="dxa"/>
              <w:left w:w="80" w:type="dxa"/>
              <w:right w:w="80" w:type="dxa"/>
            </w:tcMar>
          </w:tcPr>
          <w:p>
            <w:r>
              <w:rPr>
                <w:rFonts w:ascii="Calibri" w:hAnsi="Calibri"/>
                <w:b/>
                <w:color w:val="FFFFFF"/>
                <w:sz w:val="18"/>
              </w:rPr>
              <w:t>Plan Name</w:t>
            </w:r>
          </w:p>
        </w:tc>
        <w:tc>
          <w:tcPr>
            <w:tcW w:type="dxa" w:w="1987"/>
            <w:shd w:fill="1B365D"/>
            <w:tcMar>
              <w:top w:w="100" w:type="dxa"/>
              <w:bottom w:w="100" w:type="dxa"/>
              <w:left w:w="80" w:type="dxa"/>
              <w:right w:w="80" w:type="dxa"/>
            </w:tcMar>
          </w:tcPr>
          <w:p>
            <w:r>
              <w:rPr>
                <w:rFonts w:ascii="Calibri" w:hAnsi="Calibri"/>
                <w:b/>
                <w:color w:val="FFFFFF"/>
                <w:sz w:val="18"/>
              </w:rPr>
              <w:t>Product Code</w:t>
            </w:r>
          </w:p>
        </w:tc>
        <w:tc>
          <w:tcPr>
            <w:tcW w:type="dxa" w:w="1987"/>
            <w:shd w:fill="1B365D"/>
            <w:tcMar>
              <w:top w:w="100" w:type="dxa"/>
              <w:bottom w:w="100" w:type="dxa"/>
              <w:left w:w="80" w:type="dxa"/>
              <w:right w:w="80" w:type="dxa"/>
            </w:tcMar>
          </w:tcPr>
          <w:p>
            <w:r>
              <w:rPr>
                <w:rFonts w:ascii="Calibri" w:hAnsi="Calibri"/>
                <w:b/>
                <w:color w:val="FFFFFF"/>
                <w:sz w:val="18"/>
              </w:rPr>
              <w:t>Data in DB / Creations.db</w:t>
            </w:r>
          </w:p>
        </w:tc>
        <w:tc>
          <w:tcPr>
            <w:tcW w:type="dxa" w:w="1987"/>
            <w:shd w:fill="1B365D"/>
            <w:tcMar>
              <w:top w:w="100" w:type="dxa"/>
              <w:bottom w:w="100" w:type="dxa"/>
              <w:left w:w="80" w:type="dxa"/>
              <w:right w:w="80" w:type="dxa"/>
            </w:tcMar>
          </w:tcPr>
          <w:p>
            <w:r>
              <w:rPr>
                <w:rFonts w:ascii="Calibri" w:hAnsi="Calibri"/>
                <w:b/>
                <w:color w:val="FFFFFF"/>
                <w:sz w:val="18"/>
              </w:rPr>
              <w:t>Action Needed</w:t>
            </w:r>
          </w:p>
        </w:tc>
      </w:tr>
      <w:tr>
        <w:tc>
          <w:tcPr>
            <w:tcW w:type="dxa" w:w="1987"/>
            <w:shd w:fill="F8FAFC"/>
            <w:tcMar>
              <w:top w:w="70" w:type="dxa"/>
              <w:bottom w:w="70" w:type="dxa"/>
              <w:left w:w="70" w:type="dxa"/>
              <w:right w:w="70" w:type="dxa"/>
            </w:tcMar>
          </w:tcPr>
          <w:p>
            <w:r>
              <w:rPr>
                <w:rFonts w:ascii="Calibri" w:hAnsi="Calibri"/>
                <w:sz w:val="17"/>
              </w:rPr>
              <w:t>911</w:t>
            </w:r>
          </w:p>
        </w:tc>
        <w:tc>
          <w:tcPr>
            <w:tcW w:type="dxa" w:w="1987"/>
            <w:shd w:fill="F8FAFC"/>
            <w:tcMar>
              <w:top w:w="70" w:type="dxa"/>
              <w:bottom w:w="70" w:type="dxa"/>
              <w:left w:w="70" w:type="dxa"/>
              <w:right w:w="70" w:type="dxa"/>
            </w:tcMar>
          </w:tcPr>
          <w:p>
            <w:r>
              <w:rPr>
                <w:rFonts w:ascii="Calibri" w:hAnsi="Calibri"/>
                <w:sz w:val="17"/>
              </w:rPr>
              <w:t>Navjeevan / Bima Shree</w:t>
            </w:r>
          </w:p>
        </w:tc>
        <w:tc>
          <w:tcPr>
            <w:tcW w:type="dxa" w:w="1987"/>
            <w:shd w:fill="F8FAFC"/>
            <w:tcMar>
              <w:top w:w="70" w:type="dxa"/>
              <w:bottom w:w="70" w:type="dxa"/>
              <w:left w:w="70" w:type="dxa"/>
              <w:right w:w="70" w:type="dxa"/>
            </w:tcMar>
          </w:tcPr>
          <w:p>
            <w:r>
              <w:rPr>
                <w:rFonts w:ascii="Calibri" w:hAnsi="Calibri"/>
                <w:sz w:val="17"/>
              </w:rPr>
              <w:t>512N390V01</w:t>
            </w:r>
          </w:p>
        </w:tc>
        <w:tc>
          <w:tcPr>
            <w:tcW w:type="dxa" w:w="1987"/>
            <w:shd w:fill="F8FAFC"/>
            <w:tcMar>
              <w:top w:w="70" w:type="dxa"/>
              <w:bottom w:w="70" w:type="dxa"/>
              <w:left w:w="70" w:type="dxa"/>
              <w:right w:w="70" w:type="dxa"/>
            </w:tcMar>
          </w:tcPr>
          <w:p>
            <w:r>
              <w:rPr>
                <w:rFonts w:ascii="Calibri" w:hAnsi="Calibri"/>
                <w:sz w:val="17"/>
              </w:rPr>
              <w:t>table_911_1 &amp; table_911_2 in Creations.db</w:t>
            </w:r>
          </w:p>
        </w:tc>
        <w:tc>
          <w:tcPr>
            <w:tcW w:type="dxa" w:w="1987"/>
            <w:shd w:fill="F8FAFC"/>
            <w:tcMar>
              <w:top w:w="70" w:type="dxa"/>
              <w:bottom w:w="70" w:type="dxa"/>
              <w:left w:w="70" w:type="dxa"/>
              <w:right w:w="70" w:type="dxa"/>
            </w:tcMar>
          </w:tcPr>
          <w:p>
            <w:r>
              <w:rPr>
                <w:rFonts w:ascii="Calibri" w:hAnsi="Calibri"/>
                <w:b/>
                <w:color w:val="DD6B20"/>
                <w:sz w:val="17"/>
              </w:rPr>
              <w:t>Seed tables from Creations.db &amp; wire calculator.</w:t>
            </w:r>
          </w:p>
        </w:tc>
      </w:tr>
      <w:tr>
        <w:tc>
          <w:tcPr>
            <w:tcW w:type="dxa" w:w="1987"/>
            <w:shd w:fill="FFFFFF"/>
            <w:tcMar>
              <w:top w:w="70" w:type="dxa"/>
              <w:bottom w:w="70" w:type="dxa"/>
              <w:left w:w="70" w:type="dxa"/>
              <w:right w:w="70" w:type="dxa"/>
            </w:tcMar>
          </w:tcPr>
          <w:p>
            <w:r>
              <w:rPr>
                <w:rFonts w:ascii="Calibri" w:hAnsi="Calibri"/>
                <w:sz w:val="17"/>
              </w:rPr>
              <w:t>912</w:t>
            </w:r>
          </w:p>
        </w:tc>
        <w:tc>
          <w:tcPr>
            <w:tcW w:type="dxa" w:w="1987"/>
            <w:shd w:fill="FFFFFF"/>
            <w:tcMar>
              <w:top w:w="70" w:type="dxa"/>
              <w:bottom w:w="70" w:type="dxa"/>
              <w:left w:w="70" w:type="dxa"/>
              <w:right w:w="70" w:type="dxa"/>
            </w:tcMar>
          </w:tcPr>
          <w:p>
            <w:r>
              <w:rPr>
                <w:rFonts w:ascii="Calibri" w:hAnsi="Calibri"/>
                <w:sz w:val="17"/>
              </w:rPr>
              <w:t>LIC Nav Jeevan Shree</w:t>
            </w:r>
          </w:p>
        </w:tc>
        <w:tc>
          <w:tcPr>
            <w:tcW w:type="dxa" w:w="1987"/>
            <w:shd w:fill="FFFFFF"/>
            <w:tcMar>
              <w:top w:w="70" w:type="dxa"/>
              <w:bottom w:w="70" w:type="dxa"/>
              <w:left w:w="70" w:type="dxa"/>
              <w:right w:w="70" w:type="dxa"/>
            </w:tcMar>
          </w:tcPr>
          <w:p>
            <w:r>
              <w:rPr>
                <w:rFonts w:ascii="Calibri" w:hAnsi="Calibri"/>
                <w:sz w:val="17"/>
              </w:rPr>
              <w:t>512N387V02</w:t>
            </w:r>
          </w:p>
        </w:tc>
        <w:tc>
          <w:tcPr>
            <w:tcW w:type="dxa" w:w="1987"/>
            <w:shd w:fill="FFFFFF"/>
            <w:tcMar>
              <w:top w:w="70" w:type="dxa"/>
              <w:bottom w:w="70" w:type="dxa"/>
              <w:left w:w="70" w:type="dxa"/>
              <w:right w:w="70" w:type="dxa"/>
            </w:tcMar>
          </w:tcPr>
          <w:p>
            <w:r>
              <w:rPr>
                <w:rFonts w:ascii="Calibri" w:hAnsi="Calibri"/>
                <w:sz w:val="17"/>
              </w:rPr>
              <w:t>3,536 rates &amp; 4,189 rider rates in Postgres</w:t>
            </w:r>
          </w:p>
        </w:tc>
        <w:tc>
          <w:tcPr>
            <w:tcW w:type="dxa" w:w="1987"/>
            <w:shd w:fill="FFFFFF"/>
            <w:tcMar>
              <w:top w:w="70" w:type="dxa"/>
              <w:bottom w:w="70" w:type="dxa"/>
              <w:left w:w="70" w:type="dxa"/>
              <w:right w:w="70" w:type="dxa"/>
            </w:tcMar>
          </w:tcPr>
          <w:p>
            <w:r>
              <w:rPr>
                <w:rFonts w:ascii="Calibri" w:hAnsi="Calibri"/>
                <w:b/>
                <w:color w:val="C53030"/>
                <w:sz w:val="17"/>
              </w:rPr>
              <w:t>CRITICAL: Missing case '912' in calculation switch!</w:t>
            </w:r>
          </w:p>
        </w:tc>
      </w:tr>
      <w:tr>
        <w:tc>
          <w:tcPr>
            <w:tcW w:type="dxa" w:w="1987"/>
            <w:shd w:fill="F8FAFC"/>
            <w:tcMar>
              <w:top w:w="70" w:type="dxa"/>
              <w:bottom w:w="70" w:type="dxa"/>
              <w:left w:w="70" w:type="dxa"/>
              <w:right w:w="70" w:type="dxa"/>
            </w:tcMar>
          </w:tcPr>
          <w:p>
            <w:r>
              <w:rPr>
                <w:rFonts w:ascii="Calibri" w:hAnsi="Calibri"/>
                <w:sz w:val="17"/>
              </w:rPr>
              <w:t>914</w:t>
            </w:r>
          </w:p>
        </w:tc>
        <w:tc>
          <w:tcPr>
            <w:tcW w:type="dxa" w:w="1987"/>
            <w:shd w:fill="F8FAFC"/>
            <w:tcMar>
              <w:top w:w="70" w:type="dxa"/>
              <w:bottom w:w="70" w:type="dxa"/>
              <w:left w:w="70" w:type="dxa"/>
              <w:right w:w="70" w:type="dxa"/>
            </w:tcMar>
          </w:tcPr>
          <w:p>
            <w:r>
              <w:rPr>
                <w:rFonts w:ascii="Calibri" w:hAnsi="Calibri"/>
                <w:sz w:val="17"/>
              </w:rPr>
              <w:t>New Endowment (2020)</w:t>
            </w:r>
          </w:p>
        </w:tc>
        <w:tc>
          <w:tcPr>
            <w:tcW w:type="dxa" w:w="1987"/>
            <w:shd w:fill="F8FAFC"/>
            <w:tcMar>
              <w:top w:w="70" w:type="dxa"/>
              <w:bottom w:w="70" w:type="dxa"/>
              <w:left w:w="70" w:type="dxa"/>
              <w:right w:w="70" w:type="dxa"/>
            </w:tcMar>
          </w:tcPr>
          <w:p>
            <w:r>
              <w:rPr>
                <w:rFonts w:ascii="Calibri" w:hAnsi="Calibri"/>
                <w:sz w:val="17"/>
              </w:rPr>
              <w:t>512N277V02</w:t>
            </w:r>
          </w:p>
        </w:tc>
        <w:tc>
          <w:tcPr>
            <w:tcW w:type="dxa" w:w="1987"/>
            <w:shd w:fill="F8FAFC"/>
            <w:tcMar>
              <w:top w:w="70" w:type="dxa"/>
              <w:bottom w:w="70" w:type="dxa"/>
              <w:left w:w="70" w:type="dxa"/>
              <w:right w:w="70" w:type="dxa"/>
            </w:tcMar>
          </w:tcPr>
          <w:p>
            <w:r>
              <w:rPr>
                <w:rFonts w:ascii="Calibri" w:hAnsi="Calibri"/>
                <w:sz w:val="17"/>
              </w:rPr>
              <w:t>0 rates in DB (ProductMaster only)</w:t>
            </w:r>
          </w:p>
        </w:tc>
        <w:tc>
          <w:tcPr>
            <w:tcW w:type="dxa" w:w="1987"/>
            <w:shd w:fill="F8FAFC"/>
            <w:tcMar>
              <w:top w:w="70" w:type="dxa"/>
              <w:bottom w:w="70" w:type="dxa"/>
              <w:left w:w="70" w:type="dxa"/>
              <w:right w:w="70" w:type="dxa"/>
            </w:tcMar>
          </w:tcPr>
          <w:p>
            <w:r>
              <w:rPr>
                <w:rFonts w:ascii="Calibri" w:hAnsi="Calibri"/>
                <w:b/>
                <w:color w:val="DD6B20"/>
                <w:sz w:val="17"/>
              </w:rPr>
              <w:t>Active Plan: Fetch rates via LIC crawler or rate CSV.</w:t>
            </w:r>
          </w:p>
        </w:tc>
      </w:tr>
      <w:tr>
        <w:tc>
          <w:tcPr>
            <w:tcW w:type="dxa" w:w="1987"/>
            <w:shd w:fill="FFFFFF"/>
            <w:tcMar>
              <w:top w:w="70" w:type="dxa"/>
              <w:bottom w:w="70" w:type="dxa"/>
              <w:left w:w="70" w:type="dxa"/>
              <w:right w:w="70" w:type="dxa"/>
            </w:tcMar>
          </w:tcPr>
          <w:p>
            <w:r>
              <w:rPr>
                <w:rFonts w:ascii="Calibri" w:hAnsi="Calibri"/>
                <w:sz w:val="17"/>
              </w:rPr>
              <w:t>915</w:t>
            </w:r>
          </w:p>
        </w:tc>
        <w:tc>
          <w:tcPr>
            <w:tcW w:type="dxa" w:w="1987"/>
            <w:shd w:fill="FFFFFF"/>
            <w:tcMar>
              <w:top w:w="70" w:type="dxa"/>
              <w:bottom w:w="70" w:type="dxa"/>
              <w:left w:w="70" w:type="dxa"/>
              <w:right w:w="70" w:type="dxa"/>
            </w:tcMar>
          </w:tcPr>
          <w:p>
            <w:r>
              <w:rPr>
                <w:rFonts w:ascii="Calibri" w:hAnsi="Calibri"/>
                <w:sz w:val="17"/>
              </w:rPr>
              <w:t>New Jeevan Anand (2020)</w:t>
            </w:r>
          </w:p>
        </w:tc>
        <w:tc>
          <w:tcPr>
            <w:tcW w:type="dxa" w:w="1987"/>
            <w:shd w:fill="FFFFFF"/>
            <w:tcMar>
              <w:top w:w="70" w:type="dxa"/>
              <w:bottom w:w="70" w:type="dxa"/>
              <w:left w:w="70" w:type="dxa"/>
              <w:right w:w="70" w:type="dxa"/>
            </w:tcMar>
          </w:tcPr>
          <w:p>
            <w:r>
              <w:rPr>
                <w:rFonts w:ascii="Calibri" w:hAnsi="Calibri"/>
                <w:sz w:val="17"/>
              </w:rPr>
              <w:t>LEGACY-915</w:t>
            </w:r>
          </w:p>
        </w:tc>
        <w:tc>
          <w:tcPr>
            <w:tcW w:type="dxa" w:w="1987"/>
            <w:shd w:fill="FFFFFF"/>
            <w:tcMar>
              <w:top w:w="70" w:type="dxa"/>
              <w:bottom w:w="70" w:type="dxa"/>
              <w:left w:w="70" w:type="dxa"/>
              <w:right w:w="70" w:type="dxa"/>
            </w:tcMar>
          </w:tcPr>
          <w:p>
            <w:r>
              <w:rPr>
                <w:rFonts w:ascii="Calibri" w:hAnsi="Calibri"/>
                <w:sz w:val="17"/>
              </w:rPr>
              <w:t>0 rates in DB (ProductMaster only)</w:t>
            </w:r>
          </w:p>
        </w:tc>
        <w:tc>
          <w:tcPr>
            <w:tcW w:type="dxa" w:w="1987"/>
            <w:shd w:fill="FFFFFF"/>
            <w:tcMar>
              <w:top w:w="70" w:type="dxa"/>
              <w:bottom w:w="70" w:type="dxa"/>
              <w:left w:w="70" w:type="dxa"/>
              <w:right w:w="70" w:type="dxa"/>
            </w:tcMar>
          </w:tcPr>
          <w:p>
            <w:r>
              <w:rPr>
                <w:rFonts w:ascii="Calibri" w:hAnsi="Calibri"/>
                <w:b/>
                <w:color w:val="DD6B20"/>
                <w:sz w:val="17"/>
              </w:rPr>
              <w:t>Active Plan: Fetch rates via LIC crawler or rate CSV.</w:t>
            </w:r>
          </w:p>
        </w:tc>
      </w:tr>
      <w:tr>
        <w:tc>
          <w:tcPr>
            <w:tcW w:type="dxa" w:w="1987"/>
            <w:shd w:fill="F8FAFC"/>
            <w:tcMar>
              <w:top w:w="70" w:type="dxa"/>
              <w:bottom w:w="70" w:type="dxa"/>
              <w:left w:w="70" w:type="dxa"/>
              <w:right w:w="70" w:type="dxa"/>
            </w:tcMar>
          </w:tcPr>
          <w:p>
            <w:r>
              <w:rPr>
                <w:rFonts w:ascii="Calibri" w:hAnsi="Calibri"/>
                <w:sz w:val="17"/>
              </w:rPr>
              <w:t>920</w:t>
            </w:r>
          </w:p>
        </w:tc>
        <w:tc>
          <w:tcPr>
            <w:tcW w:type="dxa" w:w="1987"/>
            <w:shd w:fill="F8FAFC"/>
            <w:tcMar>
              <w:top w:w="70" w:type="dxa"/>
              <w:bottom w:w="70" w:type="dxa"/>
              <w:left w:w="70" w:type="dxa"/>
              <w:right w:w="70" w:type="dxa"/>
            </w:tcMar>
          </w:tcPr>
          <w:p>
            <w:r>
              <w:rPr>
                <w:rFonts w:ascii="Calibri" w:hAnsi="Calibri"/>
                <w:sz w:val="17"/>
              </w:rPr>
              <w:t>New Money Back 20 (2020)</w:t>
            </w:r>
          </w:p>
        </w:tc>
        <w:tc>
          <w:tcPr>
            <w:tcW w:type="dxa" w:w="1987"/>
            <w:shd w:fill="F8FAFC"/>
            <w:tcMar>
              <w:top w:w="70" w:type="dxa"/>
              <w:bottom w:w="70" w:type="dxa"/>
              <w:left w:w="70" w:type="dxa"/>
              <w:right w:w="70" w:type="dxa"/>
            </w:tcMar>
          </w:tcPr>
          <w:p>
            <w:r>
              <w:rPr>
                <w:rFonts w:ascii="Calibri" w:hAnsi="Calibri"/>
                <w:sz w:val="17"/>
              </w:rPr>
              <w:t>512N280V02</w:t>
            </w:r>
          </w:p>
        </w:tc>
        <w:tc>
          <w:tcPr>
            <w:tcW w:type="dxa" w:w="1987"/>
            <w:shd w:fill="F8FAFC"/>
            <w:tcMar>
              <w:top w:w="70" w:type="dxa"/>
              <w:bottom w:w="70" w:type="dxa"/>
              <w:left w:w="70" w:type="dxa"/>
              <w:right w:w="70" w:type="dxa"/>
            </w:tcMar>
          </w:tcPr>
          <w:p>
            <w:r>
              <w:rPr>
                <w:rFonts w:ascii="Calibri" w:hAnsi="Calibri"/>
                <w:sz w:val="17"/>
              </w:rPr>
              <w:t>0 rates in DB (ProductMaster only)</w:t>
            </w:r>
          </w:p>
        </w:tc>
        <w:tc>
          <w:tcPr>
            <w:tcW w:type="dxa" w:w="1987"/>
            <w:shd w:fill="F8FAFC"/>
            <w:tcMar>
              <w:top w:w="70" w:type="dxa"/>
              <w:bottom w:w="70" w:type="dxa"/>
              <w:left w:w="70" w:type="dxa"/>
              <w:right w:w="70" w:type="dxa"/>
            </w:tcMar>
          </w:tcPr>
          <w:p>
            <w:r>
              <w:rPr>
                <w:rFonts w:ascii="Calibri" w:hAnsi="Calibri"/>
                <w:b/>
                <w:color w:val="DD6B20"/>
                <w:sz w:val="17"/>
              </w:rPr>
              <w:t>Active Plan: Fetch rates via LIC crawler or rate CSV.</w:t>
            </w:r>
          </w:p>
        </w:tc>
      </w:tr>
      <w:tr>
        <w:tc>
          <w:tcPr>
            <w:tcW w:type="dxa" w:w="1987"/>
            <w:shd w:fill="FFFFFF"/>
            <w:tcMar>
              <w:top w:w="70" w:type="dxa"/>
              <w:bottom w:w="70" w:type="dxa"/>
              <w:left w:w="70" w:type="dxa"/>
              <w:right w:w="70" w:type="dxa"/>
            </w:tcMar>
          </w:tcPr>
          <w:p>
            <w:r>
              <w:rPr>
                <w:rFonts w:ascii="Calibri" w:hAnsi="Calibri"/>
                <w:sz w:val="17"/>
              </w:rPr>
              <w:t>921</w:t>
            </w:r>
          </w:p>
        </w:tc>
        <w:tc>
          <w:tcPr>
            <w:tcW w:type="dxa" w:w="1987"/>
            <w:shd w:fill="FFFFFF"/>
            <w:tcMar>
              <w:top w:w="70" w:type="dxa"/>
              <w:bottom w:w="70" w:type="dxa"/>
              <w:left w:w="70" w:type="dxa"/>
              <w:right w:w="70" w:type="dxa"/>
            </w:tcMar>
          </w:tcPr>
          <w:p>
            <w:r>
              <w:rPr>
                <w:rFonts w:ascii="Calibri" w:hAnsi="Calibri"/>
                <w:sz w:val="17"/>
              </w:rPr>
              <w:t>New Money Back 25 (2020)</w:t>
            </w:r>
          </w:p>
        </w:tc>
        <w:tc>
          <w:tcPr>
            <w:tcW w:type="dxa" w:w="1987"/>
            <w:shd w:fill="FFFFFF"/>
            <w:tcMar>
              <w:top w:w="70" w:type="dxa"/>
              <w:bottom w:w="70" w:type="dxa"/>
              <w:left w:w="70" w:type="dxa"/>
              <w:right w:w="70" w:type="dxa"/>
            </w:tcMar>
          </w:tcPr>
          <w:p>
            <w:r>
              <w:rPr>
                <w:rFonts w:ascii="Calibri" w:hAnsi="Calibri"/>
                <w:sz w:val="17"/>
              </w:rPr>
              <w:t>512N278V02</w:t>
            </w:r>
          </w:p>
        </w:tc>
        <w:tc>
          <w:tcPr>
            <w:tcW w:type="dxa" w:w="1987"/>
            <w:shd w:fill="FFFFFF"/>
            <w:tcMar>
              <w:top w:w="70" w:type="dxa"/>
              <w:bottom w:w="70" w:type="dxa"/>
              <w:left w:w="70" w:type="dxa"/>
              <w:right w:w="70" w:type="dxa"/>
            </w:tcMar>
          </w:tcPr>
          <w:p>
            <w:r>
              <w:rPr>
                <w:rFonts w:ascii="Calibri" w:hAnsi="Calibri"/>
                <w:sz w:val="17"/>
              </w:rPr>
              <w:t>0 rates in DB (ProductMaster only)</w:t>
            </w:r>
          </w:p>
        </w:tc>
        <w:tc>
          <w:tcPr>
            <w:tcW w:type="dxa" w:w="1987"/>
            <w:shd w:fill="FFFFFF"/>
            <w:tcMar>
              <w:top w:w="70" w:type="dxa"/>
              <w:bottom w:w="70" w:type="dxa"/>
              <w:left w:w="70" w:type="dxa"/>
              <w:right w:w="70" w:type="dxa"/>
            </w:tcMar>
          </w:tcPr>
          <w:p>
            <w:r>
              <w:rPr>
                <w:rFonts w:ascii="Calibri" w:hAnsi="Calibri"/>
                <w:b/>
                <w:color w:val="DD6B20"/>
                <w:sz w:val="17"/>
              </w:rPr>
              <w:t>Active Plan: Fetch rates via LIC crawler or rate CSV.</w:t>
            </w:r>
          </w:p>
        </w:tc>
      </w:tr>
      <w:tr>
        <w:tc>
          <w:tcPr>
            <w:tcW w:type="dxa" w:w="1987"/>
            <w:shd w:fill="F8FAFC"/>
            <w:tcMar>
              <w:top w:w="70" w:type="dxa"/>
              <w:bottom w:w="70" w:type="dxa"/>
              <w:left w:w="70" w:type="dxa"/>
              <w:right w:w="70" w:type="dxa"/>
            </w:tcMar>
          </w:tcPr>
          <w:p>
            <w:r>
              <w:rPr>
                <w:rFonts w:ascii="Calibri" w:hAnsi="Calibri"/>
                <w:sz w:val="17"/>
              </w:rPr>
              <w:t>932</w:t>
            </w:r>
          </w:p>
        </w:tc>
        <w:tc>
          <w:tcPr>
            <w:tcW w:type="dxa" w:w="1987"/>
            <w:shd w:fill="F8FAFC"/>
            <w:tcMar>
              <w:top w:w="70" w:type="dxa"/>
              <w:bottom w:w="70" w:type="dxa"/>
              <w:left w:w="70" w:type="dxa"/>
              <w:right w:w="70" w:type="dxa"/>
            </w:tcMar>
          </w:tcPr>
          <w:p>
            <w:r>
              <w:rPr>
                <w:rFonts w:ascii="Calibri" w:hAnsi="Calibri"/>
                <w:sz w:val="17"/>
              </w:rPr>
              <w:t>Children Money Back (2020)</w:t>
            </w:r>
          </w:p>
        </w:tc>
        <w:tc>
          <w:tcPr>
            <w:tcW w:type="dxa" w:w="1987"/>
            <w:shd w:fill="F8FAFC"/>
            <w:tcMar>
              <w:top w:w="70" w:type="dxa"/>
              <w:bottom w:w="70" w:type="dxa"/>
              <w:left w:w="70" w:type="dxa"/>
              <w:right w:w="70" w:type="dxa"/>
            </w:tcMar>
          </w:tcPr>
          <w:p>
            <w:r>
              <w:rPr>
                <w:rFonts w:ascii="Calibri" w:hAnsi="Calibri"/>
                <w:sz w:val="17"/>
              </w:rPr>
              <w:t>512N296V02</w:t>
            </w:r>
          </w:p>
        </w:tc>
        <w:tc>
          <w:tcPr>
            <w:tcW w:type="dxa" w:w="1987"/>
            <w:shd w:fill="F8FAFC"/>
            <w:tcMar>
              <w:top w:w="70" w:type="dxa"/>
              <w:bottom w:w="70" w:type="dxa"/>
              <w:left w:w="70" w:type="dxa"/>
              <w:right w:w="70" w:type="dxa"/>
            </w:tcMar>
          </w:tcPr>
          <w:p>
            <w:r>
              <w:rPr>
                <w:rFonts w:ascii="Calibri" w:hAnsi="Calibri"/>
                <w:sz w:val="17"/>
              </w:rPr>
              <w:t>0 rates in DB (ProductMaster only)</w:t>
            </w:r>
          </w:p>
        </w:tc>
        <w:tc>
          <w:tcPr>
            <w:tcW w:type="dxa" w:w="1987"/>
            <w:shd w:fill="F8FAFC"/>
            <w:tcMar>
              <w:top w:w="70" w:type="dxa"/>
              <w:bottom w:w="70" w:type="dxa"/>
              <w:left w:w="70" w:type="dxa"/>
              <w:right w:w="70" w:type="dxa"/>
            </w:tcMar>
          </w:tcPr>
          <w:p>
            <w:r>
              <w:rPr>
                <w:rFonts w:ascii="Calibri" w:hAnsi="Calibri"/>
                <w:b/>
                <w:color w:val="DD6B20"/>
                <w:sz w:val="17"/>
              </w:rPr>
              <w:t>Active Plan: Fetch rates via LIC crawler or rate CSV.</w:t>
            </w:r>
          </w:p>
        </w:tc>
      </w:tr>
      <w:tr>
        <w:tc>
          <w:tcPr>
            <w:tcW w:type="dxa" w:w="1987"/>
            <w:shd w:fill="FFFFFF"/>
            <w:tcMar>
              <w:top w:w="70" w:type="dxa"/>
              <w:bottom w:w="70" w:type="dxa"/>
              <w:left w:w="70" w:type="dxa"/>
              <w:right w:w="70" w:type="dxa"/>
            </w:tcMar>
          </w:tcPr>
          <w:p>
            <w:r>
              <w:rPr>
                <w:rFonts w:ascii="Calibri" w:hAnsi="Calibri"/>
                <w:sz w:val="17"/>
              </w:rPr>
              <w:t>933</w:t>
            </w:r>
          </w:p>
        </w:tc>
        <w:tc>
          <w:tcPr>
            <w:tcW w:type="dxa" w:w="1987"/>
            <w:shd w:fill="FFFFFF"/>
            <w:tcMar>
              <w:top w:w="70" w:type="dxa"/>
              <w:bottom w:w="70" w:type="dxa"/>
              <w:left w:w="70" w:type="dxa"/>
              <w:right w:w="70" w:type="dxa"/>
            </w:tcMar>
          </w:tcPr>
          <w:p>
            <w:r>
              <w:rPr>
                <w:rFonts w:ascii="Calibri" w:hAnsi="Calibri"/>
                <w:sz w:val="17"/>
              </w:rPr>
              <w:t>Jeevan Lakshya (2020)</w:t>
            </w:r>
          </w:p>
        </w:tc>
        <w:tc>
          <w:tcPr>
            <w:tcW w:type="dxa" w:w="1987"/>
            <w:shd w:fill="FFFFFF"/>
            <w:tcMar>
              <w:top w:w="70" w:type="dxa"/>
              <w:bottom w:w="70" w:type="dxa"/>
              <w:left w:w="70" w:type="dxa"/>
              <w:right w:w="70" w:type="dxa"/>
            </w:tcMar>
          </w:tcPr>
          <w:p>
            <w:r>
              <w:rPr>
                <w:rFonts w:ascii="Calibri" w:hAnsi="Calibri"/>
                <w:sz w:val="17"/>
              </w:rPr>
              <w:t>512N297V02</w:t>
            </w:r>
          </w:p>
        </w:tc>
        <w:tc>
          <w:tcPr>
            <w:tcW w:type="dxa" w:w="1987"/>
            <w:shd w:fill="FFFFFF"/>
            <w:tcMar>
              <w:top w:w="70" w:type="dxa"/>
              <w:bottom w:w="70" w:type="dxa"/>
              <w:left w:w="70" w:type="dxa"/>
              <w:right w:w="70" w:type="dxa"/>
            </w:tcMar>
          </w:tcPr>
          <w:p>
            <w:r>
              <w:rPr>
                <w:rFonts w:ascii="Calibri" w:hAnsi="Calibri"/>
                <w:sz w:val="17"/>
              </w:rPr>
              <w:t>0 rates in DB (ProductMaster only)</w:t>
            </w:r>
          </w:p>
        </w:tc>
        <w:tc>
          <w:tcPr>
            <w:tcW w:type="dxa" w:w="1987"/>
            <w:shd w:fill="FFFFFF"/>
            <w:tcMar>
              <w:top w:w="70" w:type="dxa"/>
              <w:bottom w:w="70" w:type="dxa"/>
              <w:left w:w="70" w:type="dxa"/>
              <w:right w:w="70" w:type="dxa"/>
            </w:tcMar>
          </w:tcPr>
          <w:p>
            <w:r>
              <w:rPr>
                <w:rFonts w:ascii="Calibri" w:hAnsi="Calibri"/>
                <w:b/>
                <w:color w:val="DD6B20"/>
                <w:sz w:val="17"/>
              </w:rPr>
              <w:t>Active Plan: Fetch rates via LIC crawler or rate CSV.</w:t>
            </w:r>
          </w:p>
        </w:tc>
      </w:tr>
      <w:tr>
        <w:tc>
          <w:tcPr>
            <w:tcW w:type="dxa" w:w="1987"/>
            <w:shd w:fill="F8FAFC"/>
            <w:tcMar>
              <w:top w:w="70" w:type="dxa"/>
              <w:bottom w:w="70" w:type="dxa"/>
              <w:left w:w="70" w:type="dxa"/>
              <w:right w:w="70" w:type="dxa"/>
            </w:tcMar>
          </w:tcPr>
          <w:p>
            <w:r>
              <w:rPr>
                <w:rFonts w:ascii="Calibri" w:hAnsi="Calibri"/>
                <w:sz w:val="17"/>
              </w:rPr>
              <w:t>934</w:t>
            </w:r>
          </w:p>
        </w:tc>
        <w:tc>
          <w:tcPr>
            <w:tcW w:type="dxa" w:w="1987"/>
            <w:shd w:fill="F8FAFC"/>
            <w:tcMar>
              <w:top w:w="70" w:type="dxa"/>
              <w:bottom w:w="70" w:type="dxa"/>
              <w:left w:w="70" w:type="dxa"/>
              <w:right w:w="70" w:type="dxa"/>
            </w:tcMar>
          </w:tcPr>
          <w:p>
            <w:r>
              <w:rPr>
                <w:rFonts w:ascii="Calibri" w:hAnsi="Calibri"/>
                <w:sz w:val="17"/>
              </w:rPr>
              <w:t>Jeevan Tarun (2020)</w:t>
            </w:r>
          </w:p>
        </w:tc>
        <w:tc>
          <w:tcPr>
            <w:tcW w:type="dxa" w:w="1987"/>
            <w:shd w:fill="F8FAFC"/>
            <w:tcMar>
              <w:top w:w="70" w:type="dxa"/>
              <w:bottom w:w="70" w:type="dxa"/>
              <w:left w:w="70" w:type="dxa"/>
              <w:right w:w="70" w:type="dxa"/>
            </w:tcMar>
          </w:tcPr>
          <w:p>
            <w:r>
              <w:rPr>
                <w:rFonts w:ascii="Calibri" w:hAnsi="Calibri"/>
                <w:sz w:val="17"/>
              </w:rPr>
              <w:t>512N299V02</w:t>
            </w:r>
          </w:p>
        </w:tc>
        <w:tc>
          <w:tcPr>
            <w:tcW w:type="dxa" w:w="1987"/>
            <w:shd w:fill="F8FAFC"/>
            <w:tcMar>
              <w:top w:w="70" w:type="dxa"/>
              <w:bottom w:w="70" w:type="dxa"/>
              <w:left w:w="70" w:type="dxa"/>
              <w:right w:w="70" w:type="dxa"/>
            </w:tcMar>
          </w:tcPr>
          <w:p>
            <w:r>
              <w:rPr>
                <w:rFonts w:ascii="Calibri" w:hAnsi="Calibri"/>
                <w:sz w:val="17"/>
              </w:rPr>
              <w:t>0 rates in DB (ProductMaster only)</w:t>
            </w:r>
          </w:p>
        </w:tc>
        <w:tc>
          <w:tcPr>
            <w:tcW w:type="dxa" w:w="1987"/>
            <w:shd w:fill="F8FAFC"/>
            <w:tcMar>
              <w:top w:w="70" w:type="dxa"/>
              <w:bottom w:w="70" w:type="dxa"/>
              <w:left w:w="70" w:type="dxa"/>
              <w:right w:w="70" w:type="dxa"/>
            </w:tcMar>
          </w:tcPr>
          <w:p>
            <w:r>
              <w:rPr>
                <w:rFonts w:ascii="Calibri" w:hAnsi="Calibri"/>
                <w:b/>
                <w:color w:val="DD6B20"/>
                <w:sz w:val="17"/>
              </w:rPr>
              <w:t>Active Plan: Fetch rates via LIC crawler or rate CSV.</w:t>
            </w:r>
          </w:p>
        </w:tc>
      </w:tr>
      <w:tr>
        <w:tc>
          <w:tcPr>
            <w:tcW w:type="dxa" w:w="1987"/>
            <w:shd w:fill="FFFFFF"/>
            <w:tcMar>
              <w:top w:w="70" w:type="dxa"/>
              <w:bottom w:w="70" w:type="dxa"/>
              <w:left w:w="70" w:type="dxa"/>
              <w:right w:w="70" w:type="dxa"/>
            </w:tcMar>
          </w:tcPr>
          <w:p>
            <w:r>
              <w:rPr>
                <w:rFonts w:ascii="Calibri" w:hAnsi="Calibri"/>
                <w:sz w:val="17"/>
              </w:rPr>
              <w:t>936</w:t>
            </w:r>
          </w:p>
        </w:tc>
        <w:tc>
          <w:tcPr>
            <w:tcW w:type="dxa" w:w="1987"/>
            <w:shd w:fill="FFFFFF"/>
            <w:tcMar>
              <w:top w:w="70" w:type="dxa"/>
              <w:bottom w:w="70" w:type="dxa"/>
              <w:left w:w="70" w:type="dxa"/>
              <w:right w:w="70" w:type="dxa"/>
            </w:tcMar>
          </w:tcPr>
          <w:p>
            <w:r>
              <w:rPr>
                <w:rFonts w:ascii="Calibri" w:hAnsi="Calibri"/>
                <w:sz w:val="17"/>
              </w:rPr>
              <w:t>Jeevan Labh (2020)</w:t>
            </w:r>
          </w:p>
        </w:tc>
        <w:tc>
          <w:tcPr>
            <w:tcW w:type="dxa" w:w="1987"/>
            <w:shd w:fill="FFFFFF"/>
            <w:tcMar>
              <w:top w:w="70" w:type="dxa"/>
              <w:bottom w:w="70" w:type="dxa"/>
              <w:left w:w="70" w:type="dxa"/>
              <w:right w:w="70" w:type="dxa"/>
            </w:tcMar>
          </w:tcPr>
          <w:p>
            <w:r>
              <w:rPr>
                <w:rFonts w:ascii="Calibri" w:hAnsi="Calibri"/>
                <w:sz w:val="17"/>
              </w:rPr>
              <w:t>512N304V00</w:t>
            </w:r>
          </w:p>
        </w:tc>
        <w:tc>
          <w:tcPr>
            <w:tcW w:type="dxa" w:w="1987"/>
            <w:shd w:fill="FFFFFF"/>
            <w:tcMar>
              <w:top w:w="70" w:type="dxa"/>
              <w:bottom w:w="70" w:type="dxa"/>
              <w:left w:w="70" w:type="dxa"/>
              <w:right w:w="70" w:type="dxa"/>
            </w:tcMar>
          </w:tcPr>
          <w:p>
            <w:r>
              <w:rPr>
                <w:rFonts w:ascii="Calibri" w:hAnsi="Calibri"/>
                <w:sz w:val="17"/>
              </w:rPr>
              <w:t>0 rates in DB (ProductMaster only)</w:t>
            </w:r>
          </w:p>
        </w:tc>
        <w:tc>
          <w:tcPr>
            <w:tcW w:type="dxa" w:w="1987"/>
            <w:shd w:fill="FFFFFF"/>
            <w:tcMar>
              <w:top w:w="70" w:type="dxa"/>
              <w:bottom w:w="70" w:type="dxa"/>
              <w:left w:w="70" w:type="dxa"/>
              <w:right w:w="70" w:type="dxa"/>
            </w:tcMar>
          </w:tcPr>
          <w:p>
            <w:r>
              <w:rPr>
                <w:rFonts w:ascii="Calibri" w:hAnsi="Calibri"/>
                <w:b/>
                <w:color w:val="DD6B20"/>
                <w:sz w:val="17"/>
              </w:rPr>
              <w:t>Active Plan: Fetch rates via LIC crawler or rate CSV.</w:t>
            </w:r>
          </w:p>
        </w:tc>
      </w:tr>
      <w:tr>
        <w:tc>
          <w:tcPr>
            <w:tcW w:type="dxa" w:w="1987"/>
            <w:shd w:fill="F8FAFC"/>
            <w:tcMar>
              <w:top w:w="70" w:type="dxa"/>
              <w:bottom w:w="70" w:type="dxa"/>
              <w:left w:w="70" w:type="dxa"/>
              <w:right w:w="70" w:type="dxa"/>
            </w:tcMar>
          </w:tcPr>
          <w:p>
            <w:r>
              <w:rPr>
                <w:rFonts w:ascii="Calibri" w:hAnsi="Calibri"/>
                <w:sz w:val="17"/>
              </w:rPr>
              <w:t>943</w:t>
            </w:r>
          </w:p>
        </w:tc>
        <w:tc>
          <w:tcPr>
            <w:tcW w:type="dxa" w:w="1987"/>
            <w:shd w:fill="F8FAFC"/>
            <w:tcMar>
              <w:top w:w="70" w:type="dxa"/>
              <w:bottom w:w="70" w:type="dxa"/>
              <w:left w:w="70" w:type="dxa"/>
              <w:right w:w="70" w:type="dxa"/>
            </w:tcMar>
          </w:tcPr>
          <w:p>
            <w:r>
              <w:rPr>
                <w:rFonts w:ascii="Calibri" w:hAnsi="Calibri"/>
                <w:sz w:val="17"/>
              </w:rPr>
              <w:t>Aadhaar Stambh (2020)</w:t>
            </w:r>
          </w:p>
        </w:tc>
        <w:tc>
          <w:tcPr>
            <w:tcW w:type="dxa" w:w="1987"/>
            <w:shd w:fill="F8FAFC"/>
            <w:tcMar>
              <w:top w:w="70" w:type="dxa"/>
              <w:bottom w:w="70" w:type="dxa"/>
              <w:left w:w="70" w:type="dxa"/>
              <w:right w:w="70" w:type="dxa"/>
            </w:tcMar>
          </w:tcPr>
          <w:p>
            <w:r>
              <w:rPr>
                <w:rFonts w:ascii="Calibri" w:hAnsi="Calibri"/>
                <w:sz w:val="17"/>
              </w:rPr>
              <w:t>512N310V03</w:t>
            </w:r>
          </w:p>
        </w:tc>
        <w:tc>
          <w:tcPr>
            <w:tcW w:type="dxa" w:w="1987"/>
            <w:shd w:fill="F8FAFC"/>
            <w:tcMar>
              <w:top w:w="70" w:type="dxa"/>
              <w:bottom w:w="70" w:type="dxa"/>
              <w:left w:w="70" w:type="dxa"/>
              <w:right w:w="70" w:type="dxa"/>
            </w:tcMar>
          </w:tcPr>
          <w:p>
            <w:r>
              <w:rPr>
                <w:rFonts w:ascii="Calibri" w:hAnsi="Calibri"/>
                <w:sz w:val="17"/>
              </w:rPr>
              <w:t>0 rates in DB (ProductMaster only)</w:t>
            </w:r>
          </w:p>
        </w:tc>
        <w:tc>
          <w:tcPr>
            <w:tcW w:type="dxa" w:w="1987"/>
            <w:shd w:fill="F8FAFC"/>
            <w:tcMar>
              <w:top w:w="70" w:type="dxa"/>
              <w:bottom w:w="70" w:type="dxa"/>
              <w:left w:w="70" w:type="dxa"/>
              <w:right w:w="70" w:type="dxa"/>
            </w:tcMar>
          </w:tcPr>
          <w:p>
            <w:r>
              <w:rPr>
                <w:rFonts w:ascii="Calibri" w:hAnsi="Calibri"/>
                <w:b/>
                <w:color w:val="DD6B20"/>
                <w:sz w:val="17"/>
              </w:rPr>
              <w:t>Active Plan: Fetch rates via LIC crawler or rate CSV.</w:t>
            </w:r>
          </w:p>
        </w:tc>
      </w:tr>
      <w:tr>
        <w:tc>
          <w:tcPr>
            <w:tcW w:type="dxa" w:w="1987"/>
            <w:shd w:fill="FFFFFF"/>
            <w:tcMar>
              <w:top w:w="70" w:type="dxa"/>
              <w:bottom w:w="70" w:type="dxa"/>
              <w:left w:w="70" w:type="dxa"/>
              <w:right w:w="70" w:type="dxa"/>
            </w:tcMar>
          </w:tcPr>
          <w:p>
            <w:r>
              <w:rPr>
                <w:rFonts w:ascii="Calibri" w:hAnsi="Calibri"/>
                <w:sz w:val="17"/>
              </w:rPr>
              <w:t>944</w:t>
            </w:r>
          </w:p>
        </w:tc>
        <w:tc>
          <w:tcPr>
            <w:tcW w:type="dxa" w:w="1987"/>
            <w:shd w:fill="FFFFFF"/>
            <w:tcMar>
              <w:top w:w="70" w:type="dxa"/>
              <w:bottom w:w="70" w:type="dxa"/>
              <w:left w:w="70" w:type="dxa"/>
              <w:right w:w="70" w:type="dxa"/>
            </w:tcMar>
          </w:tcPr>
          <w:p>
            <w:r>
              <w:rPr>
                <w:rFonts w:ascii="Calibri" w:hAnsi="Calibri"/>
                <w:sz w:val="17"/>
              </w:rPr>
              <w:t>Aadhaar Shila (2020)</w:t>
            </w:r>
          </w:p>
        </w:tc>
        <w:tc>
          <w:tcPr>
            <w:tcW w:type="dxa" w:w="1987"/>
            <w:shd w:fill="FFFFFF"/>
            <w:tcMar>
              <w:top w:w="70" w:type="dxa"/>
              <w:bottom w:w="70" w:type="dxa"/>
              <w:left w:w="70" w:type="dxa"/>
              <w:right w:w="70" w:type="dxa"/>
            </w:tcMar>
          </w:tcPr>
          <w:p>
            <w:r>
              <w:rPr>
                <w:rFonts w:ascii="Calibri" w:hAnsi="Calibri"/>
                <w:sz w:val="17"/>
              </w:rPr>
              <w:t>512N309V03</w:t>
            </w:r>
          </w:p>
        </w:tc>
        <w:tc>
          <w:tcPr>
            <w:tcW w:type="dxa" w:w="1987"/>
            <w:shd w:fill="FFFFFF"/>
            <w:tcMar>
              <w:top w:w="70" w:type="dxa"/>
              <w:bottom w:w="70" w:type="dxa"/>
              <w:left w:w="70" w:type="dxa"/>
              <w:right w:w="70" w:type="dxa"/>
            </w:tcMar>
          </w:tcPr>
          <w:p>
            <w:r>
              <w:rPr>
                <w:rFonts w:ascii="Calibri" w:hAnsi="Calibri"/>
                <w:sz w:val="17"/>
              </w:rPr>
              <w:t>0 rates in DB (ProductMaster only)</w:t>
            </w:r>
          </w:p>
        </w:tc>
        <w:tc>
          <w:tcPr>
            <w:tcW w:type="dxa" w:w="1987"/>
            <w:shd w:fill="FFFFFF"/>
            <w:tcMar>
              <w:top w:w="70" w:type="dxa"/>
              <w:bottom w:w="70" w:type="dxa"/>
              <w:left w:w="70" w:type="dxa"/>
              <w:right w:w="70" w:type="dxa"/>
            </w:tcMar>
          </w:tcPr>
          <w:p>
            <w:r>
              <w:rPr>
                <w:rFonts w:ascii="Calibri" w:hAnsi="Calibri"/>
                <w:b/>
                <w:color w:val="DD6B20"/>
                <w:sz w:val="17"/>
              </w:rPr>
              <w:t>Active Plan: Fetch rates via LIC crawler or rate CSV.</w:t>
            </w:r>
          </w:p>
        </w:tc>
      </w:tr>
      <w:tr>
        <w:tc>
          <w:tcPr>
            <w:tcW w:type="dxa" w:w="1987"/>
            <w:shd w:fill="F8FAFC"/>
            <w:tcMar>
              <w:top w:w="70" w:type="dxa"/>
              <w:bottom w:w="70" w:type="dxa"/>
              <w:left w:w="70" w:type="dxa"/>
              <w:right w:w="70" w:type="dxa"/>
            </w:tcMar>
          </w:tcPr>
          <w:p>
            <w:r>
              <w:rPr>
                <w:rFonts w:ascii="Calibri" w:hAnsi="Calibri"/>
                <w:sz w:val="17"/>
              </w:rPr>
              <w:t>945</w:t>
            </w:r>
          </w:p>
        </w:tc>
        <w:tc>
          <w:tcPr>
            <w:tcW w:type="dxa" w:w="1987"/>
            <w:shd w:fill="F8FAFC"/>
            <w:tcMar>
              <w:top w:w="70" w:type="dxa"/>
              <w:bottom w:w="70" w:type="dxa"/>
              <w:left w:w="70" w:type="dxa"/>
              <w:right w:w="70" w:type="dxa"/>
            </w:tcMar>
          </w:tcPr>
          <w:p>
            <w:r>
              <w:rPr>
                <w:rFonts w:ascii="Calibri" w:hAnsi="Calibri"/>
                <w:sz w:val="17"/>
              </w:rPr>
              <w:t>Jeevan Umang (2020)</w:t>
            </w:r>
          </w:p>
        </w:tc>
        <w:tc>
          <w:tcPr>
            <w:tcW w:type="dxa" w:w="1987"/>
            <w:shd w:fill="F8FAFC"/>
            <w:tcMar>
              <w:top w:w="70" w:type="dxa"/>
              <w:bottom w:w="70" w:type="dxa"/>
              <w:left w:w="70" w:type="dxa"/>
              <w:right w:w="70" w:type="dxa"/>
            </w:tcMar>
          </w:tcPr>
          <w:p>
            <w:r>
              <w:rPr>
                <w:rFonts w:ascii="Calibri" w:hAnsi="Calibri"/>
                <w:sz w:val="17"/>
              </w:rPr>
              <w:t>512N312V02</w:t>
            </w:r>
          </w:p>
        </w:tc>
        <w:tc>
          <w:tcPr>
            <w:tcW w:type="dxa" w:w="1987"/>
            <w:shd w:fill="F8FAFC"/>
            <w:tcMar>
              <w:top w:w="70" w:type="dxa"/>
              <w:bottom w:w="70" w:type="dxa"/>
              <w:left w:w="70" w:type="dxa"/>
              <w:right w:w="70" w:type="dxa"/>
            </w:tcMar>
          </w:tcPr>
          <w:p>
            <w:r>
              <w:rPr>
                <w:rFonts w:ascii="Calibri" w:hAnsi="Calibri"/>
                <w:sz w:val="17"/>
              </w:rPr>
              <w:t>0 rates in DB (ProductMaster only)</w:t>
            </w:r>
          </w:p>
        </w:tc>
        <w:tc>
          <w:tcPr>
            <w:tcW w:type="dxa" w:w="1987"/>
            <w:shd w:fill="F8FAFC"/>
            <w:tcMar>
              <w:top w:w="70" w:type="dxa"/>
              <w:bottom w:w="70" w:type="dxa"/>
              <w:left w:w="70" w:type="dxa"/>
              <w:right w:w="70" w:type="dxa"/>
            </w:tcMar>
          </w:tcPr>
          <w:p>
            <w:r>
              <w:rPr>
                <w:rFonts w:ascii="Calibri" w:hAnsi="Calibri"/>
                <w:b/>
                <w:color w:val="DD6B20"/>
                <w:sz w:val="17"/>
              </w:rPr>
              <w:t>Active Plan: Fetch rates via LIC crawler or rate CSV.</w:t>
            </w:r>
          </w:p>
        </w:tc>
      </w:tr>
      <w:tr>
        <w:tc>
          <w:tcPr>
            <w:tcW w:type="dxa" w:w="1987"/>
            <w:shd w:fill="FFFFFF"/>
            <w:tcMar>
              <w:top w:w="70" w:type="dxa"/>
              <w:bottom w:w="70" w:type="dxa"/>
              <w:left w:w="70" w:type="dxa"/>
              <w:right w:w="70" w:type="dxa"/>
            </w:tcMar>
          </w:tcPr>
          <w:p>
            <w:r>
              <w:rPr>
                <w:rFonts w:ascii="Calibri" w:hAnsi="Calibri"/>
                <w:sz w:val="17"/>
              </w:rPr>
              <w:t>948</w:t>
            </w:r>
          </w:p>
        </w:tc>
        <w:tc>
          <w:tcPr>
            <w:tcW w:type="dxa" w:w="1987"/>
            <w:shd w:fill="FFFFFF"/>
            <w:tcMar>
              <w:top w:w="70" w:type="dxa"/>
              <w:bottom w:w="70" w:type="dxa"/>
              <w:left w:w="70" w:type="dxa"/>
              <w:right w:w="70" w:type="dxa"/>
            </w:tcMar>
          </w:tcPr>
          <w:p>
            <w:r>
              <w:rPr>
                <w:rFonts w:ascii="Calibri" w:hAnsi="Calibri"/>
                <w:sz w:val="17"/>
              </w:rPr>
              <w:t>Bima Shree (2020)</w:t>
            </w:r>
          </w:p>
        </w:tc>
        <w:tc>
          <w:tcPr>
            <w:tcW w:type="dxa" w:w="1987"/>
            <w:shd w:fill="FFFFFF"/>
            <w:tcMar>
              <w:top w:w="70" w:type="dxa"/>
              <w:bottom w:w="70" w:type="dxa"/>
              <w:left w:w="70" w:type="dxa"/>
              <w:right w:w="70" w:type="dxa"/>
            </w:tcMar>
          </w:tcPr>
          <w:p>
            <w:r>
              <w:rPr>
                <w:rFonts w:ascii="Calibri" w:hAnsi="Calibri"/>
                <w:sz w:val="17"/>
              </w:rPr>
              <w:t>512N316V02</w:t>
            </w:r>
          </w:p>
        </w:tc>
        <w:tc>
          <w:tcPr>
            <w:tcW w:type="dxa" w:w="1987"/>
            <w:shd w:fill="FFFFFF"/>
            <w:tcMar>
              <w:top w:w="70" w:type="dxa"/>
              <w:bottom w:w="70" w:type="dxa"/>
              <w:left w:w="70" w:type="dxa"/>
              <w:right w:w="70" w:type="dxa"/>
            </w:tcMar>
          </w:tcPr>
          <w:p>
            <w:r>
              <w:rPr>
                <w:rFonts w:ascii="Calibri" w:hAnsi="Calibri"/>
                <w:sz w:val="17"/>
              </w:rPr>
              <w:t>0 rates in DB (ProductMaster only)</w:t>
            </w:r>
          </w:p>
        </w:tc>
        <w:tc>
          <w:tcPr>
            <w:tcW w:type="dxa" w:w="1987"/>
            <w:shd w:fill="FFFFFF"/>
            <w:tcMar>
              <w:top w:w="70" w:type="dxa"/>
              <w:bottom w:w="70" w:type="dxa"/>
              <w:left w:w="70" w:type="dxa"/>
              <w:right w:w="70" w:type="dxa"/>
            </w:tcMar>
          </w:tcPr>
          <w:p>
            <w:r>
              <w:rPr>
                <w:rFonts w:ascii="Calibri" w:hAnsi="Calibri"/>
                <w:b/>
                <w:color w:val="DD6B20"/>
                <w:sz w:val="17"/>
              </w:rPr>
              <w:t>Active Plan: Fetch rates via LIC crawler or rate CSV.</w:t>
            </w:r>
          </w:p>
        </w:tc>
      </w:tr>
    </w:tbl>
    <w:p/>
    <w:p>
      <w:pPr>
        <w:keepNext/>
        <w:spacing w:before="320" w:after="120"/>
      </w:pPr>
      <w:r>
        <w:rPr>
          <w:rFonts w:ascii="Calibri" w:hAnsi="Calibri"/>
          <w:b/>
          <w:color w:val="1B365D"/>
          <w:sz w:val="30"/>
        </w:rPr>
        <w:t>5. 1–100 and 101–199 Legacy Series Audit &amp; Strategy</w:t>
      </w:r>
    </w:p>
    <w:p>
      <w:r>
        <w:t>Historical LIC portfolios (policies issued from 1956 through the 2000s) are represented by plans 1–199. These are critical for servicing existing customer portfolios, tracking renewals, and processing maturity/death claims.</w:t>
      </w:r>
    </w:p>
    <w:p>
      <w:pPr>
        <w:keepNext/>
        <w:spacing w:before="240" w:after="80"/>
      </w:pPr>
      <w:r>
        <w:rPr>
          <w:rFonts w:ascii="Calibri" w:hAnsi="Calibri"/>
          <w:b/>
          <w:color w:val="4A5568"/>
          <w:sz w:val="24"/>
        </w:rPr>
        <w:t>Status of Plans 1 to 100:</w:t>
      </w:r>
    </w:p>
    <w:p>
      <w:pPr>
        <w:pStyle w:val="ListBullet"/>
        <w:spacing w:before="40" w:after="40"/>
      </w:pPr>
      <w:r>
        <w:rPr>
          <w:rFonts w:ascii="Calibri" w:hAnsi="Calibri"/>
          <w:b/>
          <w:color w:val="1E293B"/>
          <w:sz w:val="20"/>
        </w:rPr>
        <w:t xml:space="preserve">Metadata Catalog: </w:t>
      </w:r>
      <w:r>
        <w:rPr>
          <w:rFonts w:ascii="Calibri" w:hAnsi="Calibri"/>
          <w:color w:val="1E293B"/>
          <w:sz w:val="20"/>
        </w:rPr>
        <w:t xml:space="preserve"> 63 historical plans are comprehensively catalogued in prisma/masterData/legacyPlans.json (e.g. Plan 1, 2, 5, 8, 11, 14, 24, 25, 48, 74, 75, 76, 88, 89, 91, 93, 100).</w:t>
      </w:r>
    </w:p>
    <w:p>
      <w:pPr>
        <w:pStyle w:val="ListBullet"/>
        <w:spacing w:before="40" w:after="40"/>
      </w:pPr>
      <w:r>
        <w:rPr>
          <w:rFonts w:ascii="Calibri" w:hAnsi="Calibri"/>
          <w:b/>
          <w:color w:val="1E293B"/>
          <w:sz w:val="20"/>
        </w:rPr>
        <w:t xml:space="preserve">Database Seed: </w:t>
      </w:r>
      <w:r>
        <w:rPr>
          <w:rFonts w:ascii="Calibri" w:hAnsi="Calibri"/>
          <w:color w:val="1E293B"/>
          <w:sz w:val="20"/>
        </w:rPr>
        <w:t xml:space="preserve"> Seeded into PostgreSQL under LEGACY-* product codes with eligible entry age ranges, terms, PPT formulas, and allowed riders.</w:t>
      </w:r>
    </w:p>
    <w:p>
      <w:pPr>
        <w:pStyle w:val="ListBullet"/>
        <w:spacing w:before="40" w:after="40"/>
      </w:pPr>
      <w:r>
        <w:rPr>
          <w:rFonts w:ascii="Calibri" w:hAnsi="Calibri"/>
          <w:b/>
          <w:color w:val="1E293B"/>
          <w:sz w:val="20"/>
        </w:rPr>
        <w:t xml:space="preserve">Rate Data: </w:t>
      </w:r>
      <w:r>
        <w:rPr>
          <w:rFonts w:ascii="Calibri" w:hAnsi="Calibri"/>
          <w:color w:val="1E293B"/>
          <w:sz w:val="20"/>
        </w:rPr>
        <w:t xml:space="preserve"> Currently 0 tabular rate rows exist in PostgreSQL. There are no raw rate tables in Creations.db for plans 1-100.</w:t>
      </w:r>
    </w:p>
    <w:p>
      <w:pPr>
        <w:pStyle w:val="ListBullet"/>
        <w:spacing w:before="40" w:after="40"/>
      </w:pPr>
      <w:r>
        <w:rPr>
          <w:rFonts w:ascii="Calibri" w:hAnsi="Calibri"/>
          <w:b/>
          <w:color w:val="1E293B"/>
          <w:sz w:val="20"/>
        </w:rPr>
        <w:t xml:space="preserve">Calculation Engine: </w:t>
      </w:r>
      <w:r>
        <w:rPr>
          <w:rFonts w:ascii="Calibri" w:hAnsi="Calibri"/>
          <w:color w:val="1E293B"/>
          <w:sz w:val="20"/>
        </w:rPr>
        <w:t xml:space="preserve"> The calculation engine already supports these plans via the default: branch in premiumCalculationService.ts which connects to rebateService.calculateAgeTermRebate() and licAgeBand().</w:t>
      </w:r>
    </w:p>
    <w:p>
      <w:pPr>
        <w:keepNext/>
        <w:spacing w:before="240" w:after="80"/>
      </w:pPr>
      <w:r>
        <w:rPr>
          <w:rFonts w:ascii="Calibri" w:hAnsi="Calibri"/>
          <w:b/>
          <w:color w:val="4A5568"/>
          <w:sz w:val="24"/>
        </w:rPr>
        <w:t>Status of Plans 101 to 199:</w:t>
      </w:r>
    </w:p>
    <w:p>
      <w:pPr>
        <w:pStyle w:val="ListBullet"/>
        <w:spacing w:before="40" w:after="40"/>
      </w:pPr>
      <w:r>
        <w:rPr>
          <w:rFonts w:ascii="Calibri" w:hAnsi="Calibri"/>
          <w:b/>
          <w:color w:val="1E293B"/>
          <w:sz w:val="20"/>
        </w:rPr>
        <w:t xml:space="preserve">Metadata Catalog: </w:t>
      </w:r>
      <w:r>
        <w:rPr>
          <w:rFonts w:ascii="Calibri" w:hAnsi="Calibri"/>
          <w:color w:val="1E293B"/>
          <w:sz w:val="20"/>
        </w:rPr>
        <w:t xml:space="preserve"> 91 historical plans documented in legacyPlans.json and seeded via seedLegacyPlans.ts.</w:t>
      </w:r>
    </w:p>
    <w:p>
      <w:pPr>
        <w:pStyle w:val="ListBullet"/>
        <w:spacing w:before="40" w:after="40"/>
      </w:pPr>
      <w:r>
        <w:rPr>
          <w:rFonts w:ascii="Calibri" w:hAnsi="Calibri"/>
          <w:b/>
          <w:color w:val="1E293B"/>
          <w:sz w:val="20"/>
        </w:rPr>
        <w:t xml:space="preserve">Rider Linkage: </w:t>
      </w:r>
      <w:r>
        <w:rPr>
          <w:rFonts w:ascii="Calibri" w:hAnsi="Calibri"/>
          <w:color w:val="1E293B"/>
          <w:sz w:val="20"/>
        </w:rPr>
        <w:t xml:space="preserve"> All riders linked (DAB, TRB, PWB) according to official LIC policy conditions.</w:t>
      </w:r>
    </w:p>
    <w:p>
      <w:pPr>
        <w:pStyle w:val="ListBullet"/>
        <w:spacing w:before="40" w:after="40"/>
      </w:pPr>
      <w:r>
        <w:rPr>
          <w:rFonts w:ascii="Calibri" w:hAnsi="Calibri"/>
          <w:b/>
          <w:color w:val="1E293B"/>
          <w:sz w:val="20"/>
        </w:rPr>
        <w:t xml:space="preserve">Rate Crawl Status: </w:t>
      </w:r>
      <w:r>
        <w:rPr>
          <w:rFonts w:ascii="Calibri" w:hAnsi="Calibri"/>
          <w:color w:val="1E293B"/>
          <w:sz w:val="20"/>
        </w:rPr>
        <w:t xml:space="preserve"> Rate crawling is verified on the default endpoint for Plan 102 (Jeevan Kishore) and Plan 184 (Child Career Plan). Plans 110, 112, 173 require dedicated sub-endpoints.</w:t>
      </w:r>
    </w:p>
    <w:p>
      <w:pPr>
        <w:keepNext/>
        <w:spacing w:before="240" w:after="80"/>
      </w:pPr>
      <w:r>
        <w:rPr>
          <w:rFonts w:ascii="Calibri" w:hAnsi="Calibri"/>
          <w:b/>
          <w:color w:val="4A5568"/>
          <w:sz w:val="24"/>
        </w:rPr>
        <w:t>Operational Strategy for 1–199 Series:</w:t>
      </w:r>
    </w:p>
    <w:p>
      <w:pPr>
        <w:pStyle w:val="ListBullet"/>
        <w:spacing w:before="40" w:after="40"/>
      </w:pPr>
      <w:r>
        <w:rPr>
          <w:rFonts w:ascii="Calibri" w:hAnsi="Calibri"/>
          <w:b/>
          <w:color w:val="1E293B"/>
          <w:sz w:val="20"/>
        </w:rPr>
        <w:t xml:space="preserve">Servicing Priority: </w:t>
      </w:r>
      <w:r>
        <w:rPr>
          <w:rFonts w:ascii="Calibri" w:hAnsi="Calibri"/>
          <w:color w:val="1E293B"/>
          <w:sz w:val="20"/>
        </w:rPr>
        <w:t>For policies in force from these series, premium is fixed at policy inception. In policy creation, the UI allows entering historical premium manually or querying the live LIC crawler.</w:t>
      </w:r>
    </w:p>
    <w:p>
      <w:pPr>
        <w:pStyle w:val="ListBullet"/>
        <w:spacing w:before="40" w:after="40"/>
      </w:pPr>
      <w:r>
        <w:rPr>
          <w:rFonts w:ascii="Calibri" w:hAnsi="Calibri"/>
          <w:b/>
          <w:color w:val="1E293B"/>
          <w:sz w:val="20"/>
        </w:rPr>
        <w:t xml:space="preserve">Calculation Pipeline: </w:t>
      </w:r>
      <w:r>
        <w:rPr>
          <w:rFonts w:ascii="Calibri" w:hAnsi="Calibri"/>
          <w:color w:val="1E293B"/>
          <w:sz w:val="20"/>
        </w:rPr>
        <w:t>The half-year ageBand calculation is fully functional. Whenever rate tables are added (or crawled), rates automatically calculate to the exact paisa.</w:t>
      </w:r>
    </w:p>
    <w:p/>
    <w:p>
      <w:pPr>
        <w:keepNext/>
        <w:spacing w:before="320" w:after="120"/>
      </w:pPr>
      <w:r>
        <w:rPr>
          <w:rFonts w:ascii="Calibri" w:hAnsi="Calibri"/>
          <w:b/>
          <w:color w:val="1B365D"/>
          <w:sz w:val="30"/>
        </w:rPr>
        <w:t>6. Master Implementation Checklist (What Needs to Be Done)</w:t>
      </w:r>
    </w:p>
    <w:p>
      <w:pPr>
        <w:keepNext/>
        <w:spacing w:before="240" w:after="80"/>
      </w:pPr>
      <w:r>
        <w:rPr>
          <w:rFonts w:ascii="Calibri" w:hAnsi="Calibri"/>
          <w:b/>
          <w:color w:val="4A5568"/>
          <w:sz w:val="24"/>
        </w:rPr>
        <w:t>Phase 1: Urgent Calculation Engine Fixes (Can be completed immediately)</w:t>
      </w:r>
    </w:p>
    <w:p>
      <w:pPr>
        <w:spacing w:before="40" w:after="40"/>
        <w:ind w:left="360"/>
      </w:pPr>
      <w:r>
        <w:rPr>
          <w:rFonts w:ascii="Consolas" w:hAnsi="Consolas"/>
          <w:b/>
          <w:color w:val="DD6B20"/>
          <w:sz w:val="20"/>
        </w:rPr>
        <w:t xml:space="preserve">[ ] </w:t>
      </w:r>
      <w:r>
        <w:rPr>
          <w:rFonts w:ascii="Calibri" w:hAnsi="Calibri"/>
          <w:b/>
          <w:color w:val="1E293B"/>
          <w:sz w:val="20"/>
        </w:rPr>
        <w:t xml:space="preserve">Engine: </w:t>
      </w:r>
      <w:r>
        <w:rPr>
          <w:rFonts w:ascii="Calibri" w:hAnsi="Calibri"/>
          <w:color w:val="1E293B"/>
          <w:sz w:val="20"/>
        </w:rPr>
        <w:t>Fix Plan 736 switch fallthrough: Add missing break; in premiumCalculationService.ts line 578.</w:t>
      </w:r>
    </w:p>
    <w:p>
      <w:pPr>
        <w:spacing w:before="40" w:after="40"/>
        <w:ind w:left="360"/>
      </w:pPr>
      <w:r>
        <w:rPr>
          <w:rFonts w:ascii="Consolas" w:hAnsi="Consolas"/>
          <w:b/>
          <w:color w:val="DD6B20"/>
          <w:sz w:val="20"/>
        </w:rPr>
        <w:t xml:space="preserve">[ ] </w:t>
      </w:r>
      <w:r>
        <w:rPr>
          <w:rFonts w:ascii="Calibri" w:hAnsi="Calibri"/>
          <w:b/>
          <w:color w:val="1E293B"/>
          <w:sz w:val="20"/>
        </w:rPr>
        <w:t xml:space="preserve">Engine: </w:t>
      </w:r>
      <w:r>
        <w:rPr>
          <w:rFonts w:ascii="Calibri" w:hAnsi="Calibri"/>
          <w:color w:val="1E293B"/>
          <w:sz w:val="20"/>
        </w:rPr>
        <w:t>Wire Plan 881 (Bima Lakshmi) into switch: Add case '881' dispatching to calculator/rebates.</w:t>
      </w:r>
    </w:p>
    <w:p>
      <w:pPr>
        <w:spacing w:before="40" w:after="40"/>
        <w:ind w:left="360"/>
      </w:pPr>
      <w:r>
        <w:rPr>
          <w:rFonts w:ascii="Consolas" w:hAnsi="Consolas"/>
          <w:b/>
          <w:color w:val="DD6B20"/>
          <w:sz w:val="20"/>
        </w:rPr>
        <w:t xml:space="preserve">[ ] </w:t>
      </w:r>
      <w:r>
        <w:rPr>
          <w:rFonts w:ascii="Calibri" w:hAnsi="Calibri"/>
          <w:b/>
          <w:color w:val="1E293B"/>
          <w:sz w:val="20"/>
        </w:rPr>
        <w:t xml:space="preserve">Engine: </w:t>
      </w:r>
      <w:r>
        <w:rPr>
          <w:rFonts w:ascii="Calibri" w:hAnsi="Calibri"/>
          <w:color w:val="1E293B"/>
          <w:sz w:val="20"/>
        </w:rPr>
        <w:t>Wire Plan 912 (Nav Jeevan Shree) into switch: Add case '912' handling Option 1 &amp; 2.</w:t>
      </w:r>
    </w:p>
    <w:p>
      <w:pPr>
        <w:spacing w:before="40" w:after="40"/>
        <w:ind w:left="360"/>
      </w:pPr>
      <w:r>
        <w:rPr>
          <w:rFonts w:ascii="Consolas" w:hAnsi="Consolas"/>
          <w:b/>
          <w:color w:val="DD6B20"/>
          <w:sz w:val="20"/>
        </w:rPr>
        <w:t xml:space="preserve">[ ] </w:t>
      </w:r>
      <w:r>
        <w:rPr>
          <w:rFonts w:ascii="Calibri" w:hAnsi="Calibri"/>
          <w:b/>
          <w:color w:val="1E293B"/>
          <w:sz w:val="20"/>
        </w:rPr>
        <w:t xml:space="preserve">Engine: </w:t>
      </w:r>
      <w:r>
        <w:rPr>
          <w:rFonts w:ascii="Calibri" w:hAnsi="Calibri"/>
          <w:color w:val="1E293B"/>
          <w:sz w:val="20"/>
        </w:rPr>
        <w:t>Wire Plan 880 (Jan Suraksha) into switch: Add case '880' handling tabular rates.</w:t>
      </w:r>
    </w:p>
    <w:p>
      <w:pPr>
        <w:keepNext/>
        <w:spacing w:before="240" w:after="80"/>
      </w:pPr>
      <w:r>
        <w:rPr>
          <w:rFonts w:ascii="Calibri" w:hAnsi="Calibri"/>
          <w:b/>
          <w:color w:val="4A5568"/>
          <w:sz w:val="24"/>
        </w:rPr>
        <w:t>Phase 2: 7-Series Database &amp; Seeding Repairs</w:t>
      </w:r>
    </w:p>
    <w:p>
      <w:pPr>
        <w:spacing w:before="40" w:after="40"/>
        <w:ind w:left="360"/>
      </w:pPr>
      <w:r>
        <w:rPr>
          <w:rFonts w:ascii="Consolas" w:hAnsi="Consolas"/>
          <w:b/>
          <w:color w:val="DD6B20"/>
          <w:sz w:val="20"/>
        </w:rPr>
        <w:t xml:space="preserve">[ ] </w:t>
      </w:r>
      <w:r>
        <w:rPr>
          <w:rFonts w:ascii="Calibri" w:hAnsi="Calibri"/>
          <w:b/>
          <w:color w:val="1E293B"/>
          <w:sz w:val="20"/>
        </w:rPr>
        <w:t xml:space="preserve">Riders: </w:t>
      </w:r>
      <w:r>
        <w:rPr>
          <w:rFonts w:ascii="Calibri" w:hAnsi="Calibri"/>
          <w:color w:val="1E293B"/>
          <w:sz w:val="20"/>
        </w:rPr>
        <w:t>Link riders in rider.seed.ts for Plan 714 (ADDB, Term, CIR).</w:t>
      </w:r>
    </w:p>
    <w:p>
      <w:pPr>
        <w:spacing w:before="40" w:after="40"/>
        <w:ind w:left="360"/>
      </w:pPr>
      <w:r>
        <w:rPr>
          <w:rFonts w:ascii="Consolas" w:hAnsi="Consolas"/>
          <w:b/>
          <w:color w:val="DD6B20"/>
          <w:sz w:val="20"/>
        </w:rPr>
        <w:t xml:space="preserve">[ ] </w:t>
      </w:r>
      <w:r>
        <w:rPr>
          <w:rFonts w:ascii="Calibri" w:hAnsi="Calibri"/>
          <w:b/>
          <w:color w:val="1E293B"/>
          <w:sz w:val="20"/>
        </w:rPr>
        <w:t xml:space="preserve">Riders: </w:t>
      </w:r>
      <w:r>
        <w:rPr>
          <w:rFonts w:ascii="Calibri" w:hAnsi="Calibri"/>
          <w:color w:val="1E293B"/>
          <w:sz w:val="20"/>
        </w:rPr>
        <w:t>Link riders in rider.seed.ts for Plan 715 (ADDB, Term, CIR).</w:t>
      </w:r>
    </w:p>
    <w:p>
      <w:pPr>
        <w:spacing w:before="40" w:after="40"/>
        <w:ind w:left="360"/>
      </w:pPr>
      <w:r>
        <w:rPr>
          <w:rFonts w:ascii="Consolas" w:hAnsi="Consolas"/>
          <w:b/>
          <w:color w:val="DD6B20"/>
          <w:sz w:val="20"/>
        </w:rPr>
        <w:t xml:space="preserve">[ ] </w:t>
      </w:r>
      <w:r>
        <w:rPr>
          <w:rFonts w:ascii="Calibri" w:hAnsi="Calibri"/>
          <w:b/>
          <w:color w:val="1E293B"/>
          <w:sz w:val="20"/>
        </w:rPr>
        <w:t xml:space="preserve">Riders: </w:t>
      </w:r>
      <w:r>
        <w:rPr>
          <w:rFonts w:ascii="Calibri" w:hAnsi="Calibri"/>
          <w:color w:val="1E293B"/>
          <w:sz w:val="20"/>
        </w:rPr>
        <w:t>Link riders in rider.seed.ts for Plan 720 (ADDB, Term).</w:t>
      </w:r>
    </w:p>
    <w:p>
      <w:pPr>
        <w:spacing w:before="40" w:after="40"/>
        <w:ind w:left="360"/>
      </w:pPr>
      <w:r>
        <w:rPr>
          <w:rFonts w:ascii="Consolas" w:hAnsi="Consolas"/>
          <w:b/>
          <w:color w:val="DD6B20"/>
          <w:sz w:val="20"/>
        </w:rPr>
        <w:t xml:space="preserve">[ ] </w:t>
      </w:r>
      <w:r>
        <w:rPr>
          <w:rFonts w:ascii="Calibri" w:hAnsi="Calibri"/>
          <w:b/>
          <w:color w:val="1E293B"/>
          <w:sz w:val="20"/>
        </w:rPr>
        <w:t xml:space="preserve">Riders: </w:t>
      </w:r>
      <w:r>
        <w:rPr>
          <w:rFonts w:ascii="Calibri" w:hAnsi="Calibri"/>
          <w:color w:val="1E293B"/>
          <w:sz w:val="20"/>
        </w:rPr>
        <w:t>Link riders in rider.seed.ts for Plan 721 (ADDB, Term).</w:t>
      </w:r>
    </w:p>
    <w:p>
      <w:pPr>
        <w:spacing w:before="40" w:after="40"/>
        <w:ind w:left="360"/>
      </w:pPr>
      <w:r>
        <w:rPr>
          <w:rFonts w:ascii="Consolas" w:hAnsi="Consolas"/>
          <w:b/>
          <w:color w:val="DD6B20"/>
          <w:sz w:val="20"/>
        </w:rPr>
        <w:t xml:space="preserve">[ ] </w:t>
      </w:r>
      <w:r>
        <w:rPr>
          <w:rFonts w:ascii="Calibri" w:hAnsi="Calibri"/>
          <w:b/>
          <w:color w:val="1E293B"/>
          <w:sz w:val="20"/>
        </w:rPr>
        <w:t xml:space="preserve">Riders: </w:t>
      </w:r>
      <w:r>
        <w:rPr>
          <w:rFonts w:ascii="Calibri" w:hAnsi="Calibri"/>
          <w:color w:val="1E293B"/>
          <w:sz w:val="20"/>
        </w:rPr>
        <w:t>Link riders in rider.seed.ts for Plan 748 (ADDB, Term, CIR).</w:t>
      </w:r>
    </w:p>
    <w:p>
      <w:pPr>
        <w:spacing w:before="40" w:after="40"/>
        <w:ind w:left="360"/>
      </w:pPr>
      <w:r>
        <w:rPr>
          <w:rFonts w:ascii="Consolas" w:hAnsi="Consolas"/>
          <w:b/>
          <w:color w:val="DD6B20"/>
          <w:sz w:val="20"/>
        </w:rPr>
        <w:t xml:space="preserve">[ ] </w:t>
      </w:r>
      <w:r>
        <w:rPr>
          <w:rFonts w:ascii="Calibri" w:hAnsi="Calibri"/>
          <w:b/>
          <w:color w:val="1E293B"/>
          <w:sz w:val="20"/>
        </w:rPr>
        <w:t xml:space="preserve">Riders: </w:t>
      </w:r>
      <w:r>
        <w:rPr>
          <w:rFonts w:ascii="Calibri" w:hAnsi="Calibri"/>
          <w:color w:val="1E293B"/>
          <w:sz w:val="20"/>
        </w:rPr>
        <w:t>Link riders in rider.seed.ts for Plan 751 (ADDB).</w:t>
      </w:r>
    </w:p>
    <w:p>
      <w:pPr>
        <w:spacing w:before="40" w:after="40"/>
        <w:ind w:left="360"/>
      </w:pPr>
      <w:r>
        <w:rPr>
          <w:rFonts w:ascii="Consolas" w:hAnsi="Consolas"/>
          <w:b/>
          <w:color w:val="DD6B20"/>
          <w:sz w:val="20"/>
        </w:rPr>
        <w:t xml:space="preserve">[ ] </w:t>
      </w:r>
      <w:r>
        <w:rPr>
          <w:rFonts w:ascii="Calibri" w:hAnsi="Calibri"/>
          <w:b/>
          <w:color w:val="1E293B"/>
          <w:sz w:val="20"/>
        </w:rPr>
        <w:t xml:space="preserve">Riders: </w:t>
      </w:r>
      <w:r>
        <w:rPr>
          <w:rFonts w:ascii="Calibri" w:hAnsi="Calibri"/>
          <w:color w:val="1E293B"/>
          <w:sz w:val="20"/>
        </w:rPr>
        <w:t>Link CIR rider in rider.seed.ts for Plan 889 (New Jeevan Sathi Limited).</w:t>
      </w:r>
    </w:p>
    <w:p>
      <w:pPr>
        <w:spacing w:before="40" w:after="40"/>
        <w:ind w:left="360"/>
      </w:pPr>
      <w:r>
        <w:rPr>
          <w:rFonts w:ascii="Consolas" w:hAnsi="Consolas"/>
          <w:b/>
          <w:color w:val="DD6B20"/>
          <w:sz w:val="20"/>
        </w:rPr>
        <w:t xml:space="preserve">[ ] </w:t>
      </w:r>
      <w:r>
        <w:rPr>
          <w:rFonts w:ascii="Calibri" w:hAnsi="Calibri"/>
          <w:b/>
          <w:color w:val="1E293B"/>
          <w:sz w:val="20"/>
        </w:rPr>
        <w:t xml:space="preserve">PPTs: </w:t>
      </w:r>
      <w:r>
        <w:rPr>
          <w:rFonts w:ascii="Calibri" w:hAnsi="Calibri"/>
          <w:color w:val="1E293B"/>
          <w:sz w:val="20"/>
        </w:rPr>
        <w:t>Fix NULL PPTs in Plan 768 (Jeevan Azad): Set PPT = Policy Term - 8.</w:t>
      </w:r>
    </w:p>
    <w:p>
      <w:pPr>
        <w:spacing w:before="40" w:after="40"/>
        <w:ind w:left="360"/>
      </w:pPr>
      <w:r>
        <w:rPr>
          <w:rFonts w:ascii="Consolas" w:hAnsi="Consolas"/>
          <w:b/>
          <w:color w:val="DD6B20"/>
          <w:sz w:val="20"/>
        </w:rPr>
        <w:t xml:space="preserve">[ ] </w:t>
      </w:r>
      <w:r>
        <w:rPr>
          <w:rFonts w:ascii="Calibri" w:hAnsi="Calibri"/>
          <w:b/>
          <w:color w:val="1E293B"/>
          <w:sz w:val="20"/>
        </w:rPr>
        <w:t xml:space="preserve">PPTs: </w:t>
      </w:r>
      <w:r>
        <w:rPr>
          <w:rFonts w:ascii="Calibri" w:hAnsi="Calibri"/>
          <w:color w:val="1E293B"/>
          <w:sz w:val="20"/>
        </w:rPr>
        <w:t>Fix 224 NULL PPTs in Plan 745 (Jeevan Umang).</w:t>
      </w:r>
    </w:p>
    <w:p>
      <w:pPr>
        <w:spacing w:before="40" w:after="40"/>
        <w:ind w:left="360"/>
      </w:pPr>
      <w:r>
        <w:rPr>
          <w:rFonts w:ascii="Consolas" w:hAnsi="Consolas"/>
          <w:b/>
          <w:color w:val="DD6B20"/>
          <w:sz w:val="20"/>
        </w:rPr>
        <w:t xml:space="preserve">[ ] </w:t>
      </w:r>
      <w:r>
        <w:rPr>
          <w:rFonts w:ascii="Calibri" w:hAnsi="Calibri"/>
          <w:b/>
          <w:color w:val="1E293B"/>
          <w:sz w:val="20"/>
        </w:rPr>
        <w:t xml:space="preserve">PPTs: </w:t>
      </w:r>
      <w:r>
        <w:rPr>
          <w:rFonts w:ascii="Calibri" w:hAnsi="Calibri"/>
          <w:color w:val="1E293B"/>
          <w:sz w:val="20"/>
        </w:rPr>
        <w:t>Fix 228 NULL PPTs in Plan 751 (Micro Bachat).</w:t>
      </w:r>
    </w:p>
    <w:p>
      <w:pPr>
        <w:spacing w:before="40" w:after="40"/>
        <w:ind w:left="360"/>
      </w:pPr>
      <w:r>
        <w:rPr>
          <w:rFonts w:ascii="Consolas" w:hAnsi="Consolas"/>
          <w:b/>
          <w:color w:val="DD6B20"/>
          <w:sz w:val="20"/>
        </w:rPr>
        <w:t xml:space="preserve">[ ] </w:t>
      </w:r>
      <w:r>
        <w:rPr>
          <w:rFonts w:ascii="Calibri" w:hAnsi="Calibri"/>
          <w:b/>
          <w:color w:val="1E293B"/>
          <w:sz w:val="20"/>
        </w:rPr>
        <w:t xml:space="preserve">PPTs: </w:t>
      </w:r>
      <w:r>
        <w:rPr>
          <w:rFonts w:ascii="Calibri" w:hAnsi="Calibri"/>
          <w:color w:val="1E293B"/>
          <w:sz w:val="20"/>
        </w:rPr>
        <w:t>Fix 792 NULL PPTs in Plan 771 (Jeevan Utsav).</w:t>
      </w:r>
    </w:p>
    <w:p>
      <w:pPr>
        <w:spacing w:before="40" w:after="40"/>
        <w:ind w:left="360"/>
      </w:pPr>
      <w:r>
        <w:rPr>
          <w:rFonts w:ascii="Consolas" w:hAnsi="Consolas"/>
          <w:b/>
          <w:color w:val="DD6B20"/>
          <w:sz w:val="20"/>
        </w:rPr>
        <w:t xml:space="preserve">[ ] </w:t>
      </w:r>
      <w:r>
        <w:rPr>
          <w:rFonts w:ascii="Calibri" w:hAnsi="Calibri"/>
          <w:b/>
          <w:color w:val="1E293B"/>
          <w:sz w:val="20"/>
        </w:rPr>
        <w:t xml:space="preserve">Rebates: </w:t>
      </w:r>
      <w:r>
        <w:rPr>
          <w:rFonts w:ascii="Calibri" w:hAnsi="Calibri"/>
          <w:color w:val="1E293B"/>
          <w:sz w:val="20"/>
        </w:rPr>
        <w:t>Seed missing Sum Assured rebates for Plans 720, 721, 733, 736, 760.</w:t>
      </w:r>
    </w:p>
    <w:p>
      <w:pPr>
        <w:spacing w:before="40" w:after="40"/>
        <w:ind w:left="360"/>
      </w:pPr>
      <w:r>
        <w:rPr>
          <w:rFonts w:ascii="Consolas" w:hAnsi="Consolas"/>
          <w:b/>
          <w:color w:val="DD6B20"/>
          <w:sz w:val="20"/>
        </w:rPr>
        <w:t xml:space="preserve">[ ] </w:t>
      </w:r>
      <w:r>
        <w:rPr>
          <w:rFonts w:ascii="Calibri" w:hAnsi="Calibri"/>
          <w:b/>
          <w:color w:val="1E293B"/>
          <w:sz w:val="20"/>
        </w:rPr>
        <w:t xml:space="preserve">Seeding: </w:t>
      </w:r>
      <w:r>
        <w:rPr>
          <w:rFonts w:ascii="Calibri" w:hAnsi="Calibri"/>
          <w:color w:val="1E293B"/>
          <w:sz w:val="20"/>
        </w:rPr>
        <w:t>Seed full rates and PPTs for Plan 732 &amp; Plan 734 from Creations.db.</w:t>
      </w:r>
    </w:p>
    <w:p>
      <w:pPr>
        <w:keepNext/>
        <w:spacing w:before="240" w:after="80"/>
      </w:pPr>
      <w:r>
        <w:rPr>
          <w:rFonts w:ascii="Calibri" w:hAnsi="Calibri"/>
          <w:b/>
          <w:color w:val="4A5568"/>
          <w:sz w:val="24"/>
        </w:rPr>
        <w:t>Phase 3: 8-Series and 9-Series Seeding from Creations.db</w:t>
      </w:r>
    </w:p>
    <w:p>
      <w:pPr>
        <w:spacing w:before="40" w:after="40"/>
        <w:ind w:left="360"/>
      </w:pPr>
      <w:r>
        <w:rPr>
          <w:rFonts w:ascii="Consolas" w:hAnsi="Consolas"/>
          <w:b/>
          <w:color w:val="DD6B20"/>
          <w:sz w:val="20"/>
        </w:rPr>
        <w:t xml:space="preserve">[ ] </w:t>
      </w:r>
      <w:r>
        <w:rPr>
          <w:rFonts w:ascii="Calibri" w:hAnsi="Calibri"/>
          <w:b/>
          <w:color w:val="1E293B"/>
          <w:sz w:val="20"/>
        </w:rPr>
        <w:t xml:space="preserve">Migration: </w:t>
      </w:r>
      <w:r>
        <w:rPr>
          <w:rFonts w:ascii="Calibri" w:hAnsi="Calibri"/>
          <w:color w:val="1E293B"/>
          <w:sz w:val="20"/>
        </w:rPr>
        <w:t>Seed Plan 764 (Bima Ratna): Migrate table_764, TermRider_764, pwb_764.</w:t>
      </w:r>
    </w:p>
    <w:p>
      <w:pPr>
        <w:spacing w:before="40" w:after="40"/>
        <w:ind w:left="360"/>
      </w:pPr>
      <w:r>
        <w:rPr>
          <w:rFonts w:ascii="Consolas" w:hAnsi="Consolas"/>
          <w:b/>
          <w:color w:val="DD6B20"/>
          <w:sz w:val="20"/>
        </w:rPr>
        <w:t xml:space="preserve">[ ] </w:t>
      </w:r>
      <w:r>
        <w:rPr>
          <w:rFonts w:ascii="Calibri" w:hAnsi="Calibri"/>
          <w:b/>
          <w:color w:val="1E293B"/>
          <w:sz w:val="20"/>
        </w:rPr>
        <w:t xml:space="preserve">Migration: </w:t>
      </w:r>
      <w:r>
        <w:rPr>
          <w:rFonts w:ascii="Calibri" w:hAnsi="Calibri"/>
          <w:color w:val="1E293B"/>
          <w:sz w:val="20"/>
        </w:rPr>
        <w:t>Seed Plan 859 (Saral Jeevan Bima): Migrate table_859_LP_5, LP_10, RP, SP.</w:t>
      </w:r>
    </w:p>
    <w:p>
      <w:pPr>
        <w:spacing w:before="40" w:after="40"/>
        <w:ind w:left="360"/>
      </w:pPr>
      <w:r>
        <w:rPr>
          <w:rFonts w:ascii="Consolas" w:hAnsi="Consolas"/>
          <w:b/>
          <w:color w:val="DD6B20"/>
          <w:sz w:val="20"/>
        </w:rPr>
        <w:t xml:space="preserve">[ ] </w:t>
      </w:r>
      <w:r>
        <w:rPr>
          <w:rFonts w:ascii="Calibri" w:hAnsi="Calibri"/>
          <w:b/>
          <w:color w:val="1E293B"/>
          <w:sz w:val="20"/>
        </w:rPr>
        <w:t xml:space="preserve">Migration: </w:t>
      </w:r>
      <w:r>
        <w:rPr>
          <w:rFonts w:ascii="Calibri" w:hAnsi="Calibri"/>
          <w:color w:val="1E293B"/>
          <w:sz w:val="20"/>
        </w:rPr>
        <w:t>Seed Plan 862 (Saral Pension): Migrate annuity tables table_862_SL, table_862_JL_*.</w:t>
      </w:r>
    </w:p>
    <w:p>
      <w:pPr>
        <w:spacing w:before="40" w:after="40"/>
        <w:ind w:left="360"/>
      </w:pPr>
      <w:r>
        <w:rPr>
          <w:rFonts w:ascii="Consolas" w:hAnsi="Consolas"/>
          <w:b/>
          <w:color w:val="DD6B20"/>
          <w:sz w:val="20"/>
        </w:rPr>
        <w:t xml:space="preserve">[ ] </w:t>
      </w:r>
      <w:r>
        <w:rPr>
          <w:rFonts w:ascii="Calibri" w:hAnsi="Calibri"/>
          <w:b/>
          <w:color w:val="1E293B"/>
          <w:sz w:val="20"/>
        </w:rPr>
        <w:t xml:space="preserve">Migration: </w:t>
      </w:r>
      <w:r>
        <w:rPr>
          <w:rFonts w:ascii="Calibri" w:hAnsi="Calibri"/>
          <w:color w:val="1E293B"/>
          <w:sz w:val="20"/>
        </w:rPr>
        <w:t>Seed Plan 872 (Dhan Rekha): Migrate tables tp_872_* and rebates h_sa_reb_872_*.</w:t>
      </w:r>
    </w:p>
    <w:p>
      <w:pPr>
        <w:spacing w:before="40" w:after="40"/>
        <w:ind w:left="360"/>
      </w:pPr>
      <w:r>
        <w:rPr>
          <w:rFonts w:ascii="Consolas" w:hAnsi="Consolas"/>
          <w:b/>
          <w:color w:val="DD6B20"/>
          <w:sz w:val="20"/>
        </w:rPr>
        <w:t xml:space="preserve">[ ] </w:t>
      </w:r>
      <w:r>
        <w:rPr>
          <w:rFonts w:ascii="Calibri" w:hAnsi="Calibri"/>
          <w:b/>
          <w:color w:val="1E293B"/>
          <w:sz w:val="20"/>
        </w:rPr>
        <w:t xml:space="preserve">Migration: </w:t>
      </w:r>
      <w:r>
        <w:rPr>
          <w:rFonts w:ascii="Calibri" w:hAnsi="Calibri"/>
          <w:color w:val="1E293B"/>
          <w:sz w:val="20"/>
        </w:rPr>
        <w:t>Seed Plan 877 (Yuva Term / Digi Term): Migrate 60 tables of male/female smoker rates.</w:t>
      </w:r>
    </w:p>
    <w:p>
      <w:pPr>
        <w:spacing w:before="40" w:after="40"/>
        <w:ind w:left="360"/>
      </w:pPr>
      <w:r>
        <w:rPr>
          <w:rFonts w:ascii="Consolas" w:hAnsi="Consolas"/>
          <w:b/>
          <w:color w:val="DD6B20"/>
          <w:sz w:val="20"/>
        </w:rPr>
        <w:t xml:space="preserve">[ ] </w:t>
      </w:r>
      <w:r>
        <w:rPr>
          <w:rFonts w:ascii="Calibri" w:hAnsi="Calibri"/>
          <w:b/>
          <w:color w:val="1E293B"/>
          <w:sz w:val="20"/>
        </w:rPr>
        <w:t xml:space="preserve">Migration: </w:t>
      </w:r>
      <w:r>
        <w:rPr>
          <w:rFonts w:ascii="Calibri" w:hAnsi="Calibri"/>
          <w:color w:val="1E293B"/>
          <w:sz w:val="20"/>
        </w:rPr>
        <w:t>Seed Plan 879: Migrate table_879_SL and JL tables.</w:t>
      </w:r>
    </w:p>
    <w:p>
      <w:pPr>
        <w:spacing w:before="40" w:after="40"/>
        <w:ind w:left="360"/>
      </w:pPr>
      <w:r>
        <w:rPr>
          <w:rFonts w:ascii="Consolas" w:hAnsi="Consolas"/>
          <w:b/>
          <w:color w:val="DD6B20"/>
          <w:sz w:val="20"/>
        </w:rPr>
        <w:t xml:space="preserve">[ ] </w:t>
      </w:r>
      <w:r>
        <w:rPr>
          <w:rFonts w:ascii="Calibri" w:hAnsi="Calibri"/>
          <w:b/>
          <w:color w:val="1E293B"/>
          <w:sz w:val="20"/>
        </w:rPr>
        <w:t xml:space="preserve">Migration: </w:t>
      </w:r>
      <w:r>
        <w:rPr>
          <w:rFonts w:ascii="Calibri" w:hAnsi="Calibri"/>
          <w:color w:val="1E293B"/>
          <w:sz w:val="20"/>
        </w:rPr>
        <w:t>Seed Plan 911 (Navjeevan / Bima Shree): Migrate table_911_1 and table_911_2.</w:t>
      </w:r>
    </w:p>
    <w:p>
      <w:pPr>
        <w:keepNext/>
        <w:spacing w:before="240" w:after="80"/>
      </w:pPr>
      <w:r>
        <w:rPr>
          <w:rFonts w:ascii="Calibri" w:hAnsi="Calibri"/>
          <w:b/>
          <w:color w:val="4A5568"/>
          <w:sz w:val="24"/>
        </w:rPr>
        <w:t>Phase 4: Active 900-Series In-Market Plans</w:t>
      </w:r>
    </w:p>
    <w:p>
      <w:pPr>
        <w:spacing w:before="40" w:after="40"/>
        <w:ind w:left="360"/>
      </w:pPr>
      <w:r>
        <w:rPr>
          <w:rFonts w:ascii="Consolas" w:hAnsi="Consolas"/>
          <w:b/>
          <w:color w:val="DD6B20"/>
          <w:sz w:val="20"/>
        </w:rPr>
        <w:t xml:space="preserve">[ ] </w:t>
      </w:r>
      <w:r>
        <w:rPr>
          <w:rFonts w:ascii="Calibri" w:hAnsi="Calibri"/>
          <w:b/>
          <w:color w:val="1E293B"/>
          <w:sz w:val="20"/>
        </w:rPr>
        <w:t xml:space="preserve">Active 900: </w:t>
      </w:r>
      <w:r>
        <w:rPr>
          <w:rFonts w:ascii="Calibri" w:hAnsi="Calibri"/>
          <w:color w:val="1E293B"/>
          <w:sz w:val="20"/>
        </w:rPr>
        <w:t>Deploy crawler or CSV import for Plan 914 (New Endowment 2020).</w:t>
      </w:r>
    </w:p>
    <w:p>
      <w:pPr>
        <w:spacing w:before="40" w:after="40"/>
        <w:ind w:left="360"/>
      </w:pPr>
      <w:r>
        <w:rPr>
          <w:rFonts w:ascii="Consolas" w:hAnsi="Consolas"/>
          <w:b/>
          <w:color w:val="DD6B20"/>
          <w:sz w:val="20"/>
        </w:rPr>
        <w:t xml:space="preserve">[ ] </w:t>
      </w:r>
      <w:r>
        <w:rPr>
          <w:rFonts w:ascii="Calibri" w:hAnsi="Calibri"/>
          <w:b/>
          <w:color w:val="1E293B"/>
          <w:sz w:val="20"/>
        </w:rPr>
        <w:t xml:space="preserve">Active 900: </w:t>
      </w:r>
      <w:r>
        <w:rPr>
          <w:rFonts w:ascii="Calibri" w:hAnsi="Calibri"/>
          <w:color w:val="1E293B"/>
          <w:sz w:val="20"/>
        </w:rPr>
        <w:t>Deploy crawler or CSV import for Plan 915 (New Jeevan Anand 2020).</w:t>
      </w:r>
    </w:p>
    <w:p>
      <w:pPr>
        <w:spacing w:before="40" w:after="40"/>
        <w:ind w:left="360"/>
      </w:pPr>
      <w:r>
        <w:rPr>
          <w:rFonts w:ascii="Consolas" w:hAnsi="Consolas"/>
          <w:b/>
          <w:color w:val="DD6B20"/>
          <w:sz w:val="20"/>
        </w:rPr>
        <w:t xml:space="preserve">[ ] </w:t>
      </w:r>
      <w:r>
        <w:rPr>
          <w:rFonts w:ascii="Calibri" w:hAnsi="Calibri"/>
          <w:b/>
          <w:color w:val="1E293B"/>
          <w:sz w:val="20"/>
        </w:rPr>
        <w:t xml:space="preserve">Active 900: </w:t>
      </w:r>
      <w:r>
        <w:rPr>
          <w:rFonts w:ascii="Calibri" w:hAnsi="Calibri"/>
          <w:color w:val="1E293B"/>
          <w:sz w:val="20"/>
        </w:rPr>
        <w:t>Deploy crawler or CSV import for Plan 920 &amp; 921 (New Money Back 2020).</w:t>
      </w:r>
    </w:p>
    <w:p>
      <w:pPr>
        <w:spacing w:before="40" w:after="40"/>
        <w:ind w:left="360"/>
      </w:pPr>
      <w:r>
        <w:rPr>
          <w:rFonts w:ascii="Consolas" w:hAnsi="Consolas"/>
          <w:b/>
          <w:color w:val="DD6B20"/>
          <w:sz w:val="20"/>
        </w:rPr>
        <w:t xml:space="preserve">[ ] </w:t>
      </w:r>
      <w:r>
        <w:rPr>
          <w:rFonts w:ascii="Calibri" w:hAnsi="Calibri"/>
          <w:b/>
          <w:color w:val="1E293B"/>
          <w:sz w:val="20"/>
        </w:rPr>
        <w:t xml:space="preserve">Active 900: </w:t>
      </w:r>
      <w:r>
        <w:rPr>
          <w:rFonts w:ascii="Calibri" w:hAnsi="Calibri"/>
          <w:color w:val="1E293B"/>
          <w:sz w:val="20"/>
        </w:rPr>
        <w:t>Deploy crawler or CSV import for Plan 933 (Jeevan Lakshya 2020).</w:t>
      </w:r>
    </w:p>
    <w:p>
      <w:pPr>
        <w:spacing w:before="40" w:after="40"/>
        <w:ind w:left="360"/>
      </w:pPr>
      <w:r>
        <w:rPr>
          <w:rFonts w:ascii="Consolas" w:hAnsi="Consolas"/>
          <w:b/>
          <w:color w:val="DD6B20"/>
          <w:sz w:val="20"/>
        </w:rPr>
        <w:t xml:space="preserve">[ ] </w:t>
      </w:r>
      <w:r>
        <w:rPr>
          <w:rFonts w:ascii="Calibri" w:hAnsi="Calibri"/>
          <w:b/>
          <w:color w:val="1E293B"/>
          <w:sz w:val="20"/>
        </w:rPr>
        <w:t xml:space="preserve">Active 900: </w:t>
      </w:r>
      <w:r>
        <w:rPr>
          <w:rFonts w:ascii="Calibri" w:hAnsi="Calibri"/>
          <w:color w:val="1E293B"/>
          <w:sz w:val="20"/>
        </w:rPr>
        <w:t>Deploy crawler or CSV import for Plan 936 (Jeevan Labh 2020).</w:t>
      </w:r>
    </w:p>
    <w:p>
      <w:pPr>
        <w:spacing w:before="40" w:after="40"/>
        <w:ind w:left="360"/>
      </w:pPr>
      <w:r>
        <w:rPr>
          <w:rFonts w:ascii="Consolas" w:hAnsi="Consolas"/>
          <w:b/>
          <w:color w:val="DD6B20"/>
          <w:sz w:val="20"/>
        </w:rPr>
        <w:t xml:space="preserve">[ ] </w:t>
      </w:r>
      <w:r>
        <w:rPr>
          <w:rFonts w:ascii="Calibri" w:hAnsi="Calibri"/>
          <w:b/>
          <w:color w:val="1E293B"/>
          <w:sz w:val="20"/>
        </w:rPr>
        <w:t xml:space="preserve">Active 900: </w:t>
      </w:r>
      <w:r>
        <w:rPr>
          <w:rFonts w:ascii="Calibri" w:hAnsi="Calibri"/>
          <w:color w:val="1E293B"/>
          <w:sz w:val="20"/>
        </w:rPr>
        <w:t>Deploy crawler or CSV import for Plan 945 (Jeevan Umang 2020).</w:t>
      </w:r>
    </w:p>
    <w:p>
      <w:pPr>
        <w:keepNext/>
        <w:spacing w:before="240" w:after="80"/>
      </w:pPr>
      <w:r>
        <w:rPr>
          <w:rFonts w:ascii="Calibri" w:hAnsi="Calibri"/>
          <w:b/>
          <w:color w:val="4A5568"/>
          <w:sz w:val="24"/>
        </w:rPr>
        <w:t>Phase 5: Policy Module UI &amp; Workflow Completion</w:t>
      </w:r>
    </w:p>
    <w:p>
      <w:pPr>
        <w:spacing w:before="40" w:after="40"/>
        <w:ind w:left="360"/>
      </w:pPr>
      <w:r>
        <w:rPr>
          <w:rFonts w:ascii="Consolas" w:hAnsi="Consolas"/>
          <w:b/>
          <w:color w:val="DD6B20"/>
          <w:sz w:val="20"/>
        </w:rPr>
        <w:t xml:space="preserve">[ ] </w:t>
      </w:r>
      <w:r>
        <w:rPr>
          <w:rFonts w:ascii="Calibri" w:hAnsi="Calibri"/>
          <w:b/>
          <w:color w:val="1E293B"/>
          <w:sz w:val="20"/>
        </w:rPr>
        <w:t xml:space="preserve">UI: </w:t>
      </w:r>
      <w:r>
        <w:rPr>
          <w:rFonts w:ascii="Calibri" w:hAnsi="Calibri"/>
          <w:color w:val="1E293B"/>
          <w:sz w:val="20"/>
        </w:rPr>
        <w:t>Dynamic PPT dropdown populated strictly according to selected planNumber rules.</w:t>
      </w:r>
    </w:p>
    <w:p>
      <w:pPr>
        <w:spacing w:before="40" w:after="40"/>
        <w:ind w:left="360"/>
      </w:pPr>
      <w:r>
        <w:rPr>
          <w:rFonts w:ascii="Consolas" w:hAnsi="Consolas"/>
          <w:b/>
          <w:color w:val="DD6B20"/>
          <w:sz w:val="20"/>
        </w:rPr>
        <w:t xml:space="preserve">[ ] </w:t>
      </w:r>
      <w:r>
        <w:rPr>
          <w:rFonts w:ascii="Calibri" w:hAnsi="Calibri"/>
          <w:b/>
          <w:color w:val="1E293B"/>
          <w:sz w:val="20"/>
        </w:rPr>
        <w:t xml:space="preserve">UI: </w:t>
      </w:r>
      <w:r>
        <w:rPr>
          <w:rFonts w:ascii="Calibri" w:hAnsi="Calibri"/>
          <w:color w:val="1E293B"/>
          <w:sz w:val="20"/>
        </w:rPr>
        <w:t>Dynamic Option selector shown only for plans with options (774, 881, 887, 888, 889, 912).</w:t>
      </w:r>
    </w:p>
    <w:p>
      <w:pPr>
        <w:spacing w:before="40" w:after="40"/>
        <w:ind w:left="360"/>
      </w:pPr>
      <w:r>
        <w:rPr>
          <w:rFonts w:ascii="Consolas" w:hAnsi="Consolas"/>
          <w:b/>
          <w:color w:val="DD6B20"/>
          <w:sz w:val="20"/>
        </w:rPr>
        <w:t xml:space="preserve">[ ] </w:t>
      </w:r>
      <w:r>
        <w:rPr>
          <w:rFonts w:ascii="Calibri" w:hAnsi="Calibri"/>
          <w:b/>
          <w:color w:val="1E293B"/>
          <w:sz w:val="20"/>
        </w:rPr>
        <w:t xml:space="preserve">UI: </w:t>
      </w:r>
      <w:r>
        <w:rPr>
          <w:rFonts w:ascii="Calibri" w:hAnsi="Calibri"/>
          <w:color w:val="1E293B"/>
          <w:sz w:val="20"/>
        </w:rPr>
        <w:t>Dynamic Joint Life / Secondary Life Assured inputs displayed only for Plans 888 &amp; 889.</w:t>
      </w:r>
    </w:p>
    <w:p>
      <w:pPr>
        <w:spacing w:before="40" w:after="40"/>
        <w:ind w:left="360"/>
      </w:pPr>
      <w:r>
        <w:rPr>
          <w:rFonts w:ascii="Consolas" w:hAnsi="Consolas"/>
          <w:b/>
          <w:color w:val="DD6B20"/>
          <w:sz w:val="20"/>
        </w:rPr>
        <w:t xml:space="preserve">[ ] </w:t>
      </w:r>
      <w:r>
        <w:rPr>
          <w:rFonts w:ascii="Calibri" w:hAnsi="Calibri"/>
          <w:b/>
          <w:color w:val="1E293B"/>
          <w:sz w:val="20"/>
        </w:rPr>
        <w:t xml:space="preserve">UI: </w:t>
      </w:r>
      <w:r>
        <w:rPr>
          <w:rFonts w:ascii="Calibri" w:hAnsi="Calibri"/>
          <w:color w:val="1E293B"/>
          <w:sz w:val="20"/>
        </w:rPr>
        <w:t>Smoker toggle displayed for term plans (887, 855).</w:t>
      </w:r>
    </w:p>
    <w:p>
      <w:pPr>
        <w:spacing w:before="40" w:after="40"/>
        <w:ind w:left="360"/>
      </w:pPr>
      <w:r>
        <w:rPr>
          <w:rFonts w:ascii="Consolas" w:hAnsi="Consolas"/>
          <w:b/>
          <w:color w:val="DD6B20"/>
          <w:sz w:val="20"/>
        </w:rPr>
        <w:t xml:space="preserve">[ ] </w:t>
      </w:r>
      <w:r>
        <w:rPr>
          <w:rFonts w:ascii="Calibri" w:hAnsi="Calibri"/>
          <w:b/>
          <w:color w:val="1E293B"/>
          <w:sz w:val="20"/>
        </w:rPr>
        <w:t xml:space="preserve">UI: </w:t>
      </w:r>
      <w:r>
        <w:rPr>
          <w:rFonts w:ascii="Calibri" w:hAnsi="Calibri"/>
          <w:color w:val="1E293B"/>
          <w:sz w:val="20"/>
        </w:rPr>
        <w:t>Filter available riders strictly by ProductRider relationship in policy creation.</w:t>
      </w:r>
    </w:p>
    <w:p>
      <w:pPr>
        <w:spacing w:before="40" w:after="40"/>
        <w:ind w:left="360"/>
      </w:pPr>
      <w:r>
        <w:rPr>
          <w:rFonts w:ascii="Consolas" w:hAnsi="Consolas"/>
          <w:b/>
          <w:color w:val="DD6B20"/>
          <w:sz w:val="20"/>
        </w:rPr>
        <w:t xml:space="preserve">[ ] </w:t>
      </w:r>
      <w:r>
        <w:rPr>
          <w:rFonts w:ascii="Calibri" w:hAnsi="Calibri"/>
          <w:b/>
          <w:color w:val="1E293B"/>
          <w:sz w:val="20"/>
        </w:rPr>
        <w:t xml:space="preserve">Backend: </w:t>
      </w:r>
      <w:r>
        <w:rPr>
          <w:rFonts w:ascii="Calibri" w:hAnsi="Calibri"/>
          <w:color w:val="1E293B"/>
          <w:sz w:val="20"/>
        </w:rPr>
        <w:t>Automatic FUP (First Unpaid Premium) update when a premium payment is recorded.</w:t>
      </w:r>
    </w:p>
    <w:p>
      <w:pPr>
        <w:spacing w:before="40" w:after="40"/>
        <w:ind w:left="360"/>
      </w:pPr>
      <w:r>
        <w:rPr>
          <w:rFonts w:ascii="Consolas" w:hAnsi="Consolas"/>
          <w:b/>
          <w:color w:val="DD6B20"/>
          <w:sz w:val="20"/>
        </w:rPr>
        <w:t xml:space="preserve">[ ] </w:t>
      </w:r>
      <w:r>
        <w:rPr>
          <w:rFonts w:ascii="Calibri" w:hAnsi="Calibri"/>
          <w:b/>
          <w:color w:val="1E293B"/>
          <w:sz w:val="20"/>
        </w:rPr>
        <w:t xml:space="preserve">Backend: </w:t>
      </w:r>
      <w:r>
        <w:rPr>
          <w:rFonts w:ascii="Calibri" w:hAnsi="Calibri"/>
          <w:color w:val="1E293B"/>
          <w:sz w:val="20"/>
        </w:rPr>
        <w:t>Automated Grace Period &amp; Lapsed Policy status trigger.</w:t>
      </w:r>
    </w:p>
    <w:p/>
    <w:p>
      <w:pPr>
        <w:keepNext/>
        <w:spacing w:before="320" w:after="120"/>
      </w:pPr>
      <w:r>
        <w:rPr>
          <w:rFonts w:ascii="Calibri" w:hAnsi="Calibri"/>
          <w:b/>
          <w:color w:val="1B365D"/>
          <w:sz w:val="30"/>
        </w:rPr>
        <w:t>7. Summary &amp; Next Steps</w:t>
      </w:r>
    </w:p>
    <w:p>
      <w:r>
        <w:t>By following this checklist sequentially, Jem-Soft's policy module will achieve full production completeness. Phase 1 and Phase 2 resolve all immediate calculation and rider bugs in the 7-series and 8-series. Phase 3 unlocks the pre-existing SQLite data in Creations.db, and Phase 4/5 complete the active market plans and UI workflow.</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