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F6BD2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187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5"/>
        <w:gridCol w:w="9355"/>
      </w:tblGrid>
      <w:tr w:rsidR="00487FD9" w14:paraId="4F7267DF" w14:textId="77777777">
        <w:trPr>
          <w:cantSplit/>
          <w:trHeight w:val="180"/>
        </w:trPr>
        <w:tc>
          <w:tcPr>
            <w:tcW w:w="9355" w:type="dxa"/>
          </w:tcPr>
          <w:p w14:paraId="4A4826CA" w14:textId="77777777" w:rsidR="00487FD9" w:rsidRDefault="00416FC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00F63D" wp14:editId="02F35569">
                  <wp:extent cx="885825" cy="1009650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5" w:type="dxa"/>
          </w:tcPr>
          <w:p w14:paraId="4D04E282" w14:textId="77777777" w:rsidR="00487FD9" w:rsidRDefault="00487FD9">
            <w:pPr>
              <w:widowControl w:val="0"/>
              <w:jc w:val="center"/>
              <w:rPr>
                <w:smallCaps/>
              </w:rPr>
            </w:pPr>
          </w:p>
        </w:tc>
      </w:tr>
      <w:tr w:rsidR="00487FD9" w14:paraId="64939B8A" w14:textId="77777777">
        <w:trPr>
          <w:cantSplit/>
          <w:trHeight w:val="180"/>
        </w:trPr>
        <w:tc>
          <w:tcPr>
            <w:tcW w:w="9355" w:type="dxa"/>
          </w:tcPr>
          <w:p w14:paraId="7307BD43" w14:textId="77777777" w:rsidR="00487FD9" w:rsidRDefault="00416FC1">
            <w:pPr>
              <w:spacing w:before="60" w:after="60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МИНОБРНАУКИ РОССИИ</w:t>
            </w:r>
          </w:p>
        </w:tc>
        <w:tc>
          <w:tcPr>
            <w:tcW w:w="9355" w:type="dxa"/>
          </w:tcPr>
          <w:p w14:paraId="0AF498B9" w14:textId="77777777" w:rsidR="00487FD9" w:rsidRDefault="00487FD9">
            <w:pPr>
              <w:widowControl w:val="0"/>
              <w:spacing w:before="60" w:after="60"/>
              <w:jc w:val="center"/>
              <w:rPr>
                <w:smallCaps/>
              </w:rPr>
            </w:pPr>
          </w:p>
        </w:tc>
      </w:tr>
      <w:tr w:rsidR="00487FD9" w14:paraId="44320C6E" w14:textId="77777777">
        <w:trPr>
          <w:cantSplit/>
          <w:trHeight w:val="1417"/>
        </w:trPr>
        <w:tc>
          <w:tcPr>
            <w:tcW w:w="9355" w:type="dxa"/>
          </w:tcPr>
          <w:p w14:paraId="0DC2EF07" w14:textId="77777777" w:rsidR="00487FD9" w:rsidRDefault="00416FC1">
            <w:pPr>
              <w:widowControl w:val="0"/>
              <w:spacing w:line="216" w:lineRule="auto"/>
              <w:jc w:val="center"/>
              <w:rPr>
                <w:b/>
                <w:sz w:val="20"/>
                <w:szCs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 w14:paraId="0A58969E" w14:textId="77777777" w:rsidR="00487FD9" w:rsidRDefault="00416FC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 w14:paraId="0396F249" w14:textId="77777777" w:rsidR="00487FD9" w:rsidRDefault="00416FC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C20490D" wp14:editId="0D9F6280">
                      <wp:extent cx="1270" cy="38100"/>
                      <wp:effectExtent l="0" t="0" r="0" b="0"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415475" y="3779365"/>
                                <a:ext cx="586105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1270" cy="38100"/>
                      <wp:effectExtent b="0" l="0" r="0" t="0"/>
                      <wp:docPr id="1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9355" w:type="dxa"/>
          </w:tcPr>
          <w:p w14:paraId="50D9878D" w14:textId="77777777" w:rsidR="00487FD9" w:rsidRDefault="00487FD9">
            <w:pPr>
              <w:widowControl w:val="0"/>
              <w:jc w:val="center"/>
            </w:pPr>
          </w:p>
        </w:tc>
      </w:tr>
    </w:tbl>
    <w:p w14:paraId="4F13BA7E" w14:textId="77777777" w:rsidR="00487FD9" w:rsidRDefault="00416FC1">
      <w:pPr>
        <w:widowControl w:val="0"/>
        <w:ind w:firstLine="70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Институт информационных технологий</w:t>
      </w:r>
    </w:p>
    <w:p w14:paraId="42E64825" w14:textId="77777777" w:rsidR="00487FD9" w:rsidRDefault="00487FD9">
      <w:pPr>
        <w:pBdr>
          <w:bottom w:val="single" w:sz="4" w:space="1" w:color="000000"/>
        </w:pBdr>
        <w:jc w:val="center"/>
        <w:rPr>
          <w:sz w:val="28"/>
          <w:szCs w:val="28"/>
        </w:rPr>
      </w:pPr>
    </w:p>
    <w:p w14:paraId="176A7B27" w14:textId="77777777" w:rsidR="00487FD9" w:rsidRDefault="00416FC1">
      <w:pPr>
        <w:pBdr>
          <w:bottom w:val="single" w:sz="4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6B03341F" w14:textId="77777777" w:rsidR="00487FD9" w:rsidRDefault="00487FD9">
      <w:pPr>
        <w:jc w:val="center"/>
        <w:rPr>
          <w:sz w:val="28"/>
          <w:szCs w:val="28"/>
        </w:rPr>
      </w:pPr>
    </w:p>
    <w:p w14:paraId="74F388DD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both"/>
        <w:rPr>
          <w:smallCaps/>
          <w:color w:val="000000"/>
          <w:sz w:val="28"/>
          <w:szCs w:val="28"/>
        </w:rPr>
      </w:pPr>
    </w:p>
    <w:p w14:paraId="3DD66D03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center"/>
        <w:rPr>
          <w:smallCaps/>
          <w:color w:val="000000"/>
          <w:sz w:val="28"/>
          <w:szCs w:val="28"/>
        </w:rPr>
      </w:pPr>
    </w:p>
    <w:p w14:paraId="6620E720" w14:textId="0B2547FD" w:rsidR="00487FD9" w:rsidRDefault="00416FC1">
      <w:pPr>
        <w:jc w:val="center"/>
        <w:rPr>
          <w:smallCaps/>
          <w:color w:val="000000"/>
          <w:sz w:val="32"/>
          <w:szCs w:val="32"/>
        </w:rPr>
      </w:pPr>
      <w:r>
        <w:rPr>
          <w:sz w:val="28"/>
          <w:szCs w:val="28"/>
        </w:rPr>
        <w:t xml:space="preserve">Практическая работа </w:t>
      </w:r>
      <w:r w:rsidR="008C766C">
        <w:rPr>
          <w:sz w:val="28"/>
          <w:szCs w:val="28"/>
        </w:rPr>
        <w:t>2</w:t>
      </w:r>
    </w:p>
    <w:p w14:paraId="174FAB11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smallCaps/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Разработка серверных частей интернет-ресурсов</w:t>
      </w:r>
      <w:r>
        <w:rPr>
          <w:smallCaps/>
          <w:color w:val="000000"/>
          <w:sz w:val="28"/>
          <w:szCs w:val="28"/>
        </w:rPr>
        <w:t>»</w:t>
      </w:r>
    </w:p>
    <w:p w14:paraId="666268FD" w14:textId="77777777" w:rsidR="00487FD9" w:rsidRDefault="00487FD9">
      <w:pPr>
        <w:jc w:val="center"/>
        <w:rPr>
          <w:sz w:val="28"/>
          <w:szCs w:val="28"/>
        </w:rPr>
      </w:pPr>
    </w:p>
    <w:p w14:paraId="6862AC7E" w14:textId="77777777" w:rsidR="00487FD9" w:rsidRDefault="00487FD9">
      <w:pPr>
        <w:jc w:val="center"/>
        <w:rPr>
          <w:sz w:val="28"/>
          <w:szCs w:val="28"/>
        </w:rPr>
      </w:pPr>
    </w:p>
    <w:p w14:paraId="2C803DE8" w14:textId="77777777" w:rsidR="00487FD9" w:rsidRDefault="00487FD9">
      <w:pPr>
        <w:rPr>
          <w:sz w:val="28"/>
          <w:szCs w:val="28"/>
        </w:rPr>
      </w:pPr>
    </w:p>
    <w:p w14:paraId="4ED3C8D8" w14:textId="77777777" w:rsidR="00487FD9" w:rsidRDefault="00487FD9">
      <w:pPr>
        <w:rPr>
          <w:sz w:val="28"/>
          <w:szCs w:val="28"/>
        </w:rPr>
      </w:pPr>
    </w:p>
    <w:p w14:paraId="2DCCDEF6" w14:textId="4FD3CE6D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группы ИКБО-0</w:t>
      </w:r>
      <w:r>
        <w:rPr>
          <w:sz w:val="28"/>
          <w:szCs w:val="28"/>
        </w:rPr>
        <w:t>1</w:t>
      </w:r>
      <w:r>
        <w:rPr>
          <w:color w:val="000000"/>
          <w:sz w:val="28"/>
          <w:szCs w:val="28"/>
        </w:rPr>
        <w:t>-</w:t>
      </w:r>
      <w:r>
        <w:rPr>
          <w:sz w:val="28"/>
          <w:szCs w:val="28"/>
        </w:rPr>
        <w:t>20</w:t>
      </w:r>
      <w:r>
        <w:rPr>
          <w:color w:val="000000"/>
          <w:sz w:val="28"/>
          <w:szCs w:val="28"/>
        </w:rPr>
        <w:tab/>
        <w:t xml:space="preserve">    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</w:t>
      </w:r>
      <w:r w:rsidR="006631C8">
        <w:rPr>
          <w:i/>
          <w:color w:val="0D0D0D"/>
          <w:sz w:val="28"/>
          <w:szCs w:val="28"/>
        </w:rPr>
        <w:t>Клочек А.М</w:t>
      </w:r>
      <w:r>
        <w:rPr>
          <w:i/>
          <w:color w:val="0D0D0D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       </w:t>
      </w:r>
    </w:p>
    <w:p w14:paraId="27924AB3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rPr>
          <w:i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                                              </w:t>
      </w:r>
    </w:p>
    <w:p w14:paraId="32488BDF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42AB17F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Принял преподаватель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</w:t>
      </w:r>
      <w:r>
        <w:rPr>
          <w:i/>
          <w:color w:val="000000"/>
          <w:sz w:val="28"/>
          <w:szCs w:val="28"/>
        </w:rPr>
        <w:t>Волков М.Ю.</w:t>
      </w:r>
    </w:p>
    <w:p w14:paraId="14E8138E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2642EDD4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70AA9D2D" w14:textId="03FA3FDB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Практические работы выполнены </w:t>
      </w:r>
      <w:r>
        <w:rPr>
          <w:color w:val="000000"/>
          <w:sz w:val="28"/>
          <w:szCs w:val="28"/>
        </w:rPr>
        <w:tab/>
        <w:t>«___»_______202</w:t>
      </w:r>
      <w:r w:rsidR="00357B3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г.  </w:t>
      </w:r>
      <w:r>
        <w:rPr>
          <w:i/>
          <w:color w:val="0D0D0D"/>
          <w:sz w:val="28"/>
          <w:szCs w:val="28"/>
        </w:rPr>
        <w:t>подпись студента</w:t>
      </w:r>
      <w:r>
        <w:rPr>
          <w:color w:val="000000"/>
          <w:sz w:val="28"/>
          <w:szCs w:val="28"/>
        </w:rPr>
        <w:t xml:space="preserve">    </w:t>
      </w:r>
    </w:p>
    <w:p w14:paraId="5C5CCC45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F1555E5" w14:textId="1FD4F61B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-143"/>
        <w:rPr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«Зачтено»</w:t>
      </w:r>
      <w:r>
        <w:rPr>
          <w:color w:val="000000"/>
          <w:sz w:val="28"/>
          <w:szCs w:val="28"/>
        </w:rPr>
        <w:tab/>
        <w:t xml:space="preserve">  «___»_____________________202</w:t>
      </w:r>
      <w:r w:rsidR="00357B35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г.   </w:t>
      </w:r>
      <w:r>
        <w:rPr>
          <w:i/>
          <w:color w:val="0D0D0D"/>
          <w:sz w:val="28"/>
          <w:szCs w:val="28"/>
        </w:rPr>
        <w:t>подпись преподавателя</w:t>
      </w:r>
    </w:p>
    <w:p w14:paraId="208D2270" w14:textId="77777777" w:rsidR="00487FD9" w:rsidRDefault="00416FC1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16EDA0F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jc w:val="center"/>
        <w:rPr>
          <w:color w:val="000000"/>
          <w:sz w:val="28"/>
          <w:szCs w:val="28"/>
        </w:rPr>
      </w:pPr>
    </w:p>
    <w:p w14:paraId="74B05434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 w:firstLine="709"/>
        <w:jc w:val="center"/>
        <w:rPr>
          <w:color w:val="000000"/>
          <w:sz w:val="28"/>
          <w:szCs w:val="28"/>
        </w:rPr>
      </w:pPr>
    </w:p>
    <w:p w14:paraId="2B9B382B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center"/>
        <w:rPr>
          <w:color w:val="000000"/>
          <w:sz w:val="28"/>
          <w:szCs w:val="28"/>
        </w:rPr>
      </w:pPr>
    </w:p>
    <w:p w14:paraId="7CC68509" w14:textId="77777777" w:rsidR="00487FD9" w:rsidRDefault="00487FD9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jc w:val="center"/>
        <w:rPr>
          <w:color w:val="000000"/>
          <w:sz w:val="28"/>
          <w:szCs w:val="28"/>
        </w:rPr>
      </w:pPr>
    </w:p>
    <w:p w14:paraId="66EAAC0B" w14:textId="77777777" w:rsidR="00487FD9" w:rsidRDefault="00487FD9">
      <w:pPr>
        <w:jc w:val="center"/>
        <w:rPr>
          <w:sz w:val="28"/>
          <w:szCs w:val="28"/>
        </w:rPr>
      </w:pPr>
    </w:p>
    <w:p w14:paraId="53D712EA" w14:textId="77777777" w:rsidR="00487FD9" w:rsidRDefault="00487FD9">
      <w:pPr>
        <w:jc w:val="center"/>
        <w:rPr>
          <w:sz w:val="28"/>
          <w:szCs w:val="28"/>
        </w:rPr>
      </w:pPr>
    </w:p>
    <w:p w14:paraId="7CFD6A94" w14:textId="77777777" w:rsidR="00487FD9" w:rsidRDefault="00487FD9">
      <w:pPr>
        <w:jc w:val="center"/>
        <w:rPr>
          <w:sz w:val="28"/>
          <w:szCs w:val="28"/>
        </w:rPr>
      </w:pPr>
    </w:p>
    <w:p w14:paraId="20EEAC39" w14:textId="77777777" w:rsidR="00487FD9" w:rsidRDefault="00487FD9">
      <w:pPr>
        <w:jc w:val="center"/>
        <w:rPr>
          <w:sz w:val="28"/>
          <w:szCs w:val="28"/>
        </w:rPr>
      </w:pPr>
    </w:p>
    <w:p w14:paraId="7F51D54E" w14:textId="0A19D416" w:rsidR="00487FD9" w:rsidRDefault="00416FC1">
      <w:pPr>
        <w:jc w:val="center"/>
      </w:pPr>
      <w:r>
        <w:rPr>
          <w:sz w:val="28"/>
          <w:szCs w:val="28"/>
        </w:rPr>
        <w:t>Москва 202</w:t>
      </w:r>
      <w:r w:rsidR="006631C8">
        <w:rPr>
          <w:sz w:val="28"/>
          <w:szCs w:val="28"/>
        </w:rPr>
        <w:t>2</w:t>
      </w:r>
    </w:p>
    <w:bookmarkStart w:id="0" w:name="_heading=h.sxvsrg1l5319" w:colFirst="0" w:colLast="0" w:displacedByCustomXml="next"/>
    <w:bookmarkEnd w:id="0" w:displacedByCustomXml="next"/>
    <w:bookmarkStart w:id="1" w:name="_Toc113205999" w:displacedByCustomXml="next"/>
    <w:bookmarkStart w:id="2" w:name="_Toc113203716" w:displacedByCustomXml="next"/>
    <w:sdt>
      <w:sdtPr>
        <w:tag w:val="goog_rdk_0"/>
        <w:id w:val="986749635"/>
      </w:sdtPr>
      <w:sdtEndPr/>
      <w:sdtContent>
        <w:p w14:paraId="0170FFEF" w14:textId="77777777" w:rsidR="00487FD9" w:rsidRDefault="00416FC1">
          <w:pPr>
            <w:pStyle w:val="1"/>
            <w:jc w:val="center"/>
          </w:pPr>
          <w:r>
            <w:t>ОГЛАВЛЕНИЕ</w:t>
          </w:r>
        </w:p>
      </w:sdtContent>
    </w:sdt>
    <w:bookmarkEnd w:id="1" w:displacedByCustomXml="prev"/>
    <w:bookmarkEnd w:id="2" w:displacedByCustomXml="prev"/>
    <w:sdt>
      <w:sdtPr>
        <w:id w:val="-345796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892FD" w14:textId="7408FFCF" w:rsidR="00357B35" w:rsidRDefault="006631C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CBB9BF" w14:textId="120D788A" w:rsidR="00357B35" w:rsidRPr="00357B35" w:rsidRDefault="00D63EC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0" w:history="1">
            <w:r w:rsidR="00357B35" w:rsidRPr="00357B35">
              <w:rPr>
                <w:rStyle w:val="a9"/>
                <w:noProof/>
                <w:sz w:val="28"/>
                <w:szCs w:val="28"/>
              </w:rPr>
              <w:t>Цель работы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_Toc113206000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3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192F3" w14:textId="52B0EC7E" w:rsidR="00357B35" w:rsidRPr="00357B35" w:rsidRDefault="00D63EC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1" w:history="1">
            <w:r w:rsidR="00357B35" w:rsidRPr="00357B35">
              <w:rPr>
                <w:rStyle w:val="a9"/>
                <w:noProof/>
                <w:sz w:val="28"/>
                <w:szCs w:val="28"/>
              </w:rPr>
              <w:t>Теоретическое введение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_Toc113206001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3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F67D1" w14:textId="1FCD0D6D" w:rsidR="00357B35" w:rsidRPr="00357B35" w:rsidRDefault="00D63EC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2" w:history="1">
            <w:r w:rsidR="00357B35" w:rsidRPr="00357B35">
              <w:rPr>
                <w:rStyle w:val="a9"/>
                <w:noProof/>
                <w:sz w:val="28"/>
                <w:szCs w:val="28"/>
              </w:rPr>
              <w:t>Задание на практическую работу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_Toc113206002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3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EB14A" w14:textId="6DD57966" w:rsidR="00357B35" w:rsidRPr="00357B35" w:rsidRDefault="00D63EC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3" w:history="1">
            <w:r w:rsidR="00357B35" w:rsidRPr="00357B35">
              <w:rPr>
                <w:rStyle w:val="a9"/>
                <w:noProof/>
                <w:sz w:val="28"/>
                <w:szCs w:val="28"/>
              </w:rPr>
              <w:t>Выполнение практической работы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_Toc113206003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4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4412B" w14:textId="07507126" w:rsidR="00357B35" w:rsidRPr="00357B35" w:rsidRDefault="00D63EC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4" w:history="1">
            <w:r w:rsidR="00357B35" w:rsidRPr="00357B35">
              <w:rPr>
                <w:rStyle w:val="a9"/>
                <w:noProof/>
                <w:sz w:val="28"/>
                <w:szCs w:val="28"/>
              </w:rPr>
              <w:t>Вывод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_Toc113206004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6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4EDED" w14:textId="3F7CA030" w:rsidR="00357B35" w:rsidRPr="00357B35" w:rsidRDefault="00D63EC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5" w:history="1">
            <w:r w:rsidR="00357B35" w:rsidRPr="00357B35">
              <w:rPr>
                <w:rStyle w:val="a9"/>
                <w:noProof/>
                <w:sz w:val="28"/>
                <w:szCs w:val="28"/>
              </w:rPr>
              <w:t>Ссылка на удалённый репозиторий проекта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_Toc113206005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6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89F19" w14:textId="1AEB5097" w:rsidR="00357B35" w:rsidRPr="00357B35" w:rsidRDefault="00D63EC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6" w:history="1">
            <w:r w:rsidR="00357B35" w:rsidRPr="00357B35">
              <w:rPr>
                <w:rStyle w:val="a9"/>
                <w:noProof/>
                <w:sz w:val="28"/>
                <w:szCs w:val="28"/>
              </w:rPr>
              <w:t>Ответы на вопросы: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_Toc113206006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6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9C619E" w14:textId="42B36344" w:rsidR="00357B35" w:rsidRPr="00357B35" w:rsidRDefault="00D63EC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3206007" w:history="1">
            <w:r w:rsidR="00357B35" w:rsidRPr="00357B35">
              <w:rPr>
                <w:rStyle w:val="a9"/>
                <w:noProof/>
                <w:sz w:val="28"/>
                <w:szCs w:val="28"/>
              </w:rPr>
              <w:t>Список использованной литературы</w:t>
            </w:r>
            <w:r w:rsidR="00357B35" w:rsidRPr="00357B35">
              <w:rPr>
                <w:noProof/>
                <w:webHidden/>
                <w:sz w:val="28"/>
                <w:szCs w:val="28"/>
              </w:rPr>
              <w:tab/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begin"/>
            </w:r>
            <w:r w:rsidR="00357B35" w:rsidRPr="00357B35">
              <w:rPr>
                <w:noProof/>
                <w:webHidden/>
                <w:sz w:val="28"/>
                <w:szCs w:val="28"/>
              </w:rPr>
              <w:instrText xml:space="preserve"> PAGEREF _Toc113206007 \h </w:instrText>
            </w:r>
            <w:r w:rsidR="00357B35" w:rsidRPr="00357B35">
              <w:rPr>
                <w:noProof/>
                <w:webHidden/>
                <w:sz w:val="28"/>
                <w:szCs w:val="28"/>
              </w:rPr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7B35" w:rsidRPr="00357B35">
              <w:rPr>
                <w:noProof/>
                <w:webHidden/>
                <w:sz w:val="28"/>
                <w:szCs w:val="28"/>
              </w:rPr>
              <w:t>8</w:t>
            </w:r>
            <w:r w:rsidR="00357B35" w:rsidRPr="00357B3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544E2" w14:textId="0559B495" w:rsidR="006631C8" w:rsidRDefault="006631C8">
          <w:r>
            <w:rPr>
              <w:b/>
              <w:bCs/>
            </w:rPr>
            <w:fldChar w:fldCharType="end"/>
          </w:r>
        </w:p>
      </w:sdtContent>
    </w:sdt>
    <w:p w14:paraId="2DFE9F8B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1C3B511E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2AA3B987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66112A69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3B94EB17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5B0BAF3D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6A4EA7DA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668A373A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5F758E86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3BE99E72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0C70473F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4A69E878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5C08205B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3ECE17F4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0379BDC4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7071BEAC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56ACCEB5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3E82EA45" w14:textId="77777777" w:rsidR="00487FD9" w:rsidRDefault="00487FD9">
      <w:pPr>
        <w:keepNext/>
        <w:spacing w:line="360" w:lineRule="auto"/>
        <w:jc w:val="both"/>
        <w:rPr>
          <w:b/>
        </w:rPr>
      </w:pPr>
    </w:p>
    <w:p w14:paraId="3F621DDA" w14:textId="77777777" w:rsidR="00487FD9" w:rsidRDefault="00416FC1">
      <w:pPr>
        <w:pStyle w:val="1"/>
      </w:pPr>
      <w:bookmarkStart w:id="3" w:name="_heading=h.untzmxuqnwt3" w:colFirst="0" w:colLast="0"/>
      <w:bookmarkEnd w:id="3"/>
      <w:r>
        <w:br w:type="page"/>
      </w:r>
    </w:p>
    <w:p w14:paraId="2EA85238" w14:textId="77777777" w:rsidR="008C766C" w:rsidRPr="008C766C" w:rsidRDefault="008C766C" w:rsidP="008C766C">
      <w:pPr>
        <w:pStyle w:val="Default"/>
        <w:ind w:firstLine="709"/>
        <w:jc w:val="both"/>
        <w:rPr>
          <w:color w:val="0D0D0D"/>
          <w:sz w:val="28"/>
          <w:szCs w:val="28"/>
        </w:rPr>
      </w:pPr>
      <w:bookmarkStart w:id="4" w:name="_heading=h.1s7hzfjmola0" w:colFirst="0" w:colLast="0"/>
      <w:bookmarkStart w:id="5" w:name="_heading=h.3jp8qeh83owj" w:colFirst="0" w:colLast="0"/>
      <w:bookmarkStart w:id="6" w:name="_Toc113206004"/>
      <w:bookmarkEnd w:id="4"/>
      <w:bookmarkEnd w:id="5"/>
      <w:r w:rsidRPr="008C766C">
        <w:rPr>
          <w:b/>
          <w:bCs/>
          <w:color w:val="0D0D0D"/>
          <w:sz w:val="28"/>
          <w:szCs w:val="28"/>
        </w:rPr>
        <w:lastRenderedPageBreak/>
        <w:t xml:space="preserve">Цель работы: </w:t>
      </w:r>
    </w:p>
    <w:p w14:paraId="0A66F7ED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Получить навыки создания сервера. Познакомиться с языком PHP. </w:t>
      </w:r>
    </w:p>
    <w:p w14:paraId="2B4200D0" w14:textId="77777777" w:rsidR="008C766C" w:rsidRPr="008C766C" w:rsidRDefault="008C766C" w:rsidP="008C766C">
      <w:pPr>
        <w:pStyle w:val="Default"/>
        <w:ind w:firstLine="709"/>
        <w:jc w:val="both"/>
        <w:rPr>
          <w:color w:val="0D0D0D"/>
          <w:sz w:val="28"/>
          <w:szCs w:val="28"/>
        </w:rPr>
      </w:pPr>
      <w:r w:rsidRPr="008C766C">
        <w:rPr>
          <w:b/>
          <w:bCs/>
          <w:color w:val="0D0D0D"/>
          <w:sz w:val="28"/>
          <w:szCs w:val="28"/>
        </w:rPr>
        <w:t xml:space="preserve">Задание на практическую работу: </w:t>
      </w:r>
    </w:p>
    <w:p w14:paraId="1E25EA81" w14:textId="77777777" w:rsidR="008C766C" w:rsidRPr="008C766C" w:rsidRDefault="008C766C" w:rsidP="008C766C">
      <w:pPr>
        <w:pStyle w:val="Default"/>
        <w:ind w:firstLine="709"/>
        <w:jc w:val="both"/>
        <w:rPr>
          <w:color w:val="0D0D0D"/>
          <w:sz w:val="28"/>
          <w:szCs w:val="28"/>
        </w:rPr>
      </w:pPr>
      <w:r w:rsidRPr="008C766C">
        <w:rPr>
          <w:color w:val="0D0D0D"/>
          <w:sz w:val="28"/>
          <w:szCs w:val="28"/>
        </w:rPr>
        <w:t xml:space="preserve">Используя серверную конфигурацию, разработанную в прошлой практической работе выполнить следующие упражнения. Предполагается создать 3 независимых сервиса, устойчивых к минимальному набору самых простых ошибок. Предполагается создание 1 общего проекта с разделенными сервисами, разделением проекта на файлы для разделения функционала и переиспользования файлов. Каждый сервис должен состоять как минимум из 2 файлов. </w:t>
      </w:r>
    </w:p>
    <w:p w14:paraId="2FA22085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b/>
          <w:bCs/>
          <w:sz w:val="28"/>
          <w:szCs w:val="28"/>
        </w:rPr>
        <w:t xml:space="preserve">Упражнение 1 </w:t>
      </w:r>
    </w:p>
    <w:p w14:paraId="79C656FE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Предлагается создать веб-сервис Drawer для рисования svg объектов. Ему передается один параметр - целое число, представляющее закодированная фигура для рисования. Пример с заданием кода фигуры для рисования. </w:t>
      </w:r>
    </w:p>
    <w:p w14:paraId="490455D2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b/>
          <w:bCs/>
          <w:sz w:val="28"/>
          <w:szCs w:val="28"/>
        </w:rPr>
        <w:t xml:space="preserve">Упражнение 1 </w:t>
      </w:r>
    </w:p>
    <w:p w14:paraId="465D2365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Кодирование фигуры состоит из нескольких параметров: форма, цвет, размеры ограничивающего прямоугольника примитива. Должен передаваться всего 1 целочисленный параметр, который будет содержать всю информацию о фигуре, которую требуется нарисовать. Для реализации данной задачи требуется использовать язык программирования PHP, битовые операции и разделение проекта на файлы. </w:t>
      </w:r>
    </w:p>
    <w:p w14:paraId="7E23A5D1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b/>
          <w:bCs/>
          <w:sz w:val="28"/>
          <w:szCs w:val="28"/>
        </w:rPr>
        <w:t xml:space="preserve">Упражнение 2 </w:t>
      </w:r>
    </w:p>
    <w:p w14:paraId="389D31BF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Реализовать одну из сортировок на языке программирования PHP по варианту: </w:t>
      </w:r>
    </w:p>
    <w:p w14:paraId="018A38BE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Вариант 1 - Быстрая сортировка </w:t>
      </w:r>
    </w:p>
    <w:p w14:paraId="2EAF8806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Вариант 2 - Сортировка вставками </w:t>
      </w:r>
    </w:p>
    <w:p w14:paraId="1F020E19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Вариант 3 - Сортировка слиянием </w:t>
      </w:r>
    </w:p>
    <w:p w14:paraId="2CE391BD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Вариант 4 - Сортировка выбором </w:t>
      </w:r>
    </w:p>
    <w:p w14:paraId="315AC7C8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i/>
          <w:iCs/>
          <w:sz w:val="28"/>
          <w:szCs w:val="28"/>
        </w:rPr>
        <w:t xml:space="preserve">Вариант 5 - Сортировка Шелла </w:t>
      </w:r>
    </w:p>
    <w:p w14:paraId="0F2FFF3C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Массив передается скрипту как параметр строка: состоящий из значений элементов массива, разделенных запятыми. Итогом является веб-страница, содержащая отсортированный массив. Для реализации данной задачи требуется использовать язык программирования PHP, и разделение проекта на файлы. </w:t>
      </w:r>
    </w:p>
    <w:p w14:paraId="3F5F6326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b/>
          <w:bCs/>
          <w:sz w:val="28"/>
          <w:szCs w:val="28"/>
        </w:rPr>
        <w:t xml:space="preserve">Упражнение 3 </w:t>
      </w:r>
    </w:p>
    <w:p w14:paraId="496B806F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Реализовать информационно-административную веб-страницу о сервере с помощью таких команд Unix как: ls, ps, whoami, id и так далее. </w:t>
      </w:r>
    </w:p>
    <w:p w14:paraId="3C2AF964" w14:textId="77777777" w:rsidR="008C766C" w:rsidRPr="008C766C" w:rsidRDefault="008C766C" w:rsidP="008C766C">
      <w:pPr>
        <w:pStyle w:val="Default"/>
        <w:ind w:firstLine="709"/>
        <w:jc w:val="both"/>
        <w:rPr>
          <w:color w:val="0D0D0D"/>
          <w:sz w:val="28"/>
          <w:szCs w:val="28"/>
        </w:rPr>
      </w:pPr>
      <w:r w:rsidRPr="008C766C">
        <w:rPr>
          <w:b/>
          <w:bCs/>
          <w:color w:val="0D0D0D"/>
          <w:sz w:val="28"/>
          <w:szCs w:val="28"/>
        </w:rPr>
        <w:t xml:space="preserve">Выполнение практической работы: </w:t>
      </w:r>
    </w:p>
    <w:p w14:paraId="57AE4DB7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Каждый сервис состоит из 2х частей: frontend-часть задает вид страницы, проверяет входящие данные и запускает backend-часть – имплементацию упражнения. Главная страница содержит view-компоненты для взаимодействия с сервисами, она запускает каждый из них. </w:t>
      </w:r>
    </w:p>
    <w:p w14:paraId="54E83DE5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Сервис рисования использует URL-параметер кодирующий фигуру, цвет и ее размеры следующим образом: используется восьми битное число, в </w:t>
      </w:r>
      <w:r w:rsidRPr="008C766C">
        <w:rPr>
          <w:sz w:val="28"/>
          <w:szCs w:val="28"/>
        </w:rPr>
        <w:lastRenderedPageBreak/>
        <w:t xml:space="preserve">котором самые левые 2 бита кодируют форму (00 – круг, 01 – квадрат, 10 - прямоугольник), следующие 2 бита кодируют цвет (00 – красный, 01 – зеленый, 10 - синий), остальные 4 бита кодируют длинну (2 бита) и высоту (2 бита) соответствено. </w:t>
      </w:r>
    </w:p>
    <w:p w14:paraId="6C9B60EA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Сервис сортировки использует сортировку Шелла согласно варианту (20) и принимает в качестве параметра строку с числами, разделенными запятыми. </w:t>
      </w:r>
    </w:p>
    <w:p w14:paraId="1FE1F256" w14:textId="77777777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Информационный сервис содержит несколько кнопок, вызывающие соответствующие их названиям команды операционной системы, которые выполняются и затем страница отображает результат. </w:t>
      </w:r>
    </w:p>
    <w:p w14:paraId="3A1A9480" w14:textId="4E58CDE3" w:rsidR="008C766C" w:rsidRPr="008C766C" w:rsidRDefault="008C766C" w:rsidP="008C766C">
      <w:pPr>
        <w:pStyle w:val="Default"/>
        <w:ind w:firstLine="709"/>
        <w:jc w:val="both"/>
        <w:rPr>
          <w:sz w:val="28"/>
          <w:szCs w:val="28"/>
        </w:rPr>
      </w:pPr>
      <w:r w:rsidRPr="008C766C">
        <w:rPr>
          <w:sz w:val="28"/>
          <w:szCs w:val="28"/>
        </w:rPr>
        <w:t xml:space="preserve">Файлы проекта расположены в удаленном репозитории на платформе GitHub.com, расположенном по ссылке: </w:t>
      </w:r>
      <w:r w:rsidR="00205C1C" w:rsidRPr="00205C1C">
        <w:rPr>
          <w:color w:val="000080"/>
          <w:sz w:val="28"/>
          <w:szCs w:val="28"/>
        </w:rPr>
        <w:t>https://github.com/Agser228/RSCHIR/tree/PZ-2</w:t>
      </w:r>
      <w:r w:rsidRPr="008C766C">
        <w:rPr>
          <w:sz w:val="28"/>
          <w:szCs w:val="28"/>
        </w:rPr>
        <w:t xml:space="preserve"> </w:t>
      </w:r>
    </w:p>
    <w:p w14:paraId="75F1E705" w14:textId="77777777" w:rsidR="008C766C" w:rsidRDefault="008C766C" w:rsidP="008C766C">
      <w:pPr>
        <w:pStyle w:val="1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выполнения работы представлены на рисунках 1-13. </w:t>
      </w:r>
    </w:p>
    <w:p w14:paraId="0508905D" w14:textId="19163CF8" w:rsidR="008C766C" w:rsidRDefault="008C766C" w:rsidP="008C766C">
      <w:pPr>
        <w:pStyle w:val="1"/>
        <w:ind w:left="720"/>
        <w:jc w:val="center"/>
        <w:rPr>
          <w:sz w:val="28"/>
          <w:szCs w:val="28"/>
        </w:rPr>
      </w:pPr>
      <w:r w:rsidRPr="008C766C">
        <w:rPr>
          <w:sz w:val="28"/>
          <w:szCs w:val="28"/>
        </w:rPr>
        <w:drawing>
          <wp:inline distT="0" distB="0" distL="0" distR="0" wp14:anchorId="052DB26A" wp14:editId="45224873">
            <wp:extent cx="3629532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D14F" w14:textId="4F42499B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Dockerfile</w:t>
      </w:r>
    </w:p>
    <w:p w14:paraId="3D0E9361" w14:textId="21E9EDC4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 w:rsidRPr="008C766C">
        <w:rPr>
          <w:sz w:val="28"/>
          <w:szCs w:val="28"/>
        </w:rPr>
        <w:drawing>
          <wp:inline distT="0" distB="0" distL="0" distR="0" wp14:anchorId="265332B9" wp14:editId="60CDB7B9">
            <wp:extent cx="5201376" cy="5439534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8569" w14:textId="4F0E3036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Docker-compose</w:t>
      </w:r>
    </w:p>
    <w:p w14:paraId="6E5C790E" w14:textId="12D58C63" w:rsidR="008C766C" w:rsidRPr="008C766C" w:rsidRDefault="008C766C" w:rsidP="008C766C">
      <w:pPr>
        <w:pStyle w:val="Default"/>
        <w:jc w:val="center"/>
        <w:rPr>
          <w:sz w:val="28"/>
          <w:szCs w:val="28"/>
          <w:lang w:val="en-US"/>
        </w:rPr>
      </w:pPr>
      <w:r w:rsidRPr="008C766C">
        <w:rPr>
          <w:sz w:val="28"/>
          <w:szCs w:val="28"/>
          <w:lang w:val="en-US"/>
        </w:rPr>
        <w:drawing>
          <wp:inline distT="0" distB="0" distL="0" distR="0" wp14:anchorId="257769A3" wp14:editId="711C6A7A">
            <wp:extent cx="5296639" cy="181952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F272" w14:textId="6A2DC979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Главная страница</w:t>
      </w:r>
    </w:p>
    <w:p w14:paraId="79970A3C" w14:textId="7D64815D" w:rsidR="008C766C" w:rsidRDefault="00205C1C" w:rsidP="008C766C">
      <w:pPr>
        <w:pStyle w:val="Default"/>
        <w:jc w:val="center"/>
        <w:rPr>
          <w:sz w:val="28"/>
          <w:szCs w:val="28"/>
        </w:rPr>
      </w:pPr>
      <w:r w:rsidRPr="00205C1C">
        <w:rPr>
          <w:sz w:val="28"/>
          <w:szCs w:val="28"/>
        </w:rPr>
        <w:lastRenderedPageBreak/>
        <w:drawing>
          <wp:inline distT="0" distB="0" distL="0" distR="0" wp14:anchorId="13C3CDE4" wp14:editId="59BE561B">
            <wp:extent cx="3467584" cy="2400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963F" w14:textId="725F9ED1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Преобразование бинарного числа в десятичное</w:t>
      </w:r>
    </w:p>
    <w:p w14:paraId="595CBB0D" w14:textId="2B75C524" w:rsidR="00205C1C" w:rsidRDefault="00205C1C" w:rsidP="008C766C">
      <w:pPr>
        <w:pStyle w:val="Default"/>
        <w:jc w:val="center"/>
        <w:rPr>
          <w:sz w:val="28"/>
          <w:szCs w:val="28"/>
        </w:rPr>
      </w:pPr>
      <w:r w:rsidRPr="00205C1C">
        <w:rPr>
          <w:sz w:val="28"/>
          <w:szCs w:val="28"/>
        </w:rPr>
        <w:drawing>
          <wp:inline distT="0" distB="0" distL="0" distR="0" wp14:anchorId="6018D26D" wp14:editId="334D87B6">
            <wp:extent cx="5544324" cy="204816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3BE" w14:textId="75FA1F13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Сервис рисования</w:t>
      </w:r>
    </w:p>
    <w:p w14:paraId="178710DE" w14:textId="2BEECBC0" w:rsidR="00205C1C" w:rsidRDefault="00205C1C" w:rsidP="008C766C">
      <w:pPr>
        <w:pStyle w:val="Default"/>
        <w:jc w:val="center"/>
        <w:rPr>
          <w:sz w:val="28"/>
          <w:szCs w:val="28"/>
        </w:rPr>
      </w:pPr>
      <w:r w:rsidRPr="00205C1C">
        <w:rPr>
          <w:sz w:val="28"/>
          <w:szCs w:val="28"/>
        </w:rPr>
        <w:drawing>
          <wp:inline distT="0" distB="0" distL="0" distR="0" wp14:anchorId="030B596C" wp14:editId="65724173">
            <wp:extent cx="5458587" cy="1686160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E24C" w14:textId="6B45C1FA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Сервис рисования</w:t>
      </w:r>
    </w:p>
    <w:p w14:paraId="6E2F858F" w14:textId="421FA717" w:rsidR="00205C1C" w:rsidRDefault="00205C1C" w:rsidP="008C766C">
      <w:pPr>
        <w:pStyle w:val="Default"/>
        <w:jc w:val="center"/>
        <w:rPr>
          <w:sz w:val="28"/>
          <w:szCs w:val="28"/>
        </w:rPr>
      </w:pPr>
      <w:r w:rsidRPr="00205C1C">
        <w:rPr>
          <w:sz w:val="28"/>
          <w:szCs w:val="28"/>
        </w:rPr>
        <w:drawing>
          <wp:inline distT="0" distB="0" distL="0" distR="0" wp14:anchorId="5359E643" wp14:editId="3AE36810">
            <wp:extent cx="5353797" cy="168616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850A" w14:textId="411C11D8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Сервис рисования</w:t>
      </w:r>
    </w:p>
    <w:p w14:paraId="6CE551C0" w14:textId="659F9A07" w:rsidR="00205C1C" w:rsidRDefault="00205C1C" w:rsidP="008C766C">
      <w:pPr>
        <w:pStyle w:val="Default"/>
        <w:jc w:val="center"/>
        <w:rPr>
          <w:sz w:val="28"/>
          <w:szCs w:val="28"/>
        </w:rPr>
      </w:pPr>
      <w:r w:rsidRPr="00205C1C">
        <w:rPr>
          <w:sz w:val="28"/>
          <w:szCs w:val="28"/>
        </w:rPr>
        <w:lastRenderedPageBreak/>
        <w:drawing>
          <wp:inline distT="0" distB="0" distL="0" distR="0" wp14:anchorId="36E4E918" wp14:editId="06CEFC70">
            <wp:extent cx="5391902" cy="168616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AFCB" w14:textId="4DB70970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Сервис рисования</w:t>
      </w:r>
    </w:p>
    <w:p w14:paraId="01F1E2BC" w14:textId="54DF119E" w:rsidR="00205C1C" w:rsidRDefault="00205C1C" w:rsidP="008C766C">
      <w:pPr>
        <w:pStyle w:val="Default"/>
        <w:jc w:val="center"/>
        <w:rPr>
          <w:sz w:val="28"/>
          <w:szCs w:val="28"/>
        </w:rPr>
      </w:pPr>
      <w:r w:rsidRPr="00205C1C">
        <w:rPr>
          <w:sz w:val="28"/>
          <w:szCs w:val="28"/>
        </w:rPr>
        <w:drawing>
          <wp:inline distT="0" distB="0" distL="0" distR="0" wp14:anchorId="0CB3BA76" wp14:editId="6604EF19">
            <wp:extent cx="5611008" cy="1362265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CC72" w14:textId="66556EB1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Сервис сортировки</w:t>
      </w:r>
    </w:p>
    <w:p w14:paraId="7684699E" w14:textId="0C18802F" w:rsidR="00205C1C" w:rsidRPr="00205C1C" w:rsidRDefault="00205C1C" w:rsidP="008C766C">
      <w:pPr>
        <w:pStyle w:val="Default"/>
        <w:jc w:val="center"/>
        <w:rPr>
          <w:sz w:val="28"/>
          <w:szCs w:val="28"/>
          <w:lang w:val="en-US"/>
        </w:rPr>
      </w:pPr>
      <w:r w:rsidRPr="00205C1C">
        <w:rPr>
          <w:sz w:val="28"/>
          <w:szCs w:val="28"/>
        </w:rPr>
        <w:drawing>
          <wp:inline distT="0" distB="0" distL="0" distR="0" wp14:anchorId="22FA34D0" wp14:editId="73C8C9B4">
            <wp:extent cx="5391902" cy="11812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191E" w14:textId="78EEFCCB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Сервис сортировки</w:t>
      </w:r>
    </w:p>
    <w:p w14:paraId="0364E213" w14:textId="2C9DE028" w:rsidR="00205C1C" w:rsidRDefault="00205C1C" w:rsidP="008C766C">
      <w:pPr>
        <w:pStyle w:val="Default"/>
        <w:jc w:val="center"/>
        <w:rPr>
          <w:sz w:val="28"/>
          <w:szCs w:val="28"/>
        </w:rPr>
      </w:pPr>
      <w:r w:rsidRPr="00205C1C">
        <w:rPr>
          <w:sz w:val="28"/>
          <w:szCs w:val="28"/>
        </w:rPr>
        <w:drawing>
          <wp:inline distT="0" distB="0" distL="0" distR="0" wp14:anchorId="3FAD1B39" wp14:editId="5F664AB7">
            <wp:extent cx="5940425" cy="7207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E5AF" w14:textId="724D3E58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Сервис сортировки</w:t>
      </w:r>
    </w:p>
    <w:p w14:paraId="185DBD71" w14:textId="372E887D" w:rsidR="00205C1C" w:rsidRDefault="00205C1C" w:rsidP="008C766C">
      <w:pPr>
        <w:pStyle w:val="Default"/>
        <w:jc w:val="center"/>
        <w:rPr>
          <w:sz w:val="28"/>
          <w:szCs w:val="28"/>
        </w:rPr>
      </w:pPr>
      <w:r w:rsidRPr="00205C1C">
        <w:rPr>
          <w:sz w:val="28"/>
          <w:szCs w:val="28"/>
        </w:rPr>
        <w:drawing>
          <wp:inline distT="0" distB="0" distL="0" distR="0" wp14:anchorId="0F36E247" wp14:editId="4793807B">
            <wp:extent cx="4372585" cy="265784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3162" w14:textId="00B4BB7D" w:rsidR="008C766C" w:rsidRDefault="008C766C" w:rsidP="008C766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Информационный сервис</w:t>
      </w:r>
    </w:p>
    <w:p w14:paraId="308964DB" w14:textId="75571D1E" w:rsidR="00205C1C" w:rsidRDefault="00205C1C" w:rsidP="008C766C">
      <w:pPr>
        <w:pStyle w:val="Default"/>
        <w:jc w:val="center"/>
        <w:rPr>
          <w:sz w:val="28"/>
          <w:szCs w:val="28"/>
        </w:rPr>
      </w:pPr>
      <w:r w:rsidRPr="00205C1C">
        <w:rPr>
          <w:sz w:val="28"/>
          <w:szCs w:val="28"/>
        </w:rPr>
        <w:lastRenderedPageBreak/>
        <w:drawing>
          <wp:inline distT="0" distB="0" distL="0" distR="0" wp14:anchorId="2A04EF14" wp14:editId="1A548A64">
            <wp:extent cx="4420217" cy="281979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A541" w14:textId="22D919B2" w:rsidR="008C766C" w:rsidRDefault="008C766C" w:rsidP="00205C1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Информационный сервис</w:t>
      </w:r>
    </w:p>
    <w:p w14:paraId="7DBB8219" w14:textId="77777777" w:rsidR="00205C1C" w:rsidRDefault="00205C1C" w:rsidP="00205C1C">
      <w:pPr>
        <w:pStyle w:val="Default"/>
        <w:jc w:val="center"/>
        <w:rPr>
          <w:b/>
          <w:bCs/>
          <w:sz w:val="28"/>
          <w:szCs w:val="28"/>
        </w:rPr>
      </w:pPr>
    </w:p>
    <w:p w14:paraId="57BECE2B" w14:textId="5265B4E2" w:rsidR="008C766C" w:rsidRDefault="008C766C" w:rsidP="00205C1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2266F68C" w14:textId="22F0D43D" w:rsidR="00487FD9" w:rsidRPr="008C766C" w:rsidRDefault="008C766C" w:rsidP="008C766C">
      <w:pPr>
        <w:pStyle w:val="1"/>
        <w:ind w:firstLine="709"/>
        <w:rPr>
          <w:b w:val="0"/>
          <w:bCs/>
          <w:sz w:val="28"/>
          <w:szCs w:val="28"/>
        </w:rPr>
      </w:pPr>
      <w:r w:rsidRPr="008C766C">
        <w:rPr>
          <w:b w:val="0"/>
          <w:bCs/>
          <w:sz w:val="28"/>
          <w:szCs w:val="28"/>
        </w:rPr>
        <w:t xml:space="preserve">В ходе выполнения данной работы были приобретены навыки и опыт проектирования, разработки, конфигурирования и развертки веб-серверного ПО, а также его контейнеризация средствами Docker. Было также создано несколько полезных веб-сервисов, произведено знакомство с языком программирования PHP и закреплены базовые навыки работы с ним. </w:t>
      </w:r>
      <w:bookmarkEnd w:id="6"/>
    </w:p>
    <w:p w14:paraId="4DE68CB5" w14:textId="77777777" w:rsidR="00357B35" w:rsidRDefault="00357B35" w:rsidP="00357B3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D0D0D"/>
          <w:sz w:val="28"/>
          <w:szCs w:val="28"/>
        </w:rPr>
      </w:pPr>
    </w:p>
    <w:p w14:paraId="5D02BD65" w14:textId="77777777" w:rsidR="00357B35" w:rsidRDefault="00357B35" w:rsidP="00357B35">
      <w:pPr>
        <w:pStyle w:val="1"/>
        <w:jc w:val="center"/>
      </w:pPr>
      <w:bookmarkStart w:id="7" w:name="_Toc113050502"/>
      <w:bookmarkStart w:id="8" w:name="_Toc113206005"/>
      <w:r>
        <w:t>Ссылка на удалённый репозиторий проекта</w:t>
      </w:r>
      <w:bookmarkEnd w:id="7"/>
      <w:bookmarkEnd w:id="8"/>
    </w:p>
    <w:p w14:paraId="3AFEF9E4" w14:textId="31F861D1" w:rsidR="00357B35" w:rsidRDefault="00357B35" w:rsidP="00205C1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rPr>
          <w:color w:val="0D0D0D"/>
          <w:sz w:val="28"/>
          <w:szCs w:val="28"/>
        </w:rPr>
        <w:t xml:space="preserve">Ссылка на репозиторий: </w:t>
      </w:r>
      <w:bookmarkStart w:id="9" w:name="_heading=h.xc1oomblalng" w:colFirst="0" w:colLast="0"/>
      <w:bookmarkEnd w:id="9"/>
      <w:r w:rsidR="00205C1C" w:rsidRPr="00205C1C">
        <w:t>https://github.com/Agser228/RSCHIR/tree/PZ-2</w:t>
      </w:r>
    </w:p>
    <w:p w14:paraId="0BC9556D" w14:textId="20B0D598" w:rsidR="00487FD9" w:rsidRDefault="00416FC1" w:rsidP="002B5793">
      <w:pPr>
        <w:pStyle w:val="1"/>
        <w:ind w:firstLine="709"/>
        <w:jc w:val="center"/>
      </w:pPr>
      <w:bookmarkStart w:id="10" w:name="_Toc113206006"/>
      <w:r>
        <w:t>Ответы на вопросы:</w:t>
      </w:r>
      <w:bookmarkEnd w:id="10"/>
    </w:p>
    <w:p w14:paraId="13FF9E90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1)</w:t>
      </w:r>
      <w:r w:rsidRPr="002B5793">
        <w:rPr>
          <w:color w:val="0D0D0D"/>
          <w:sz w:val="28"/>
          <w:szCs w:val="28"/>
        </w:rPr>
        <w:tab/>
        <w:t xml:space="preserve">Сервер – это сторона, которая принимает запросы от клиента и предпринимает соответствующие действия с данными необходимые по запросу. </w:t>
      </w:r>
    </w:p>
    <w:p w14:paraId="5072A4A5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2)</w:t>
      </w:r>
      <w:r w:rsidRPr="002B5793">
        <w:rPr>
          <w:color w:val="0D0D0D"/>
          <w:sz w:val="28"/>
          <w:szCs w:val="28"/>
        </w:rPr>
        <w:tab/>
        <w:t>База данных —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59233FD5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3)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API</w:t>
      </w:r>
      <w:r w:rsidRPr="002B5793">
        <w:rPr>
          <w:color w:val="0D0D0D"/>
          <w:sz w:val="28"/>
          <w:szCs w:val="28"/>
        </w:rPr>
        <w:t xml:space="preserve"> (программный интерфейс приложения, интерфейс прикладного программирования) — описание способов, которыми одна компьютерная программа может взаимодействовать с другой программой. </w:t>
      </w:r>
    </w:p>
    <w:p w14:paraId="3854ABD1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lastRenderedPageBreak/>
        <w:t>4)</w:t>
      </w:r>
      <w:r w:rsidRPr="002B5793">
        <w:rPr>
          <w:color w:val="0D0D0D"/>
          <w:sz w:val="28"/>
          <w:szCs w:val="28"/>
        </w:rPr>
        <w:tab/>
        <w:t>Сервис - одна ограниченная функция сервера.</w:t>
      </w:r>
    </w:p>
    <w:p w14:paraId="235037CF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5)</w:t>
      </w:r>
      <w:r w:rsidRPr="002B5793">
        <w:rPr>
          <w:color w:val="0D0D0D"/>
          <w:sz w:val="28"/>
          <w:szCs w:val="28"/>
        </w:rPr>
        <w:tab/>
        <w:t>«Клиент — сервер» —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14:paraId="5779D398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6)</w:t>
      </w:r>
      <w:r w:rsidRPr="002B5793">
        <w:rPr>
          <w:color w:val="0D0D0D"/>
          <w:sz w:val="28"/>
          <w:szCs w:val="28"/>
        </w:rPr>
        <w:tab/>
        <w:t>Веб-серверы, Почтовые серверы, Файл-серверы, Прокси-серверы, Почтовые серверы, Веб-серверы, Серверы приложений, Серверы баз данных.</w:t>
      </w:r>
    </w:p>
    <w:p w14:paraId="77B74E6C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7)</w:t>
      </w:r>
      <w:r w:rsidRPr="002B5793">
        <w:rPr>
          <w:color w:val="0D0D0D"/>
          <w:sz w:val="28"/>
          <w:szCs w:val="28"/>
        </w:rPr>
        <w:tab/>
        <w:t xml:space="preserve">Вертикальная масштабируемость – увеличение производительности серверной системы. Горизонтальная масштабируемость – разбиение на более мелкие структурные компоненты и разнесение их (распараллеливание). </w:t>
      </w:r>
    </w:p>
    <w:p w14:paraId="4E488E21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8)</w:t>
      </w:r>
      <w:r w:rsidRPr="002B5793">
        <w:rPr>
          <w:color w:val="0D0D0D"/>
          <w:sz w:val="28"/>
          <w:szCs w:val="28"/>
        </w:rPr>
        <w:tab/>
        <w:t xml:space="preserve">Протокол передачи данных — набор определённых инструкций интерфейса логического уровня, которые определяют способы обмена информации между различными программами или их компонентами. </w:t>
      </w:r>
    </w:p>
    <w:p w14:paraId="50815C6F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9)</w:t>
      </w:r>
      <w:r w:rsidRPr="002B5793">
        <w:rPr>
          <w:color w:val="0D0D0D"/>
          <w:sz w:val="28"/>
          <w:szCs w:val="28"/>
        </w:rPr>
        <w:tab/>
        <w:t>Тонкий клиент – частный случай клиент-серверной архитектуры, в которой большая часть логики выполняется на сервере. Толстый же клиент, наоборот, когда логика выполняется на стороне клиента.</w:t>
      </w:r>
    </w:p>
    <w:p w14:paraId="0DC3DD01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10)</w:t>
      </w:r>
      <w:r w:rsidRPr="002B5793">
        <w:rPr>
          <w:color w:val="0D0D0D"/>
          <w:sz w:val="28"/>
          <w:szCs w:val="28"/>
        </w:rPr>
        <w:tab/>
        <w:t xml:space="preserve">Паттерн </w:t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 xml:space="preserve">: общие тезисы. </w:t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 xml:space="preserve"> – это способ организации кода, при котором выделяются компоненты, модель данных приложения, представление и контроллер. Эти компоненты независимы, модификации одного из них, не влияют на друга, что прощает процесс разработки приложения.</w:t>
      </w:r>
    </w:p>
    <w:p w14:paraId="2E021833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  <w:lang w:val="en-US"/>
        </w:rPr>
        <w:t>11)</w:t>
      </w:r>
      <w:r w:rsidRPr="002B5793">
        <w:rPr>
          <w:color w:val="0D0D0D"/>
          <w:sz w:val="28"/>
          <w:szCs w:val="28"/>
          <w:lang w:val="en-US"/>
        </w:rPr>
        <w:tab/>
        <w:t xml:space="preserve">Паттерн MVC: Model-View-Presenter. </w:t>
      </w:r>
      <w:r w:rsidRPr="002B5793">
        <w:rPr>
          <w:color w:val="0D0D0D"/>
          <w:sz w:val="28"/>
          <w:szCs w:val="28"/>
        </w:rPr>
        <w:t xml:space="preserve">Производный от </w:t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 xml:space="preserve"> паттерн проектирования. Отличие от </w:t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 xml:space="preserve"> в том, что элемент </w:t>
      </w:r>
      <w:r w:rsidRPr="002B5793">
        <w:rPr>
          <w:color w:val="0D0D0D"/>
          <w:sz w:val="28"/>
          <w:szCs w:val="28"/>
          <w:lang w:val="en-US"/>
        </w:rPr>
        <w:t>Presenter</w:t>
      </w:r>
      <w:r w:rsidRPr="002B5793">
        <w:rPr>
          <w:color w:val="0D0D0D"/>
          <w:sz w:val="28"/>
          <w:szCs w:val="28"/>
        </w:rPr>
        <w:t xml:space="preserve"> берёт на себя обработку событий пользовательского интерфейса, в то время как в </w:t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 xml:space="preserve"> за это отвечает представление.</w:t>
      </w:r>
    </w:p>
    <w:p w14:paraId="21673625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  <w:lang w:val="en-US"/>
        </w:rPr>
        <w:t>12)</w:t>
      </w:r>
      <w:r w:rsidRPr="002B5793">
        <w:rPr>
          <w:color w:val="0D0D0D"/>
          <w:sz w:val="28"/>
          <w:szCs w:val="28"/>
          <w:lang w:val="en-US"/>
        </w:rPr>
        <w:tab/>
        <w:t>Паттерн MVC: Model-View-View Model. ModelView</w:t>
      </w:r>
      <w:r w:rsidRPr="002B5793">
        <w:rPr>
          <w:color w:val="0D0D0D"/>
          <w:sz w:val="28"/>
          <w:szCs w:val="28"/>
        </w:rPr>
        <w:t xml:space="preserve"> – модель представления, обёртка над моделью, преобразованная для прямого использования представлению, содержит команды, которые использует представление для работы с моделью.</w:t>
      </w:r>
    </w:p>
    <w:p w14:paraId="0F94E636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lastRenderedPageBreak/>
        <w:t>13)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MVC</w:t>
      </w:r>
      <w:r w:rsidRPr="002B5793">
        <w:rPr>
          <w:color w:val="0D0D0D"/>
          <w:sz w:val="28"/>
          <w:szCs w:val="28"/>
        </w:rPr>
        <w:t>: Модель представляет собой логику работы с данными и описание фундаментальных данных, необходимых для работы приложения. Представление (</w:t>
      </w:r>
      <w:r w:rsidRPr="002B5793">
        <w:rPr>
          <w:color w:val="0D0D0D"/>
          <w:sz w:val="28"/>
          <w:szCs w:val="28"/>
          <w:lang w:val="en-US"/>
        </w:rPr>
        <w:t>View</w:t>
      </w:r>
      <w:r w:rsidRPr="002B5793">
        <w:rPr>
          <w:color w:val="0D0D0D"/>
          <w:sz w:val="28"/>
          <w:szCs w:val="28"/>
        </w:rPr>
        <w:t>) отвечает за отображение данных модели пользователю, реагируя на изменения модели. Представление (</w:t>
      </w:r>
      <w:r w:rsidRPr="002B5793">
        <w:rPr>
          <w:color w:val="0D0D0D"/>
          <w:sz w:val="28"/>
          <w:szCs w:val="28"/>
          <w:lang w:val="en-US"/>
        </w:rPr>
        <w:t>View</w:t>
      </w:r>
      <w:r w:rsidRPr="002B5793">
        <w:rPr>
          <w:color w:val="0D0D0D"/>
          <w:sz w:val="28"/>
          <w:szCs w:val="28"/>
        </w:rPr>
        <w:t>) отвечает за отображение данных модели пользователю, реагируя на изменения модели.</w:t>
      </w:r>
    </w:p>
    <w:p w14:paraId="5E506501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14)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Docker</w:t>
      </w:r>
      <w:r w:rsidRPr="002B5793">
        <w:rPr>
          <w:color w:val="0D0D0D"/>
          <w:sz w:val="28"/>
          <w:szCs w:val="28"/>
        </w:rPr>
        <w:t xml:space="preserve"> — программное обеспечение для автоматизации развёртывания и управления приложениями в средах с поддержкой контейнеризации</w:t>
      </w:r>
    </w:p>
    <w:p w14:paraId="4D3FCAD4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15)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Dockerfile</w:t>
      </w:r>
      <w:r w:rsidRPr="002B5793">
        <w:rPr>
          <w:color w:val="0D0D0D"/>
          <w:sz w:val="28"/>
          <w:szCs w:val="28"/>
        </w:rPr>
        <w:t xml:space="preserve"> – это сценарий, который состоит из последовательности команд и аргументов, необходимых для создания образа.</w:t>
      </w:r>
    </w:p>
    <w:p w14:paraId="2354FD56" w14:textId="77777777" w:rsidR="002B5793" w:rsidRPr="002B5793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16)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Docker</w:t>
      </w:r>
      <w:r w:rsidRPr="002B5793">
        <w:rPr>
          <w:color w:val="0D0D0D"/>
          <w:sz w:val="28"/>
          <w:szCs w:val="28"/>
        </w:rPr>
        <w:t xml:space="preserve"> </w:t>
      </w:r>
      <w:r w:rsidRPr="002B5793">
        <w:rPr>
          <w:color w:val="0D0D0D"/>
          <w:sz w:val="28"/>
          <w:szCs w:val="28"/>
          <w:lang w:val="en-US"/>
        </w:rPr>
        <w:t>Compose</w:t>
      </w:r>
      <w:r w:rsidRPr="002B5793">
        <w:rPr>
          <w:color w:val="0D0D0D"/>
          <w:sz w:val="28"/>
          <w:szCs w:val="28"/>
        </w:rPr>
        <w:t xml:space="preserve"> — это инструментальное средство, входящее в состав </w:t>
      </w:r>
      <w:r w:rsidRPr="002B5793">
        <w:rPr>
          <w:color w:val="0D0D0D"/>
          <w:sz w:val="28"/>
          <w:szCs w:val="28"/>
          <w:lang w:val="en-US"/>
        </w:rPr>
        <w:t>Docker</w:t>
      </w:r>
      <w:r w:rsidRPr="002B5793">
        <w:rPr>
          <w:color w:val="0D0D0D"/>
          <w:sz w:val="28"/>
          <w:szCs w:val="28"/>
        </w:rPr>
        <w:t>. Оно предназначено для решения задач, связанных с развёртыванием проектов.</w:t>
      </w:r>
    </w:p>
    <w:p w14:paraId="615DC278" w14:textId="78E6DA9E" w:rsidR="00487FD9" w:rsidRDefault="002B5793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  <w:r w:rsidRPr="002B5793">
        <w:rPr>
          <w:color w:val="0D0D0D"/>
          <w:sz w:val="28"/>
          <w:szCs w:val="28"/>
        </w:rPr>
        <w:t>17)</w:t>
      </w:r>
      <w:r w:rsidRPr="002B5793">
        <w:rPr>
          <w:color w:val="0D0D0D"/>
          <w:sz w:val="28"/>
          <w:szCs w:val="28"/>
        </w:rPr>
        <w:tab/>
      </w:r>
      <w:r w:rsidRPr="002B5793">
        <w:rPr>
          <w:color w:val="0D0D0D"/>
          <w:sz w:val="28"/>
          <w:szCs w:val="28"/>
          <w:lang w:val="en-US"/>
        </w:rPr>
        <w:t>LAMP</w:t>
      </w:r>
      <w:r w:rsidRPr="002B5793">
        <w:rPr>
          <w:color w:val="0D0D0D"/>
          <w:sz w:val="28"/>
          <w:szCs w:val="28"/>
        </w:rPr>
        <w:t xml:space="preserve"> — </w:t>
      </w:r>
      <w:r w:rsidRPr="002B5793">
        <w:rPr>
          <w:color w:val="0D0D0D"/>
          <w:sz w:val="28"/>
          <w:szCs w:val="28"/>
          <w:lang w:val="en-US"/>
        </w:rPr>
        <w:t>Linux</w:t>
      </w:r>
      <w:r w:rsidRPr="002B5793">
        <w:rPr>
          <w:color w:val="0D0D0D"/>
          <w:sz w:val="28"/>
          <w:szCs w:val="28"/>
        </w:rPr>
        <w:t xml:space="preserve">, </w:t>
      </w:r>
      <w:r w:rsidRPr="002B5793">
        <w:rPr>
          <w:color w:val="0D0D0D"/>
          <w:sz w:val="28"/>
          <w:szCs w:val="28"/>
          <w:lang w:val="en-US"/>
        </w:rPr>
        <w:t>Apache</w:t>
      </w:r>
      <w:r w:rsidRPr="002B5793">
        <w:rPr>
          <w:color w:val="0D0D0D"/>
          <w:sz w:val="28"/>
          <w:szCs w:val="28"/>
        </w:rPr>
        <w:t xml:space="preserve">, </w:t>
      </w:r>
      <w:r w:rsidRPr="002B5793">
        <w:rPr>
          <w:color w:val="0D0D0D"/>
          <w:sz w:val="28"/>
          <w:szCs w:val="28"/>
          <w:lang w:val="en-US"/>
        </w:rPr>
        <w:t>MariaDB</w:t>
      </w:r>
      <w:r w:rsidRPr="002B5793">
        <w:rPr>
          <w:color w:val="0D0D0D"/>
          <w:sz w:val="28"/>
          <w:szCs w:val="28"/>
        </w:rPr>
        <w:t>/</w:t>
      </w:r>
      <w:r w:rsidRPr="002B5793">
        <w:rPr>
          <w:color w:val="0D0D0D"/>
          <w:sz w:val="28"/>
          <w:szCs w:val="28"/>
          <w:lang w:val="en-US"/>
        </w:rPr>
        <w:t>MySQL</w:t>
      </w:r>
      <w:r w:rsidRPr="002B5793">
        <w:rPr>
          <w:color w:val="0D0D0D"/>
          <w:sz w:val="28"/>
          <w:szCs w:val="28"/>
        </w:rPr>
        <w:t xml:space="preserve">, </w:t>
      </w:r>
      <w:r w:rsidRPr="002B5793">
        <w:rPr>
          <w:color w:val="0D0D0D"/>
          <w:sz w:val="28"/>
          <w:szCs w:val="28"/>
          <w:lang w:val="en-US"/>
        </w:rPr>
        <w:t>PHP</w:t>
      </w:r>
      <w:r w:rsidRPr="002B5793">
        <w:rPr>
          <w:color w:val="0D0D0D"/>
          <w:sz w:val="28"/>
          <w:szCs w:val="28"/>
        </w:rPr>
        <w:t>.</w:t>
      </w:r>
    </w:p>
    <w:p w14:paraId="4B5DE645" w14:textId="77777777" w:rsidR="00FE5181" w:rsidRPr="002B5793" w:rsidRDefault="00FE5181" w:rsidP="002B57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D0D0D"/>
          <w:sz w:val="28"/>
          <w:szCs w:val="28"/>
        </w:rPr>
      </w:pPr>
    </w:p>
    <w:p w14:paraId="64FA4ED5" w14:textId="77777777" w:rsidR="00487FD9" w:rsidRDefault="00416FC1">
      <w:pPr>
        <w:pStyle w:val="1"/>
        <w:ind w:firstLine="709"/>
        <w:jc w:val="center"/>
      </w:pPr>
      <w:bookmarkStart w:id="11" w:name="_heading=h.3yzwxgtky73f" w:colFirst="0" w:colLast="0"/>
      <w:bookmarkStart w:id="12" w:name="_Toc113206007"/>
      <w:bookmarkEnd w:id="11"/>
      <w:r>
        <w:t>Список использованной литературы</w:t>
      </w:r>
      <w:bookmarkEnd w:id="12"/>
    </w:p>
    <w:p w14:paraId="4CBD0D41" w14:textId="1BDC353C" w:rsidR="002B5793" w:rsidRPr="002B5793" w:rsidRDefault="002B5793" w:rsidP="002B5793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B5793">
        <w:rPr>
          <w:sz w:val="28"/>
          <w:szCs w:val="28"/>
        </w:rPr>
        <w:t xml:space="preserve">Официальный репозиторий образов Docker, URL: </w:t>
      </w:r>
      <w:hyperlink r:id="rId24" w:history="1">
        <w:r w:rsidRPr="002B5793">
          <w:rPr>
            <w:rStyle w:val="a9"/>
            <w:sz w:val="28"/>
            <w:szCs w:val="28"/>
          </w:rPr>
          <w:t>https://hub.docker.com/</w:t>
        </w:r>
      </w:hyperlink>
      <w:r w:rsidRPr="002B5793">
        <w:rPr>
          <w:sz w:val="28"/>
          <w:szCs w:val="28"/>
        </w:rPr>
        <w:t xml:space="preserve"> (дата последнего обращения: 02.09.2022)</w:t>
      </w:r>
    </w:p>
    <w:p w14:paraId="7F19734B" w14:textId="3B3B6BA1" w:rsidR="002B5793" w:rsidRPr="002B5793" w:rsidRDefault="002B5793" w:rsidP="002B5793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B5793">
        <w:rPr>
          <w:sz w:val="28"/>
          <w:szCs w:val="28"/>
        </w:rPr>
        <w:t xml:space="preserve">Docker самый простой и понятный туториал. Изучаем докер, так, если бы он был игровой приставкой, URL: </w:t>
      </w:r>
      <w:hyperlink r:id="rId25" w:history="1">
        <w:r w:rsidRPr="002B5793">
          <w:rPr>
            <w:rStyle w:val="a9"/>
            <w:sz w:val="28"/>
            <w:szCs w:val="28"/>
          </w:rPr>
          <w:t>https://badcode.ru/docker-tutorial-dlia-novichkov-rassmatrivaiem-docker-tak-iesli-by-on-byl-ighrovoi-pristavkoi/amp/</w:t>
        </w:r>
      </w:hyperlink>
      <w:r w:rsidRPr="002B5793">
        <w:rPr>
          <w:sz w:val="28"/>
          <w:szCs w:val="28"/>
        </w:rPr>
        <w:t xml:space="preserve"> (дата последнего обращения: 02.09.2022)</w:t>
      </w:r>
    </w:p>
    <w:p w14:paraId="1939E0A8" w14:textId="2C7B9FE8" w:rsidR="002B5793" w:rsidRPr="002B5793" w:rsidRDefault="002B5793" w:rsidP="002B5793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B5793">
        <w:rPr>
          <w:sz w:val="28"/>
          <w:szCs w:val="28"/>
        </w:rPr>
        <w:t xml:space="preserve">Шпаргалка с командами Docker: сайт. – </w:t>
      </w:r>
      <w:hyperlink r:id="rId26" w:history="1">
        <w:r w:rsidRPr="002B5793">
          <w:rPr>
            <w:rStyle w:val="a9"/>
            <w:sz w:val="28"/>
            <w:szCs w:val="28"/>
          </w:rPr>
          <w:t>URL:https://habr.com/ru/company/flant/blog/336654/</w:t>
        </w:r>
      </w:hyperlink>
      <w:r w:rsidRPr="002B5793">
        <w:rPr>
          <w:sz w:val="28"/>
          <w:szCs w:val="28"/>
        </w:rPr>
        <w:t xml:space="preserve"> (дата обращения: 02.01.2022). – Текст: электронный.</w:t>
      </w:r>
    </w:p>
    <w:p w14:paraId="5718CF39" w14:textId="13CD75EC" w:rsidR="002B5793" w:rsidRPr="002B5793" w:rsidRDefault="002B5793" w:rsidP="002B5793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B5793">
        <w:rPr>
          <w:sz w:val="28"/>
          <w:szCs w:val="28"/>
        </w:rPr>
        <w:t xml:space="preserve">Официальная документация языка PHP, URL: </w:t>
      </w:r>
      <w:hyperlink r:id="rId27" w:history="1">
        <w:r w:rsidRPr="002B5793">
          <w:rPr>
            <w:rStyle w:val="a9"/>
            <w:sz w:val="28"/>
            <w:szCs w:val="28"/>
          </w:rPr>
          <w:t>https://www.php.net/manual/ru/index.php</w:t>
        </w:r>
      </w:hyperlink>
      <w:r w:rsidRPr="002B5793">
        <w:rPr>
          <w:sz w:val="28"/>
          <w:szCs w:val="28"/>
        </w:rPr>
        <w:t xml:space="preserve"> (дата последнего обращения: 02.09.2022)</w:t>
      </w:r>
    </w:p>
    <w:p w14:paraId="6F39FF38" w14:textId="4AA63452" w:rsidR="00487FD9" w:rsidRPr="002B5793" w:rsidRDefault="00416FC1" w:rsidP="002B5793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B5793">
        <w:rPr>
          <w:sz w:val="28"/>
          <w:szCs w:val="28"/>
        </w:rPr>
        <w:t xml:space="preserve">Документация PHP: сайт.  – URL: </w:t>
      </w:r>
      <w:hyperlink r:id="rId28" w:history="1">
        <w:r w:rsidR="002B5793" w:rsidRPr="002B5793">
          <w:rPr>
            <w:rStyle w:val="a9"/>
            <w:sz w:val="28"/>
            <w:szCs w:val="28"/>
          </w:rPr>
          <w:t>https://www.php.net/docs.php</w:t>
        </w:r>
      </w:hyperlink>
      <w:r w:rsidR="002B5793" w:rsidRPr="002B5793">
        <w:rPr>
          <w:sz w:val="28"/>
          <w:szCs w:val="28"/>
        </w:rPr>
        <w:t xml:space="preserve"> </w:t>
      </w:r>
      <w:r w:rsidRPr="002B5793">
        <w:rPr>
          <w:sz w:val="28"/>
          <w:szCs w:val="28"/>
        </w:rPr>
        <w:t>(дата обращения: 02.01.2022).</w:t>
      </w:r>
    </w:p>
    <w:p w14:paraId="0EDF868E" w14:textId="0303705B" w:rsidR="002B5793" w:rsidRPr="002B5793" w:rsidRDefault="002B5793" w:rsidP="00FE5181">
      <w:pPr>
        <w:pStyle w:val="a8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B5793">
        <w:rPr>
          <w:sz w:val="28"/>
          <w:szCs w:val="28"/>
        </w:rPr>
        <w:lastRenderedPageBreak/>
        <w:t>Medium blog. Статья «Apache Airflow in 10 minutes» [Электронный ресурс]. – URL: (дата последнего обращения: 02.09.2022)</w:t>
      </w:r>
    </w:p>
    <w:sectPr w:rsidR="002B5793" w:rsidRPr="002B5793">
      <w:footerReference w:type="default" r:id="rId29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7E31C" w14:textId="77777777" w:rsidR="00D63ECA" w:rsidRDefault="00D63ECA">
      <w:r>
        <w:separator/>
      </w:r>
    </w:p>
  </w:endnote>
  <w:endnote w:type="continuationSeparator" w:id="0">
    <w:p w14:paraId="42197931" w14:textId="77777777" w:rsidR="00D63ECA" w:rsidRDefault="00D6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4CC5D" w14:textId="77777777" w:rsidR="00487FD9" w:rsidRDefault="00416F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31C8">
      <w:rPr>
        <w:noProof/>
        <w:color w:val="000000"/>
      </w:rPr>
      <w:t>2</w:t>
    </w:r>
    <w:r>
      <w:rPr>
        <w:color w:val="000000"/>
      </w:rPr>
      <w:fldChar w:fldCharType="end"/>
    </w:r>
  </w:p>
  <w:p w14:paraId="5290C64E" w14:textId="77777777" w:rsidR="00487FD9" w:rsidRDefault="00487F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CC01B" w14:textId="77777777" w:rsidR="00D63ECA" w:rsidRDefault="00D63ECA">
      <w:r>
        <w:separator/>
      </w:r>
    </w:p>
  </w:footnote>
  <w:footnote w:type="continuationSeparator" w:id="0">
    <w:p w14:paraId="370A3E90" w14:textId="77777777" w:rsidR="00D63ECA" w:rsidRDefault="00D63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16757"/>
    <w:multiLevelType w:val="multilevel"/>
    <w:tmpl w:val="9460BB72"/>
    <w:lvl w:ilvl="0">
      <w:start w:val="1"/>
      <w:numFmt w:val="decimal"/>
      <w:lvlText w:val="%1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80A99"/>
    <w:multiLevelType w:val="multilevel"/>
    <w:tmpl w:val="9460BB72"/>
    <w:lvl w:ilvl="0">
      <w:start w:val="1"/>
      <w:numFmt w:val="decimal"/>
      <w:lvlText w:val="%1 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C5146"/>
    <w:multiLevelType w:val="multilevel"/>
    <w:tmpl w:val="6CD0C89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F466E32"/>
    <w:multiLevelType w:val="hybridMultilevel"/>
    <w:tmpl w:val="6A9653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D9"/>
    <w:rsid w:val="00205C1C"/>
    <w:rsid w:val="002B5793"/>
    <w:rsid w:val="00357B35"/>
    <w:rsid w:val="00416FC1"/>
    <w:rsid w:val="00487FD9"/>
    <w:rsid w:val="00625F4B"/>
    <w:rsid w:val="006631C8"/>
    <w:rsid w:val="008C766C"/>
    <w:rsid w:val="00C044D7"/>
    <w:rsid w:val="00C33D9F"/>
    <w:rsid w:val="00D63ECA"/>
    <w:rsid w:val="00DF1470"/>
    <w:rsid w:val="00F072D7"/>
    <w:rsid w:val="00F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7E16"/>
  <w15:docId w15:val="{DB389E9E-394F-4405-A2DE-195886D8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056"/>
  </w:style>
  <w:style w:type="paragraph" w:styleId="1">
    <w:name w:val="heading 1"/>
    <w:basedOn w:val="a"/>
    <w:next w:val="a"/>
    <w:uiPriority w:val="9"/>
    <w:qFormat/>
    <w:pPr>
      <w:keepNext/>
      <w:keepLines/>
      <w:spacing w:line="360" w:lineRule="auto"/>
      <w:jc w:val="both"/>
      <w:outlineLvl w:val="0"/>
    </w:pPr>
    <w:rPr>
      <w:b/>
      <w:color w:val="0D0D0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a5"/>
    <w:uiPriority w:val="99"/>
    <w:rsid w:val="00A9505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A95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rsid w:val="00A95056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7">
    <w:name w:val="Основной текст Знак"/>
    <w:basedOn w:val="a0"/>
    <w:link w:val="a6"/>
    <w:rsid w:val="00A95056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A95056"/>
    <w:pPr>
      <w:ind w:left="708"/>
    </w:pPr>
  </w:style>
  <w:style w:type="character" w:styleId="a9">
    <w:name w:val="Hyperlink"/>
    <w:basedOn w:val="a0"/>
    <w:uiPriority w:val="99"/>
    <w:unhideWhenUsed/>
    <w:rsid w:val="00C66F79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D143C1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paragraph" w:styleId="ad">
    <w:name w:val="TOC Heading"/>
    <w:basedOn w:val="1"/>
    <w:next w:val="a"/>
    <w:uiPriority w:val="39"/>
    <w:unhideWhenUsed/>
    <w:qFormat/>
    <w:rsid w:val="006631C8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6631C8"/>
    <w:pPr>
      <w:spacing w:after="100"/>
    </w:pPr>
  </w:style>
  <w:style w:type="character" w:styleId="ae">
    <w:name w:val="Unresolved Mention"/>
    <w:basedOn w:val="a0"/>
    <w:uiPriority w:val="99"/>
    <w:semiHidden/>
    <w:unhideWhenUsed/>
    <w:rsid w:val="002B5793"/>
    <w:rPr>
      <w:color w:val="605E5C"/>
      <w:shd w:val="clear" w:color="auto" w:fill="E1DFDD"/>
    </w:rPr>
  </w:style>
  <w:style w:type="paragraph" w:customStyle="1" w:styleId="Default">
    <w:name w:val="Default"/>
    <w:rsid w:val="008C766C"/>
    <w:pPr>
      <w:autoSpaceDE w:val="0"/>
      <w:autoSpaceDN w:val="0"/>
      <w:adjustRightInd w:val="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URL:https://habr.com/ru/company/flant/blog/336654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hyperlink" Target="https://badcode.ru/docker-tutorial-dlia-novichkov-rassmatrivaiem-docker-tak-iesli-by-on-byl-ighrovoi-pristavkoi/am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hub.docker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php.net/docs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php.net/manual/ru/index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xxIVr2dI1NVCb2xd4z/J15QlPw==">AMUW2mUzDNMJWv5wVzYILMyQVxic3jjqMq+h/buW+z/6c89A6y91zMCK8nVKb+kPekdE85OAfHhzEbbPvikIQz1M+geyB7PKQthuCXxyAikw9juJsk64kddMLcjf7DKLtJ3OnSHr0zsbLeE0sQxPjhIXpm2rm5KMcIwLW/Y5yy5zXAJ0/Xo/vf69/TnNjZzXaGUnlx5Tu5gFJdlJe9aYoXUvGHlA4jOs9QccndspLZIk0x58Kogg9hW1uKfXRkS3Vl0NI6moCEG33nG0Blz5L0XQFV4FKMiNdkKgfNLwcM6uuXqychlyLFeBX0Eb8k7KlprShhbi28j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0A8E0F-3B81-45E0-BFEB-2110E75A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Клочек</cp:lastModifiedBy>
  <cp:revision>8</cp:revision>
  <dcterms:created xsi:type="dcterms:W3CDTF">2021-09-10T18:49:00Z</dcterms:created>
  <dcterms:modified xsi:type="dcterms:W3CDTF">2022-09-23T10:09:00Z</dcterms:modified>
</cp:coreProperties>
</file>