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ns1:Ignorable="w14 w15 w16se w16cid wp14">
  <ns0:body>
    <ns0:p>
      <ns0:pPr>
        <ns0:pStyle ns0:val="Title"/>
      </ns0:pPr>
      <ns0:r>
        <ns0:t>Book Haven Touchstone Submission</ns0:t>
      </ns0:r>
    </ns0:p>
    <ns0:p>
      <ns0:r>
        <ns0:t>Prepared for Book Haven Bookstore | Web Development Touchstone</ns0:t>
      </ns0:r>
    </ns0:p>
    <ns0:p/>
    <ns0:p>
      <ns0:pPr>
        <ns0:pStyle ns0:val="Heading1"/>
      </ns0:pPr>
      <ns0:r>
        <ns0:t>Cover Page Details</ns0:t>
      </ns0:r>
    </ns0:p>
    <ns0:p>
      <ns0:r>
        <ns0:t>Add your personal information before you submit this file so the reviewer knows it is yours.</ns0:t>
      </ns0:r>
    </ns0:p>
    <ns0:p>
      <ns0:r>
        <ns0:t>Name: ______________________________</ns0:t>
      </ns0:r>
    </ns0:p>
    <ns0:p>
      <ns0:r>
        <ns0:t>Date: ______________________________</ns0:t>
      </ns0:r>
    </ns0:p>
    <ns0:p>
      <ns0:r>
        <ns0:t>IDE Share Link: ______________________________________________</ns0:t>
      </ns0:r>
    </ns0:p>
    <ns0:p/>
    <ns0:p>
      <ns0:pPr>
        <ns0:pStyle ns0:val="Heading1"/>
      </ns0:pPr>
      <ns0:r>
        <ns0:t>Executive Summary</ns0:t>
      </ns0:r>
    </ns0:p>
    <ns0:p>
      <ns0:r>
        <ns0:t>Book Haven Bookstore is a cozy, community-first shop that offers books, magazines, journals, and useful stationery. The site tells that story with warm copy, friendly photos, and easy paths to shop or reach out so every visitor understands what the store offers.</ns0:t>
      </ns0:r>
    </ns0:p>
    <ns0:p>
      <ns0:r>
        <ns0:t>I built a four-page website—Home, Gallery, About Us, and Community &amp; Events—with a matching mobile plan. This mix gives the store a simple way to promote products, share news, and encourage calls or visits, which is exactly what the client asked for.</ns0:t>
      </ns0:r>
    </ns0:p>
    <ns0:p/>
    <ns0:p>
      <ns0:pPr>
        <ns0:pStyle ns0:val="Heading1"/>
      </ns0:pPr>
      <ns0:r>
        <ns0:t>Design System Highlights</ns0:t>
      </ns0:r>
    </ns0:p>
    <ns0:p>
      <ns0:r>
        <ns0:t>I kept Palette 1 because the deep Inkwell Blue, soft Aged Gold, and Parchment White background feel like a trusted bookstore and still meet contrast rules. These colors also make buttons and notices easy to spot, which helps shoppers move through the site without confusion.</ns0:t>
      </ns0:r>
    </ns0:p>
    <ns0:p>
      <ns0:r>
        <ns0:t>Headings stay in Arial, body text uses Calibri, and friendly labels appear in Comfortaa. This pairing is part of Typography Option 2 and keeps copy crisp on every device while adding a hint of warmth that suits a neighborhood shop.</ns0:t>
      </ns0:r>
    </ns0:p>
    <ns0:p>
      <ns0:r>
        <ns0:t>Product and lifestyle photos sit on clean cards with gentle shadows and rounded corners. I chose this style because it frames each item like a shelf display and keeps the layout calm instead of cluttered.</ns0:t>
      </ns0:r>
    </ns0:p>
    <ns0:p/>
    <ns0:p>
      <ns0:pPr>
        <ns0:pStyle ns0:val="Heading1"/>
      </ns0:pPr>
      <ns0:r>
        <ns0:t>Wireframes and Prototypes</ns0:t>
      </ns0:r>
    </ns0:p>
    <ns0:p>
      <ns0:r>
        <ns0:t>Add annotated desktop and mobile wireframes or a link to your design file before final submission so reviewers can see how the plan guided the build.</ns0:t>
      </ns0:r>
    </ns0:p>
    <ns0:p>
      <ns0:r>
        <ns0:t>Shared link(s): ______________________________________________</ns0:t>
      </ns0:r>
    </ns0:p>
    <ns0:p/>
    <ns0:p>
      <ns0:pPr>
        <ns0:pStyle ns0:val="Heading1"/>
      </ns0:pPr>
      <ns0:r>
        <ns0:t>Information Architecture and Page Goals</ns0:t>
      </ns0:r>
    </ns0:p>
    <ns0:p>
      <ns0:pPr>
        <ns0:pStyle ns0:val="Heading2"/>
      </ns0:pPr>
      <ns0:r>
        <ns0:t>Home</ns0:t>
      </ns0:r>
    </ns0:p>
    <ns0:p>
      <ns0:r>
        <ns0:t>The Home page greets visitors with the “Find Your Next Favorite Book” hero, a clear Browse Gallery button, and friendly imagery. Right after that, promos, perks, and category highlights explain why someone should shop here and point them to the right shelf, which supports quick decisions.</ns0:t>
      </ns0:r>
    </ns0:p>
    <ns0:p>
      <ns0:pPr>
        <ns0:pStyle ns0:val="Heading2"/>
      </ns0:pPr>
      <ns0:r>
        <ns0:t>Gallery</ns0:t>
      </ns0:r>
    </ns0:p>
    <ns0:p>
      <ns0:r>
        <ns0:t>The Gallery page centers on shopping. Filters let people trim results by category, collection, or price so they do not feel overwhelmed. Every card shows a tidy photo, a short description, and an Add to Cart button with the same look and feel as the rest of the site, which keeps trust high.</ns0:t>
      </ns0:r>
    </ns0:p>
    <ns0:p>
      <ns0:pPr>
        <ns0:pStyle ns0:val="Heading2"/>
      </ns0:pPr>
      <ns0:r>
        <ns0:t>About Us</ns0:t>
      </ns0:r>
    </ns0:p>
    <ns0:p>
      <ns0:r>
        <ns0:t>About Us shares the store story and hours in clear language so new visitors know when to stop by. The feedback and custom order form saves entries to web storage and shows a thank-you message, giving shoppers confidence that their request will be seen even without a live backend.</ns0:t>
      </ns0:r>
    </ns0:p>
    <ns0:p>
      <ns0:pPr>
        <ns0:pStyle ns0:val="Heading2"/>
      </ns0:pPr>
      <ns0:r>
        <ns0:t>Community and Events</ns0:t>
      </ns0:r>
    </ns0:p>
    <ns0:p>
      <ns0:r>
        <ns0:t>The Community &amp; Events page proves the shop is active in the neighborhood through testimonials, outreach highlights, and a list of upcoming gatherings. Each event card opens the shared RSVP form, which keeps the experience simple and encourages people to join in or ask a question.</ns0:t>
      </ns0:r>
    </ns0:p>
    <ns0:p/>
    <ns0:p>
      <ns0:pPr>
        <ns0:pStyle ns0:val="Heading1"/>
      </ns0:pPr>
      <ns0:r>
        <ns0:t>Global Experience</ns0:t>
      </ns0:r>
    </ns0:p>
    <ns0:p>
      <ns0:pPr>
        <ns0:pStyle ns0:val="Heading2"/>
      </ns0:pPr>
      <ns0:r>
        <ns0:t>Shared Components</ns0:t>
      </ns0:r>
    </ns0:p>
    <ns0:p>
      <ns0:r>
        <ns0:t>A consistent header with the logo, navigation links, and cart badge anchors every page so visitors always know where they are and how to get to their cart. The footer repeats contact info, quick links, and the newsletter form, making it easy to stay in touch without hunting for details.</ns0:t>
      </ns0:r>
    </ns0:p>
    <ns0:p>
      <ns0:pPr>
        <ns0:pStyle ns0:val="Heading2"/>
      </ns0:pPr>
      <ns0:r>
        <ns0:t>Navigation and Connectivity</ns0:t>
      </ns0:r>
    </ns0:p>
    <ns0:p>
      <ns0:r>
        <ns0:t>Navigation stays wide and readable on desktop and folds into a large, tap-friendly drawer on mobile. Each key action—subscribing, managing the cart, requesting a book, or RSVPing to an event—saves to localStorage or sessionStorage so the store can reference interest later.</ns0:t>
      </ns0:r>
    </ns0:p>
    <ns0:p>
      <ns0:pPr>
        <ns0:pStyle ns0:val="Heading2"/>
      </ns0:pPr>
      <ns0:r>
        <ns0:t>Trust and Conversion</ns0:t>
      </ns0:r>
    </ns0:p>
    <ns0:p>
      <ns0:r>
        <ns0:t>Badges, gentle toasts, and friendly reminders explain promotions and confirmations in plain language. I chose this approach because clear feedback helps hesitant shoppers feel safe completing a purchase or sharing their contact details.</ns0:t>
      </ns0:r>
    </ns0:p>
    <ns0:p/>
    <ns0:p>
      <ns0:pPr>
        <ns0:pStyle ns0:val="Heading1"/>
      </ns0:pPr>
      <ns0:r>
        <ns0:t>Accessibility Practices</ns0:t>
      </ns0:r>
    </ns0:p>
    <ns0:p>
      <ns0:r>
        <ns0:t>Every page uses semantic landmarks, short headings, and readable alt text so screen readers can follow the layout. Focus outlines stay visible, buttons have clear labels, and high-contrast color pairs make sure anyone can see and use the site, which was a core project goal.</ns0:t>
      </ns0:r>
    </ns0:p>
    <ns0:p/>
    <ns0:p>
      <ns0:pPr>
        <ns0:pStyle ns0:val="Heading1"/>
      </ns0:pPr>
      <ns0:r>
        <ns0:t>Responsive and Performance Strategy</ns0:t>
      </ns0:r>
    </ns0:p>
    <ns0:p>
      <ns0:r>
        <ns0:t>The layout starts flexible at small widths and expands at about 360px, 768px, 1024px, and 1280px. This mobile-first plan keeps the same story and actions on every screen while letting larger displays show grids and side-by-side content.</ns0:t>
      </ns0:r>
    </ns0:p>
    <ns0:p>
      <ns0:r>
        <ns0:t>Images are compressed to stay near or under 200 KB, and gallery items lazy-load so shoppers on slower connections are not stuck waiting. Shared CSS tokens for color, spacing, and corners keep the code light and easy to maintain.</ns0:t>
      </ns0:r>
    </ns0:p>
    <ns0:p/>
    <ns0:p>
      <ns0:pPr>
        <ns0:pStyle ns0:val="Heading1"/>
      </ns0:pPr>
      <ns0:r>
        <ns0:t>JavaScript Functionality and Storage</ns0:t>
      </ns0:r>
    </ns0:p>
    <ns0:p>
      <ns0:r>
        <ns0:t>Navigation scripts toggle the mobile menu, highlight the current page, and trap focus inside modals so keyboard users stay oriented. The cart workflow saves items in localStorage, updates the badge, and shows the modal so shoppers can review their picks without losing their place.</ns0:t>
      </ns0:r>
    </ns0:p>
    <ns0:p>
      <ns0:r>
        <ns0:t>Forms across the site validate inputs, store data, and show friendly confirmation messages. Toasts and dialogs use aria-live regions, which I added to give instant feedback that still works for assistive technology.</ns0:t>
      </ns0:r>
    </ns0:p>
    <ns0:p/>
    <ns0:p>
      <ns0:pPr>
        <ns0:pStyle ns0:val="Heading1"/>
      </ns0:pPr>
      <ns0:r>
        <ns0:t>Testing and Validation Checklist</ns0:t>
      </ns0:r>
    </ns0:p>
    <ns0:p>
      <ns0:r>
        <ns0:t>I walked through HTML validation, Lighthouse spot checks, and manual testing for cart adds, removals, mobile nav toggles, modal focus, and toast timing. I also cleared and refilled localStorage and sessionStorage to confirm data sticks only when it should, which keeps the experience reliable.</ns0:t>
      </ns0:r>
    </ns0:p>
    <ns0:p/>
    <ns0:p>
      <ns0:pPr>
        <ns0:pStyle ns0:val="Heading1"/>
      </ns0:pPr>
      <ns0:r>
        <ns0:t>Screenshots to Capture</ns0:t>
      </ns0:r>
    </ns0:p>
    <ns0:p>
      <ns0:r>
        <ns0:t>Before submitting, gather clear screenshots of the Home hero with promos, the Gallery filters with the product grid, the About form after a successful send, the Community page with an open event modal, and the mobile menu with the cart badge. These images prove the build meets the brief.</ns0:t>
      </ns0:r>
    </ns0:p>
    <ns0:p/>
    <ns0:p>
      <ns0:pPr>
        <ns0:pStyle ns0:val="Heading1"/>
      </ns0:pPr>
      <ns0:r>
        <ns0:t>Next Steps</ns0:t>
      </ns0:r>
    </ns0:p>
    <ns0:p>
      <ns0:r>
        <ns0:t>Replace the placeholder lines with your details, drop in final screenshots, and export to PDF if your instructor asks. A short walkthrough during submission helps explain how the site meets the client goals and why the design choices support a friendly bookstore experience.</ns0:t>
      </ns0:r>
    </ns0:p>
    <ns0:sectPr ns0:rsidR="00A05B15">
      <ns0:pgSz ns0:w="12240" ns0:h="15840"/>
      <ns0:pgMar ns0:top="1440" ns0:right="1440" ns0:bottom="1440" ns0:left="1440" ns0:header="708" ns0:footer="708" ns0:gutter="0"/>
      <ns0:cols ns0:space="708"/>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4E"/>
    <w:rsid w:val="0052462B"/>
    <w:rsid w:val="007A774E"/>
    <w:rsid w:val="009A0C7B"/>
    <w:rsid w:val="00A05B15"/>
    <w:rsid w:val="00EA396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B29"/>
  <w15:docId w15:val="{3DE1D7CB-805D-4052-BDF8-751F822B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en-US"/>
    </w:rPr>
  </w:style>
  <w:style w:type="paragraph" w:styleId="Heading1">
    <w:name w:val="heading 1"/>
    <w:basedOn w:val="Normal"/>
    <w:next w:val="Normal"/>
    <w:uiPriority w:val="9"/>
    <w:qFormat/>
    <w:pPr>
      <w:spacing w:before="240" w:after="120"/>
      <w:outlineLvl w:val="0"/>
    </w:pPr>
    <w:rPr>
      <w:rFonts w:ascii="Arial" w:hAnsi="Arial"/>
      <w:b/>
      <w:sz w:val="32"/>
    </w:rPr>
  </w:style>
  <w:style w:type="paragraph" w:styleId="Heading2">
    <w:name w:val="heading 2"/>
    <w:basedOn w:val="Normal"/>
    <w:next w:val="Normal"/>
    <w:uiPriority w:val="9"/>
    <w:unhideWhenUsed/>
    <w:qFormat/>
    <w:pPr>
      <w:spacing w:before="200" w:after="100"/>
      <w:outlineLvl w:val="1"/>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w:hAnsi="Arial"/>
      <w:b/>
      <w:sz w:val="56"/>
    </w:rPr>
  </w:style>
  <w:style w:type="paragraph" w:styleId="ListParagraph">
    <w:name w:val="List Paragraph"/>
    <w:basedOn w:val="Normal"/>
    <w:uiPriority w:val="34"/>
    <w:qFormat/>
    <w:pPr>
      <w:spacing w:after="12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952</Words>
  <Characters>5431</Characters>
  <Application>Microsoft Office Word</Application>
  <DocSecurity>0</DocSecurity>
  <Lines>45</Lines>
  <Paragraphs>12</Paragraphs>
  <ScaleCrop>false</ScaleCrop>
  <HeadingPairs>
    <vt:vector size="2" baseType="variant">
      <vt:variant>
        <vt:lpstr>Paragraphs</vt:lpstr>
      </vt:variant>
      <vt:variant>
        <vt:i4>1</vt:i4>
      </vt:variant>
    </vt:vector>
  </HeadingPairs>
  <TitlesOfParts>
    <vt:vector size="1" baseType="lpstr">
      <vt:lpstr>Book Haven Touchstone Submission</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Haven Touchstone Submission</dc:title>
  <dc:subject>Touchstone Project</dc:subject>
  <dc:creator>Book Haven Project</dc:creator>
  <cp:lastModifiedBy>Abdulwahab Yisau</cp:lastModifiedBy>
  <cp:revision>2</cp:revision>
  <dcterms:created xsi:type="dcterms:W3CDTF">2025-10-30T09:26:00Z</dcterms:created>
  <dcterms:modified xsi:type="dcterms:W3CDTF">2025-10-30T09:38:00Z</dcterms:modified>
</cp:coreProperties>
</file>