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867E" w14:textId="527BB757" w:rsidR="00E62028" w:rsidRPr="00E62028" w:rsidRDefault="00E62028">
      <w:pPr>
        <w:rPr>
          <w:b/>
          <w:bCs/>
          <w:sz w:val="40"/>
          <w:szCs w:val="40"/>
          <w:lang w:val="en-US"/>
        </w:rPr>
      </w:pPr>
      <w:r w:rsidRPr="00E62028">
        <w:rPr>
          <w:b/>
          <w:bCs/>
          <w:sz w:val="40"/>
          <w:szCs w:val="40"/>
          <w:lang w:val="en-US"/>
        </w:rPr>
        <w:t xml:space="preserve">MODERATED USABILITY TEST - REPORT </w:t>
      </w:r>
    </w:p>
    <w:p w14:paraId="6F9AD371" w14:textId="5BB3D182" w:rsidR="00E62028" w:rsidRDefault="00E62028">
      <w:pPr>
        <w:rPr>
          <w:lang w:val="en-US"/>
        </w:rPr>
      </w:pPr>
    </w:p>
    <w:p w14:paraId="1C7955ED" w14:textId="1583FE37" w:rsidR="00E62028" w:rsidRPr="00E62028" w:rsidRDefault="00E62028">
      <w:pPr>
        <w:rPr>
          <w:b/>
          <w:bCs/>
          <w:sz w:val="32"/>
          <w:szCs w:val="32"/>
          <w:lang w:val="en-US"/>
        </w:rPr>
      </w:pPr>
      <w:r w:rsidRPr="00E62028">
        <w:rPr>
          <w:b/>
          <w:bCs/>
          <w:sz w:val="32"/>
          <w:szCs w:val="32"/>
          <w:lang w:val="en-US"/>
        </w:rPr>
        <w:t xml:space="preserve">User profiles </w:t>
      </w:r>
    </w:p>
    <w:p w14:paraId="03BC37C3" w14:textId="177BB755" w:rsidR="00E62028" w:rsidRDefault="00E62028">
      <w:pPr>
        <w:rPr>
          <w:color w:val="AEAAAA" w:themeColor="background2" w:themeShade="BF"/>
          <w:lang w:val="en-US"/>
        </w:rPr>
      </w:pPr>
      <w:r w:rsidRPr="00E62028">
        <w:rPr>
          <w:color w:val="AEAAAA" w:themeColor="background2" w:themeShade="BF"/>
          <w:lang w:val="en-US"/>
        </w:rPr>
        <w:t>&lt;write down the names of the users tested here, and what their affinity with the topic and the tested device is (computer savvy people tend to deliver different results than non-techies)&gt;</w:t>
      </w:r>
    </w:p>
    <w:p w14:paraId="209B2804" w14:textId="77777777" w:rsidR="000A0082" w:rsidRDefault="000A0082">
      <w:pPr>
        <w:rPr>
          <w:color w:val="AEAAAA" w:themeColor="background2" w:themeShade="BF"/>
          <w:lang w:val="en-US"/>
        </w:rPr>
      </w:pPr>
    </w:p>
    <w:p w14:paraId="6A6A74CE" w14:textId="5D52BBA3" w:rsidR="000A0082" w:rsidRPr="00F75514" w:rsidRDefault="004460B3">
      <w:r w:rsidRPr="00F75514">
        <w:t>Applied</w:t>
      </w:r>
      <w:r w:rsidR="000A0082" w:rsidRPr="00F75514">
        <w:t xml:space="preserve"> Informatic</w:t>
      </w:r>
      <w:r w:rsidRPr="00F75514">
        <w:t>s</w:t>
      </w:r>
      <w:r w:rsidR="000A0082" w:rsidRPr="00F75514">
        <w:t xml:space="preserve"> students:</w:t>
      </w:r>
    </w:p>
    <w:p w14:paraId="6EA91899" w14:textId="61630FB1" w:rsidR="000A0082" w:rsidRPr="00F75514" w:rsidRDefault="00BD1DFD" w:rsidP="000A0082">
      <w:pPr>
        <w:pStyle w:val="Lijstalinea"/>
        <w:numPr>
          <w:ilvl w:val="0"/>
          <w:numId w:val="1"/>
        </w:numPr>
      </w:pPr>
      <w:r w:rsidRPr="00F75514">
        <w:rPr>
          <w:rFonts w:ascii="Noto Sans" w:hAnsi="Noto Sans" w:cs="Noto Sans"/>
        </w:rPr>
        <w:t>Vandecasteele Senne</w:t>
      </w:r>
      <w:r w:rsidR="00127883" w:rsidRPr="00F75514">
        <w:rPr>
          <w:rFonts w:ascii="Noto Sans" w:hAnsi="Noto Sans" w:cs="Noto Sans"/>
        </w:rPr>
        <w:t xml:space="preserve"> (CSP)</w:t>
      </w:r>
    </w:p>
    <w:p w14:paraId="4ABD0C52" w14:textId="17EB2B7C" w:rsidR="0016647C" w:rsidRDefault="00882013" w:rsidP="000A0082">
      <w:pPr>
        <w:pStyle w:val="Lijstalinea"/>
        <w:numPr>
          <w:ilvl w:val="0"/>
          <w:numId w:val="1"/>
        </w:numPr>
        <w:rPr>
          <w:rFonts w:ascii="Noto Sans" w:hAnsi="Noto Sans" w:cs="Noto Sans"/>
        </w:rPr>
      </w:pPr>
      <w:r w:rsidRPr="00F75514">
        <w:rPr>
          <w:rFonts w:ascii="Noto Sans" w:hAnsi="Noto Sans" w:cs="Noto Sans"/>
        </w:rPr>
        <w:t>Gasparyan Arman (CSP)</w:t>
      </w:r>
    </w:p>
    <w:p w14:paraId="2955A7C6" w14:textId="4CBD29F5" w:rsidR="00B767CA" w:rsidRDefault="00B767CA" w:rsidP="000A0082">
      <w:pPr>
        <w:pStyle w:val="Lijstalinea"/>
        <w:numPr>
          <w:ilvl w:val="0"/>
          <w:numId w:val="1"/>
        </w:numPr>
        <w:rPr>
          <w:rFonts w:ascii="Noto Sans" w:hAnsi="Noto Sans" w:cs="Noto Sans"/>
        </w:rPr>
      </w:pPr>
      <w:r>
        <w:rPr>
          <w:rFonts w:ascii="Noto Sans" w:hAnsi="Noto Sans" w:cs="Noto Sans"/>
        </w:rPr>
        <w:t>Ward De Coster(</w:t>
      </w:r>
      <w:r w:rsidR="004029DD">
        <w:rPr>
          <w:rFonts w:ascii="Noto Sans" w:hAnsi="Noto Sans" w:cs="Noto Sans"/>
        </w:rPr>
        <w:t>SE)</w:t>
      </w:r>
    </w:p>
    <w:p w14:paraId="7E06E9AF" w14:textId="21CC912A" w:rsidR="00C73379" w:rsidRDefault="00C73379" w:rsidP="000A0082">
      <w:pPr>
        <w:pStyle w:val="Lijstalinea"/>
        <w:numPr>
          <w:ilvl w:val="0"/>
          <w:numId w:val="1"/>
        </w:numPr>
        <w:rPr>
          <w:rFonts w:ascii="Noto Sans" w:hAnsi="Noto Sans" w:cs="Noto Sans"/>
        </w:rPr>
      </w:pPr>
      <w:r>
        <w:rPr>
          <w:rFonts w:ascii="Noto Sans" w:hAnsi="Noto Sans" w:cs="Noto Sans"/>
        </w:rPr>
        <w:t>Ruben Dupon (CSP)</w:t>
      </w:r>
    </w:p>
    <w:p w14:paraId="422CD1F3" w14:textId="6F2F33EE" w:rsidR="003E3A56" w:rsidRPr="00F75514" w:rsidRDefault="003E3A56" w:rsidP="000A0082">
      <w:pPr>
        <w:pStyle w:val="Lijstalinea"/>
        <w:numPr>
          <w:ilvl w:val="0"/>
          <w:numId w:val="1"/>
        </w:numPr>
        <w:rPr>
          <w:rFonts w:ascii="Noto Sans" w:hAnsi="Noto Sans" w:cs="Noto Sans"/>
        </w:rPr>
      </w:pPr>
      <w:r>
        <w:rPr>
          <w:rFonts w:ascii="Noto Sans" w:hAnsi="Noto Sans" w:cs="Noto Sans"/>
        </w:rPr>
        <w:t>Jens Delorge</w:t>
      </w:r>
      <w:r w:rsidR="0043659A">
        <w:rPr>
          <w:rFonts w:ascii="Noto Sans" w:hAnsi="Noto Sans" w:cs="Noto Sans"/>
        </w:rPr>
        <w:t xml:space="preserve"> (CSP)</w:t>
      </w:r>
    </w:p>
    <w:p w14:paraId="0034FEC4" w14:textId="0C1E523D" w:rsidR="00E62028" w:rsidRDefault="00E62028">
      <w:pPr>
        <w:rPr>
          <w:color w:val="AEAAAA" w:themeColor="background2" w:themeShade="BF"/>
          <w:lang w:val="en-US"/>
        </w:rPr>
      </w:pPr>
    </w:p>
    <w:p w14:paraId="454B1F45" w14:textId="55559812" w:rsidR="00E62028" w:rsidRPr="00E62028" w:rsidRDefault="00E62028" w:rsidP="00E62028">
      <w:pPr>
        <w:rPr>
          <w:b/>
          <w:bCs/>
          <w:sz w:val="32"/>
          <w:szCs w:val="32"/>
          <w:lang w:val="en-US"/>
        </w:rPr>
      </w:pPr>
      <w:r>
        <w:rPr>
          <w:b/>
          <w:bCs/>
          <w:sz w:val="32"/>
          <w:szCs w:val="32"/>
          <w:lang w:val="en-US"/>
        </w:rPr>
        <w:t>Tested scenarios</w:t>
      </w:r>
    </w:p>
    <w:p w14:paraId="1DBC027D" w14:textId="31648A17" w:rsidR="00E62028" w:rsidRDefault="00E62028">
      <w:pPr>
        <w:rPr>
          <w:color w:val="AEAAAA" w:themeColor="background2" w:themeShade="BF"/>
          <w:lang w:val="en-US"/>
        </w:rPr>
      </w:pPr>
      <w:r w:rsidRPr="00E62028">
        <w:rPr>
          <w:color w:val="AEAAAA" w:themeColor="background2" w:themeShade="BF"/>
          <w:lang w:val="en-US"/>
        </w:rPr>
        <w:t>&lt;</w:t>
      </w:r>
      <w:r>
        <w:rPr>
          <w:color w:val="AEAAAA" w:themeColor="background2" w:themeShade="BF"/>
          <w:lang w:val="en-US"/>
        </w:rPr>
        <w:t xml:space="preserve">provide the scenarios here, according to the given template. </w:t>
      </w:r>
      <w:r w:rsidR="00D64309">
        <w:rPr>
          <w:color w:val="AEAAAA" w:themeColor="background2" w:themeShade="BF"/>
          <w:lang w:val="en-US"/>
        </w:rPr>
        <w:t>Copy the template below for each tested scenario</w:t>
      </w:r>
    </w:p>
    <w:p w14:paraId="44E2B42E" w14:textId="77777777" w:rsidR="00E62028" w:rsidRDefault="00E62028">
      <w:pPr>
        <w:rPr>
          <w:color w:val="AEAAAA" w:themeColor="background2" w:themeShade="BF"/>
          <w:lang w:val="en-US"/>
        </w:rPr>
      </w:pPr>
    </w:p>
    <w:p w14:paraId="324A36CF" w14:textId="4D3C9E93" w:rsidR="00E62028" w:rsidRDefault="00E62028">
      <w:pPr>
        <w:rPr>
          <w:color w:val="AEAAAA" w:themeColor="background2" w:themeShade="BF"/>
          <w:lang w:val="en-US"/>
        </w:rPr>
      </w:pPr>
      <w:r>
        <w:rPr>
          <w:color w:val="AEAAAA" w:themeColor="background2" w:themeShade="BF"/>
          <w:lang w:val="en-US"/>
        </w:rPr>
        <w:t xml:space="preserve">Try </w:t>
      </w:r>
      <w:r>
        <w:rPr>
          <w:b/>
          <w:bCs/>
          <w:color w:val="AEAAAA" w:themeColor="background2" w:themeShade="BF"/>
          <w:lang w:val="en-US"/>
        </w:rPr>
        <w:t>not</w:t>
      </w:r>
      <w:r>
        <w:rPr>
          <w:color w:val="AEAAAA" w:themeColor="background2" w:themeShade="BF"/>
          <w:lang w:val="en-US"/>
        </w:rPr>
        <w:t xml:space="preserve"> to be too descriptive with the task. Try to recreate a realistic scenario as much as possible. </w:t>
      </w:r>
    </w:p>
    <w:p w14:paraId="299C4226" w14:textId="77777777" w:rsidR="00E62028" w:rsidRDefault="00E62028">
      <w:pPr>
        <w:rPr>
          <w:color w:val="AEAAAA" w:themeColor="background2" w:themeShade="BF"/>
          <w:lang w:val="en-US"/>
        </w:rPr>
      </w:pPr>
    </w:p>
    <w:p w14:paraId="270AFAE2" w14:textId="73BF8942" w:rsidR="00E62028" w:rsidRDefault="00E62028">
      <w:pPr>
        <w:rPr>
          <w:color w:val="AEAAAA" w:themeColor="background2" w:themeShade="BF"/>
          <w:lang w:val="en-US"/>
        </w:rPr>
      </w:pPr>
      <w:r>
        <w:rPr>
          <w:color w:val="AEAAAA" w:themeColor="background2" w:themeShade="BF"/>
          <w:lang w:val="en-US"/>
        </w:rPr>
        <w:t xml:space="preserve">Bad example: go to the homepage, look for shoes, click on the filter for green shoes, click the add to cart button, go to the cart and add the discount code, … </w:t>
      </w:r>
    </w:p>
    <w:p w14:paraId="74AF21FC" w14:textId="77777777" w:rsidR="00E62028" w:rsidRDefault="00E62028">
      <w:pPr>
        <w:rPr>
          <w:color w:val="AEAAAA" w:themeColor="background2" w:themeShade="BF"/>
          <w:lang w:val="en-US"/>
        </w:rPr>
      </w:pPr>
    </w:p>
    <w:p w14:paraId="283E4F78" w14:textId="6BC969ED" w:rsidR="00E62028" w:rsidRDefault="00E62028">
      <w:pPr>
        <w:rPr>
          <w:color w:val="AEAAAA" w:themeColor="background2" w:themeShade="BF"/>
          <w:lang w:val="en-US"/>
        </w:rPr>
      </w:pPr>
      <w:r>
        <w:rPr>
          <w:color w:val="AEAAAA" w:themeColor="background2" w:themeShade="BF"/>
          <w:lang w:val="en-US"/>
        </w:rPr>
        <w:t xml:space="preserve">Good example: You want to buy some size 8 shoes, but only if they come in green. Make sure you apply the discount code I&gt;3MARS before </w:t>
      </w:r>
      <w:r w:rsidR="00D64309">
        <w:rPr>
          <w:color w:val="AEAAAA" w:themeColor="background2" w:themeShade="BF"/>
          <w:lang w:val="en-US"/>
        </w:rPr>
        <w:t>completing your purchase</w:t>
      </w:r>
    </w:p>
    <w:p w14:paraId="28F196CB" w14:textId="5732C096" w:rsidR="00D64309" w:rsidRDefault="00D64309">
      <w:pPr>
        <w:rPr>
          <w:color w:val="AEAAAA" w:themeColor="background2" w:themeShade="BF"/>
          <w:lang w:val="en-US"/>
        </w:rPr>
      </w:pPr>
    </w:p>
    <w:p w14:paraId="51132856" w14:textId="31BC7B32" w:rsidR="00D64309" w:rsidRPr="00D64309" w:rsidRDefault="00D64309">
      <w:pPr>
        <w:rPr>
          <w:color w:val="AEAAAA" w:themeColor="background2" w:themeShade="BF"/>
          <w:lang w:val="en-US"/>
        </w:rPr>
      </w:pPr>
      <w:r>
        <w:rPr>
          <w:color w:val="AEAAAA" w:themeColor="background2" w:themeShade="BF"/>
          <w:lang w:val="en-US"/>
        </w:rPr>
        <w:t xml:space="preserve">Use the user paths to take notes on which actions the users took and perhaps where they missed stuff. </w:t>
      </w:r>
      <w:r>
        <w:rPr>
          <w:b/>
          <w:bCs/>
          <w:color w:val="AEAAAA" w:themeColor="background2" w:themeShade="BF"/>
          <w:lang w:val="en-US"/>
        </w:rPr>
        <w:t>Only assist</w:t>
      </w:r>
      <w:r>
        <w:rPr>
          <w:color w:val="AEAAAA" w:themeColor="background2" w:themeShade="BF"/>
          <w:lang w:val="en-US"/>
        </w:rPr>
        <w:t xml:space="preserve"> when absolutely necessary </w:t>
      </w:r>
    </w:p>
    <w:p w14:paraId="0245A803" w14:textId="31FBE19C" w:rsidR="00E62028" w:rsidRDefault="00E62028">
      <w:pPr>
        <w:rPr>
          <w:color w:val="AEAAAA" w:themeColor="background2" w:themeShade="BF"/>
          <w:lang w:val="en-US"/>
        </w:rPr>
      </w:pPr>
      <w:r>
        <w:rPr>
          <w:color w:val="AEAAAA" w:themeColor="background2" w:themeShade="BF"/>
          <w:lang w:val="en-US"/>
        </w:rPr>
        <w:t>&gt;</w:t>
      </w:r>
    </w:p>
    <w:p w14:paraId="2DA10B93" w14:textId="1645C798" w:rsidR="00E62028" w:rsidRDefault="00E62028">
      <w:pPr>
        <w:rPr>
          <w:color w:val="AEAAAA" w:themeColor="background2" w:themeShade="BF"/>
          <w:lang w:val="en-US"/>
        </w:rPr>
      </w:pPr>
    </w:p>
    <w:tbl>
      <w:tblPr>
        <w:tblStyle w:val="Tabelraster"/>
        <w:tblW w:w="0" w:type="auto"/>
        <w:tblLook w:val="04A0" w:firstRow="1" w:lastRow="0" w:firstColumn="1" w:lastColumn="0" w:noHBand="0" w:noVBand="1"/>
      </w:tblPr>
      <w:tblGrid>
        <w:gridCol w:w="2436"/>
        <w:gridCol w:w="6580"/>
      </w:tblGrid>
      <w:tr w:rsidR="00E62028" w14:paraId="1511DA8B" w14:textId="77777777" w:rsidTr="00D64309">
        <w:tc>
          <w:tcPr>
            <w:tcW w:w="2122" w:type="dxa"/>
          </w:tcPr>
          <w:p w14:paraId="53B978CA" w14:textId="42E2CC6A" w:rsidR="00E62028" w:rsidRPr="00B16693" w:rsidRDefault="00E62028">
            <w:pPr>
              <w:rPr>
                <w:lang w:val="en-US"/>
              </w:rPr>
            </w:pPr>
            <w:r w:rsidRPr="00B16693">
              <w:rPr>
                <w:lang w:val="en-US"/>
              </w:rPr>
              <w:t>Research question:</w:t>
            </w:r>
          </w:p>
        </w:tc>
        <w:tc>
          <w:tcPr>
            <w:tcW w:w="6894" w:type="dxa"/>
          </w:tcPr>
          <w:p w14:paraId="0D5BC7EF" w14:textId="7CAFEE08" w:rsidR="00E62028" w:rsidRPr="00B16693" w:rsidRDefault="00D64309">
            <w:pPr>
              <w:rPr>
                <w:lang w:val="en-US"/>
              </w:rPr>
            </w:pPr>
            <w:r w:rsidRPr="00B16693">
              <w:rPr>
                <w:lang w:val="en-US"/>
              </w:rPr>
              <w:t xml:space="preserve">Can users find </w:t>
            </w:r>
            <w:r w:rsidR="00ED147D">
              <w:t>functionalities</w:t>
            </w:r>
            <w:r w:rsidRPr="00B16693">
              <w:rPr>
                <w:lang w:val="en-US"/>
              </w:rPr>
              <w:t xml:space="preserve"> on our application? </w:t>
            </w:r>
          </w:p>
        </w:tc>
      </w:tr>
      <w:tr w:rsidR="00E62028" w14:paraId="10A86E86" w14:textId="77777777" w:rsidTr="00D64309">
        <w:tc>
          <w:tcPr>
            <w:tcW w:w="2122" w:type="dxa"/>
          </w:tcPr>
          <w:p w14:paraId="68F9BB3E" w14:textId="6C8FA8D5" w:rsidR="00E62028" w:rsidRPr="00B16693" w:rsidRDefault="00E62028">
            <w:pPr>
              <w:rPr>
                <w:lang w:val="en-US"/>
              </w:rPr>
            </w:pPr>
            <w:r w:rsidRPr="00B16693">
              <w:rPr>
                <w:lang w:val="en-US"/>
              </w:rPr>
              <w:t>Scenario</w:t>
            </w:r>
            <w:r w:rsidR="002F4EB1">
              <w:t xml:space="preserve"> 1</w:t>
            </w:r>
            <w:r w:rsidRPr="00B16693">
              <w:rPr>
                <w:lang w:val="en-US"/>
              </w:rPr>
              <w:t>:</w:t>
            </w:r>
          </w:p>
        </w:tc>
        <w:tc>
          <w:tcPr>
            <w:tcW w:w="6894" w:type="dxa"/>
          </w:tcPr>
          <w:p w14:paraId="4F9134EE" w14:textId="719D26B4" w:rsidR="00E62028" w:rsidRPr="002F4EB1" w:rsidRDefault="00ED147D" w:rsidP="002F4EB1">
            <w:r>
              <w:t>T</w:t>
            </w:r>
            <w:r w:rsidR="002F4EB1">
              <w:t>he user subscribe</w:t>
            </w:r>
            <w:r>
              <w:t>s</w:t>
            </w:r>
            <w:r w:rsidR="002F4EB1">
              <w:t xml:space="preserve"> and change subscription</w:t>
            </w:r>
            <w:r w:rsidR="00E71F56">
              <w:t xml:space="preserve"> to another plan.</w:t>
            </w:r>
          </w:p>
        </w:tc>
      </w:tr>
      <w:tr w:rsidR="002F4EB1" w14:paraId="626D0D5F" w14:textId="77777777" w:rsidTr="00D64309">
        <w:tc>
          <w:tcPr>
            <w:tcW w:w="2122" w:type="dxa"/>
          </w:tcPr>
          <w:p w14:paraId="73612B5E" w14:textId="5F1AED98" w:rsidR="002F4EB1" w:rsidRPr="002F4EB1" w:rsidRDefault="002F4EB1">
            <w:r>
              <w:t>Scenario 2:</w:t>
            </w:r>
          </w:p>
        </w:tc>
        <w:tc>
          <w:tcPr>
            <w:tcW w:w="6894" w:type="dxa"/>
          </w:tcPr>
          <w:p w14:paraId="71C9B68C" w14:textId="305FE472" w:rsidR="002F4EB1" w:rsidRPr="00D66425" w:rsidRDefault="00ED147D" w:rsidP="00D64309">
            <w:r>
              <w:t xml:space="preserve">The user </w:t>
            </w:r>
            <w:r w:rsidR="00FD52A1">
              <w:t>checks his vitals and performs a diagnosis</w:t>
            </w:r>
            <w:r w:rsidR="005B2E7A">
              <w:t>.</w:t>
            </w:r>
          </w:p>
        </w:tc>
      </w:tr>
      <w:tr w:rsidR="002F4EB1" w14:paraId="2CF1092B" w14:textId="77777777" w:rsidTr="00D64309">
        <w:tc>
          <w:tcPr>
            <w:tcW w:w="2122" w:type="dxa"/>
          </w:tcPr>
          <w:p w14:paraId="7A9CBE03" w14:textId="5FA9D6D8" w:rsidR="002F4EB1" w:rsidRPr="002F4EB1" w:rsidRDefault="002F4EB1">
            <w:r>
              <w:t>Scenario 3</w:t>
            </w:r>
          </w:p>
        </w:tc>
        <w:tc>
          <w:tcPr>
            <w:tcW w:w="6894" w:type="dxa"/>
          </w:tcPr>
          <w:p w14:paraId="6A32764B" w14:textId="5EEFF490" w:rsidR="002F4EB1" w:rsidRPr="005B2E7A" w:rsidRDefault="005B2E7A" w:rsidP="00D64309">
            <w:r>
              <w:t xml:space="preserve">The </w:t>
            </w:r>
            <w:r w:rsidR="007B7149">
              <w:t>user reports an emergency and start guidance.</w:t>
            </w:r>
          </w:p>
        </w:tc>
      </w:tr>
      <w:tr w:rsidR="00E62028" w14:paraId="60286DEF" w14:textId="77777777" w:rsidTr="00D64309">
        <w:tc>
          <w:tcPr>
            <w:tcW w:w="2122" w:type="dxa"/>
          </w:tcPr>
          <w:p w14:paraId="28A4B8EA" w14:textId="6E50611A" w:rsidR="00E62028" w:rsidRPr="00B16693" w:rsidRDefault="00D64309">
            <w:pPr>
              <w:rPr>
                <w:lang w:val="en-US"/>
              </w:rPr>
            </w:pPr>
            <w:r w:rsidRPr="00B16693">
              <w:rPr>
                <w:lang w:val="en-US"/>
              </w:rPr>
              <w:t>Inputs/data</w:t>
            </w:r>
            <w:r w:rsidR="00E62028" w:rsidRPr="00B16693">
              <w:rPr>
                <w:lang w:val="en-US"/>
              </w:rPr>
              <w:t xml:space="preserve">: </w:t>
            </w:r>
          </w:p>
        </w:tc>
        <w:tc>
          <w:tcPr>
            <w:tcW w:w="6894" w:type="dxa"/>
          </w:tcPr>
          <w:p w14:paraId="52569F41" w14:textId="0DA4DE0B" w:rsidR="00E62028" w:rsidRPr="00B16693" w:rsidRDefault="00E62028">
            <w:pPr>
              <w:rPr>
                <w:lang w:val="en-US"/>
              </w:rPr>
            </w:pPr>
          </w:p>
        </w:tc>
      </w:tr>
      <w:tr w:rsidR="00D64309" w14:paraId="14BF1497" w14:textId="77777777" w:rsidTr="00AB2171">
        <w:tc>
          <w:tcPr>
            <w:tcW w:w="9016" w:type="dxa"/>
            <w:gridSpan w:val="2"/>
          </w:tcPr>
          <w:p w14:paraId="605AC186" w14:textId="293148BE" w:rsidR="00D64309" w:rsidRPr="00B16693" w:rsidRDefault="00D64309">
            <w:pPr>
              <w:rPr>
                <w:b/>
                <w:bCs/>
                <w:lang w:val="en-US"/>
              </w:rPr>
            </w:pPr>
            <w:r w:rsidRPr="00B16693">
              <w:rPr>
                <w:b/>
                <w:bCs/>
                <w:lang w:val="en-US"/>
              </w:rPr>
              <w:t>User paths</w:t>
            </w:r>
          </w:p>
        </w:tc>
      </w:tr>
      <w:tr w:rsidR="00E62028" w14:paraId="489945BC" w14:textId="77777777" w:rsidTr="00D64309">
        <w:trPr>
          <w:trHeight w:val="1846"/>
        </w:trPr>
        <w:tc>
          <w:tcPr>
            <w:tcW w:w="2122" w:type="dxa"/>
          </w:tcPr>
          <w:p w14:paraId="01858F58" w14:textId="155F2CBE" w:rsidR="00E62028" w:rsidRPr="00B16693" w:rsidRDefault="00D64309" w:rsidP="007B7149">
            <w:pPr>
              <w:pStyle w:val="Lijstalinea"/>
              <w:numPr>
                <w:ilvl w:val="0"/>
                <w:numId w:val="1"/>
              </w:numPr>
              <w:rPr>
                <w:lang w:val="en-US"/>
              </w:rPr>
            </w:pPr>
            <w:r w:rsidRPr="00B16693">
              <w:rPr>
                <w:lang w:val="en-US"/>
              </w:rPr>
              <w:t>User #1 (</w:t>
            </w:r>
            <w:r w:rsidR="007B7149" w:rsidRPr="007B7149">
              <w:rPr>
                <w:lang w:val="en-US"/>
              </w:rPr>
              <w:t>Vandecasteele Senne</w:t>
            </w:r>
            <w:r w:rsidRPr="00B16693">
              <w:rPr>
                <w:lang w:val="en-US"/>
              </w:rPr>
              <w:t xml:space="preserve">) </w:t>
            </w:r>
          </w:p>
        </w:tc>
        <w:tc>
          <w:tcPr>
            <w:tcW w:w="6894" w:type="dxa"/>
          </w:tcPr>
          <w:p w14:paraId="16D28BAF" w14:textId="6F5D60E6" w:rsidR="00E62028" w:rsidRDefault="0094323C">
            <w:r>
              <w:t>The user can’t see</w:t>
            </w:r>
            <w:r w:rsidR="00AA5196">
              <w:t xml:space="preserve"> if</w:t>
            </w:r>
            <w:r>
              <w:t xml:space="preserve"> he/she/it</w:t>
            </w:r>
            <w:r w:rsidR="00AA5196">
              <w:t xml:space="preserve"> pay</w:t>
            </w:r>
            <w:r>
              <w:t>s</w:t>
            </w:r>
            <w:r w:rsidR="00AA5196">
              <w:t xml:space="preserve"> monthly or yearly</w:t>
            </w:r>
            <w:r w:rsidR="007D76B6">
              <w:t>?</w:t>
            </w:r>
          </w:p>
          <w:p w14:paraId="7ABF351A" w14:textId="66006EFD" w:rsidR="00176BC0" w:rsidRDefault="003C1569">
            <w:r>
              <w:t>What is a symptom? + set placeholder in input box</w:t>
            </w:r>
            <w:r w:rsidR="003C4A5C">
              <w:t>.</w:t>
            </w:r>
          </w:p>
          <w:p w14:paraId="2AA9DBAE" w14:textId="51540AD7" w:rsidR="003A005F" w:rsidRDefault="00CB2743">
            <w:r>
              <w:t>Home</w:t>
            </w:r>
            <w:r w:rsidR="00012439">
              <w:t xml:space="preserve"> button</w:t>
            </w:r>
            <w:r w:rsidR="003A005F">
              <w:t xml:space="preserve"> from diagnosis not clear</w:t>
            </w:r>
            <w:r w:rsidR="001B1825">
              <w:t>.</w:t>
            </w:r>
          </w:p>
          <w:p w14:paraId="5A6C070C" w14:textId="1ECF8CD7" w:rsidR="003C1569" w:rsidRDefault="007C02CD">
            <w:r>
              <w:t>Was confused about</w:t>
            </w:r>
            <w:r w:rsidR="001B1825">
              <w:t xml:space="preserve"> what emergency guidance is</w:t>
            </w:r>
            <w:r w:rsidR="003A005F">
              <w:t>.</w:t>
            </w:r>
          </w:p>
          <w:p w14:paraId="7BD8D611" w14:textId="1C4109FE" w:rsidR="00F5554C" w:rsidRPr="00AA5196" w:rsidRDefault="00E30863">
            <w:r>
              <w:t>Most of it is very clear how it works.</w:t>
            </w:r>
          </w:p>
        </w:tc>
      </w:tr>
      <w:tr w:rsidR="00D64309" w14:paraId="72D05096" w14:textId="77777777" w:rsidTr="00D64309">
        <w:trPr>
          <w:trHeight w:val="1972"/>
        </w:trPr>
        <w:tc>
          <w:tcPr>
            <w:tcW w:w="2122" w:type="dxa"/>
          </w:tcPr>
          <w:p w14:paraId="352D3DB0" w14:textId="1DE63703" w:rsidR="00D64309" w:rsidRPr="00B16693" w:rsidRDefault="00D64309">
            <w:pPr>
              <w:rPr>
                <w:lang w:val="en-US"/>
              </w:rPr>
            </w:pPr>
            <w:r w:rsidRPr="00B16693">
              <w:rPr>
                <w:lang w:val="en-US"/>
              </w:rPr>
              <w:lastRenderedPageBreak/>
              <w:t>User #2 (</w:t>
            </w:r>
            <w:r w:rsidR="001C34B8" w:rsidRPr="001C34B8">
              <w:rPr>
                <w:lang w:val="en-US"/>
              </w:rPr>
              <w:t>Gasparyan Arman</w:t>
            </w:r>
            <w:r w:rsidRPr="00B16693">
              <w:rPr>
                <w:lang w:val="en-US"/>
              </w:rPr>
              <w:t>)</w:t>
            </w:r>
          </w:p>
        </w:tc>
        <w:tc>
          <w:tcPr>
            <w:tcW w:w="6894" w:type="dxa"/>
          </w:tcPr>
          <w:p w14:paraId="29432A70" w14:textId="74D77B6D" w:rsidR="00D64309" w:rsidRDefault="00D613C0">
            <w:r>
              <w:t xml:space="preserve">Monthly yearly </w:t>
            </w:r>
            <w:r w:rsidR="008E5E07">
              <w:t xml:space="preserve">is not </w:t>
            </w:r>
            <w:r w:rsidR="0067101B">
              <w:t>coloured intuitively</w:t>
            </w:r>
          </w:p>
          <w:p w14:paraId="7B70B166" w14:textId="77777777" w:rsidR="008E5E07" w:rsidRDefault="008E5E07"/>
          <w:p w14:paraId="23A457FD" w14:textId="7435E0DF" w:rsidR="00675821" w:rsidRPr="00D613C0" w:rsidRDefault="00A35598">
            <w:r>
              <w:t>Everything else is clear</w:t>
            </w:r>
            <w:r w:rsidR="00613E94">
              <w:t>.</w:t>
            </w:r>
          </w:p>
        </w:tc>
      </w:tr>
      <w:tr w:rsidR="00D64309" w14:paraId="7ED44751" w14:textId="77777777" w:rsidTr="00D64309">
        <w:trPr>
          <w:trHeight w:val="2113"/>
        </w:trPr>
        <w:tc>
          <w:tcPr>
            <w:tcW w:w="2122" w:type="dxa"/>
          </w:tcPr>
          <w:p w14:paraId="11374353" w14:textId="3330D66D" w:rsidR="00D64309" w:rsidRPr="00B16693" w:rsidRDefault="00D64309">
            <w:pPr>
              <w:rPr>
                <w:lang w:val="en-US"/>
              </w:rPr>
            </w:pPr>
            <w:r w:rsidRPr="00B16693">
              <w:rPr>
                <w:lang w:val="en-US"/>
              </w:rPr>
              <w:t>User #3 (</w:t>
            </w:r>
            <w:r w:rsidR="004029DD">
              <w:t>Ward De Coster</w:t>
            </w:r>
            <w:r w:rsidRPr="00B16693">
              <w:rPr>
                <w:lang w:val="en-US"/>
              </w:rPr>
              <w:t>)</w:t>
            </w:r>
          </w:p>
        </w:tc>
        <w:tc>
          <w:tcPr>
            <w:tcW w:w="6894" w:type="dxa"/>
          </w:tcPr>
          <w:p w14:paraId="2DAD7F39" w14:textId="77777777" w:rsidR="00D64309" w:rsidRDefault="00F35C95">
            <w:r>
              <w:t>Indicate the redirecting after payment</w:t>
            </w:r>
          </w:p>
          <w:p w14:paraId="5389F9BB" w14:textId="77777777" w:rsidR="00EA76A7" w:rsidRDefault="00EA76A7"/>
          <w:p w14:paraId="099148C7" w14:textId="47365AF6" w:rsidR="00EA76A7" w:rsidRDefault="00584F09">
            <w:r>
              <w:t>add “my</w:t>
            </w:r>
            <w:r w:rsidR="00A000B6">
              <w:t xml:space="preserve"> health</w:t>
            </w:r>
            <w:r>
              <w:t>” stats</w:t>
            </w:r>
          </w:p>
          <w:p w14:paraId="46D36D65" w14:textId="77777777" w:rsidR="0018720F" w:rsidRDefault="0018720F"/>
          <w:p w14:paraId="463B071B" w14:textId="77777777" w:rsidR="0018720F" w:rsidRDefault="00AB5FCF">
            <w:r>
              <w:t>more back buttons</w:t>
            </w:r>
          </w:p>
          <w:p w14:paraId="61381F97" w14:textId="77777777" w:rsidR="00785354" w:rsidRDefault="00785354"/>
          <w:p w14:paraId="101E8B57" w14:textId="59DEADF9" w:rsidR="00785354" w:rsidRPr="00F35C95" w:rsidRDefault="00323F05">
            <w:r>
              <w:t xml:space="preserve">change the fond </w:t>
            </w:r>
            <w:r w:rsidR="00E96179">
              <w:t>colour</w:t>
            </w:r>
            <w:r>
              <w:t xml:space="preserve"> of the alert</w:t>
            </w:r>
          </w:p>
        </w:tc>
      </w:tr>
      <w:tr w:rsidR="00D64309" w14:paraId="3EF6D4A8" w14:textId="77777777" w:rsidTr="00D64309">
        <w:trPr>
          <w:trHeight w:val="2401"/>
        </w:trPr>
        <w:tc>
          <w:tcPr>
            <w:tcW w:w="2122" w:type="dxa"/>
          </w:tcPr>
          <w:p w14:paraId="5E3E0833" w14:textId="278A8859" w:rsidR="00D64309" w:rsidRPr="00B16693" w:rsidRDefault="00D64309">
            <w:pPr>
              <w:rPr>
                <w:lang w:val="en-US"/>
              </w:rPr>
            </w:pPr>
            <w:r w:rsidRPr="00B16693">
              <w:rPr>
                <w:lang w:val="en-US"/>
              </w:rPr>
              <w:t>User #4 (</w:t>
            </w:r>
            <w:r w:rsidR="00E36C1C">
              <w:t>Ruben Dupon</w:t>
            </w:r>
            <w:r w:rsidRPr="00B16693">
              <w:rPr>
                <w:lang w:val="en-US"/>
              </w:rPr>
              <w:t>)</w:t>
            </w:r>
          </w:p>
        </w:tc>
        <w:tc>
          <w:tcPr>
            <w:tcW w:w="6894" w:type="dxa"/>
          </w:tcPr>
          <w:p w14:paraId="258A0804" w14:textId="535F615D" w:rsidR="00D64309" w:rsidRDefault="00A26CCB">
            <w:r>
              <w:t xml:space="preserve">Enter on </w:t>
            </w:r>
            <w:r w:rsidR="00E96179">
              <w:rPr>
                <w:lang w:val="en-BE"/>
              </w:rPr>
              <w:t>symptoms</w:t>
            </w:r>
            <w:r>
              <w:t xml:space="preserve"> does not work</w:t>
            </w:r>
          </w:p>
          <w:p w14:paraId="73DA1D95" w14:textId="7CB63B52" w:rsidR="00456ED8" w:rsidRDefault="00456ED8">
            <w:r>
              <w:t>Font</w:t>
            </w:r>
            <w:r w:rsidR="00E96179">
              <w:rPr>
                <w:lang w:val="en-BE"/>
              </w:rPr>
              <w:t xml:space="preserve"> </w:t>
            </w:r>
            <w:r w:rsidR="00E96179">
              <w:t>colour</w:t>
            </w:r>
            <w:r>
              <w:t xml:space="preserve"> </w:t>
            </w:r>
            <w:r w:rsidR="001464F9">
              <w:t>of alert</w:t>
            </w:r>
          </w:p>
          <w:p w14:paraId="0CCD670B" w14:textId="4F577E1F" w:rsidR="00E2018F" w:rsidRPr="00A26CCB" w:rsidRDefault="00E2018F"/>
        </w:tc>
      </w:tr>
      <w:tr w:rsidR="00D64309" w14:paraId="29EDA96D" w14:textId="77777777" w:rsidTr="00D64309">
        <w:trPr>
          <w:trHeight w:val="2549"/>
        </w:trPr>
        <w:tc>
          <w:tcPr>
            <w:tcW w:w="2122" w:type="dxa"/>
          </w:tcPr>
          <w:p w14:paraId="0C2D1C31" w14:textId="3CE4737F" w:rsidR="00D64309" w:rsidRPr="00B16693" w:rsidRDefault="00D64309">
            <w:pPr>
              <w:rPr>
                <w:lang w:val="en-US"/>
              </w:rPr>
            </w:pPr>
            <w:r w:rsidRPr="00B16693">
              <w:rPr>
                <w:lang w:val="en-US"/>
              </w:rPr>
              <w:t>User #5 (</w:t>
            </w:r>
            <w:r w:rsidR="0043659A">
              <w:t>Jens Delorge</w:t>
            </w:r>
            <w:r w:rsidRPr="00B16693">
              <w:rPr>
                <w:lang w:val="en-US"/>
              </w:rPr>
              <w:t>)</w:t>
            </w:r>
          </w:p>
        </w:tc>
        <w:tc>
          <w:tcPr>
            <w:tcW w:w="6894" w:type="dxa"/>
          </w:tcPr>
          <w:p w14:paraId="2174AEAF" w14:textId="2A4C9154" w:rsidR="00D64309" w:rsidRDefault="000D520E">
            <w:r>
              <w:t xml:space="preserve">Map </w:t>
            </w:r>
            <w:r w:rsidR="00E96179">
              <w:t>URL</w:t>
            </w:r>
            <w:r>
              <w:t xml:space="preserve"> didn’t work</w:t>
            </w:r>
          </w:p>
          <w:p w14:paraId="7C2867BC" w14:textId="77777777" w:rsidR="00A92E28" w:rsidRDefault="00A92E28"/>
          <w:p w14:paraId="399F28D1" w14:textId="732E9875" w:rsidR="00A92E28" w:rsidRPr="000D520E" w:rsidRDefault="00A92E28"/>
        </w:tc>
      </w:tr>
      <w:tr w:rsidR="00D64309" w14:paraId="008DE88C" w14:textId="77777777" w:rsidTr="00D64309">
        <w:trPr>
          <w:trHeight w:val="402"/>
        </w:trPr>
        <w:tc>
          <w:tcPr>
            <w:tcW w:w="9016" w:type="dxa"/>
            <w:gridSpan w:val="2"/>
          </w:tcPr>
          <w:p w14:paraId="62CA28D9" w14:textId="17CE4B58" w:rsidR="00D64309" w:rsidRPr="00B16693" w:rsidRDefault="00D64309">
            <w:pPr>
              <w:rPr>
                <w:b/>
                <w:bCs/>
                <w:lang w:val="en-US"/>
              </w:rPr>
            </w:pPr>
            <w:r w:rsidRPr="00B16693">
              <w:rPr>
                <w:b/>
                <w:bCs/>
                <w:lang w:val="en-US"/>
              </w:rPr>
              <w:t>General conclusions after testing:</w:t>
            </w:r>
          </w:p>
        </w:tc>
      </w:tr>
      <w:tr w:rsidR="00D64309" w14:paraId="051AA42D" w14:textId="77777777" w:rsidTr="00D64309">
        <w:trPr>
          <w:trHeight w:val="423"/>
        </w:trPr>
        <w:tc>
          <w:tcPr>
            <w:tcW w:w="2122" w:type="dxa"/>
          </w:tcPr>
          <w:p w14:paraId="3760FD7E" w14:textId="3174E030" w:rsidR="00D64309" w:rsidRPr="00B16693" w:rsidRDefault="00D64309">
            <w:pPr>
              <w:rPr>
                <w:lang w:val="en-US"/>
              </w:rPr>
            </w:pPr>
            <w:r w:rsidRPr="00B16693">
              <w:rPr>
                <w:lang w:val="en-US"/>
              </w:rPr>
              <w:t>Keep it, this works!</w:t>
            </w:r>
          </w:p>
        </w:tc>
        <w:tc>
          <w:tcPr>
            <w:tcW w:w="6894" w:type="dxa"/>
          </w:tcPr>
          <w:p w14:paraId="1EE9A98F" w14:textId="19C8C549" w:rsidR="00D64309" w:rsidRPr="00B16693" w:rsidRDefault="00D64309">
            <w:pPr>
              <w:rPr>
                <w:lang w:val="en-US"/>
              </w:rPr>
            </w:pPr>
            <w:r w:rsidRPr="00B16693">
              <w:rPr>
                <w:lang w:val="en-US"/>
              </w:rPr>
              <w:t>Modifications</w:t>
            </w:r>
          </w:p>
        </w:tc>
      </w:tr>
      <w:tr w:rsidR="00D64309" w14:paraId="412E4F0B" w14:textId="77777777" w:rsidTr="00D64309">
        <w:trPr>
          <w:trHeight w:val="2549"/>
        </w:trPr>
        <w:tc>
          <w:tcPr>
            <w:tcW w:w="2122" w:type="dxa"/>
          </w:tcPr>
          <w:p w14:paraId="44EEE8C8" w14:textId="77777777" w:rsidR="00D64309" w:rsidRDefault="00DF6882">
            <w:pPr>
              <w:rPr>
                <w:lang w:val="en-BE"/>
              </w:rPr>
            </w:pPr>
            <w:r>
              <w:rPr>
                <w:lang w:val="en-BE"/>
              </w:rPr>
              <w:t>Home button</w:t>
            </w:r>
          </w:p>
          <w:p w14:paraId="6839D082" w14:textId="77777777" w:rsidR="00DF6882" w:rsidRDefault="00DF6882">
            <w:pPr>
              <w:rPr>
                <w:lang w:val="en-BE"/>
              </w:rPr>
            </w:pPr>
            <w:r>
              <w:rPr>
                <w:lang w:val="en-BE"/>
              </w:rPr>
              <w:t>Emergency guidance</w:t>
            </w:r>
          </w:p>
          <w:p w14:paraId="72840001" w14:textId="64252907" w:rsidR="0080312F" w:rsidRPr="00DF6882" w:rsidRDefault="0080312F">
            <w:pPr>
              <w:rPr>
                <w:lang w:val="en-BE"/>
              </w:rPr>
            </w:pPr>
            <w:r>
              <w:rPr>
                <w:lang w:val="en-BE"/>
              </w:rPr>
              <w:t>Back buttons</w:t>
            </w:r>
          </w:p>
        </w:tc>
        <w:tc>
          <w:tcPr>
            <w:tcW w:w="6894" w:type="dxa"/>
          </w:tcPr>
          <w:p w14:paraId="106B41D5" w14:textId="40D851AD" w:rsidR="00D64309" w:rsidRDefault="009A608D" w:rsidP="009A608D">
            <w:pPr>
              <w:pStyle w:val="Lijstalinea"/>
              <w:numPr>
                <w:ilvl w:val="0"/>
                <w:numId w:val="1"/>
              </w:numPr>
              <w:rPr>
                <w:lang w:val="en-BE"/>
              </w:rPr>
            </w:pPr>
            <w:r>
              <w:rPr>
                <w:lang w:val="en-BE"/>
              </w:rPr>
              <w:t>Made the interval</w:t>
            </w:r>
            <w:r w:rsidR="00DF6882">
              <w:rPr>
                <w:lang w:val="en-BE"/>
              </w:rPr>
              <w:t xml:space="preserve"> (monthly/yearly)</w:t>
            </w:r>
            <w:r>
              <w:rPr>
                <w:lang w:val="en-BE"/>
              </w:rPr>
              <w:t xml:space="preserve"> buttons more clear</w:t>
            </w:r>
          </w:p>
          <w:p w14:paraId="58984FEF" w14:textId="77777777" w:rsidR="009A608D" w:rsidRDefault="009A608D" w:rsidP="009A608D">
            <w:pPr>
              <w:pStyle w:val="Lijstalinea"/>
              <w:numPr>
                <w:ilvl w:val="0"/>
                <w:numId w:val="1"/>
              </w:numPr>
              <w:rPr>
                <w:lang w:val="en-BE"/>
              </w:rPr>
            </w:pPr>
            <w:r>
              <w:rPr>
                <w:lang w:val="en-BE"/>
              </w:rPr>
              <w:t>Added symptom placeholder</w:t>
            </w:r>
          </w:p>
          <w:p w14:paraId="405C2232" w14:textId="77777777" w:rsidR="009A608D" w:rsidRDefault="00AD37AF" w:rsidP="009A608D">
            <w:pPr>
              <w:pStyle w:val="Lijstalinea"/>
              <w:numPr>
                <w:ilvl w:val="0"/>
                <w:numId w:val="1"/>
              </w:numPr>
              <w:rPr>
                <w:lang w:val="en-BE"/>
              </w:rPr>
            </w:pPr>
            <w:r>
              <w:rPr>
                <w:lang w:val="en-BE"/>
              </w:rPr>
              <w:t>Added a loading gif to the thank you page</w:t>
            </w:r>
          </w:p>
          <w:p w14:paraId="2CB6BAEC" w14:textId="77777777" w:rsidR="00AD37AF" w:rsidRDefault="00AD37AF" w:rsidP="009A608D">
            <w:pPr>
              <w:pStyle w:val="Lijstalinea"/>
              <w:numPr>
                <w:ilvl w:val="0"/>
                <w:numId w:val="1"/>
              </w:numPr>
              <w:rPr>
                <w:lang w:val="en-BE"/>
              </w:rPr>
            </w:pPr>
            <w:r>
              <w:rPr>
                <w:lang w:val="en-BE"/>
              </w:rPr>
              <w:t>Changed stats to my statistics</w:t>
            </w:r>
          </w:p>
          <w:p w14:paraId="43CB9AB7" w14:textId="3478D90F" w:rsidR="0080312F" w:rsidRDefault="0080312F" w:rsidP="009A608D">
            <w:pPr>
              <w:pStyle w:val="Lijstalinea"/>
              <w:numPr>
                <w:ilvl w:val="0"/>
                <w:numId w:val="1"/>
              </w:numPr>
              <w:rPr>
                <w:lang w:val="en-BE"/>
              </w:rPr>
            </w:pPr>
            <w:r>
              <w:rPr>
                <w:lang w:val="en-BE"/>
              </w:rPr>
              <w:t>Changed the fon</w:t>
            </w:r>
            <w:r w:rsidR="00E96179">
              <w:rPr>
                <w:lang w:val="en-BE"/>
              </w:rPr>
              <w:t>t</w:t>
            </w:r>
            <w:r>
              <w:rPr>
                <w:lang w:val="en-BE"/>
              </w:rPr>
              <w:t xml:space="preserve"> </w:t>
            </w:r>
            <w:r w:rsidR="00E96179">
              <w:rPr>
                <w:lang w:val="en-BE"/>
              </w:rPr>
              <w:t>colour</w:t>
            </w:r>
            <w:r>
              <w:rPr>
                <w:lang w:val="en-BE"/>
              </w:rPr>
              <w:t xml:space="preserve"> of the alert to white</w:t>
            </w:r>
          </w:p>
          <w:p w14:paraId="2DC89334" w14:textId="77777777" w:rsidR="00E96179" w:rsidRDefault="00E96179" w:rsidP="009A608D">
            <w:pPr>
              <w:pStyle w:val="Lijstalinea"/>
              <w:numPr>
                <w:ilvl w:val="0"/>
                <w:numId w:val="1"/>
              </w:numPr>
              <w:rPr>
                <w:lang w:val="en-BE"/>
              </w:rPr>
            </w:pPr>
            <w:r>
              <w:rPr>
                <w:lang w:val="en-BE"/>
              </w:rPr>
              <w:t>Working enter on symptoms page</w:t>
            </w:r>
          </w:p>
          <w:p w14:paraId="4D012D29" w14:textId="2436D496" w:rsidR="00E96179" w:rsidRPr="009A608D" w:rsidRDefault="00E96179" w:rsidP="009A608D">
            <w:pPr>
              <w:pStyle w:val="Lijstalinea"/>
              <w:numPr>
                <w:ilvl w:val="0"/>
                <w:numId w:val="1"/>
              </w:numPr>
              <w:rPr>
                <w:lang w:val="en-BE"/>
              </w:rPr>
            </w:pPr>
            <w:r>
              <w:rPr>
                <w:lang w:val="en-BE"/>
              </w:rPr>
              <w:t>Working map</w:t>
            </w:r>
          </w:p>
        </w:tc>
      </w:tr>
    </w:tbl>
    <w:p w14:paraId="0E06C6BF" w14:textId="77777777" w:rsidR="00E62028" w:rsidRPr="00E62028" w:rsidRDefault="00E62028">
      <w:pPr>
        <w:rPr>
          <w:color w:val="AEAAAA" w:themeColor="background2" w:themeShade="BF"/>
          <w:lang w:val="en-US"/>
        </w:rPr>
      </w:pPr>
    </w:p>
    <w:sectPr w:rsidR="00E62028" w:rsidRPr="00E62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D20"/>
    <w:multiLevelType w:val="hybridMultilevel"/>
    <w:tmpl w:val="9B8CE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5882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28"/>
    <w:rsid w:val="00012439"/>
    <w:rsid w:val="000A0082"/>
    <w:rsid w:val="000D520E"/>
    <w:rsid w:val="00127883"/>
    <w:rsid w:val="00144799"/>
    <w:rsid w:val="001464F9"/>
    <w:rsid w:val="0016647C"/>
    <w:rsid w:val="00176BC0"/>
    <w:rsid w:val="0018720F"/>
    <w:rsid w:val="001B1825"/>
    <w:rsid w:val="001C34B8"/>
    <w:rsid w:val="002F4EB1"/>
    <w:rsid w:val="00301388"/>
    <w:rsid w:val="00323F05"/>
    <w:rsid w:val="003A005F"/>
    <w:rsid w:val="003C1569"/>
    <w:rsid w:val="003C4A5C"/>
    <w:rsid w:val="003E3A56"/>
    <w:rsid w:val="004029DD"/>
    <w:rsid w:val="0043659A"/>
    <w:rsid w:val="004460B3"/>
    <w:rsid w:val="00456ED8"/>
    <w:rsid w:val="00584F09"/>
    <w:rsid w:val="005B2E7A"/>
    <w:rsid w:val="00613E94"/>
    <w:rsid w:val="0067101B"/>
    <w:rsid w:val="00675821"/>
    <w:rsid w:val="00785354"/>
    <w:rsid w:val="007B7149"/>
    <w:rsid w:val="007C02CD"/>
    <w:rsid w:val="007D76B6"/>
    <w:rsid w:val="0080312F"/>
    <w:rsid w:val="00882013"/>
    <w:rsid w:val="008E5E07"/>
    <w:rsid w:val="0094323C"/>
    <w:rsid w:val="009A608D"/>
    <w:rsid w:val="00A000B6"/>
    <w:rsid w:val="00A26CCB"/>
    <w:rsid w:val="00A35598"/>
    <w:rsid w:val="00A72A21"/>
    <w:rsid w:val="00A92E28"/>
    <w:rsid w:val="00AA5196"/>
    <w:rsid w:val="00AB5FCF"/>
    <w:rsid w:val="00AD37AF"/>
    <w:rsid w:val="00AF60C1"/>
    <w:rsid w:val="00B16693"/>
    <w:rsid w:val="00B767CA"/>
    <w:rsid w:val="00BD1DFD"/>
    <w:rsid w:val="00C557B5"/>
    <w:rsid w:val="00C73379"/>
    <w:rsid w:val="00CB2743"/>
    <w:rsid w:val="00D613C0"/>
    <w:rsid w:val="00D64309"/>
    <w:rsid w:val="00D66425"/>
    <w:rsid w:val="00DF6882"/>
    <w:rsid w:val="00E2018F"/>
    <w:rsid w:val="00E30863"/>
    <w:rsid w:val="00E36C1C"/>
    <w:rsid w:val="00E62028"/>
    <w:rsid w:val="00E71F56"/>
    <w:rsid w:val="00E912CE"/>
    <w:rsid w:val="00E96179"/>
    <w:rsid w:val="00EA76A7"/>
    <w:rsid w:val="00ED147D"/>
    <w:rsid w:val="00F35C95"/>
    <w:rsid w:val="00F5554C"/>
    <w:rsid w:val="00F75514"/>
    <w:rsid w:val="00FD52A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12FA"/>
  <w15:chartTrackingRefBased/>
  <w15:docId w15:val="{718DAC38-B275-3C44-BD74-E369672E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62028"/>
    <w:rPr>
      <w:color w:val="0563C1" w:themeColor="hyperlink"/>
      <w:u w:val="single"/>
    </w:rPr>
  </w:style>
  <w:style w:type="character" w:styleId="Onopgelostemelding">
    <w:name w:val="Unresolved Mention"/>
    <w:basedOn w:val="Standaardalinea-lettertype"/>
    <w:uiPriority w:val="99"/>
    <w:semiHidden/>
    <w:unhideWhenUsed/>
    <w:rsid w:val="00E62028"/>
    <w:rPr>
      <w:color w:val="605E5C"/>
      <w:shd w:val="clear" w:color="auto" w:fill="E1DFDD"/>
    </w:rPr>
  </w:style>
  <w:style w:type="table" w:styleId="Tabelraster">
    <w:name w:val="Table Grid"/>
    <w:basedOn w:val="Standaardtabel"/>
    <w:uiPriority w:val="39"/>
    <w:rsid w:val="00E6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A0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Pages>
  <Words>363</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VandenDriessche</dc:creator>
  <cp:keywords/>
  <dc:description/>
  <cp:lastModifiedBy>Henri Kevin</cp:lastModifiedBy>
  <cp:revision>68</cp:revision>
  <dcterms:created xsi:type="dcterms:W3CDTF">2021-11-07T20:19:00Z</dcterms:created>
  <dcterms:modified xsi:type="dcterms:W3CDTF">2023-12-22T08:16:00Z</dcterms:modified>
</cp:coreProperties>
</file>