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9E7" w:rsidRDefault="00D87C77" w:rsidP="00EF69E7">
      <w:r>
        <w:t xml:space="preserve">Caso de uso: </w:t>
      </w:r>
      <w:r w:rsidR="00EF69E7">
        <w:t>Mostrar artículos.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6"/>
        <w:gridCol w:w="4228"/>
      </w:tblGrid>
      <w:tr w:rsidR="00D824D0" w:rsidTr="008D1F3E">
        <w:tc>
          <w:tcPr>
            <w:tcW w:w="4414" w:type="dxa"/>
          </w:tcPr>
          <w:p w:rsidR="00D824D0" w:rsidRDefault="00D824D0" w:rsidP="008D1F3E">
            <w:pPr>
              <w:jc w:val="center"/>
            </w:pPr>
            <w:r>
              <w:t>Curso Normal</w:t>
            </w:r>
          </w:p>
        </w:tc>
        <w:tc>
          <w:tcPr>
            <w:tcW w:w="4414" w:type="dxa"/>
          </w:tcPr>
          <w:p w:rsidR="00D824D0" w:rsidRDefault="00D824D0" w:rsidP="008D1F3E">
            <w:pPr>
              <w:jc w:val="center"/>
            </w:pPr>
            <w:r>
              <w:t>Curso Alternativo</w:t>
            </w:r>
          </w:p>
        </w:tc>
      </w:tr>
      <w:tr w:rsidR="00D824D0" w:rsidTr="008D1F3E">
        <w:tc>
          <w:tcPr>
            <w:tcW w:w="4414" w:type="dxa"/>
          </w:tcPr>
          <w:p w:rsidR="00D824D0" w:rsidRDefault="00D824D0" w:rsidP="006A0E13">
            <w:pPr>
              <w:pStyle w:val="Prrafodelista"/>
              <w:numPr>
                <w:ilvl w:val="0"/>
                <w:numId w:val="1"/>
              </w:numPr>
            </w:pPr>
            <w:r w:rsidRPr="00836543">
              <w:rPr>
                <w:b/>
                <w:bCs/>
              </w:rPr>
              <w:t>El CU comienza cuando</w:t>
            </w:r>
            <w:r>
              <w:t xml:space="preserve"> el </w:t>
            </w:r>
            <w:r>
              <w:rPr>
                <w:b/>
                <w:bCs/>
              </w:rPr>
              <w:t>usuario</w:t>
            </w:r>
            <w:r>
              <w:t xml:space="preserve"> desea </w:t>
            </w:r>
            <w:r w:rsidR="006A0E13">
              <w:t>ver</w:t>
            </w:r>
            <w:r>
              <w:t xml:space="preserve"> los productos</w:t>
            </w:r>
            <w:r w:rsidR="006A0E13">
              <w:t xml:space="preserve"> a disposición</w:t>
            </w:r>
            <w:r>
              <w:t xml:space="preserve"> para su posterior compra</w:t>
            </w:r>
            <w:r w:rsidR="006A0E13">
              <w:t>.</w:t>
            </w:r>
          </w:p>
        </w:tc>
        <w:tc>
          <w:tcPr>
            <w:tcW w:w="4414" w:type="dxa"/>
          </w:tcPr>
          <w:p w:rsidR="00D824D0" w:rsidRDefault="00D824D0" w:rsidP="00D824D0">
            <w:pPr>
              <w:pStyle w:val="Prrafodelista"/>
              <w:ind w:left="360"/>
            </w:pPr>
          </w:p>
        </w:tc>
      </w:tr>
      <w:tr w:rsidR="00D824D0" w:rsidTr="008D1F3E">
        <w:tc>
          <w:tcPr>
            <w:tcW w:w="4414" w:type="dxa"/>
          </w:tcPr>
          <w:p w:rsidR="00D824D0" w:rsidRDefault="00D824D0" w:rsidP="00D824D0">
            <w:pPr>
              <w:pStyle w:val="Prrafodelista"/>
              <w:numPr>
                <w:ilvl w:val="0"/>
                <w:numId w:val="1"/>
              </w:numPr>
            </w:pPr>
            <w:r>
              <w:t xml:space="preserve">Si el usuario ya se encuentra ingresado en su cuenta, podrá ver libremente el catálogo de artículos a </w:t>
            </w:r>
            <w:bookmarkStart w:id="0" w:name="_GoBack"/>
            <w:bookmarkEnd w:id="0"/>
            <w:r>
              <w:t>su disposición incluyendo descripción de los mismos y datos de envío.</w:t>
            </w:r>
          </w:p>
        </w:tc>
        <w:tc>
          <w:tcPr>
            <w:tcW w:w="4414" w:type="dxa"/>
          </w:tcPr>
          <w:p w:rsidR="00D824D0" w:rsidRDefault="00D824D0" w:rsidP="008D1F3E">
            <w:r w:rsidRPr="00500A30">
              <w:rPr>
                <w:b/>
              </w:rPr>
              <w:t>2-1-</w:t>
            </w:r>
            <w:r>
              <w:t xml:space="preserve"> Si e</w:t>
            </w:r>
            <w:r>
              <w:t>l usuario actualmente no se encuentra ingresado en el sitio Open Shop, deberá ingresar a su cuenta antes de poder ver todos los detalles del catálogo de artículos.</w:t>
            </w:r>
          </w:p>
        </w:tc>
      </w:tr>
      <w:tr w:rsidR="00D824D0" w:rsidTr="008D1F3E">
        <w:tc>
          <w:tcPr>
            <w:tcW w:w="4414" w:type="dxa"/>
          </w:tcPr>
          <w:p w:rsidR="00D824D0" w:rsidRPr="00500A30" w:rsidRDefault="00D824D0" w:rsidP="00D824D0">
            <w:pPr>
              <w:pStyle w:val="Prrafodelista"/>
              <w:numPr>
                <w:ilvl w:val="0"/>
                <w:numId w:val="1"/>
              </w:numPr>
              <w:tabs>
                <w:tab w:val="left" w:pos="1994"/>
              </w:tabs>
              <w:rPr>
                <w:b/>
              </w:rPr>
            </w:pPr>
            <w:r w:rsidRPr="00500A30">
              <w:rPr>
                <w:b/>
              </w:rPr>
              <w:t>Fin CU.</w:t>
            </w:r>
          </w:p>
        </w:tc>
        <w:tc>
          <w:tcPr>
            <w:tcW w:w="4414" w:type="dxa"/>
          </w:tcPr>
          <w:p w:rsidR="00D824D0" w:rsidRDefault="00D824D0" w:rsidP="008D1F3E"/>
        </w:tc>
      </w:tr>
    </w:tbl>
    <w:p w:rsidR="00D87C77" w:rsidRDefault="00D87C77" w:rsidP="00EF69E7"/>
    <w:p w:rsidR="00D87C77" w:rsidRDefault="00D87C77" w:rsidP="00EF69E7">
      <w:r>
        <w:t>Caso de uso: Agregar artículos al carrito.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74"/>
        <w:gridCol w:w="4220"/>
      </w:tblGrid>
      <w:tr w:rsidR="00500A30" w:rsidTr="008D1F3E">
        <w:tc>
          <w:tcPr>
            <w:tcW w:w="4414" w:type="dxa"/>
          </w:tcPr>
          <w:p w:rsidR="00500A30" w:rsidRDefault="00500A30" w:rsidP="008D1F3E">
            <w:pPr>
              <w:jc w:val="center"/>
            </w:pPr>
            <w:r>
              <w:t>Curso Normal</w:t>
            </w:r>
          </w:p>
        </w:tc>
        <w:tc>
          <w:tcPr>
            <w:tcW w:w="4414" w:type="dxa"/>
          </w:tcPr>
          <w:p w:rsidR="00500A30" w:rsidRDefault="00500A30" w:rsidP="008D1F3E">
            <w:pPr>
              <w:jc w:val="center"/>
            </w:pPr>
            <w:r>
              <w:t>Curso Alternativo</w:t>
            </w:r>
          </w:p>
        </w:tc>
      </w:tr>
      <w:tr w:rsidR="00500A30" w:rsidTr="008D1F3E">
        <w:tc>
          <w:tcPr>
            <w:tcW w:w="4414" w:type="dxa"/>
          </w:tcPr>
          <w:p w:rsidR="00500A30" w:rsidRDefault="00500A30" w:rsidP="00500A30">
            <w:pPr>
              <w:pStyle w:val="Prrafodelista"/>
              <w:numPr>
                <w:ilvl w:val="0"/>
                <w:numId w:val="3"/>
              </w:numPr>
            </w:pPr>
            <w:r w:rsidRPr="00836543">
              <w:rPr>
                <w:b/>
                <w:bCs/>
              </w:rPr>
              <w:t>El CU comienza cuando</w:t>
            </w:r>
            <w:r>
              <w:t xml:space="preserve"> el </w:t>
            </w:r>
            <w:r>
              <w:rPr>
                <w:b/>
                <w:bCs/>
              </w:rPr>
              <w:t>usuario</w:t>
            </w:r>
            <w:r>
              <w:t xml:space="preserve"> desea añadir uno o más productos</w:t>
            </w:r>
            <w:r>
              <w:t xml:space="preserve"> a su carrito de compras.</w:t>
            </w:r>
          </w:p>
        </w:tc>
        <w:tc>
          <w:tcPr>
            <w:tcW w:w="4414" w:type="dxa"/>
          </w:tcPr>
          <w:p w:rsidR="00500A30" w:rsidRDefault="00500A30" w:rsidP="008D1F3E">
            <w:pPr>
              <w:pStyle w:val="Prrafodelista"/>
              <w:ind w:left="360"/>
            </w:pPr>
          </w:p>
        </w:tc>
      </w:tr>
      <w:tr w:rsidR="00500A30" w:rsidTr="008D1F3E">
        <w:tc>
          <w:tcPr>
            <w:tcW w:w="4414" w:type="dxa"/>
          </w:tcPr>
          <w:p w:rsidR="00500A30" w:rsidRDefault="00500A30" w:rsidP="00500A30">
            <w:pPr>
              <w:pStyle w:val="Prrafodelista"/>
              <w:numPr>
                <w:ilvl w:val="0"/>
                <w:numId w:val="3"/>
              </w:numPr>
            </w:pPr>
            <w:r>
              <w:t>Si el usuario ya se encuentra seguro de su elección, podrá hacer clic en el botón “comprar” para proceder a añadir el artículo a su lista deseada.</w:t>
            </w:r>
          </w:p>
        </w:tc>
        <w:tc>
          <w:tcPr>
            <w:tcW w:w="4414" w:type="dxa"/>
          </w:tcPr>
          <w:p w:rsidR="00500A30" w:rsidRDefault="00500A30" w:rsidP="008D1F3E"/>
        </w:tc>
      </w:tr>
      <w:tr w:rsidR="00500A30" w:rsidTr="008D1F3E">
        <w:tc>
          <w:tcPr>
            <w:tcW w:w="4414" w:type="dxa"/>
          </w:tcPr>
          <w:p w:rsidR="00500A30" w:rsidRPr="00500A30" w:rsidRDefault="00500A30" w:rsidP="00500A30">
            <w:pPr>
              <w:pStyle w:val="Prrafodelista"/>
              <w:numPr>
                <w:ilvl w:val="0"/>
                <w:numId w:val="3"/>
              </w:numPr>
              <w:tabs>
                <w:tab w:val="left" w:pos="1994"/>
              </w:tabs>
            </w:pPr>
            <w:r w:rsidRPr="00500A30">
              <w:t>El artículo seleccionado se añade al carrito del actual usuario ingresado en el Open Shop.</w:t>
            </w:r>
          </w:p>
        </w:tc>
        <w:tc>
          <w:tcPr>
            <w:tcW w:w="4414" w:type="dxa"/>
          </w:tcPr>
          <w:p w:rsidR="00500A30" w:rsidRPr="00500A30" w:rsidRDefault="00500A30" w:rsidP="008D1F3E">
            <w:r w:rsidRPr="00500A30">
              <w:rPr>
                <w:b/>
              </w:rPr>
              <w:t xml:space="preserve">3-1- </w:t>
            </w:r>
            <w:r>
              <w:t>Si el usuario cambia de opinión, puede descartar el artículo de su carrito de compras.</w:t>
            </w:r>
          </w:p>
        </w:tc>
      </w:tr>
      <w:tr w:rsidR="00500A30" w:rsidTr="008D1F3E">
        <w:tc>
          <w:tcPr>
            <w:tcW w:w="4414" w:type="dxa"/>
          </w:tcPr>
          <w:p w:rsidR="00500A30" w:rsidRPr="00500A30" w:rsidRDefault="00500A30" w:rsidP="00500A30">
            <w:pPr>
              <w:pStyle w:val="Prrafodelista"/>
              <w:numPr>
                <w:ilvl w:val="0"/>
                <w:numId w:val="3"/>
              </w:numPr>
              <w:tabs>
                <w:tab w:val="left" w:pos="1994"/>
              </w:tabs>
              <w:rPr>
                <w:b/>
              </w:rPr>
            </w:pPr>
            <w:r w:rsidRPr="00500A30">
              <w:rPr>
                <w:b/>
              </w:rPr>
              <w:t>Fin CU.</w:t>
            </w:r>
          </w:p>
        </w:tc>
        <w:tc>
          <w:tcPr>
            <w:tcW w:w="4414" w:type="dxa"/>
          </w:tcPr>
          <w:p w:rsidR="00500A30" w:rsidRDefault="00500A30" w:rsidP="008D1F3E"/>
        </w:tc>
      </w:tr>
    </w:tbl>
    <w:p w:rsidR="00500A30" w:rsidRDefault="00500A30" w:rsidP="00EF69E7"/>
    <w:p w:rsidR="00500A30" w:rsidRPr="00EF69E7" w:rsidRDefault="00500A30" w:rsidP="00EF69E7"/>
    <w:sectPr w:rsidR="00500A30" w:rsidRPr="00EF6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60DCB"/>
    <w:multiLevelType w:val="multilevel"/>
    <w:tmpl w:val="C1C0755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81058C"/>
    <w:multiLevelType w:val="hybridMultilevel"/>
    <w:tmpl w:val="C828312E"/>
    <w:lvl w:ilvl="0" w:tplc="031CA7B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07DEE"/>
    <w:multiLevelType w:val="hybridMultilevel"/>
    <w:tmpl w:val="C828312E"/>
    <w:lvl w:ilvl="0" w:tplc="031CA7B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E7"/>
    <w:rsid w:val="00500A30"/>
    <w:rsid w:val="006A0E13"/>
    <w:rsid w:val="008045DC"/>
    <w:rsid w:val="00D824D0"/>
    <w:rsid w:val="00D87C77"/>
    <w:rsid w:val="00DE5E3E"/>
    <w:rsid w:val="00E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1F058"/>
  <w15:chartTrackingRefBased/>
  <w15:docId w15:val="{2A088C33-5225-4CEA-BF47-764609E4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24D0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2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Aguilar</dc:creator>
  <cp:keywords/>
  <dc:description/>
  <cp:lastModifiedBy>Franco Aguilar</cp:lastModifiedBy>
  <cp:revision>2</cp:revision>
  <dcterms:created xsi:type="dcterms:W3CDTF">2020-05-07T15:11:00Z</dcterms:created>
  <dcterms:modified xsi:type="dcterms:W3CDTF">2020-05-07T15:11:00Z</dcterms:modified>
</cp:coreProperties>
</file>