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TP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Pruebas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Usuario Beta 01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0.9999999999999964" w:type="dxa"/>
        <w:tblLayout w:type="fixed"/>
        <w:tblLook w:val="0000"/>
      </w:tblPr>
      <w:tblGrid>
        <w:gridCol w:w="330"/>
        <w:gridCol w:w="1470"/>
        <w:gridCol w:w="1530"/>
        <w:gridCol w:w="1365"/>
        <w:gridCol w:w="1275"/>
        <w:gridCol w:w="1605"/>
        <w:gridCol w:w="1650"/>
        <w:gridCol w:w="1065"/>
        <w:tblGridChange w:id="0">
          <w:tblGrid>
            <w:gridCol w:w="330"/>
            <w:gridCol w:w="1470"/>
            <w:gridCol w:w="1530"/>
            <w:gridCol w:w="1365"/>
            <w:gridCol w:w="1275"/>
            <w:gridCol w:w="1605"/>
            <w:gridCol w:w="1650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(función que se prueba)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Valores ingresados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observado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de la prueba (ok ó fallo)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error /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Registrar un nuevo usuario.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 hacer click sobre el botón Registrarse.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la aplicación lleve al usuario a una interfaz de registro.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se implementó el registro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Ingresar a la aplicación sin llenar los campos “E-Mail” y “Clave de acceso”.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se ingresa ningún valor en ambos campos.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un mensaje de error para el usuario.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muestra el mensaje  “Usuario no válido”.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Ingresar a la aplicación llenando solamente el campo “E-Mail”.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E-Mail: aguilarfranco97@gmail.com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no se permita al usuario entrar a la aplicación, mostrando el error correspondiente. En este caso, por ejemplo: “Clave de acceso inválida”.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logra entrar a la aplicación de todos modos, también se muestra el mensaje: “Usuario no válido”.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Interfaz de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Urgente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Ingresar a la aplicación llenando solamente el campo “Clave de acceso”.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Clave de acceso: 123456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no se permita al usuario entrar a la aplicación, mostrando el error correspondiente. En este caso, por ejemplo: “E-Mail inválido”.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muestra el mensaje  “Usuario no válido”.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Visibilidad de los carácteres al ingresar la clave de acceso.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Clave de acceso: 123456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la clave de acceso ingresada no sea totalmente visible por pantalla.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Ejemplo: ******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clave de acceso es totalmente visible por pantalla.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Interfaz de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Ingresar un E-Mail inválido para entrar a la aplicación.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E-Mail: 123abc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no se permita al usuario entrar a la aplicación, mostrando el error correspondiente. En este caso, por ejemplo: “E-Mail inválido”.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logra entrar a la aplicación de todos modos, también se muestra el mensaje: “Usuario no válido”.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Urgente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Mostrar un ejemplo de E-Mail válido en su respectivo campo de ingreso.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E-Mail: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mostrar en el campo de E-Mail un ejemplo válido como “user@example.com”.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se muestra ningún ejemplo de E-Mail válido.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Interfaz de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Ingresar la patente para estacionar un auto.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Patente: abc123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el auto cuya patente haya sido ingresada se muestre por pantalla como “estacionado”.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patente ingresada se muestra bajo la lista de “Autos estacionados”.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Estacionar un auto sin ingresar ninguna patente.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Patente: “ 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no se le permita al usuario estacionar un auto con una patente en blanco.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muestra una viñeta en blanco bajo la lista de “Autos estacionados”.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Urgente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Estacionar un auto con saldo negativo.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Saldo: -10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no se le permita al usuario estacionar un auto mientras tenga un saldo negativo.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no puede estacionar un auto teniendo saldo negativo, se muestra el mensaje “No se puede estacionar”.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Retirar los autos estacionados por medio de la aplicación.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al “sacar” un auto estacionado, éste sea quitado de la lista de “Autos estacionados”.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 volver a ingresar a la aplicación, luego de haber quitado los autos estacionados, estos vuelven a aparecer en la lista “Autos estacionados”.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Persistencia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Inspector Beta 02</w:t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0.9999999999999964" w:type="dxa"/>
        <w:tblLayout w:type="fixed"/>
        <w:tblLook w:val="0000"/>
      </w:tblPr>
      <w:tblGrid>
        <w:gridCol w:w="330"/>
        <w:gridCol w:w="1470"/>
        <w:gridCol w:w="1530"/>
        <w:gridCol w:w="1365"/>
        <w:gridCol w:w="1275"/>
        <w:gridCol w:w="1605"/>
        <w:gridCol w:w="1650"/>
        <w:gridCol w:w="1065"/>
        <w:tblGridChange w:id="0">
          <w:tblGrid>
            <w:gridCol w:w="330"/>
            <w:gridCol w:w="1470"/>
            <w:gridCol w:w="1530"/>
            <w:gridCol w:w="1365"/>
            <w:gridCol w:w="1275"/>
            <w:gridCol w:w="1605"/>
            <w:gridCol w:w="1650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(función que se prueba)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Valores ingresados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 observado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 de la prueba (ok ó fallo)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error /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Buscar una patente con su respectivo campo en blanco.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Patente: “ 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debería mostrar el correspondiente mensaje de error al no haber ingresado ninguna patente a buscar.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muestra una ventana emergente con el mensaje “Debe ingresar la patente”.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Buscar una patente.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Patente: abc123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se muestre por pantalla la información correspondiente a la patente de auto ingresada.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ventana del cliente se cierra.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Urgente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Inspector Beta 01</w:t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0.9999999999999964" w:type="dxa"/>
        <w:tblLayout w:type="fixed"/>
        <w:tblLook w:val="0000"/>
      </w:tblPr>
      <w:tblGrid>
        <w:gridCol w:w="330"/>
        <w:gridCol w:w="1470"/>
        <w:gridCol w:w="1530"/>
        <w:gridCol w:w="1365"/>
        <w:gridCol w:w="1275"/>
        <w:gridCol w:w="1605"/>
        <w:gridCol w:w="1650"/>
        <w:gridCol w:w="1065"/>
        <w:tblGridChange w:id="0">
          <w:tblGrid>
            <w:gridCol w:w="330"/>
            <w:gridCol w:w="1470"/>
            <w:gridCol w:w="1530"/>
            <w:gridCol w:w="1365"/>
            <w:gridCol w:w="1275"/>
            <w:gridCol w:w="1605"/>
            <w:gridCol w:w="1650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(función que se prueba)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Valores ingresados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3ff99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 observado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 de la prueba (ok ó fallo)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error /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Aplicar multa en caso de que el auto cuya patente haya sido ingresada no esté estacionado.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Patente: abc123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espera que se muestre por pantalla la ventana emergente correspondiente para aplicar la multa.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muestra la ventana emergente para aplicar la multa.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highlight w:val="white"/>
          <w:rtl w:val="0"/>
        </w:rPr>
        <w:t xml:space="preserve">Las últimas columnas de la tabla pueden ser personalizadas en base a las necesidades de lo que se pretenda documentar. Un ejemplo de los posibles valores puede ser: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Tipo de error / categoría: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Funcionalidad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Persistencia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Integridad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Sin prioridad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Baja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Urgente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highlight w:val="white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highlight w:val="white"/>
          <w:rtl w:val="0"/>
        </w:rPr>
        <w:t xml:space="preserve">- Diseñar y realizar por lo menos 10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highlight w:val="white"/>
          <w:rtl w:val="0"/>
        </w:rPr>
        <w:t xml:space="preserve">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highlight w:val="white"/>
          <w:rtl w:val="0"/>
        </w:rPr>
        <w:t xml:space="preserve">- Opcionalmente, registrar los bug encontrados en la siguiente herramienta: https://backlog.com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831" w:left="553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156"/>
        <w:tab w:val="right" w:leader="none" w:pos="10313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Diseño de Sistemas 2023</w:t>
      <w:br w:type="textWrapping"/>
      <w:t xml:space="preserve">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s-AR"/>
    </w:rPr>
  </w:style>
  <w:style w:type="paragraph" w:styleId="Ttulo1">
    <w:name w:val="Heading 1"/>
    <w:basedOn w:val="Ttulo"/>
    <w:next w:val="Cuerpodetexto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Ttulo3">
    <w:name w:val="Heading 3"/>
    <w:basedOn w:val="Ttulo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FreeSans"/>
    </w:rPr>
  </w:style>
  <w:style w:type="paragraph" w:styleId="Encabezado">
    <w:name w:val="Encabezado"/>
    <w:basedOn w:val="Normal"/>
    <w:next w:val="Cuerpodetexto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Contenidodelatabla">
    <w:name w:val="Contenido de la tabla"/>
    <w:basedOn w:val="Normal"/>
    <w:qFormat w:val="1"/>
    <w:pPr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paragraph" w:styleId="Ttulogeneral">
    <w:name w:val="Title"/>
    <w:basedOn w:val="Ttulo"/>
    <w:next w:val="Cuerpodetexto"/>
    <w:qFormat w:val="1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Ttulo"/>
    <w:next w:val="Cuerpodetexto"/>
    <w:qFormat w:val="1"/>
    <w:pPr>
      <w:spacing w:after="120" w:before="60"/>
      <w:jc w:val="center"/>
    </w:pPr>
    <w:rPr>
      <w:sz w:val="36"/>
      <w:szCs w:val="36"/>
    </w:rPr>
  </w:style>
  <w:style w:type="paragraph" w:styleId="Cabeceraypie">
    <w:name w:val="Cabecera y pie"/>
    <w:basedOn w:val="Normal"/>
    <w:qFormat w:val="1"/>
    <w:pPr>
      <w:suppressLineNumbers w:val="1"/>
      <w:tabs>
        <w:tab w:val="clear" w:pos="709"/>
        <w:tab w:val="center" w:leader="none" w:pos="5156"/>
        <w:tab w:val="right" w:leader="none" w:pos="10313"/>
      </w:tabs>
    </w:pPr>
    <w:rPr/>
  </w:style>
  <w:style w:type="paragraph" w:styleId="Cabecera">
    <w:name w:val="Header"/>
    <w:basedOn w:val="Cabeceraypie"/>
    <w:pPr>
      <w:suppressLineNumbers w:val="1"/>
    </w:pPr>
    <w:rPr/>
  </w:style>
  <w:style w:type="paragraph" w:styleId="Lneahorizontal">
    <w:name w:val="Línea horizontal"/>
    <w:basedOn w:val="Normal"/>
    <w:next w:val="Cuerpodetexto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GeH+XKKhAoVqgDYz6yUmey3tg==">CgMxLjA4AHIhMTVURHo2cDB1akkyZFg1aWdsc2NYY2hVblBMei1nN0gy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2019-10-09T18:55:10Z</dcterms:created>
</cp:coreProperties>
</file>