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03972" w14:textId="77777777" w:rsidR="001D754D" w:rsidRPr="00D10121" w:rsidRDefault="001D754D" w:rsidP="001D754D">
      <w:pPr>
        <w:pStyle w:val="Sinespaciado"/>
        <w:jc w:val="both"/>
        <w:rPr>
          <w:b/>
          <w:bCs/>
          <w:color w:val="FF0000"/>
        </w:rPr>
      </w:pPr>
      <w:r>
        <w:rPr>
          <w:b/>
          <w:bCs/>
          <w:color w:val="FF0000"/>
        </w:rPr>
        <w:t>Tarea 2</w:t>
      </w:r>
    </w:p>
    <w:p w14:paraId="24C89292" w14:textId="77777777" w:rsidR="001D754D" w:rsidRPr="00D10121" w:rsidRDefault="001D754D" w:rsidP="001D754D">
      <w:pPr>
        <w:pStyle w:val="Sinespaciado"/>
        <w:jc w:val="both"/>
        <w:rPr>
          <w:b/>
          <w:bCs/>
          <w:color w:val="FF0000"/>
        </w:rPr>
      </w:pPr>
      <w:r w:rsidRPr="00D10121">
        <w:rPr>
          <w:b/>
          <w:bCs/>
          <w:color w:val="FF0000"/>
        </w:rPr>
        <w:t>Aguilar Cruz María del Rosario</w:t>
      </w:r>
    </w:p>
    <w:p w14:paraId="3DABC1CE" w14:textId="77777777" w:rsidR="001D754D" w:rsidRPr="00D10121" w:rsidRDefault="001D754D" w:rsidP="001D754D">
      <w:pPr>
        <w:pStyle w:val="Sinespaciado"/>
        <w:jc w:val="both"/>
        <w:rPr>
          <w:b/>
          <w:bCs/>
          <w:color w:val="FF0000"/>
        </w:rPr>
      </w:pPr>
      <w:r w:rsidRPr="00D10121">
        <w:rPr>
          <w:b/>
          <w:bCs/>
          <w:color w:val="FF0000"/>
        </w:rPr>
        <w:t>Juan Antonio Solís Carrera</w:t>
      </w:r>
    </w:p>
    <w:p w14:paraId="0136E2B7" w14:textId="77777777" w:rsidR="001D754D" w:rsidRDefault="001D754D" w:rsidP="00821A58">
      <w:pPr>
        <w:autoSpaceDE w:val="0"/>
        <w:autoSpaceDN w:val="0"/>
        <w:adjustRightInd w:val="0"/>
        <w:spacing w:after="0" w:line="240" w:lineRule="auto"/>
        <w:rPr>
          <w:rFonts w:ascii="Calibri" w:hAnsi="Calibri" w:cs="Calibri"/>
        </w:rPr>
      </w:pPr>
    </w:p>
    <w:p w14:paraId="31A44905" w14:textId="77777777" w:rsidR="00821A58" w:rsidRPr="001D754D" w:rsidRDefault="00821A58" w:rsidP="004029BB">
      <w:pPr>
        <w:autoSpaceDE w:val="0"/>
        <w:autoSpaceDN w:val="0"/>
        <w:adjustRightInd w:val="0"/>
        <w:spacing w:after="0" w:line="240" w:lineRule="auto"/>
        <w:jc w:val="both"/>
        <w:rPr>
          <w:rFonts w:ascii="Calibri" w:hAnsi="Calibri" w:cs="Calibri"/>
          <w:b/>
          <w:bCs/>
        </w:rPr>
      </w:pPr>
      <w:r w:rsidRPr="001D754D">
        <w:rPr>
          <w:rFonts w:ascii="Calibri" w:hAnsi="Calibri" w:cs="Calibri"/>
          <w:b/>
          <w:bCs/>
        </w:rPr>
        <w:t>1. Interacción de la radiación con la materia</w:t>
      </w:r>
    </w:p>
    <w:p w14:paraId="069203B0" w14:textId="77777777" w:rsidR="00821A58" w:rsidRDefault="00821A58" w:rsidP="004029BB">
      <w:pPr>
        <w:autoSpaceDE w:val="0"/>
        <w:autoSpaceDN w:val="0"/>
        <w:adjustRightInd w:val="0"/>
        <w:spacing w:after="0" w:line="240" w:lineRule="auto"/>
        <w:jc w:val="both"/>
        <w:rPr>
          <w:rFonts w:ascii="Calibri" w:hAnsi="Calibri" w:cs="Calibri"/>
        </w:rPr>
      </w:pPr>
      <w:r>
        <w:rPr>
          <w:rFonts w:ascii="Calibri" w:hAnsi="Calibri" w:cs="Calibri"/>
        </w:rPr>
        <w:t>a. Calcular la velocidad, la frecuencia y la longitud de onda de la línea D del sodio (λ = 589 nm)</w:t>
      </w:r>
    </w:p>
    <w:p w14:paraId="42B87A70" w14:textId="77777777" w:rsidR="004029BB" w:rsidRDefault="00821A58" w:rsidP="004029BB">
      <w:pPr>
        <w:autoSpaceDE w:val="0"/>
        <w:autoSpaceDN w:val="0"/>
        <w:adjustRightInd w:val="0"/>
        <w:spacing w:after="0" w:line="240" w:lineRule="auto"/>
        <w:jc w:val="both"/>
        <w:rPr>
          <w:rFonts w:ascii="Calibri" w:hAnsi="Calibri" w:cs="Calibri"/>
        </w:rPr>
      </w:pPr>
      <w:r>
        <w:rPr>
          <w:rFonts w:ascii="Calibri" w:hAnsi="Calibri" w:cs="Calibri"/>
        </w:rPr>
        <w:t xml:space="preserve">cuando la luz de esta fuente atraviesa una sustancia cuyo índice de refracción </w:t>
      </w:r>
      <w:proofErr w:type="spellStart"/>
      <w:r>
        <w:rPr>
          <w:rFonts w:ascii="Calibri" w:hAnsi="Calibri" w:cs="Calibri"/>
        </w:rPr>
        <w:t>η</w:t>
      </w:r>
      <w:r>
        <w:rPr>
          <w:rFonts w:ascii="Calibri" w:hAnsi="Calibri" w:cs="Calibri"/>
          <w:sz w:val="14"/>
          <w:szCs w:val="14"/>
        </w:rPr>
        <w:t>D</w:t>
      </w:r>
      <w:proofErr w:type="spellEnd"/>
      <w:r>
        <w:rPr>
          <w:rFonts w:ascii="Calibri" w:hAnsi="Calibri" w:cs="Calibri"/>
          <w:sz w:val="14"/>
          <w:szCs w:val="14"/>
        </w:rPr>
        <w:t xml:space="preserve"> </w:t>
      </w:r>
      <w:r>
        <w:rPr>
          <w:rFonts w:ascii="Calibri" w:hAnsi="Calibri" w:cs="Calibri"/>
        </w:rPr>
        <w:t>es 1.43</w:t>
      </w:r>
      <w:r w:rsidR="0071569F">
        <w:rPr>
          <w:rFonts w:ascii="Calibri" w:hAnsi="Calibri" w:cs="Calibri"/>
        </w:rPr>
        <w:t xml:space="preserve">. </w:t>
      </w:r>
    </w:p>
    <w:p w14:paraId="7F1B4420" w14:textId="77777777" w:rsidR="004029BB" w:rsidRDefault="004029BB" w:rsidP="004029BB">
      <w:pPr>
        <w:autoSpaceDE w:val="0"/>
        <w:autoSpaceDN w:val="0"/>
        <w:adjustRightInd w:val="0"/>
        <w:spacing w:after="0" w:line="240" w:lineRule="auto"/>
        <w:jc w:val="both"/>
        <w:rPr>
          <w:rFonts w:ascii="Calibri" w:hAnsi="Calibri" w:cs="Calibri"/>
        </w:rPr>
      </w:pPr>
    </w:p>
    <w:p w14:paraId="2EF53F07" w14:textId="3D4545DF" w:rsidR="004029BB" w:rsidRDefault="004029BB" w:rsidP="004029BB">
      <w:pPr>
        <w:autoSpaceDE w:val="0"/>
        <w:autoSpaceDN w:val="0"/>
        <w:adjustRightInd w:val="0"/>
        <w:spacing w:after="0" w:line="240" w:lineRule="auto"/>
        <w:jc w:val="both"/>
        <w:rPr>
          <w:rFonts w:ascii="Calibri" w:hAnsi="Calibri" w:cs="Calibri"/>
          <w:b/>
          <w:bCs/>
        </w:rPr>
      </w:pPr>
      <w:r>
        <w:rPr>
          <w:rFonts w:ascii="Calibri" w:hAnsi="Calibri" w:cs="Calibri"/>
          <w:b/>
          <w:bCs/>
        </w:rPr>
        <w:t>Sabemos que una onda electromagnética no cambia su energía al viajar, por lo tanto, la frecuencia tampoco solo cambia la velocidad, la longitud de onda también cambia al pasar de un medio a otro.</w:t>
      </w:r>
    </w:p>
    <w:p w14:paraId="259649A4" w14:textId="60D6D315" w:rsidR="004029BB" w:rsidRDefault="004029BB" w:rsidP="004029BB">
      <w:pPr>
        <w:autoSpaceDE w:val="0"/>
        <w:autoSpaceDN w:val="0"/>
        <w:adjustRightInd w:val="0"/>
        <w:spacing w:after="0" w:line="240" w:lineRule="auto"/>
        <w:jc w:val="both"/>
        <w:rPr>
          <w:rFonts w:ascii="Calibri" w:hAnsi="Calibri" w:cs="Calibri"/>
          <w:b/>
          <w:bCs/>
        </w:rPr>
      </w:pPr>
      <w:r>
        <w:rPr>
          <w:rFonts w:ascii="Calibri" w:hAnsi="Calibri" w:cs="Calibri"/>
          <w:b/>
          <w:bCs/>
        </w:rPr>
        <w:t>Obtenemos la velocidad de propagación de la onda cuando cambia de medio, para esto consideramos el índice de refracción:</w:t>
      </w:r>
    </w:p>
    <w:p w14:paraId="0D3BD9AC" w14:textId="4C1A5255" w:rsidR="004029BB" w:rsidRDefault="004029BB" w:rsidP="004029BB">
      <w:pPr>
        <w:autoSpaceDE w:val="0"/>
        <w:autoSpaceDN w:val="0"/>
        <w:adjustRightInd w:val="0"/>
        <w:spacing w:after="0" w:line="240" w:lineRule="auto"/>
        <w:jc w:val="both"/>
        <w:rPr>
          <w:rFonts w:ascii="Calibri" w:hAnsi="Calibri" w:cs="Calibri"/>
          <w:b/>
          <w:bCs/>
        </w:rPr>
      </w:pPr>
    </w:p>
    <w:p w14:paraId="28D55F39" w14:textId="2F0A4368" w:rsidR="004029BB" w:rsidRPr="004029BB" w:rsidRDefault="004029BB" w:rsidP="004029BB">
      <w:pPr>
        <w:autoSpaceDE w:val="0"/>
        <w:autoSpaceDN w:val="0"/>
        <w:adjustRightInd w:val="0"/>
        <w:spacing w:after="0" w:line="240" w:lineRule="auto"/>
        <w:jc w:val="both"/>
        <w:rPr>
          <w:rFonts w:ascii="Calibri" w:eastAsiaTheme="minorEastAsia" w:hAnsi="Calibri" w:cs="Calibri"/>
          <w:b/>
          <w:bCs/>
        </w:rPr>
      </w:pPr>
      <m:oMathPara>
        <m:oMath>
          <m:sSub>
            <m:sSubPr>
              <m:ctrlPr>
                <w:rPr>
                  <w:rFonts w:ascii="Cambria Math" w:hAnsi="Cambria Math" w:cs="Calibri"/>
                  <w:b/>
                  <w:bCs/>
                  <w:i/>
                </w:rPr>
              </m:ctrlPr>
            </m:sSubPr>
            <m:e>
              <m:r>
                <m:rPr>
                  <m:sty m:val="bi"/>
                </m:rPr>
                <w:rPr>
                  <w:rFonts w:ascii="Cambria Math" w:hAnsi="Cambria Math" w:cs="Calibri"/>
                </w:rPr>
                <m:t>V</m:t>
              </m:r>
            </m:e>
            <m:sub>
              <m:r>
                <m:rPr>
                  <m:sty m:val="bi"/>
                </m:rPr>
                <w:rPr>
                  <w:rFonts w:ascii="Cambria Math" w:hAnsi="Cambria Math" w:cs="Calibri"/>
                </w:rPr>
                <m:t>i</m:t>
              </m:r>
            </m:sub>
          </m:sSub>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C</m:t>
              </m:r>
            </m:num>
            <m:den>
              <m:sSub>
                <m:sSubPr>
                  <m:ctrlPr>
                    <w:rPr>
                      <w:rFonts w:ascii="Cambria Math" w:hAnsi="Cambria Math" w:cs="Calibri"/>
                      <w:b/>
                      <w:bCs/>
                      <w:i/>
                    </w:rPr>
                  </m:ctrlPr>
                </m:sSubPr>
                <m:e>
                  <m:r>
                    <m:rPr>
                      <m:sty m:val="bi"/>
                    </m:rPr>
                    <w:rPr>
                      <w:rFonts w:ascii="Cambria Math" w:hAnsi="Cambria Math" w:cs="Calibri"/>
                    </w:rPr>
                    <m:t>η</m:t>
                  </m:r>
                </m:e>
                <m:sub>
                  <m:r>
                    <m:rPr>
                      <m:sty m:val="bi"/>
                    </m:rPr>
                    <w:rPr>
                      <w:rFonts w:ascii="Cambria Math" w:hAnsi="Cambria Math" w:cs="Calibri"/>
                    </w:rPr>
                    <m:t>i</m:t>
                  </m:r>
                </m:sub>
              </m:sSub>
            </m:den>
          </m:f>
          <m:r>
            <m:rPr>
              <m:sty m:val="bi"/>
            </m:rPr>
            <w:rPr>
              <w:rFonts w:ascii="Cambria Math" w:eastAsiaTheme="minorEastAsia" w:hAnsi="Cambria Math" w:cs="Calibri"/>
            </w:rPr>
            <m:t>=</m:t>
          </m:r>
          <m:f>
            <m:fPr>
              <m:ctrlPr>
                <w:rPr>
                  <w:rFonts w:ascii="Cambria Math" w:eastAsiaTheme="minorEastAsia" w:hAnsi="Cambria Math" w:cs="Calibri"/>
                  <w:b/>
                  <w:bCs/>
                  <w:i/>
                </w:rPr>
              </m:ctrlPr>
            </m:fPr>
            <m:num>
              <m:r>
                <m:rPr>
                  <m:sty m:val="bi"/>
                </m:rPr>
                <w:rPr>
                  <w:rFonts w:ascii="Cambria Math" w:eastAsiaTheme="minorEastAsia" w:hAnsi="Cambria Math" w:cs="Calibri"/>
                </w:rPr>
                <m:t>3x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8</m:t>
                  </m:r>
                </m:sup>
              </m:sSup>
              <m:r>
                <m:rPr>
                  <m:sty m:val="bi"/>
                </m:rPr>
                <w:rPr>
                  <w:rFonts w:ascii="Cambria Math" w:eastAsiaTheme="minorEastAsia" w:hAnsi="Cambria Math" w:cs="Calibri"/>
                </w:rPr>
                <m:t xml:space="preserve"> m/s</m:t>
              </m:r>
            </m:num>
            <m:den>
              <m:r>
                <m:rPr>
                  <m:sty m:val="bi"/>
                </m:rPr>
                <w:rPr>
                  <w:rFonts w:ascii="Cambria Math" w:eastAsiaTheme="minorEastAsia" w:hAnsi="Cambria Math" w:cs="Calibri"/>
                </w:rPr>
                <m:t>1.43</m:t>
              </m:r>
            </m:den>
          </m:f>
          <m:r>
            <m:rPr>
              <m:sty m:val="bi"/>
            </m:rPr>
            <w:rPr>
              <w:rFonts w:ascii="Cambria Math" w:eastAsiaTheme="minorEastAsia" w:hAnsi="Cambria Math" w:cs="Calibri"/>
            </w:rPr>
            <m:t>=2.09</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8</m:t>
              </m:r>
            </m:sup>
          </m:sSup>
          <m:r>
            <m:rPr>
              <m:sty m:val="bi"/>
            </m:rPr>
            <w:rPr>
              <w:rFonts w:ascii="Cambria Math" w:eastAsiaTheme="minorEastAsia" w:hAnsi="Cambria Math" w:cs="Calibri"/>
            </w:rPr>
            <m:t xml:space="preserve"> m/s</m:t>
          </m:r>
        </m:oMath>
      </m:oMathPara>
    </w:p>
    <w:p w14:paraId="37C8B876" w14:textId="2A594BE1" w:rsidR="004029BB" w:rsidRDefault="004029BB" w:rsidP="004029BB">
      <w:pPr>
        <w:autoSpaceDE w:val="0"/>
        <w:autoSpaceDN w:val="0"/>
        <w:adjustRightInd w:val="0"/>
        <w:spacing w:after="0" w:line="240" w:lineRule="auto"/>
        <w:jc w:val="both"/>
        <w:rPr>
          <w:rFonts w:ascii="Calibri" w:eastAsiaTheme="minorEastAsia" w:hAnsi="Calibri" w:cs="Calibri"/>
          <w:b/>
          <w:bCs/>
        </w:rPr>
      </w:pPr>
    </w:p>
    <w:p w14:paraId="3EC0B561" w14:textId="77CE4553" w:rsidR="004029BB" w:rsidRDefault="004029BB" w:rsidP="004029BB">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Debido a que la frecuencia es la misma, calculamos la frecuencia en el vacío:</w:t>
      </w:r>
    </w:p>
    <w:p w14:paraId="3F46731E" w14:textId="0CBB2A61" w:rsidR="004029BB" w:rsidRDefault="004029BB" w:rsidP="004029BB">
      <w:pPr>
        <w:autoSpaceDE w:val="0"/>
        <w:autoSpaceDN w:val="0"/>
        <w:adjustRightInd w:val="0"/>
        <w:spacing w:after="0" w:line="240" w:lineRule="auto"/>
        <w:jc w:val="both"/>
        <w:rPr>
          <w:rFonts w:ascii="Calibri" w:eastAsiaTheme="minorEastAsia" w:hAnsi="Calibri" w:cs="Calibri"/>
          <w:b/>
          <w:bCs/>
        </w:rPr>
      </w:pPr>
    </w:p>
    <w:p w14:paraId="035594F9" w14:textId="312DAD90" w:rsidR="004029BB" w:rsidRPr="00956A46" w:rsidRDefault="00956A46" w:rsidP="004029BB">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 xml:space="preserve">f= </m:t>
          </m:r>
          <m:f>
            <m:fPr>
              <m:ctrlPr>
                <w:rPr>
                  <w:rFonts w:ascii="Cambria Math" w:hAnsi="Cambria Math" w:cs="Calibri"/>
                  <w:b/>
                  <w:bCs/>
                  <w:i/>
                </w:rPr>
              </m:ctrlPr>
            </m:fPr>
            <m:num>
              <m:r>
                <m:rPr>
                  <m:sty m:val="bi"/>
                </m:rPr>
                <w:rPr>
                  <w:rFonts w:ascii="Cambria Math" w:hAnsi="Cambria Math" w:cs="Calibri"/>
                </w:rPr>
                <m:t>C</m:t>
              </m:r>
            </m:num>
            <m:den>
              <m:r>
                <m:rPr>
                  <m:sty m:val="bi"/>
                </m:rPr>
                <w:rPr>
                  <w:rFonts w:ascii="Cambria Math" w:hAnsi="Cambria Math" w:cs="Calibri"/>
                </w:rPr>
                <m:t>λ</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hAnsi="Cambria Math" w:cs="Calibri"/>
                </w:rPr>
                <m:t>3</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8</m:t>
                  </m:r>
                </m:sup>
              </m:sSup>
              <m:r>
                <m:rPr>
                  <m:sty m:val="bi"/>
                </m:rPr>
                <w:rPr>
                  <w:rFonts w:ascii="Cambria Math" w:hAnsi="Cambria Math" w:cs="Calibri"/>
                </w:rPr>
                <m:t xml:space="preserve"> m/s</m:t>
              </m:r>
            </m:num>
            <m:den>
              <m:r>
                <m:rPr>
                  <m:sty m:val="bi"/>
                </m:rPr>
                <w:rPr>
                  <w:rFonts w:ascii="Cambria Math" w:hAnsi="Cambria Math" w:cs="Calibri"/>
                </w:rPr>
                <m:t>589x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-9</m:t>
                  </m:r>
                </m:sup>
              </m:sSup>
              <m:r>
                <m:rPr>
                  <m:sty m:val="bi"/>
                </m:rPr>
                <w:rPr>
                  <w:rFonts w:ascii="Cambria Math" w:hAnsi="Cambria Math" w:cs="Calibri"/>
                </w:rPr>
                <m:t xml:space="preserve"> m</m:t>
              </m:r>
            </m:den>
          </m:f>
          <m:r>
            <m:rPr>
              <m:sty m:val="bi"/>
            </m:rPr>
            <w:rPr>
              <w:rFonts w:ascii="Cambria Math" w:hAnsi="Cambria Math" w:cs="Calibri"/>
            </w:rPr>
            <m:t>=5.09</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14</m:t>
              </m:r>
            </m:sup>
          </m:sSup>
          <m:r>
            <m:rPr>
              <m:sty m:val="bi"/>
            </m:rPr>
            <w:rPr>
              <w:rFonts w:ascii="Cambria Math" w:hAnsi="Cambria Math" w:cs="Calibri"/>
            </w:rPr>
            <m:t xml:space="preserve"> Hz</m:t>
          </m:r>
        </m:oMath>
      </m:oMathPara>
    </w:p>
    <w:p w14:paraId="08DB9203" w14:textId="77777777" w:rsidR="00956A46" w:rsidRDefault="00956A46" w:rsidP="004029BB">
      <w:pPr>
        <w:autoSpaceDE w:val="0"/>
        <w:autoSpaceDN w:val="0"/>
        <w:adjustRightInd w:val="0"/>
        <w:spacing w:after="0" w:line="240" w:lineRule="auto"/>
        <w:jc w:val="both"/>
        <w:rPr>
          <w:rFonts w:ascii="Calibri" w:eastAsiaTheme="minorEastAsia" w:hAnsi="Calibri" w:cs="Calibri"/>
          <w:b/>
          <w:bCs/>
        </w:rPr>
      </w:pPr>
    </w:p>
    <w:p w14:paraId="40683CE3" w14:textId="51199B07" w:rsidR="00956A46" w:rsidRDefault="00956A46" w:rsidP="004029BB">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Calculamos la longitud de onda cuando cambia de medio</w:t>
      </w:r>
    </w:p>
    <w:p w14:paraId="5E5D4D22" w14:textId="3C64F947" w:rsidR="00956A46" w:rsidRDefault="00956A46" w:rsidP="004029BB">
      <w:pPr>
        <w:autoSpaceDE w:val="0"/>
        <w:autoSpaceDN w:val="0"/>
        <w:adjustRightInd w:val="0"/>
        <w:spacing w:after="0" w:line="240" w:lineRule="auto"/>
        <w:jc w:val="both"/>
        <w:rPr>
          <w:rFonts w:ascii="Calibri" w:eastAsiaTheme="minorEastAsia" w:hAnsi="Calibri" w:cs="Calibri"/>
          <w:b/>
          <w:bCs/>
        </w:rPr>
      </w:pPr>
    </w:p>
    <w:p w14:paraId="08BBF02A" w14:textId="42F57CF3" w:rsidR="00956A46" w:rsidRDefault="00956A46" w:rsidP="004029BB">
      <w:pPr>
        <w:autoSpaceDE w:val="0"/>
        <w:autoSpaceDN w:val="0"/>
        <w:adjustRightInd w:val="0"/>
        <w:spacing w:after="0" w:line="240" w:lineRule="auto"/>
        <w:jc w:val="both"/>
        <w:rPr>
          <w:rFonts w:ascii="Calibri" w:hAnsi="Calibri" w:cs="Calibri"/>
          <w:b/>
          <w:bCs/>
        </w:rPr>
      </w:pPr>
      <m:oMathPara>
        <m:oMath>
          <m:r>
            <m:rPr>
              <m:sty m:val="bi"/>
            </m:rPr>
            <w:rPr>
              <w:rFonts w:ascii="Cambria Math" w:hAnsi="Cambria Math" w:cs="Calibri"/>
            </w:rPr>
            <m:t>λ</m:t>
          </m:r>
          <m:r>
            <m:rPr>
              <m:sty m:val="bi"/>
            </m:rPr>
            <w:rPr>
              <w:rFonts w:ascii="Cambria Math" w:hAnsi="Cambria Math" w:cs="Calibri"/>
            </w:rPr>
            <m:t xml:space="preserve">= </m:t>
          </m:r>
          <m:f>
            <m:fPr>
              <m:ctrlPr>
                <w:rPr>
                  <w:rFonts w:ascii="Cambria Math" w:hAnsi="Cambria Math" w:cs="Calibri"/>
                  <w:b/>
                  <w:bCs/>
                  <w:i/>
                </w:rPr>
              </m:ctrlPr>
            </m:fPr>
            <m:num>
              <m:sSub>
                <m:sSubPr>
                  <m:ctrlPr>
                    <w:rPr>
                      <w:rFonts w:ascii="Cambria Math" w:hAnsi="Cambria Math" w:cs="Calibri"/>
                      <w:b/>
                      <w:bCs/>
                      <w:i/>
                    </w:rPr>
                  </m:ctrlPr>
                </m:sSubPr>
                <m:e>
                  <m:r>
                    <m:rPr>
                      <m:sty m:val="bi"/>
                    </m:rPr>
                    <w:rPr>
                      <w:rFonts w:ascii="Cambria Math" w:hAnsi="Cambria Math" w:cs="Calibri"/>
                    </w:rPr>
                    <m:t>V</m:t>
                  </m:r>
                </m:e>
                <m:sub>
                  <m:r>
                    <m:rPr>
                      <m:sty m:val="bi"/>
                    </m:rPr>
                    <w:rPr>
                      <w:rFonts w:ascii="Cambria Math" w:hAnsi="Cambria Math" w:cs="Calibri"/>
                    </w:rPr>
                    <m:t>i</m:t>
                  </m:r>
                </m:sub>
              </m:sSub>
            </m:num>
            <m:den>
              <m:r>
                <m:rPr>
                  <m:sty m:val="bi"/>
                </m:rPr>
                <w:rPr>
                  <w:rFonts w:ascii="Cambria Math" w:hAnsi="Cambria Math" w:cs="Calibri"/>
                </w:rPr>
                <m:t>f</m:t>
              </m:r>
            </m:den>
          </m:f>
          <m:r>
            <m:rPr>
              <m:sty m:val="bi"/>
            </m:rPr>
            <w:rPr>
              <w:rFonts w:ascii="Cambria Math" w:hAnsi="Cambria Math" w:cs="Calibri"/>
            </w:rPr>
            <m:t>=</m:t>
          </m:r>
          <m:f>
            <m:fPr>
              <m:ctrlPr>
                <w:rPr>
                  <w:rFonts w:ascii="Cambria Math" w:hAnsi="Cambria Math" w:cs="Calibri"/>
                  <w:b/>
                  <w:bCs/>
                  <w:i/>
                </w:rPr>
              </m:ctrlPr>
            </m:fPr>
            <m:num>
              <m:r>
                <m:rPr>
                  <m:sty m:val="bi"/>
                </m:rPr>
                <w:rPr>
                  <w:rFonts w:ascii="Cambria Math" w:eastAsiaTheme="minorEastAsia" w:hAnsi="Cambria Math" w:cs="Calibri"/>
                </w:rPr>
                <m:t>2.09</m:t>
              </m:r>
              <m:r>
                <m:rPr>
                  <m:sty m:val="bi"/>
                </m:rPr>
                <w:rPr>
                  <w:rFonts w:ascii="Cambria Math" w:eastAsiaTheme="minorEastAsia" w:hAnsi="Cambria Math" w:cs="Calibri"/>
                </w:rPr>
                <m:t>x</m:t>
              </m:r>
              <m:sSup>
                <m:sSupPr>
                  <m:ctrlPr>
                    <w:rPr>
                      <w:rFonts w:ascii="Cambria Math" w:eastAsiaTheme="minorEastAsia" w:hAnsi="Cambria Math" w:cs="Calibri"/>
                      <w:b/>
                      <w:bCs/>
                      <w:i/>
                    </w:rPr>
                  </m:ctrlPr>
                </m:sSupPr>
                <m:e>
                  <m:r>
                    <m:rPr>
                      <m:sty m:val="bi"/>
                    </m:rPr>
                    <w:rPr>
                      <w:rFonts w:ascii="Cambria Math" w:eastAsiaTheme="minorEastAsia" w:hAnsi="Cambria Math" w:cs="Calibri"/>
                    </w:rPr>
                    <m:t>10</m:t>
                  </m:r>
                </m:e>
                <m:sup>
                  <m:r>
                    <m:rPr>
                      <m:sty m:val="bi"/>
                    </m:rPr>
                    <w:rPr>
                      <w:rFonts w:ascii="Cambria Math" w:eastAsiaTheme="minorEastAsia" w:hAnsi="Cambria Math" w:cs="Calibri"/>
                    </w:rPr>
                    <m:t>8</m:t>
                  </m:r>
                </m:sup>
              </m:sSup>
              <m:r>
                <m:rPr>
                  <m:sty m:val="bi"/>
                </m:rPr>
                <w:rPr>
                  <w:rFonts w:ascii="Cambria Math" w:eastAsiaTheme="minorEastAsia" w:hAnsi="Cambria Math" w:cs="Calibri"/>
                </w:rPr>
                <m:t xml:space="preserve"> m/s</m:t>
              </m:r>
            </m:num>
            <m:den>
              <m:r>
                <m:rPr>
                  <m:sty m:val="bi"/>
                </m:rPr>
                <w:rPr>
                  <w:rFonts w:ascii="Cambria Math" w:hAnsi="Cambria Math" w:cs="Calibri"/>
                </w:rPr>
                <m:t>5.09</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14</m:t>
                  </m:r>
                </m:sup>
              </m:sSup>
              <m:r>
                <m:rPr>
                  <m:sty m:val="bi"/>
                </m:rPr>
                <w:rPr>
                  <w:rFonts w:ascii="Cambria Math" w:hAnsi="Cambria Math" w:cs="Calibri"/>
                </w:rPr>
                <m:t xml:space="preserve"> Hz</m:t>
              </m:r>
            </m:den>
          </m:f>
          <m:r>
            <m:rPr>
              <m:sty m:val="bi"/>
            </m:rPr>
            <w:rPr>
              <w:rFonts w:ascii="Cambria Math" w:hAnsi="Cambria Math" w:cs="Calibri"/>
            </w:rPr>
            <m:t>=4.106</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-7</m:t>
              </m:r>
            </m:sup>
          </m:sSup>
          <m:r>
            <m:rPr>
              <m:sty m:val="bi"/>
            </m:rPr>
            <w:rPr>
              <w:rFonts w:ascii="Cambria Math" w:hAnsi="Cambria Math" w:cs="Calibri"/>
            </w:rPr>
            <m:t>m≈410</m:t>
          </m:r>
          <m:r>
            <m:rPr>
              <m:sty m:val="bi"/>
            </m:rPr>
            <w:rPr>
              <w:rFonts w:ascii="Cambria Math" w:hAnsi="Cambria Math" w:cs="Calibri"/>
            </w:rPr>
            <m:t>nm</m:t>
          </m:r>
        </m:oMath>
      </m:oMathPara>
    </w:p>
    <w:p w14:paraId="753CFA49" w14:textId="5EC75F66" w:rsidR="001D754D" w:rsidRDefault="0071569F" w:rsidP="00821A58">
      <w:pPr>
        <w:autoSpaceDE w:val="0"/>
        <w:autoSpaceDN w:val="0"/>
        <w:adjustRightInd w:val="0"/>
        <w:spacing w:after="0" w:line="240" w:lineRule="auto"/>
        <w:rPr>
          <w:rFonts w:ascii="Calibri" w:hAnsi="Calibri" w:cs="Calibri"/>
        </w:rPr>
      </w:pPr>
      <w:r>
        <w:rPr>
          <w:rFonts w:ascii="Calibri" w:hAnsi="Calibri" w:cs="Calibri"/>
        </w:rPr>
        <w:t xml:space="preserve">                                                                                                                                                                                                                                                                                                                                                                                                                                                                                                                                                                                                                      </w:t>
      </w:r>
    </w:p>
    <w:p w14:paraId="3F5ACA1A"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 xml:space="preserve">b. La energía de enlace del yoduro de plata es aproximadamente 255 kJ/mol (el </w:t>
      </w:r>
      <w:proofErr w:type="spellStart"/>
      <w:r>
        <w:rPr>
          <w:rFonts w:ascii="Calibri" w:hAnsi="Calibri" w:cs="Calibri"/>
        </w:rPr>
        <w:t>AgI</w:t>
      </w:r>
      <w:proofErr w:type="spellEnd"/>
      <w:r>
        <w:rPr>
          <w:rFonts w:ascii="Calibri" w:hAnsi="Calibri" w:cs="Calibri"/>
        </w:rPr>
        <w:t xml:space="preserve"> es uno de</w:t>
      </w:r>
    </w:p>
    <w:p w14:paraId="1908282E"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los posibles componentes activos de las gafas de sol de un color gris estándar fotográfico).</w:t>
      </w:r>
    </w:p>
    <w:p w14:paraId="68FA334B"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¿Cuál es la longitud de onda más larga de la luz capaz de romper el enlace del yoduro de</w:t>
      </w:r>
    </w:p>
    <w:p w14:paraId="618EA221" w14:textId="21A3C631"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plata?</w:t>
      </w:r>
    </w:p>
    <w:p w14:paraId="22F6FC20" w14:textId="7833258C" w:rsidR="00956A46" w:rsidRDefault="00956A46" w:rsidP="00821A58">
      <w:pPr>
        <w:autoSpaceDE w:val="0"/>
        <w:autoSpaceDN w:val="0"/>
        <w:adjustRightInd w:val="0"/>
        <w:spacing w:after="0" w:line="240" w:lineRule="auto"/>
        <w:rPr>
          <w:rFonts w:ascii="Calibri" w:hAnsi="Calibri" w:cs="Calibri"/>
        </w:rPr>
      </w:pPr>
    </w:p>
    <w:p w14:paraId="5D346877" w14:textId="2F8052A3" w:rsidR="00956A46" w:rsidRDefault="00B17650" w:rsidP="001074DC">
      <w:pPr>
        <w:autoSpaceDE w:val="0"/>
        <w:autoSpaceDN w:val="0"/>
        <w:adjustRightInd w:val="0"/>
        <w:spacing w:after="0" w:line="240" w:lineRule="auto"/>
        <w:jc w:val="both"/>
        <w:rPr>
          <w:rFonts w:ascii="Calibri" w:hAnsi="Calibri" w:cs="Calibri"/>
          <w:b/>
          <w:bCs/>
        </w:rPr>
      </w:pPr>
      <w:r>
        <w:rPr>
          <w:rFonts w:ascii="Calibri" w:hAnsi="Calibri" w:cs="Calibri"/>
          <w:b/>
          <w:bCs/>
        </w:rPr>
        <w:t>Para que sea posible romper los enlaces del yoduro de plata se necesita de una longitud de onda incidente que tenga una energía mayor</w:t>
      </w:r>
      <w:r w:rsidR="001074DC">
        <w:rPr>
          <w:rFonts w:ascii="Calibri" w:hAnsi="Calibri" w:cs="Calibri"/>
          <w:b/>
          <w:bCs/>
        </w:rPr>
        <w:t xml:space="preserve">, por lo tanto, obtenemos la longitud de onda del </w:t>
      </w:r>
      <w:proofErr w:type="spellStart"/>
      <w:r w:rsidR="001074DC">
        <w:rPr>
          <w:rFonts w:ascii="Calibri" w:hAnsi="Calibri" w:cs="Calibri"/>
          <w:b/>
          <w:bCs/>
        </w:rPr>
        <w:t>AgI</w:t>
      </w:r>
      <w:proofErr w:type="spellEnd"/>
      <w:r w:rsidR="001074DC">
        <w:rPr>
          <w:rFonts w:ascii="Calibri" w:hAnsi="Calibri" w:cs="Calibri"/>
          <w:b/>
          <w:bCs/>
        </w:rPr>
        <w:t xml:space="preserve"> conociendo su energía:</w:t>
      </w:r>
    </w:p>
    <w:p w14:paraId="68EEF135" w14:textId="31A86EB9" w:rsidR="001074DC" w:rsidRDefault="001074DC" w:rsidP="001074DC">
      <w:pPr>
        <w:autoSpaceDE w:val="0"/>
        <w:autoSpaceDN w:val="0"/>
        <w:adjustRightInd w:val="0"/>
        <w:spacing w:after="0" w:line="240" w:lineRule="auto"/>
        <w:jc w:val="both"/>
        <w:rPr>
          <w:rFonts w:ascii="Calibri" w:hAnsi="Calibri" w:cs="Calibri"/>
          <w:b/>
          <w:bCs/>
        </w:rPr>
      </w:pPr>
    </w:p>
    <w:p w14:paraId="25AC7B56" w14:textId="515116E3" w:rsidR="001074DC" w:rsidRPr="001074DC" w:rsidRDefault="001074DC" w:rsidP="001074DC">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E=hV=</m:t>
          </m:r>
          <m:f>
            <m:fPr>
              <m:ctrlPr>
                <w:rPr>
                  <w:rFonts w:ascii="Cambria Math" w:hAnsi="Cambria Math" w:cs="Calibri"/>
                  <w:b/>
                  <w:bCs/>
                  <w:i/>
                </w:rPr>
              </m:ctrlPr>
            </m:fPr>
            <m:num>
              <m:r>
                <m:rPr>
                  <m:sty m:val="bi"/>
                </m:rPr>
                <w:rPr>
                  <w:rFonts w:ascii="Cambria Math" w:hAnsi="Cambria Math" w:cs="Calibri"/>
                </w:rPr>
                <m:t>hC</m:t>
              </m:r>
            </m:num>
            <m:den>
              <m:r>
                <m:rPr>
                  <m:sty m:val="bi"/>
                </m:rPr>
                <w:rPr>
                  <w:rFonts w:ascii="Cambria Math" w:hAnsi="Cambria Math" w:cs="Calibri"/>
                </w:rPr>
                <m:t>λ</m:t>
              </m:r>
            </m:den>
          </m:f>
        </m:oMath>
      </m:oMathPara>
    </w:p>
    <w:p w14:paraId="2EE7F1BC" w14:textId="505D131D" w:rsidR="001074DC" w:rsidRDefault="001074DC" w:rsidP="001074DC">
      <w:pPr>
        <w:autoSpaceDE w:val="0"/>
        <w:autoSpaceDN w:val="0"/>
        <w:adjustRightInd w:val="0"/>
        <w:spacing w:after="0" w:line="240" w:lineRule="auto"/>
        <w:jc w:val="both"/>
        <w:rPr>
          <w:rFonts w:ascii="Calibri" w:eastAsiaTheme="minorEastAsia" w:hAnsi="Calibri" w:cs="Calibri"/>
          <w:b/>
          <w:bCs/>
        </w:rPr>
      </w:pPr>
    </w:p>
    <w:p w14:paraId="1DB32810" w14:textId="1D171E95" w:rsidR="001074DC" w:rsidRPr="001074DC" w:rsidRDefault="001074DC" w:rsidP="001074DC">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λ=</m:t>
          </m:r>
          <m:f>
            <m:fPr>
              <m:ctrlPr>
                <w:rPr>
                  <w:rFonts w:ascii="Cambria Math" w:hAnsi="Cambria Math" w:cs="Calibri"/>
                  <w:b/>
                  <w:bCs/>
                  <w:i/>
                </w:rPr>
              </m:ctrlPr>
            </m:fPr>
            <m:num>
              <m:r>
                <m:rPr>
                  <m:sty m:val="bi"/>
                </m:rPr>
                <w:rPr>
                  <w:rFonts w:ascii="Cambria Math" w:hAnsi="Cambria Math" w:cs="Calibri"/>
                </w:rPr>
                <m:t>hC</m:t>
              </m:r>
            </m:num>
            <m:den>
              <m:r>
                <m:rPr>
                  <m:sty m:val="bi"/>
                </m:rPr>
                <w:rPr>
                  <w:rFonts w:ascii="Cambria Math" w:hAnsi="Cambria Math" w:cs="Calibri"/>
                </w:rPr>
                <m:t>E</m:t>
              </m:r>
            </m:den>
          </m:f>
        </m:oMath>
      </m:oMathPara>
    </w:p>
    <w:p w14:paraId="461F49F4" w14:textId="396500DD" w:rsidR="001074DC" w:rsidRDefault="001074DC" w:rsidP="001074DC">
      <w:pPr>
        <w:autoSpaceDE w:val="0"/>
        <w:autoSpaceDN w:val="0"/>
        <w:adjustRightInd w:val="0"/>
        <w:spacing w:after="0" w:line="240" w:lineRule="auto"/>
        <w:jc w:val="both"/>
        <w:rPr>
          <w:rFonts w:ascii="Calibri" w:eastAsiaTheme="minorEastAsia" w:hAnsi="Calibri" w:cs="Calibri"/>
          <w:b/>
          <w:bCs/>
        </w:rPr>
      </w:pPr>
    </w:p>
    <w:p w14:paraId="72DEF559" w14:textId="6B7E8B2F" w:rsidR="001074DC" w:rsidRDefault="001074DC" w:rsidP="001074DC">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 xml:space="preserve">Obtenemos el valor de la energía para una molécula o partícula </w:t>
      </w:r>
    </w:p>
    <w:p w14:paraId="70AE7F1C" w14:textId="714F4AE2" w:rsidR="001074DC" w:rsidRDefault="001074DC" w:rsidP="001074DC">
      <w:pPr>
        <w:autoSpaceDE w:val="0"/>
        <w:autoSpaceDN w:val="0"/>
        <w:adjustRightInd w:val="0"/>
        <w:spacing w:after="0" w:line="240" w:lineRule="auto"/>
        <w:jc w:val="both"/>
        <w:rPr>
          <w:rFonts w:ascii="Calibri" w:eastAsiaTheme="minorEastAsia" w:hAnsi="Calibri" w:cs="Calibri"/>
          <w:b/>
          <w:bCs/>
        </w:rPr>
      </w:pPr>
    </w:p>
    <w:p w14:paraId="09F8A7BB" w14:textId="09E4B01A" w:rsidR="001074DC" w:rsidRPr="001074DC" w:rsidRDefault="001074DC" w:rsidP="001074DC">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m:t>255</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3</m:t>
              </m:r>
            </m:sup>
          </m:sSup>
          <m:f>
            <m:fPr>
              <m:ctrlPr>
                <w:rPr>
                  <w:rFonts w:ascii="Cambria Math" w:hAnsi="Cambria Math" w:cs="Calibri"/>
                  <w:b/>
                  <w:bCs/>
                  <w:i/>
                </w:rPr>
              </m:ctrlPr>
            </m:fPr>
            <m:num>
              <m:r>
                <m:rPr>
                  <m:sty m:val="bi"/>
                </m:rPr>
                <w:rPr>
                  <w:rFonts w:ascii="Cambria Math" w:hAnsi="Cambria Math" w:cs="Calibri"/>
                </w:rPr>
                <m:t>J</m:t>
              </m:r>
            </m:num>
            <m:den>
              <m:r>
                <m:rPr>
                  <m:sty m:val="bi"/>
                </m:rPr>
                <w:rPr>
                  <w:rFonts w:ascii="Cambria Math" w:hAnsi="Cambria Math" w:cs="Calibri"/>
                </w:rPr>
                <m:t>mol</m:t>
              </m:r>
            </m:den>
          </m:f>
          <m:d>
            <m:dPr>
              <m:ctrlPr>
                <w:rPr>
                  <w:rFonts w:ascii="Cambria Math" w:hAnsi="Cambria Math" w:cs="Calibri"/>
                  <w:b/>
                  <w:bCs/>
                  <w:i/>
                </w:rPr>
              </m:ctrlPr>
            </m:dPr>
            <m:e>
              <m:f>
                <m:fPr>
                  <m:ctrlPr>
                    <w:rPr>
                      <w:rFonts w:ascii="Cambria Math" w:hAnsi="Cambria Math" w:cs="Calibri"/>
                      <w:b/>
                      <w:bCs/>
                      <w:i/>
                    </w:rPr>
                  </m:ctrlPr>
                </m:fPr>
                <m:num>
                  <m:r>
                    <m:rPr>
                      <m:sty m:val="bi"/>
                    </m:rPr>
                    <w:rPr>
                      <w:rFonts w:ascii="Cambria Math" w:hAnsi="Cambria Math" w:cs="Calibri"/>
                    </w:rPr>
                    <m:t>1 mol</m:t>
                  </m:r>
                </m:num>
                <m:den>
                  <m:r>
                    <m:rPr>
                      <m:sty m:val="bi"/>
                    </m:rPr>
                    <w:rPr>
                      <w:rFonts w:ascii="Cambria Math" w:hAnsi="Cambria Math" w:cs="Calibri"/>
                    </w:rPr>
                    <m:t>6.023</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23</m:t>
                      </m:r>
                    </m:sup>
                  </m:sSup>
                </m:den>
              </m:f>
            </m:e>
          </m:d>
          <m:r>
            <m:rPr>
              <m:sty m:val="bi"/>
            </m:rPr>
            <w:rPr>
              <w:rFonts w:ascii="Cambria Math" w:hAnsi="Cambria Math" w:cs="Calibri"/>
            </w:rPr>
            <m:t>=4.234</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-19</m:t>
              </m:r>
            </m:sup>
          </m:sSup>
          <m:r>
            <m:rPr>
              <m:sty m:val="bi"/>
            </m:rPr>
            <w:rPr>
              <w:rFonts w:ascii="Cambria Math" w:hAnsi="Cambria Math" w:cs="Calibri"/>
            </w:rPr>
            <m:t xml:space="preserve"> J</m:t>
          </m:r>
        </m:oMath>
      </m:oMathPara>
    </w:p>
    <w:p w14:paraId="25448939" w14:textId="77777777" w:rsidR="001074DC" w:rsidRPr="001074DC" w:rsidRDefault="001074DC" w:rsidP="001074DC">
      <w:pPr>
        <w:autoSpaceDE w:val="0"/>
        <w:autoSpaceDN w:val="0"/>
        <w:adjustRightInd w:val="0"/>
        <w:spacing w:after="0" w:line="240" w:lineRule="auto"/>
        <w:jc w:val="both"/>
        <w:rPr>
          <w:rFonts w:ascii="Calibri" w:eastAsiaTheme="minorEastAsia" w:hAnsi="Calibri" w:cs="Calibri"/>
          <w:b/>
          <w:bCs/>
        </w:rPr>
      </w:pPr>
    </w:p>
    <w:p w14:paraId="74D831F1" w14:textId="0B8EA558" w:rsidR="001074DC" w:rsidRDefault="001074DC" w:rsidP="00821A58">
      <w:pPr>
        <w:autoSpaceDE w:val="0"/>
        <w:autoSpaceDN w:val="0"/>
        <w:adjustRightInd w:val="0"/>
        <w:spacing w:after="0" w:line="240" w:lineRule="auto"/>
        <w:rPr>
          <w:rFonts w:ascii="Calibri" w:hAnsi="Calibri" w:cs="Calibri"/>
          <w:b/>
          <w:bCs/>
        </w:rPr>
      </w:pPr>
    </w:p>
    <w:p w14:paraId="46EB8366" w14:textId="67CC7858" w:rsidR="001074DC" w:rsidRPr="001074DC" w:rsidRDefault="001074DC" w:rsidP="001074DC">
      <w:pPr>
        <w:autoSpaceDE w:val="0"/>
        <w:autoSpaceDN w:val="0"/>
        <w:adjustRightInd w:val="0"/>
        <w:spacing w:after="0" w:line="240" w:lineRule="auto"/>
        <w:jc w:val="both"/>
        <w:rPr>
          <w:rFonts w:ascii="Calibri" w:eastAsiaTheme="minorEastAsia" w:hAnsi="Calibri" w:cs="Calibri"/>
          <w:b/>
          <w:bCs/>
        </w:rPr>
      </w:pPr>
      <m:oMathPara>
        <m:oMath>
          <m:r>
            <m:rPr>
              <m:sty m:val="bi"/>
            </m:rPr>
            <w:rPr>
              <w:rFonts w:ascii="Cambria Math" w:hAnsi="Cambria Math" w:cs="Calibri"/>
            </w:rPr>
            <w:lastRenderedPageBreak/>
            <m:t>λ=</m:t>
          </m:r>
          <m:f>
            <m:fPr>
              <m:ctrlPr>
                <w:rPr>
                  <w:rFonts w:ascii="Cambria Math" w:hAnsi="Cambria Math" w:cs="Calibri"/>
                  <w:b/>
                  <w:bCs/>
                  <w:i/>
                </w:rPr>
              </m:ctrlPr>
            </m:fPr>
            <m:num>
              <m:r>
                <m:rPr>
                  <m:sty m:val="bi"/>
                </m:rPr>
                <w:rPr>
                  <w:rFonts w:ascii="Cambria Math" w:hAnsi="Cambria Math" w:cs="Calibri"/>
                </w:rPr>
                <m:t>6.6254</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-34</m:t>
                  </m:r>
                </m:sup>
              </m:sSup>
              <m:r>
                <m:rPr>
                  <m:sty m:val="bi"/>
                </m:rPr>
                <w:rPr>
                  <w:rFonts w:ascii="Cambria Math" w:hAnsi="Cambria Math" w:cs="Calibri"/>
                </w:rPr>
                <m:t xml:space="preserve"> J∙s </m:t>
              </m:r>
              <m:d>
                <m:dPr>
                  <m:ctrlPr>
                    <w:rPr>
                      <w:rFonts w:ascii="Cambria Math" w:hAnsi="Cambria Math" w:cs="Calibri"/>
                      <w:b/>
                      <w:bCs/>
                      <w:i/>
                    </w:rPr>
                  </m:ctrlPr>
                </m:dPr>
                <m:e>
                  <m:r>
                    <m:rPr>
                      <m:sty m:val="bi"/>
                    </m:rPr>
                    <w:rPr>
                      <w:rFonts w:ascii="Cambria Math" w:hAnsi="Cambria Math" w:cs="Calibri"/>
                    </w:rPr>
                    <m:t>3</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8</m:t>
                      </m:r>
                    </m:sup>
                  </m:sSup>
                  <m:f>
                    <m:fPr>
                      <m:ctrlPr>
                        <w:rPr>
                          <w:rFonts w:ascii="Cambria Math" w:hAnsi="Cambria Math" w:cs="Calibri"/>
                          <w:b/>
                          <w:bCs/>
                          <w:i/>
                        </w:rPr>
                      </m:ctrlPr>
                    </m:fPr>
                    <m:num>
                      <m:r>
                        <m:rPr>
                          <m:sty m:val="bi"/>
                        </m:rPr>
                        <w:rPr>
                          <w:rFonts w:ascii="Cambria Math" w:hAnsi="Cambria Math" w:cs="Calibri"/>
                        </w:rPr>
                        <m:t>m</m:t>
                      </m:r>
                    </m:num>
                    <m:den>
                      <m:r>
                        <m:rPr>
                          <m:sty m:val="bi"/>
                        </m:rPr>
                        <w:rPr>
                          <w:rFonts w:ascii="Cambria Math" w:hAnsi="Cambria Math" w:cs="Calibri"/>
                        </w:rPr>
                        <m:t>s</m:t>
                      </m:r>
                    </m:den>
                  </m:f>
                </m:e>
              </m:d>
            </m:num>
            <m:den>
              <m:r>
                <m:rPr>
                  <m:sty m:val="bi"/>
                </m:rPr>
                <w:rPr>
                  <w:rFonts w:ascii="Cambria Math" w:hAnsi="Cambria Math" w:cs="Calibri"/>
                </w:rPr>
                <m:t>4.234</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-19</m:t>
                  </m:r>
                </m:sup>
              </m:sSup>
              <m:r>
                <m:rPr>
                  <m:sty m:val="bi"/>
                </m:rPr>
                <w:rPr>
                  <w:rFonts w:ascii="Cambria Math" w:hAnsi="Cambria Math" w:cs="Calibri"/>
                </w:rPr>
                <m:t xml:space="preserve"> J</m:t>
              </m:r>
            </m:den>
          </m:f>
          <m:r>
            <m:rPr>
              <m:sty m:val="bi"/>
            </m:rPr>
            <w:rPr>
              <w:rFonts w:ascii="Cambria Math" w:hAnsi="Cambria Math" w:cs="Calibri"/>
            </w:rPr>
            <m:t>=4.694</m:t>
          </m:r>
          <m:r>
            <m:rPr>
              <m:sty m:val="bi"/>
            </m:rPr>
            <w:rPr>
              <w:rFonts w:ascii="Cambria Math" w:hAnsi="Cambria Math" w:cs="Calibri"/>
            </w:rPr>
            <m:t>x</m:t>
          </m:r>
          <m:sSup>
            <m:sSupPr>
              <m:ctrlPr>
                <w:rPr>
                  <w:rFonts w:ascii="Cambria Math" w:hAnsi="Cambria Math" w:cs="Calibri"/>
                  <w:b/>
                  <w:bCs/>
                  <w:i/>
                </w:rPr>
              </m:ctrlPr>
            </m:sSupPr>
            <m:e>
              <m:r>
                <m:rPr>
                  <m:sty m:val="bi"/>
                </m:rPr>
                <w:rPr>
                  <w:rFonts w:ascii="Cambria Math" w:hAnsi="Cambria Math" w:cs="Calibri"/>
                </w:rPr>
                <m:t>10</m:t>
              </m:r>
            </m:e>
            <m:sup>
              <m:r>
                <m:rPr>
                  <m:sty m:val="bi"/>
                </m:rPr>
                <w:rPr>
                  <w:rFonts w:ascii="Cambria Math" w:hAnsi="Cambria Math" w:cs="Calibri"/>
                </w:rPr>
                <m:t>-7</m:t>
              </m:r>
            </m:sup>
          </m:sSup>
          <m:r>
            <m:rPr>
              <m:sty m:val="bi"/>
            </m:rPr>
            <w:rPr>
              <w:rFonts w:ascii="Cambria Math" w:hAnsi="Cambria Math" w:cs="Calibri"/>
            </w:rPr>
            <m:t>m≈470</m:t>
          </m:r>
          <m:r>
            <m:rPr>
              <m:sty m:val="bi"/>
            </m:rPr>
            <w:rPr>
              <w:rFonts w:ascii="Cambria Math" w:hAnsi="Cambria Math" w:cs="Calibri"/>
            </w:rPr>
            <m:t>nm</m:t>
          </m:r>
        </m:oMath>
      </m:oMathPara>
    </w:p>
    <w:p w14:paraId="2A31B0CC" w14:textId="4F583A01" w:rsidR="001074DC" w:rsidRDefault="001074DC" w:rsidP="001074DC">
      <w:pPr>
        <w:autoSpaceDE w:val="0"/>
        <w:autoSpaceDN w:val="0"/>
        <w:adjustRightInd w:val="0"/>
        <w:spacing w:after="0" w:line="240" w:lineRule="auto"/>
        <w:jc w:val="both"/>
        <w:rPr>
          <w:rFonts w:ascii="Calibri" w:eastAsiaTheme="minorEastAsia" w:hAnsi="Calibri" w:cs="Calibri"/>
          <w:b/>
          <w:bCs/>
        </w:rPr>
      </w:pPr>
    </w:p>
    <w:p w14:paraId="06B6258A" w14:textId="10006FA5" w:rsidR="001074DC" w:rsidRPr="001074DC" w:rsidRDefault="001074DC" w:rsidP="001074DC">
      <w:pPr>
        <w:autoSpaceDE w:val="0"/>
        <w:autoSpaceDN w:val="0"/>
        <w:adjustRightInd w:val="0"/>
        <w:spacing w:after="0" w:line="240" w:lineRule="auto"/>
        <w:jc w:val="both"/>
        <w:rPr>
          <w:rFonts w:ascii="Calibri" w:eastAsiaTheme="minorEastAsia" w:hAnsi="Calibri" w:cs="Calibri"/>
          <w:b/>
          <w:bCs/>
        </w:rPr>
      </w:pPr>
      <w:r>
        <w:rPr>
          <w:rFonts w:ascii="Calibri" w:eastAsiaTheme="minorEastAsia" w:hAnsi="Calibri" w:cs="Calibri"/>
          <w:b/>
          <w:bCs/>
        </w:rPr>
        <w:t xml:space="preserve">Se requiere de una longitud de onda de al menos 470 nm para romper los enlaces de </w:t>
      </w:r>
      <w:proofErr w:type="spellStart"/>
      <w:r>
        <w:rPr>
          <w:rFonts w:ascii="Calibri" w:eastAsiaTheme="minorEastAsia" w:hAnsi="Calibri" w:cs="Calibri"/>
          <w:b/>
          <w:bCs/>
        </w:rPr>
        <w:t>AgI</w:t>
      </w:r>
      <w:proofErr w:type="spellEnd"/>
    </w:p>
    <w:p w14:paraId="7A69C65B" w14:textId="77777777" w:rsidR="001074DC" w:rsidRPr="00B17650" w:rsidRDefault="001074DC" w:rsidP="00821A58">
      <w:pPr>
        <w:autoSpaceDE w:val="0"/>
        <w:autoSpaceDN w:val="0"/>
        <w:adjustRightInd w:val="0"/>
        <w:spacing w:after="0" w:line="240" w:lineRule="auto"/>
        <w:rPr>
          <w:rFonts w:ascii="Calibri" w:hAnsi="Calibri" w:cs="Calibri"/>
          <w:b/>
          <w:bCs/>
        </w:rPr>
      </w:pPr>
    </w:p>
    <w:p w14:paraId="5CC9403E"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c. El cesio metálico se usa mucho en fotoceldas y en cámaras de televisión, ya que tiene la</w:t>
      </w:r>
    </w:p>
    <w:p w14:paraId="2FB26CFB"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energía de ionización más pequeña de todos los elementos estables. ¿Cuál es la energía</w:t>
      </w:r>
    </w:p>
    <w:p w14:paraId="6B0BA695"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cinética máxima de un fotoelectrón emitido por el cesio a causa de una luz de 500 nm?</w:t>
      </w:r>
    </w:p>
    <w:p w14:paraId="39029452"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(Téngase en cuenta que no se emiten fotoelectrones, si la longitud de onda de la luz utilizada</w:t>
      </w:r>
    </w:p>
    <w:p w14:paraId="3300E0BC"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para irradiar la superficie del cesio es mayor de 660 nm). Usar la masa en reposo del electrón</w:t>
      </w:r>
    </w:p>
    <w:p w14:paraId="43BA690F" w14:textId="07BFF47B"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para calcular la velocidad del fotoelectrón.</w:t>
      </w:r>
    </w:p>
    <w:p w14:paraId="6A12C003" w14:textId="6C5D2F2B" w:rsidR="006979EB" w:rsidRDefault="006979EB" w:rsidP="00821A58">
      <w:pPr>
        <w:autoSpaceDE w:val="0"/>
        <w:autoSpaceDN w:val="0"/>
        <w:adjustRightInd w:val="0"/>
        <w:spacing w:after="0" w:line="240" w:lineRule="auto"/>
        <w:rPr>
          <w:rFonts w:ascii="Calibri" w:hAnsi="Calibri" w:cs="Calibri"/>
        </w:rPr>
      </w:pPr>
    </w:p>
    <w:p w14:paraId="4DE77D08" w14:textId="77777777" w:rsidR="006979EB" w:rsidRDefault="006979EB" w:rsidP="00821A58">
      <w:pPr>
        <w:autoSpaceDE w:val="0"/>
        <w:autoSpaceDN w:val="0"/>
        <w:adjustRightInd w:val="0"/>
        <w:spacing w:after="0" w:line="240" w:lineRule="auto"/>
        <w:rPr>
          <w:rFonts w:ascii="Calibri" w:hAnsi="Calibri" w:cs="Calibri"/>
        </w:rPr>
      </w:pPr>
      <w:bookmarkStart w:id="0" w:name="_GoBack"/>
      <w:bookmarkEnd w:id="0"/>
    </w:p>
    <w:p w14:paraId="615D3957" w14:textId="77777777" w:rsidR="001D754D" w:rsidRDefault="001D754D" w:rsidP="00821A58">
      <w:pPr>
        <w:autoSpaceDE w:val="0"/>
        <w:autoSpaceDN w:val="0"/>
        <w:adjustRightInd w:val="0"/>
        <w:spacing w:after="0" w:line="240" w:lineRule="auto"/>
        <w:rPr>
          <w:rFonts w:ascii="Calibri" w:hAnsi="Calibri" w:cs="Calibri"/>
        </w:rPr>
      </w:pPr>
    </w:p>
    <w:p w14:paraId="506DB717"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d. Calcular la pérdida por reflexión cuando un haz de radiación atraviesa una cubeta de cuarzo</w:t>
      </w:r>
    </w:p>
    <w:p w14:paraId="1C15CA32"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vacía, cuyo índice de refracción es 1.55.</w:t>
      </w:r>
    </w:p>
    <w:p w14:paraId="0AFA95AB" w14:textId="77777777" w:rsidR="001D754D" w:rsidRDefault="001D754D" w:rsidP="00821A58">
      <w:pPr>
        <w:autoSpaceDE w:val="0"/>
        <w:autoSpaceDN w:val="0"/>
        <w:adjustRightInd w:val="0"/>
        <w:spacing w:after="0" w:line="240" w:lineRule="auto"/>
        <w:rPr>
          <w:rFonts w:ascii="Calibri" w:hAnsi="Calibri" w:cs="Calibri"/>
        </w:rPr>
      </w:pPr>
    </w:p>
    <w:p w14:paraId="4A4C68C2" w14:textId="77777777" w:rsidR="00821A58" w:rsidRPr="001D754D" w:rsidRDefault="00821A58" w:rsidP="00821A58">
      <w:pPr>
        <w:autoSpaceDE w:val="0"/>
        <w:autoSpaceDN w:val="0"/>
        <w:adjustRightInd w:val="0"/>
        <w:spacing w:after="0" w:line="240" w:lineRule="auto"/>
        <w:rPr>
          <w:rFonts w:ascii="Calibri" w:hAnsi="Calibri" w:cs="Calibri"/>
          <w:b/>
          <w:bCs/>
        </w:rPr>
      </w:pPr>
      <w:r w:rsidRPr="001D754D">
        <w:rPr>
          <w:rFonts w:ascii="Calibri" w:hAnsi="Calibri" w:cs="Calibri"/>
          <w:b/>
          <w:bCs/>
        </w:rPr>
        <w:t>2.- Ley de Lambert-</w:t>
      </w:r>
      <w:proofErr w:type="spellStart"/>
      <w:r w:rsidRPr="001D754D">
        <w:rPr>
          <w:rFonts w:ascii="Calibri" w:hAnsi="Calibri" w:cs="Calibri"/>
          <w:b/>
          <w:bCs/>
        </w:rPr>
        <w:t>Beer</w:t>
      </w:r>
      <w:proofErr w:type="spellEnd"/>
    </w:p>
    <w:p w14:paraId="705BB7AF"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a. Una disolución de 4.4 X 10</w:t>
      </w:r>
      <w:r>
        <w:rPr>
          <w:rFonts w:ascii="Calibri" w:hAnsi="Calibri" w:cs="Calibri"/>
          <w:sz w:val="14"/>
          <w:szCs w:val="14"/>
        </w:rPr>
        <w:t xml:space="preserve">-3 </w:t>
      </w:r>
      <w:r>
        <w:rPr>
          <w:rFonts w:ascii="Calibri" w:hAnsi="Calibri" w:cs="Calibri"/>
        </w:rPr>
        <w:t>M en X presentó una transmitancia de 0.126 cuando se</w:t>
      </w:r>
    </w:p>
    <w:p w14:paraId="09A2B348"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midió en una cubeta de 2.00 cm ¿Qué concentración de X se necesitaría para que la</w:t>
      </w:r>
    </w:p>
    <w:p w14:paraId="41C48AA0"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transmitancia aumente tres veces cuando se utiliza una cubeta de 1.00 cm?</w:t>
      </w:r>
    </w:p>
    <w:p w14:paraId="2C07022E" w14:textId="77777777" w:rsidR="001D754D" w:rsidRDefault="001D754D" w:rsidP="00821A58">
      <w:pPr>
        <w:autoSpaceDE w:val="0"/>
        <w:autoSpaceDN w:val="0"/>
        <w:adjustRightInd w:val="0"/>
        <w:spacing w:after="0" w:line="240" w:lineRule="auto"/>
        <w:rPr>
          <w:rFonts w:ascii="Calibri" w:hAnsi="Calibri" w:cs="Calibri"/>
        </w:rPr>
      </w:pPr>
    </w:p>
    <w:p w14:paraId="23EB6153"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b. Un compuesto tiene una absortividad molar de 2.17 X 10</w:t>
      </w:r>
      <w:r>
        <w:rPr>
          <w:rFonts w:ascii="Calibri" w:hAnsi="Calibri" w:cs="Calibri"/>
          <w:sz w:val="14"/>
          <w:szCs w:val="14"/>
        </w:rPr>
        <w:t xml:space="preserve">3 </w:t>
      </w:r>
      <w:r>
        <w:rPr>
          <w:rFonts w:ascii="Calibri" w:hAnsi="Calibri" w:cs="Calibri"/>
        </w:rPr>
        <w:t>L cm</w:t>
      </w:r>
      <w:r>
        <w:rPr>
          <w:rFonts w:ascii="Calibri" w:hAnsi="Calibri" w:cs="Calibri"/>
          <w:sz w:val="14"/>
          <w:szCs w:val="14"/>
        </w:rPr>
        <w:t xml:space="preserve">-1 </w:t>
      </w:r>
      <w:r>
        <w:rPr>
          <w:rFonts w:ascii="Calibri" w:hAnsi="Calibri" w:cs="Calibri"/>
        </w:rPr>
        <w:t>mol</w:t>
      </w:r>
      <w:r>
        <w:rPr>
          <w:rFonts w:ascii="Calibri" w:hAnsi="Calibri" w:cs="Calibri"/>
          <w:sz w:val="14"/>
          <w:szCs w:val="14"/>
        </w:rPr>
        <w:t>-1</w:t>
      </w:r>
      <w:r>
        <w:rPr>
          <w:rFonts w:ascii="Calibri" w:hAnsi="Calibri" w:cs="Calibri"/>
        </w:rPr>
        <w:t>. ¿Qué</w:t>
      </w:r>
    </w:p>
    <w:p w14:paraId="180172FD"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concentración de compuesto se necesitaría para obtener una disolución que tiene</w:t>
      </w:r>
    </w:p>
    <w:p w14:paraId="0AA5127B"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una transmitancia de 8.42 por 100 en una cubeta de 2.5 cm?</w:t>
      </w:r>
    </w:p>
    <w:p w14:paraId="79C29F7E" w14:textId="77777777" w:rsidR="001D754D" w:rsidRDefault="001D754D" w:rsidP="00821A58">
      <w:pPr>
        <w:autoSpaceDE w:val="0"/>
        <w:autoSpaceDN w:val="0"/>
        <w:adjustRightInd w:val="0"/>
        <w:spacing w:after="0" w:line="240" w:lineRule="auto"/>
        <w:rPr>
          <w:rFonts w:ascii="Calibri" w:hAnsi="Calibri" w:cs="Calibri"/>
        </w:rPr>
      </w:pPr>
    </w:p>
    <w:p w14:paraId="3A6DA86C" w14:textId="77777777" w:rsidR="00821A58" w:rsidRPr="001D754D" w:rsidRDefault="00821A58" w:rsidP="00821A58">
      <w:pPr>
        <w:autoSpaceDE w:val="0"/>
        <w:autoSpaceDN w:val="0"/>
        <w:adjustRightInd w:val="0"/>
        <w:spacing w:after="0" w:line="240" w:lineRule="auto"/>
        <w:rPr>
          <w:rFonts w:ascii="Calibri" w:hAnsi="Calibri" w:cs="Calibri"/>
          <w:b/>
          <w:bCs/>
        </w:rPr>
      </w:pPr>
      <w:r w:rsidRPr="001D754D">
        <w:rPr>
          <w:rFonts w:ascii="Calibri" w:hAnsi="Calibri" w:cs="Calibri"/>
          <w:b/>
          <w:bCs/>
        </w:rPr>
        <w:t>3.- Componentes de un espectrofotómetro</w:t>
      </w:r>
    </w:p>
    <w:p w14:paraId="1BE3169F"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 xml:space="preserve">a. La ley de desplazamiento de </w:t>
      </w:r>
      <w:proofErr w:type="spellStart"/>
      <w:r>
        <w:rPr>
          <w:rFonts w:ascii="Calibri" w:hAnsi="Calibri" w:cs="Calibri"/>
        </w:rPr>
        <w:t>Wien</w:t>
      </w:r>
      <w:proofErr w:type="spellEnd"/>
      <w:r>
        <w:rPr>
          <w:rFonts w:ascii="Calibri" w:hAnsi="Calibri" w:cs="Calibri"/>
        </w:rPr>
        <w:t xml:space="preserve"> expresa que </w:t>
      </w:r>
      <w:proofErr w:type="spellStart"/>
      <w:r>
        <w:rPr>
          <w:rFonts w:ascii="Calibri" w:hAnsi="Calibri" w:cs="Calibri"/>
        </w:rPr>
        <w:t>λ</w:t>
      </w:r>
      <w:r>
        <w:rPr>
          <w:rFonts w:ascii="Calibri" w:hAnsi="Calibri" w:cs="Calibri"/>
          <w:sz w:val="14"/>
          <w:szCs w:val="14"/>
        </w:rPr>
        <w:t>máx</w:t>
      </w:r>
      <w:r>
        <w:rPr>
          <w:rFonts w:ascii="Calibri" w:hAnsi="Calibri" w:cs="Calibri"/>
        </w:rPr>
        <w:t>T</w:t>
      </w:r>
      <w:proofErr w:type="spellEnd"/>
      <w:r>
        <w:rPr>
          <w:rFonts w:ascii="Calibri" w:hAnsi="Calibri" w:cs="Calibri"/>
        </w:rPr>
        <w:t xml:space="preserve"> = 2.90 X 10</w:t>
      </w:r>
      <w:r>
        <w:rPr>
          <w:rFonts w:ascii="Calibri" w:hAnsi="Calibri" w:cs="Calibri"/>
          <w:sz w:val="14"/>
          <w:szCs w:val="14"/>
        </w:rPr>
        <w:t xml:space="preserve">3 </w:t>
      </w:r>
      <w:r>
        <w:rPr>
          <w:rFonts w:ascii="Calibri" w:hAnsi="Calibri" w:cs="Calibri"/>
        </w:rPr>
        <w:t>(K nm) y la Ley de Stefan</w:t>
      </w:r>
    </w:p>
    <w:p w14:paraId="71E78E00"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señala que E</w:t>
      </w:r>
      <w:r>
        <w:rPr>
          <w:rFonts w:ascii="Calibri" w:hAnsi="Calibri" w:cs="Calibri"/>
          <w:sz w:val="14"/>
          <w:szCs w:val="14"/>
        </w:rPr>
        <w:t xml:space="preserve">T </w:t>
      </w:r>
      <w:r>
        <w:rPr>
          <w:rFonts w:ascii="Calibri" w:hAnsi="Calibri" w:cs="Calibri"/>
        </w:rPr>
        <w:t>= 5.69X10</w:t>
      </w:r>
      <w:r>
        <w:rPr>
          <w:rFonts w:ascii="Calibri" w:hAnsi="Calibri" w:cs="Calibri"/>
          <w:sz w:val="14"/>
          <w:szCs w:val="14"/>
        </w:rPr>
        <w:t xml:space="preserve">-8 </w:t>
      </w:r>
      <w:r>
        <w:rPr>
          <w:rFonts w:ascii="Calibri" w:hAnsi="Calibri" w:cs="Calibri"/>
        </w:rPr>
        <w:t>T</w:t>
      </w:r>
      <w:r>
        <w:rPr>
          <w:rFonts w:ascii="Calibri" w:hAnsi="Calibri" w:cs="Calibri"/>
          <w:sz w:val="14"/>
          <w:szCs w:val="14"/>
        </w:rPr>
        <w:t xml:space="preserve">4 </w:t>
      </w:r>
      <w:r>
        <w:rPr>
          <w:rFonts w:ascii="Calibri" w:hAnsi="Calibri" w:cs="Calibri"/>
        </w:rPr>
        <w:t>(W/m</w:t>
      </w:r>
      <w:r>
        <w:rPr>
          <w:rFonts w:ascii="Calibri" w:hAnsi="Calibri" w:cs="Calibri"/>
          <w:sz w:val="14"/>
          <w:szCs w:val="14"/>
        </w:rPr>
        <w:t>2</w:t>
      </w:r>
      <w:r>
        <w:rPr>
          <w:rFonts w:ascii="Calibri" w:hAnsi="Calibri" w:cs="Calibri"/>
        </w:rPr>
        <w:t>) (en ambos casos T=temperatura en kelvin), nos pueden</w:t>
      </w:r>
    </w:p>
    <w:p w14:paraId="5B3F97B3"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ayudar a resolver lo siguiente: Calcular la longitud de onda de máxima emisión de una</w:t>
      </w:r>
    </w:p>
    <w:p w14:paraId="31AB980D"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lámpara de filamento de wolframio que opera habitualmente a una temperatura de 2870 K y</w:t>
      </w:r>
    </w:p>
    <w:p w14:paraId="1EF50563"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a una temperatura de 3000 K. Calcular la energía de salida de la lámpara.</w:t>
      </w:r>
    </w:p>
    <w:p w14:paraId="38DC7890" w14:textId="77777777" w:rsidR="001D754D" w:rsidRDefault="001D754D" w:rsidP="00821A58">
      <w:pPr>
        <w:autoSpaceDE w:val="0"/>
        <w:autoSpaceDN w:val="0"/>
        <w:adjustRightInd w:val="0"/>
        <w:spacing w:after="0" w:line="240" w:lineRule="auto"/>
        <w:rPr>
          <w:rFonts w:ascii="Calibri" w:hAnsi="Calibri" w:cs="Calibri"/>
        </w:rPr>
      </w:pPr>
    </w:p>
    <w:p w14:paraId="7D09FEBB"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b. Se fabrica un filtro de interferencia para aislar la banda de absorción del CS</w:t>
      </w:r>
      <w:r>
        <w:rPr>
          <w:rFonts w:ascii="Calibri" w:hAnsi="Calibri" w:cs="Calibri"/>
          <w:sz w:val="14"/>
          <w:szCs w:val="14"/>
        </w:rPr>
        <w:t xml:space="preserve">2 </w:t>
      </w:r>
      <w:r>
        <w:rPr>
          <w:rFonts w:ascii="Calibri" w:hAnsi="Calibri" w:cs="Calibri"/>
        </w:rPr>
        <w:t xml:space="preserve">a 4.54 </w:t>
      </w:r>
      <w:proofErr w:type="spellStart"/>
      <w:r>
        <w:rPr>
          <w:rFonts w:ascii="Calibri" w:hAnsi="Calibri" w:cs="Calibri"/>
        </w:rPr>
        <w:t>μm</w:t>
      </w:r>
      <w:proofErr w:type="spellEnd"/>
      <w:r>
        <w:rPr>
          <w:rFonts w:ascii="Calibri" w:hAnsi="Calibri" w:cs="Calibri"/>
        </w:rPr>
        <w:t>. ¿Cuál</w:t>
      </w:r>
    </w:p>
    <w:p w14:paraId="037E44A6"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sería el espesor de la capa dieléctrica (índice de refracción 1.34), si se produce una</w:t>
      </w:r>
    </w:p>
    <w:p w14:paraId="1E1C3966"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interferencia de primer orden</w:t>
      </w:r>
      <w:proofErr w:type="gramStart"/>
      <w:r>
        <w:rPr>
          <w:rFonts w:ascii="Calibri" w:hAnsi="Calibri" w:cs="Calibri"/>
        </w:rPr>
        <w:t>? .</w:t>
      </w:r>
      <w:proofErr w:type="gramEnd"/>
      <w:r>
        <w:rPr>
          <w:rFonts w:ascii="Calibri" w:hAnsi="Calibri" w:cs="Calibri"/>
        </w:rPr>
        <w:t xml:space="preserve"> ¿Qué otras longitudes de onda se transmiten?</w:t>
      </w:r>
    </w:p>
    <w:p w14:paraId="3BD2AE29" w14:textId="77777777" w:rsidR="001D754D" w:rsidRDefault="001D754D" w:rsidP="00821A58">
      <w:pPr>
        <w:autoSpaceDE w:val="0"/>
        <w:autoSpaceDN w:val="0"/>
        <w:adjustRightInd w:val="0"/>
        <w:spacing w:after="0" w:line="240" w:lineRule="auto"/>
        <w:rPr>
          <w:rFonts w:ascii="Calibri" w:hAnsi="Calibri" w:cs="Calibri"/>
        </w:rPr>
      </w:pPr>
    </w:p>
    <w:p w14:paraId="1C7025E6"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c. ¿Cuántas líneas por milímetro se necesitarán en una red para que la línea de primer orden de</w:t>
      </w:r>
    </w:p>
    <w:p w14:paraId="156ABB94"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difracción de λ = 500 nm se observe a un ángulo de reflexión de 10 grados, si el ángulo de</w:t>
      </w:r>
    </w:p>
    <w:p w14:paraId="3AAADA22"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incidencia es de 60 grados?</w:t>
      </w:r>
    </w:p>
    <w:p w14:paraId="477F1B20" w14:textId="77777777" w:rsidR="001D754D" w:rsidRDefault="001D754D" w:rsidP="00821A58">
      <w:pPr>
        <w:autoSpaceDE w:val="0"/>
        <w:autoSpaceDN w:val="0"/>
        <w:adjustRightInd w:val="0"/>
        <w:spacing w:after="0" w:line="240" w:lineRule="auto"/>
        <w:rPr>
          <w:rFonts w:ascii="Calibri" w:hAnsi="Calibri" w:cs="Calibri"/>
        </w:rPr>
      </w:pPr>
    </w:p>
    <w:p w14:paraId="72406D1E" w14:textId="77777777" w:rsidR="001D754D" w:rsidRDefault="001D754D" w:rsidP="00821A58">
      <w:pPr>
        <w:autoSpaceDE w:val="0"/>
        <w:autoSpaceDN w:val="0"/>
        <w:adjustRightInd w:val="0"/>
        <w:spacing w:after="0" w:line="240" w:lineRule="auto"/>
        <w:rPr>
          <w:rFonts w:ascii="Calibri" w:hAnsi="Calibri" w:cs="Calibri"/>
        </w:rPr>
      </w:pPr>
    </w:p>
    <w:p w14:paraId="2CA71794"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d. Se equipó a un monocromador con una distancia focal de 0.65 nm con una red de escalerilla</w:t>
      </w:r>
    </w:p>
    <w:p w14:paraId="21405006"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de 2000 líneas por milímetro. Calcular la dispersión lineal reciproca del instrumento para los</w:t>
      </w:r>
    </w:p>
    <w:p w14:paraId="3B4AC60E"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espectros de primer orden. ¿Cuál es el poder de resolución de primer orden del</w:t>
      </w:r>
    </w:p>
    <w:p w14:paraId="3E9CD2B0"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monocromador, si se iluminaron 3 cm de la red? A 560 nm aproximadamente, ¿Qué</w:t>
      </w:r>
    </w:p>
    <w:p w14:paraId="214B8E58"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diferencia mínima de longitud de onda, puede, en teoría, resolver completamente el</w:t>
      </w:r>
    </w:p>
    <w:p w14:paraId="6AA088BA"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lastRenderedPageBreak/>
        <w:t>instrumento.</w:t>
      </w:r>
    </w:p>
    <w:p w14:paraId="2BAA41B4" w14:textId="77777777" w:rsidR="001D754D" w:rsidRPr="001D754D" w:rsidRDefault="001D754D" w:rsidP="00821A58">
      <w:pPr>
        <w:autoSpaceDE w:val="0"/>
        <w:autoSpaceDN w:val="0"/>
        <w:adjustRightInd w:val="0"/>
        <w:spacing w:after="0" w:line="240" w:lineRule="auto"/>
        <w:rPr>
          <w:rFonts w:ascii="Calibri" w:hAnsi="Calibri" w:cs="Calibri"/>
          <w:b/>
          <w:bCs/>
        </w:rPr>
      </w:pPr>
    </w:p>
    <w:p w14:paraId="3DA77314" w14:textId="77777777" w:rsidR="00821A58" w:rsidRPr="001D754D" w:rsidRDefault="00821A58" w:rsidP="00821A58">
      <w:pPr>
        <w:autoSpaceDE w:val="0"/>
        <w:autoSpaceDN w:val="0"/>
        <w:adjustRightInd w:val="0"/>
        <w:spacing w:after="0" w:line="240" w:lineRule="auto"/>
        <w:rPr>
          <w:rFonts w:ascii="Calibri" w:hAnsi="Calibri" w:cs="Calibri"/>
          <w:b/>
          <w:bCs/>
        </w:rPr>
      </w:pPr>
      <w:r w:rsidRPr="001D754D">
        <w:rPr>
          <w:rFonts w:ascii="Calibri" w:hAnsi="Calibri" w:cs="Calibri"/>
          <w:b/>
          <w:bCs/>
        </w:rPr>
        <w:t>4.- Espectrofotometría Molecular</w:t>
      </w:r>
    </w:p>
    <w:p w14:paraId="5BF69431"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a. El método común para determinar hierro en suero consiste en primero tratar a la muestra</w:t>
      </w:r>
    </w:p>
    <w:p w14:paraId="1D9FF20C"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para reducir el Fe</w:t>
      </w:r>
      <w:r>
        <w:rPr>
          <w:rFonts w:ascii="Calibri" w:hAnsi="Calibri" w:cs="Calibri"/>
          <w:sz w:val="14"/>
          <w:szCs w:val="14"/>
        </w:rPr>
        <w:t xml:space="preserve">3+ </w:t>
      </w:r>
      <w:r>
        <w:rPr>
          <w:rFonts w:ascii="Calibri" w:hAnsi="Calibri" w:cs="Calibri"/>
        </w:rPr>
        <w:t>a Fe</w:t>
      </w:r>
      <w:r>
        <w:rPr>
          <w:rFonts w:ascii="Calibri" w:hAnsi="Calibri" w:cs="Calibri"/>
          <w:sz w:val="14"/>
          <w:szCs w:val="14"/>
        </w:rPr>
        <w:t xml:space="preserve">2+ </w:t>
      </w:r>
      <w:r>
        <w:rPr>
          <w:rFonts w:ascii="Calibri" w:hAnsi="Calibri" w:cs="Calibri"/>
        </w:rPr>
        <w:t>y liberarlo de proteínas. Después se añade ácido tricloroacético</w:t>
      </w:r>
    </w:p>
    <w:p w14:paraId="1C156C76"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para precipitar las proteínas (para que no dispersen la radiación). Y por último se le añade</w:t>
      </w:r>
    </w:p>
    <w:p w14:paraId="7CEEA3E2" w14:textId="77777777" w:rsidR="00821A58" w:rsidRDefault="00821A58" w:rsidP="00821A58">
      <w:pPr>
        <w:autoSpaceDE w:val="0"/>
        <w:autoSpaceDN w:val="0"/>
        <w:adjustRightInd w:val="0"/>
        <w:spacing w:after="0" w:line="240" w:lineRule="auto"/>
        <w:rPr>
          <w:rFonts w:ascii="Calibri" w:hAnsi="Calibri" w:cs="Calibri"/>
        </w:rPr>
      </w:pPr>
      <w:proofErr w:type="spellStart"/>
      <w:r>
        <w:rPr>
          <w:rFonts w:ascii="Calibri" w:hAnsi="Calibri" w:cs="Calibri"/>
        </w:rPr>
        <w:t>ferrocina</w:t>
      </w:r>
      <w:proofErr w:type="spellEnd"/>
      <w:r>
        <w:rPr>
          <w:rFonts w:ascii="Calibri" w:hAnsi="Calibri" w:cs="Calibri"/>
        </w:rPr>
        <w:t xml:space="preserve"> para formar un complejo de color púrpura, teniendo un pico de absorbancia en 562</w:t>
      </w:r>
    </w:p>
    <w:p w14:paraId="6A121E11"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nm (a = 2.81 X 10</w:t>
      </w:r>
      <w:r>
        <w:rPr>
          <w:rFonts w:ascii="Calibri" w:hAnsi="Calibri" w:cs="Calibri"/>
          <w:sz w:val="14"/>
          <w:szCs w:val="14"/>
        </w:rPr>
        <w:t xml:space="preserve">4 </w:t>
      </w:r>
      <w:r>
        <w:rPr>
          <w:rFonts w:ascii="Calibri" w:hAnsi="Calibri" w:cs="Calibri"/>
        </w:rPr>
        <w:t>M</w:t>
      </w:r>
      <w:r>
        <w:rPr>
          <w:rFonts w:ascii="Calibri" w:hAnsi="Calibri" w:cs="Calibri"/>
          <w:sz w:val="14"/>
          <w:szCs w:val="14"/>
        </w:rPr>
        <w:t xml:space="preserve">-1 </w:t>
      </w:r>
      <w:r>
        <w:rPr>
          <w:rFonts w:ascii="Calibri" w:hAnsi="Calibri" w:cs="Calibri"/>
        </w:rPr>
        <w:t>cm</w:t>
      </w:r>
      <w:r>
        <w:rPr>
          <w:rFonts w:ascii="Calibri" w:hAnsi="Calibri" w:cs="Calibri"/>
          <w:sz w:val="14"/>
          <w:szCs w:val="14"/>
        </w:rPr>
        <w:t>-1</w:t>
      </w:r>
      <w:r>
        <w:rPr>
          <w:rFonts w:ascii="Calibri" w:hAnsi="Calibri" w:cs="Calibri"/>
        </w:rPr>
        <w:t>) y un valle de absorbancia en 390 nm ((a = 0.2 X 10</w:t>
      </w:r>
      <w:r>
        <w:rPr>
          <w:rFonts w:ascii="Calibri" w:hAnsi="Calibri" w:cs="Calibri"/>
          <w:sz w:val="14"/>
          <w:szCs w:val="14"/>
        </w:rPr>
        <w:t xml:space="preserve">4 </w:t>
      </w:r>
      <w:r>
        <w:rPr>
          <w:rFonts w:ascii="Calibri" w:hAnsi="Calibri" w:cs="Calibri"/>
        </w:rPr>
        <w:t>M</w:t>
      </w:r>
      <w:r>
        <w:rPr>
          <w:rFonts w:ascii="Calibri" w:hAnsi="Calibri" w:cs="Calibri"/>
          <w:sz w:val="14"/>
          <w:szCs w:val="14"/>
        </w:rPr>
        <w:t xml:space="preserve">-1 </w:t>
      </w:r>
      <w:r>
        <w:rPr>
          <w:rFonts w:ascii="Calibri" w:hAnsi="Calibri" w:cs="Calibri"/>
        </w:rPr>
        <w:t>cm</w:t>
      </w:r>
      <w:r>
        <w:rPr>
          <w:rFonts w:ascii="Calibri" w:hAnsi="Calibri" w:cs="Calibri"/>
          <w:sz w:val="14"/>
          <w:szCs w:val="14"/>
        </w:rPr>
        <w:t>-1</w:t>
      </w:r>
      <w:r>
        <w:rPr>
          <w:rFonts w:ascii="Calibri" w:hAnsi="Calibri" w:cs="Calibri"/>
        </w:rPr>
        <w:t>).</w:t>
      </w:r>
    </w:p>
    <w:p w14:paraId="541873E0"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Calcular</w:t>
      </w:r>
    </w:p>
    <w:p w14:paraId="49224253" w14:textId="77777777" w:rsidR="001D754D" w:rsidRDefault="001D754D" w:rsidP="00821A58">
      <w:pPr>
        <w:autoSpaceDE w:val="0"/>
        <w:autoSpaceDN w:val="0"/>
        <w:adjustRightInd w:val="0"/>
        <w:spacing w:after="0" w:line="240" w:lineRule="auto"/>
        <w:rPr>
          <w:rFonts w:ascii="Calibri" w:hAnsi="Calibri" w:cs="Calibri"/>
        </w:rPr>
      </w:pPr>
    </w:p>
    <w:p w14:paraId="42573DD9" w14:textId="77777777" w:rsidR="001D754D" w:rsidRDefault="00821A58" w:rsidP="00821A58">
      <w:pPr>
        <w:pStyle w:val="Prrafodelista"/>
        <w:numPr>
          <w:ilvl w:val="0"/>
          <w:numId w:val="1"/>
        </w:numPr>
        <w:autoSpaceDE w:val="0"/>
        <w:autoSpaceDN w:val="0"/>
        <w:adjustRightInd w:val="0"/>
        <w:spacing w:after="0" w:line="240" w:lineRule="auto"/>
        <w:rPr>
          <w:rFonts w:ascii="Calibri" w:hAnsi="Calibri" w:cs="Calibri"/>
        </w:rPr>
      </w:pPr>
      <w:r w:rsidRPr="001D754D">
        <w:rPr>
          <w:rFonts w:ascii="Calibri" w:hAnsi="Calibri" w:cs="Calibri"/>
        </w:rPr>
        <w:t>La absorbancia de una solución 2.43 x 10</w:t>
      </w:r>
      <w:r w:rsidRPr="001D754D">
        <w:rPr>
          <w:rFonts w:ascii="Calibri" w:hAnsi="Calibri" w:cs="Calibri"/>
          <w:sz w:val="14"/>
          <w:szCs w:val="14"/>
        </w:rPr>
        <w:t xml:space="preserve">-5 </w:t>
      </w:r>
      <w:r w:rsidRPr="001D754D">
        <w:rPr>
          <w:rFonts w:ascii="Calibri" w:hAnsi="Calibri" w:cs="Calibri"/>
        </w:rPr>
        <w:t>M de hierro en una celda de 1.00 cm</w:t>
      </w:r>
    </w:p>
    <w:p w14:paraId="27EC838D" w14:textId="77777777" w:rsidR="001D754D" w:rsidRDefault="001D754D" w:rsidP="001D754D">
      <w:pPr>
        <w:pStyle w:val="Prrafodelista"/>
        <w:autoSpaceDE w:val="0"/>
        <w:autoSpaceDN w:val="0"/>
        <w:adjustRightInd w:val="0"/>
        <w:spacing w:after="0" w:line="240" w:lineRule="auto"/>
        <w:ind w:left="1080"/>
        <w:rPr>
          <w:rFonts w:ascii="Calibri" w:hAnsi="Calibri" w:cs="Calibri"/>
        </w:rPr>
      </w:pPr>
    </w:p>
    <w:p w14:paraId="377F8A45" w14:textId="77777777" w:rsidR="00821A58" w:rsidRPr="001D754D" w:rsidRDefault="00821A58" w:rsidP="00821A58">
      <w:pPr>
        <w:pStyle w:val="Prrafodelista"/>
        <w:numPr>
          <w:ilvl w:val="0"/>
          <w:numId w:val="1"/>
        </w:numPr>
        <w:autoSpaceDE w:val="0"/>
        <w:autoSpaceDN w:val="0"/>
        <w:adjustRightInd w:val="0"/>
        <w:spacing w:after="0" w:line="240" w:lineRule="auto"/>
        <w:rPr>
          <w:rFonts w:ascii="Calibri" w:hAnsi="Calibri" w:cs="Calibri"/>
        </w:rPr>
      </w:pPr>
      <w:r w:rsidRPr="001D754D">
        <w:rPr>
          <w:rFonts w:ascii="Calibri" w:hAnsi="Calibri" w:cs="Calibri"/>
        </w:rPr>
        <w:t xml:space="preserve"> La absorbancia de una solución en la que el hierro tiene una concentración del</w:t>
      </w:r>
      <w:r w:rsidR="001D754D">
        <w:rPr>
          <w:rFonts w:ascii="Calibri" w:hAnsi="Calibri" w:cs="Calibri"/>
        </w:rPr>
        <w:t xml:space="preserve"> </w:t>
      </w:r>
      <w:r w:rsidRPr="001D754D">
        <w:rPr>
          <w:rFonts w:ascii="Calibri" w:hAnsi="Calibri" w:cs="Calibri"/>
        </w:rPr>
        <w:t>doble que en i).</w:t>
      </w:r>
    </w:p>
    <w:p w14:paraId="32E84EEF" w14:textId="77777777" w:rsidR="001D754D" w:rsidRDefault="001D754D" w:rsidP="00821A58">
      <w:pPr>
        <w:autoSpaceDE w:val="0"/>
        <w:autoSpaceDN w:val="0"/>
        <w:adjustRightInd w:val="0"/>
        <w:spacing w:after="0" w:line="240" w:lineRule="auto"/>
        <w:rPr>
          <w:rFonts w:ascii="Calibri" w:hAnsi="Calibri" w:cs="Calibri"/>
        </w:rPr>
      </w:pPr>
    </w:p>
    <w:p w14:paraId="152906CF" w14:textId="77777777" w:rsidR="001D754D" w:rsidRDefault="00821A58" w:rsidP="001D754D">
      <w:pPr>
        <w:pStyle w:val="Prrafodelista"/>
        <w:numPr>
          <w:ilvl w:val="0"/>
          <w:numId w:val="1"/>
        </w:numPr>
        <w:autoSpaceDE w:val="0"/>
        <w:autoSpaceDN w:val="0"/>
        <w:adjustRightInd w:val="0"/>
        <w:spacing w:after="0" w:line="240" w:lineRule="auto"/>
        <w:rPr>
          <w:rFonts w:ascii="Calibri" w:hAnsi="Calibri" w:cs="Calibri"/>
        </w:rPr>
      </w:pPr>
      <w:r w:rsidRPr="001D754D">
        <w:rPr>
          <w:rFonts w:ascii="Calibri" w:hAnsi="Calibri" w:cs="Calibri"/>
        </w:rPr>
        <w:t xml:space="preserve">las transmitancias de i) y </w:t>
      </w:r>
      <w:proofErr w:type="spellStart"/>
      <w:r w:rsidRPr="001D754D">
        <w:rPr>
          <w:rFonts w:ascii="Calibri" w:hAnsi="Calibri" w:cs="Calibri"/>
        </w:rPr>
        <w:t>ii</w:t>
      </w:r>
      <w:proofErr w:type="spellEnd"/>
      <w:r w:rsidRPr="001D754D">
        <w:rPr>
          <w:rFonts w:ascii="Calibri" w:hAnsi="Calibri" w:cs="Calibri"/>
        </w:rPr>
        <w:t>)</w:t>
      </w:r>
    </w:p>
    <w:p w14:paraId="61F700D3" w14:textId="77777777" w:rsidR="001D754D" w:rsidRPr="001D754D" w:rsidRDefault="001D754D" w:rsidP="001D754D">
      <w:pPr>
        <w:pStyle w:val="Prrafodelista"/>
        <w:rPr>
          <w:rFonts w:ascii="Calibri" w:hAnsi="Calibri" w:cs="Calibri"/>
        </w:rPr>
      </w:pPr>
    </w:p>
    <w:p w14:paraId="5BE77F62" w14:textId="77777777" w:rsidR="00821A58" w:rsidRDefault="00821A58" w:rsidP="00821A58">
      <w:pPr>
        <w:pStyle w:val="Prrafodelista"/>
        <w:numPr>
          <w:ilvl w:val="0"/>
          <w:numId w:val="1"/>
        </w:numPr>
        <w:autoSpaceDE w:val="0"/>
        <w:autoSpaceDN w:val="0"/>
        <w:adjustRightInd w:val="0"/>
        <w:spacing w:after="0" w:line="240" w:lineRule="auto"/>
        <w:rPr>
          <w:rFonts w:ascii="Calibri" w:hAnsi="Calibri" w:cs="Calibri"/>
        </w:rPr>
      </w:pPr>
      <w:r w:rsidRPr="001D754D">
        <w:rPr>
          <w:rFonts w:ascii="Calibri" w:hAnsi="Calibri" w:cs="Calibri"/>
        </w:rPr>
        <w:t xml:space="preserve">la absorbancia de una solución que tiene una transmitancia de la mitad de la </w:t>
      </w:r>
      <w:proofErr w:type="spellStart"/>
      <w:r w:rsidRPr="001D754D">
        <w:rPr>
          <w:rFonts w:ascii="Calibri" w:hAnsi="Calibri" w:cs="Calibri"/>
        </w:rPr>
        <w:t>quese</w:t>
      </w:r>
      <w:proofErr w:type="spellEnd"/>
      <w:r w:rsidRPr="001D754D">
        <w:rPr>
          <w:rFonts w:ascii="Calibri" w:hAnsi="Calibri" w:cs="Calibri"/>
        </w:rPr>
        <w:t xml:space="preserve"> describe en i)</w:t>
      </w:r>
    </w:p>
    <w:p w14:paraId="5B0EBF8C" w14:textId="77777777" w:rsidR="001D754D" w:rsidRPr="001D754D" w:rsidRDefault="001D754D" w:rsidP="001D754D">
      <w:pPr>
        <w:pStyle w:val="Prrafodelista"/>
        <w:rPr>
          <w:rFonts w:ascii="Calibri" w:hAnsi="Calibri" w:cs="Calibri"/>
        </w:rPr>
      </w:pPr>
    </w:p>
    <w:p w14:paraId="5FD73BBE" w14:textId="77777777" w:rsidR="001D754D" w:rsidRPr="001D754D" w:rsidRDefault="001D754D" w:rsidP="001D754D">
      <w:pPr>
        <w:pStyle w:val="Prrafodelista"/>
        <w:autoSpaceDE w:val="0"/>
        <w:autoSpaceDN w:val="0"/>
        <w:adjustRightInd w:val="0"/>
        <w:spacing w:after="0" w:line="240" w:lineRule="auto"/>
        <w:ind w:left="1080"/>
        <w:rPr>
          <w:rFonts w:ascii="Calibri" w:hAnsi="Calibri" w:cs="Calibri"/>
        </w:rPr>
      </w:pPr>
    </w:p>
    <w:p w14:paraId="5F1BD8B7"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b. El error absoluto en la transmitancia para un fotómetro es 0.005 y es independiente de la</w:t>
      </w:r>
    </w:p>
    <w:p w14:paraId="4A55C583"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magnitud T. Calcular el porcentaje de erro relativo en la concentración producido por esta</w:t>
      </w:r>
    </w:p>
    <w:p w14:paraId="5787150B"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fuente cuando</w:t>
      </w:r>
    </w:p>
    <w:p w14:paraId="743F3AC2" w14:textId="77777777" w:rsidR="001D754D" w:rsidRDefault="001D754D" w:rsidP="00821A58">
      <w:pPr>
        <w:autoSpaceDE w:val="0"/>
        <w:autoSpaceDN w:val="0"/>
        <w:adjustRightInd w:val="0"/>
        <w:spacing w:after="0" w:line="240" w:lineRule="auto"/>
        <w:rPr>
          <w:rFonts w:ascii="Calibri" w:hAnsi="Calibri" w:cs="Calibri"/>
        </w:rPr>
      </w:pPr>
    </w:p>
    <w:p w14:paraId="38BE16AB" w14:textId="77777777" w:rsidR="001D754D" w:rsidRDefault="00821A58" w:rsidP="00821A58">
      <w:pPr>
        <w:pStyle w:val="Prrafodelista"/>
        <w:numPr>
          <w:ilvl w:val="0"/>
          <w:numId w:val="2"/>
        </w:numPr>
        <w:autoSpaceDE w:val="0"/>
        <w:autoSpaceDN w:val="0"/>
        <w:adjustRightInd w:val="0"/>
        <w:spacing w:after="0" w:line="240" w:lineRule="auto"/>
        <w:rPr>
          <w:rFonts w:ascii="Calibri" w:hAnsi="Calibri" w:cs="Calibri"/>
        </w:rPr>
      </w:pPr>
      <w:r w:rsidRPr="001D754D">
        <w:rPr>
          <w:rFonts w:ascii="Calibri" w:hAnsi="Calibri" w:cs="Calibri"/>
        </w:rPr>
        <w:t>T=0.585</w:t>
      </w:r>
    </w:p>
    <w:p w14:paraId="6F787110" w14:textId="77777777" w:rsidR="001D754D" w:rsidRDefault="00821A58" w:rsidP="00821A58">
      <w:pPr>
        <w:pStyle w:val="Prrafodelista"/>
        <w:numPr>
          <w:ilvl w:val="0"/>
          <w:numId w:val="2"/>
        </w:numPr>
        <w:autoSpaceDE w:val="0"/>
        <w:autoSpaceDN w:val="0"/>
        <w:adjustRightInd w:val="0"/>
        <w:spacing w:after="0" w:line="240" w:lineRule="auto"/>
        <w:rPr>
          <w:rFonts w:ascii="Calibri" w:hAnsi="Calibri" w:cs="Calibri"/>
        </w:rPr>
      </w:pPr>
      <w:r w:rsidRPr="001D754D">
        <w:rPr>
          <w:rFonts w:ascii="Calibri" w:hAnsi="Calibri" w:cs="Calibri"/>
        </w:rPr>
        <w:t xml:space="preserve"> A=1.800</w:t>
      </w:r>
    </w:p>
    <w:p w14:paraId="7A9675EF" w14:textId="77777777" w:rsidR="001D754D" w:rsidRDefault="00821A58" w:rsidP="00821A58">
      <w:pPr>
        <w:pStyle w:val="Prrafodelista"/>
        <w:numPr>
          <w:ilvl w:val="0"/>
          <w:numId w:val="2"/>
        </w:numPr>
        <w:autoSpaceDE w:val="0"/>
        <w:autoSpaceDN w:val="0"/>
        <w:adjustRightInd w:val="0"/>
        <w:spacing w:after="0" w:line="240" w:lineRule="auto"/>
        <w:rPr>
          <w:rFonts w:ascii="Calibri" w:hAnsi="Calibri" w:cs="Calibri"/>
        </w:rPr>
      </w:pPr>
      <w:r w:rsidRPr="001D754D">
        <w:rPr>
          <w:rFonts w:ascii="Calibri" w:hAnsi="Calibri" w:cs="Calibri"/>
        </w:rPr>
        <w:t>T=0.0592</w:t>
      </w:r>
    </w:p>
    <w:p w14:paraId="79374D3A" w14:textId="77777777" w:rsidR="00821A58" w:rsidRDefault="00821A58" w:rsidP="00821A58">
      <w:pPr>
        <w:pStyle w:val="Prrafodelista"/>
        <w:numPr>
          <w:ilvl w:val="0"/>
          <w:numId w:val="2"/>
        </w:numPr>
        <w:autoSpaceDE w:val="0"/>
        <w:autoSpaceDN w:val="0"/>
        <w:adjustRightInd w:val="0"/>
        <w:spacing w:after="0" w:line="240" w:lineRule="auto"/>
        <w:rPr>
          <w:rFonts w:ascii="Calibri" w:hAnsi="Calibri" w:cs="Calibri"/>
        </w:rPr>
      </w:pPr>
      <w:r w:rsidRPr="001D754D">
        <w:rPr>
          <w:rFonts w:ascii="Calibri" w:hAnsi="Calibri" w:cs="Calibri"/>
        </w:rPr>
        <w:t xml:space="preserve"> T=99.25%</w:t>
      </w:r>
    </w:p>
    <w:p w14:paraId="599AB091" w14:textId="77777777" w:rsidR="001D754D" w:rsidRPr="001D754D" w:rsidRDefault="001D754D" w:rsidP="001D754D">
      <w:pPr>
        <w:pStyle w:val="Prrafodelista"/>
        <w:autoSpaceDE w:val="0"/>
        <w:autoSpaceDN w:val="0"/>
        <w:adjustRightInd w:val="0"/>
        <w:spacing w:after="0" w:line="240" w:lineRule="auto"/>
        <w:ind w:left="1080"/>
        <w:rPr>
          <w:rFonts w:ascii="Calibri" w:hAnsi="Calibri" w:cs="Calibri"/>
        </w:rPr>
      </w:pPr>
    </w:p>
    <w:p w14:paraId="1E748651" w14:textId="77777777" w:rsidR="00821A58" w:rsidRPr="001D754D" w:rsidRDefault="00821A58" w:rsidP="00821A58">
      <w:pPr>
        <w:autoSpaceDE w:val="0"/>
        <w:autoSpaceDN w:val="0"/>
        <w:adjustRightInd w:val="0"/>
        <w:spacing w:after="0" w:line="240" w:lineRule="auto"/>
        <w:rPr>
          <w:rFonts w:ascii="Calibri" w:hAnsi="Calibri" w:cs="Calibri"/>
          <w:b/>
          <w:bCs/>
        </w:rPr>
      </w:pPr>
      <w:r w:rsidRPr="001D754D">
        <w:rPr>
          <w:rFonts w:ascii="Calibri" w:hAnsi="Calibri" w:cs="Calibri"/>
          <w:b/>
          <w:bCs/>
        </w:rPr>
        <w:t>5.- Espectrofotometría Atómica</w:t>
      </w:r>
    </w:p>
    <w:p w14:paraId="77518A85"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 xml:space="preserve">a. Para los átomos de </w:t>
      </w:r>
      <w:proofErr w:type="spellStart"/>
      <w:r>
        <w:rPr>
          <w:rFonts w:ascii="Calibri" w:hAnsi="Calibri" w:cs="Calibri"/>
        </w:rPr>
        <w:t>Na</w:t>
      </w:r>
      <w:proofErr w:type="spellEnd"/>
      <w:r>
        <w:rPr>
          <w:rFonts w:ascii="Calibri" w:hAnsi="Calibri" w:cs="Calibri"/>
        </w:rPr>
        <w:t xml:space="preserve"> y Mg</w:t>
      </w:r>
      <w:r>
        <w:rPr>
          <w:rFonts w:ascii="Calibri" w:hAnsi="Calibri" w:cs="Calibri"/>
          <w:sz w:val="14"/>
          <w:szCs w:val="14"/>
        </w:rPr>
        <w:t>+</w:t>
      </w:r>
      <w:r>
        <w:rPr>
          <w:rFonts w:ascii="Calibri" w:hAnsi="Calibri" w:cs="Calibri"/>
        </w:rPr>
        <w:t>, comparar las relaciones entre el número de partículas en el estado</w:t>
      </w:r>
    </w:p>
    <w:p w14:paraId="0E3BF9E5" w14:textId="77777777" w:rsidR="001D754D" w:rsidRDefault="00821A58" w:rsidP="00821A58">
      <w:pPr>
        <w:autoSpaceDE w:val="0"/>
        <w:autoSpaceDN w:val="0"/>
        <w:adjustRightInd w:val="0"/>
        <w:spacing w:after="0" w:line="240" w:lineRule="auto"/>
        <w:rPr>
          <w:rFonts w:ascii="Calibri" w:hAnsi="Calibri" w:cs="Calibri"/>
        </w:rPr>
      </w:pPr>
      <w:r>
        <w:rPr>
          <w:rFonts w:ascii="Calibri" w:hAnsi="Calibri" w:cs="Calibri"/>
        </w:rPr>
        <w:t>excitado 3p y el número en estado fundamental en:</w:t>
      </w:r>
    </w:p>
    <w:p w14:paraId="2DEE771F" w14:textId="77777777" w:rsidR="001D754D" w:rsidRDefault="001D754D" w:rsidP="00821A58">
      <w:pPr>
        <w:autoSpaceDE w:val="0"/>
        <w:autoSpaceDN w:val="0"/>
        <w:adjustRightInd w:val="0"/>
        <w:spacing w:after="0" w:line="240" w:lineRule="auto"/>
        <w:rPr>
          <w:rFonts w:ascii="Calibri" w:hAnsi="Calibri" w:cs="Calibri"/>
        </w:rPr>
      </w:pPr>
    </w:p>
    <w:p w14:paraId="305CAB31" w14:textId="77777777" w:rsidR="001D754D" w:rsidRDefault="00821A58" w:rsidP="00821A58">
      <w:pPr>
        <w:pStyle w:val="Prrafodelista"/>
        <w:numPr>
          <w:ilvl w:val="0"/>
          <w:numId w:val="3"/>
        </w:numPr>
        <w:autoSpaceDE w:val="0"/>
        <w:autoSpaceDN w:val="0"/>
        <w:adjustRightInd w:val="0"/>
        <w:spacing w:after="0" w:line="240" w:lineRule="auto"/>
        <w:rPr>
          <w:rFonts w:ascii="Calibri" w:hAnsi="Calibri" w:cs="Calibri"/>
        </w:rPr>
      </w:pPr>
      <w:r w:rsidRPr="001D754D">
        <w:rPr>
          <w:rFonts w:ascii="Calibri" w:hAnsi="Calibri" w:cs="Calibri"/>
        </w:rPr>
        <w:t xml:space="preserve">Una llama de gas natural/aire (2,100 </w:t>
      </w:r>
      <w:proofErr w:type="spellStart"/>
      <w:r w:rsidRPr="001D754D">
        <w:rPr>
          <w:rFonts w:ascii="Calibri" w:hAnsi="Calibri" w:cs="Calibri"/>
        </w:rPr>
        <w:t>°K</w:t>
      </w:r>
      <w:proofErr w:type="spellEnd"/>
      <w:r w:rsidRPr="001D754D">
        <w:rPr>
          <w:rFonts w:ascii="Calibri" w:hAnsi="Calibri" w:cs="Calibri"/>
        </w:rPr>
        <w:t>)</w:t>
      </w:r>
    </w:p>
    <w:p w14:paraId="6E2042DA" w14:textId="77777777" w:rsidR="001D754D" w:rsidRDefault="00821A58" w:rsidP="00821A58">
      <w:pPr>
        <w:pStyle w:val="Prrafodelista"/>
        <w:numPr>
          <w:ilvl w:val="0"/>
          <w:numId w:val="3"/>
        </w:numPr>
        <w:autoSpaceDE w:val="0"/>
        <w:autoSpaceDN w:val="0"/>
        <w:adjustRightInd w:val="0"/>
        <w:spacing w:after="0" w:line="240" w:lineRule="auto"/>
        <w:rPr>
          <w:rFonts w:ascii="Calibri" w:hAnsi="Calibri" w:cs="Calibri"/>
        </w:rPr>
      </w:pPr>
      <w:r w:rsidRPr="001D754D">
        <w:rPr>
          <w:rFonts w:ascii="Calibri" w:hAnsi="Calibri" w:cs="Calibri"/>
        </w:rPr>
        <w:t xml:space="preserve">Una llama de hidrógeno/oxígeno (2,900 </w:t>
      </w:r>
      <w:proofErr w:type="spellStart"/>
      <w:r w:rsidRPr="001D754D">
        <w:rPr>
          <w:rFonts w:ascii="Calibri" w:hAnsi="Calibri" w:cs="Calibri"/>
        </w:rPr>
        <w:t>°K</w:t>
      </w:r>
      <w:proofErr w:type="spellEnd"/>
      <w:r w:rsidRPr="001D754D">
        <w:rPr>
          <w:rFonts w:ascii="Calibri" w:hAnsi="Calibri" w:cs="Calibri"/>
        </w:rPr>
        <w:t>)</w:t>
      </w:r>
    </w:p>
    <w:p w14:paraId="66B18D0B" w14:textId="77777777" w:rsidR="00821A58" w:rsidRPr="001D754D" w:rsidRDefault="00821A58" w:rsidP="00821A58">
      <w:pPr>
        <w:pStyle w:val="Prrafodelista"/>
        <w:numPr>
          <w:ilvl w:val="0"/>
          <w:numId w:val="3"/>
        </w:numPr>
        <w:autoSpaceDE w:val="0"/>
        <w:autoSpaceDN w:val="0"/>
        <w:adjustRightInd w:val="0"/>
        <w:spacing w:after="0" w:line="240" w:lineRule="auto"/>
        <w:rPr>
          <w:rFonts w:ascii="Calibri" w:hAnsi="Calibri" w:cs="Calibri"/>
        </w:rPr>
      </w:pPr>
      <w:r w:rsidRPr="001D754D">
        <w:rPr>
          <w:rFonts w:ascii="Calibri" w:hAnsi="Calibri" w:cs="Calibri"/>
        </w:rPr>
        <w:t xml:space="preserve">Una fuente de plasma de acoplamiento inductivo (6,000 </w:t>
      </w:r>
      <w:proofErr w:type="spellStart"/>
      <w:r w:rsidRPr="001D754D">
        <w:rPr>
          <w:rFonts w:ascii="Calibri" w:hAnsi="Calibri" w:cs="Calibri"/>
        </w:rPr>
        <w:t>°K</w:t>
      </w:r>
      <w:proofErr w:type="spellEnd"/>
      <w:r w:rsidRPr="001D754D">
        <w:rPr>
          <w:rFonts w:ascii="Calibri" w:hAnsi="Calibri" w:cs="Calibri"/>
        </w:rPr>
        <w:t>)</w:t>
      </w:r>
    </w:p>
    <w:p w14:paraId="447CD5E8" w14:textId="77777777" w:rsidR="001D754D" w:rsidRDefault="001D754D" w:rsidP="00821A58">
      <w:pPr>
        <w:autoSpaceDE w:val="0"/>
        <w:autoSpaceDN w:val="0"/>
        <w:adjustRightInd w:val="0"/>
        <w:spacing w:after="0" w:line="240" w:lineRule="auto"/>
        <w:rPr>
          <w:rFonts w:ascii="Calibri" w:hAnsi="Calibri" w:cs="Calibri"/>
        </w:rPr>
      </w:pPr>
    </w:p>
    <w:p w14:paraId="0427093D" w14:textId="77777777" w:rsidR="00821A58" w:rsidRDefault="00821A58" w:rsidP="00821A58">
      <w:pPr>
        <w:autoSpaceDE w:val="0"/>
        <w:autoSpaceDN w:val="0"/>
        <w:adjustRightInd w:val="0"/>
        <w:spacing w:after="0" w:line="240" w:lineRule="auto"/>
        <w:rPr>
          <w:rFonts w:ascii="Calibri" w:hAnsi="Calibri" w:cs="Calibri"/>
        </w:rPr>
      </w:pPr>
      <w:r>
        <w:rPr>
          <w:rFonts w:ascii="Calibri" w:hAnsi="Calibri" w:cs="Calibri"/>
        </w:rPr>
        <w:t>b. En fuentes de alta temperatura, los átomos de sodio emiten un doblete con una longitud de onda</w:t>
      </w:r>
      <w:r w:rsidR="001D754D">
        <w:rPr>
          <w:rFonts w:ascii="Calibri" w:hAnsi="Calibri" w:cs="Calibri"/>
        </w:rPr>
        <w:t xml:space="preserve"> </w:t>
      </w:r>
      <w:r>
        <w:rPr>
          <w:rFonts w:ascii="Calibri" w:hAnsi="Calibri" w:cs="Calibri"/>
        </w:rPr>
        <w:t>promedio de 1,139 nm. La transición responsable es del estado 4s al 3p. Calcular la relación entre el</w:t>
      </w:r>
      <w:r w:rsidR="001D754D">
        <w:rPr>
          <w:rFonts w:ascii="Calibri" w:hAnsi="Calibri" w:cs="Calibri"/>
        </w:rPr>
        <w:t xml:space="preserve"> </w:t>
      </w:r>
      <w:r>
        <w:rPr>
          <w:rFonts w:ascii="Calibri" w:hAnsi="Calibri" w:cs="Calibri"/>
        </w:rPr>
        <w:t>número de átomos excitados en el estado 4s y el número en estado fundamental 3s en.</w:t>
      </w:r>
    </w:p>
    <w:p w14:paraId="689A2879" w14:textId="77777777" w:rsidR="001D754D" w:rsidRDefault="001D754D" w:rsidP="00821A58">
      <w:pPr>
        <w:autoSpaceDE w:val="0"/>
        <w:autoSpaceDN w:val="0"/>
        <w:adjustRightInd w:val="0"/>
        <w:spacing w:after="0" w:line="240" w:lineRule="auto"/>
        <w:rPr>
          <w:rFonts w:ascii="Calibri" w:hAnsi="Calibri" w:cs="Calibri"/>
        </w:rPr>
      </w:pPr>
    </w:p>
    <w:p w14:paraId="7D0F9673" w14:textId="77777777" w:rsidR="001D754D" w:rsidRDefault="001D754D" w:rsidP="00821A58">
      <w:pPr>
        <w:autoSpaceDE w:val="0"/>
        <w:autoSpaceDN w:val="0"/>
        <w:adjustRightInd w:val="0"/>
        <w:spacing w:after="0" w:line="240" w:lineRule="auto"/>
        <w:rPr>
          <w:rFonts w:ascii="Calibri" w:hAnsi="Calibri" w:cs="Calibri"/>
        </w:rPr>
      </w:pPr>
    </w:p>
    <w:p w14:paraId="5A0BBA94" w14:textId="77777777" w:rsidR="001D754D" w:rsidRDefault="00821A58" w:rsidP="00821A58">
      <w:pPr>
        <w:pStyle w:val="Prrafodelista"/>
        <w:numPr>
          <w:ilvl w:val="0"/>
          <w:numId w:val="4"/>
        </w:numPr>
        <w:autoSpaceDE w:val="0"/>
        <w:autoSpaceDN w:val="0"/>
        <w:adjustRightInd w:val="0"/>
        <w:spacing w:after="0" w:line="240" w:lineRule="auto"/>
        <w:rPr>
          <w:rFonts w:ascii="Calibri" w:hAnsi="Calibri" w:cs="Calibri"/>
        </w:rPr>
      </w:pPr>
      <w:r w:rsidRPr="001D754D">
        <w:rPr>
          <w:rFonts w:ascii="Calibri" w:hAnsi="Calibri" w:cs="Calibri"/>
        </w:rPr>
        <w:t>Una llama de acetileno/oxígeno (3,000 °C)</w:t>
      </w:r>
    </w:p>
    <w:p w14:paraId="0F01A2E6" w14:textId="77777777" w:rsidR="00D31DEE" w:rsidRDefault="00821A58" w:rsidP="00821A58">
      <w:pPr>
        <w:pStyle w:val="Prrafodelista"/>
        <w:numPr>
          <w:ilvl w:val="0"/>
          <w:numId w:val="4"/>
        </w:numPr>
        <w:autoSpaceDE w:val="0"/>
        <w:autoSpaceDN w:val="0"/>
        <w:adjustRightInd w:val="0"/>
        <w:spacing w:after="0" w:line="240" w:lineRule="auto"/>
      </w:pPr>
      <w:r w:rsidRPr="001D754D">
        <w:rPr>
          <w:rFonts w:ascii="Calibri" w:hAnsi="Calibri" w:cs="Calibri"/>
        </w:rPr>
        <w:t>La parte más caliente de una fuente de plasma de acoplamiento inductivo</w:t>
      </w:r>
      <w:r w:rsidR="001D754D">
        <w:rPr>
          <w:rFonts w:ascii="Calibri" w:hAnsi="Calibri" w:cs="Calibri"/>
        </w:rPr>
        <w:t xml:space="preserve"> </w:t>
      </w:r>
      <w:r w:rsidRPr="001D754D">
        <w:rPr>
          <w:rFonts w:ascii="Calibri" w:hAnsi="Calibri" w:cs="Calibri"/>
        </w:rPr>
        <w:t>(</w:t>
      </w:r>
      <w:r w:rsidRPr="001D754D">
        <w:rPr>
          <w:rFonts w:ascii="Symbol" w:hAnsi="Symbol" w:cs="Symbol"/>
        </w:rPr>
        <w:t></w:t>
      </w:r>
      <w:r w:rsidRPr="001D754D">
        <w:rPr>
          <w:rFonts w:ascii="Calibri" w:hAnsi="Calibri" w:cs="Calibri"/>
        </w:rPr>
        <w:t>9,000 °C)</w:t>
      </w:r>
    </w:p>
    <w:sectPr w:rsidR="00D31D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04593"/>
    <w:multiLevelType w:val="hybridMultilevel"/>
    <w:tmpl w:val="009A83E8"/>
    <w:lvl w:ilvl="0" w:tplc="21B2F0CA">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7727F94"/>
    <w:multiLevelType w:val="hybridMultilevel"/>
    <w:tmpl w:val="EB28FC98"/>
    <w:lvl w:ilvl="0" w:tplc="04FCAA2C">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2405B26"/>
    <w:multiLevelType w:val="hybridMultilevel"/>
    <w:tmpl w:val="48CE82E8"/>
    <w:lvl w:ilvl="0" w:tplc="8C6C7170">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BC46E42"/>
    <w:multiLevelType w:val="hybridMultilevel"/>
    <w:tmpl w:val="486473F8"/>
    <w:lvl w:ilvl="0" w:tplc="16DAE672">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A58"/>
    <w:rsid w:val="001074DC"/>
    <w:rsid w:val="001C3886"/>
    <w:rsid w:val="001D754D"/>
    <w:rsid w:val="004029BB"/>
    <w:rsid w:val="006979EB"/>
    <w:rsid w:val="0071569F"/>
    <w:rsid w:val="00821A58"/>
    <w:rsid w:val="00956A46"/>
    <w:rsid w:val="00B17650"/>
    <w:rsid w:val="00D31D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DE104"/>
  <w15:chartTrackingRefBased/>
  <w15:docId w15:val="{F342D9F7-196F-4382-A1A6-93F2626AE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D754D"/>
    <w:pPr>
      <w:spacing w:after="0" w:line="240" w:lineRule="auto"/>
    </w:pPr>
  </w:style>
  <w:style w:type="paragraph" w:styleId="Prrafodelista">
    <w:name w:val="List Paragraph"/>
    <w:basedOn w:val="Normal"/>
    <w:uiPriority w:val="34"/>
    <w:qFormat/>
    <w:rsid w:val="001D754D"/>
    <w:pPr>
      <w:ind w:left="720"/>
      <w:contextualSpacing/>
    </w:pPr>
  </w:style>
  <w:style w:type="character" w:styleId="Textodelmarcadordeposicin">
    <w:name w:val="Placeholder Text"/>
    <w:basedOn w:val="Fuentedeprrafopredeter"/>
    <w:uiPriority w:val="99"/>
    <w:semiHidden/>
    <w:rsid w:val="004029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1049</Words>
  <Characters>5772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solis carrera</dc:creator>
  <cp:keywords/>
  <dc:description/>
  <cp:lastModifiedBy>Maria del Rosario Aguilar Cruz</cp:lastModifiedBy>
  <cp:revision>3</cp:revision>
  <dcterms:created xsi:type="dcterms:W3CDTF">2019-10-08T02:11:00Z</dcterms:created>
  <dcterms:modified xsi:type="dcterms:W3CDTF">2019-10-08T06:22:00Z</dcterms:modified>
</cp:coreProperties>
</file>