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lang w:val="en-US"/>
        </w:rPr>
      </w:pPr>
      <w:r>
        <w:rPr>
          <w:rFonts w:hint="default"/>
          <w:lang w:val="en-US"/>
        </w:rPr>
        <w:t>Perbandingan VPS</w:t>
      </w:r>
    </w:p>
    <w:p>
      <w:pPr>
        <w:numPr>
          <w:numId w:val="0"/>
        </w:numPr>
        <w:rPr>
          <w:rFonts w:hint="default"/>
          <w:lang w:val="en-US"/>
        </w:rPr>
      </w:pPr>
      <w:r>
        <w:rPr>
          <w:rFonts w:hint="default"/>
          <w:lang w:val="en-US"/>
        </w:rPr>
        <w:br w:type="textWrapping"/>
      </w:r>
      <w:r>
        <w:rPr>
          <w:rFonts w:hint="default"/>
          <w:lang w:val="en-US"/>
        </w:rPr>
        <w:tab/>
        <w:t>- DigitalOcean</w:t>
      </w:r>
    </w:p>
    <w:p>
      <w:pPr>
        <w:numPr>
          <w:numId w:val="0"/>
        </w:num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1179195</wp:posOffset>
                </wp:positionH>
                <wp:positionV relativeFrom="paragraph">
                  <wp:posOffset>443230</wp:posOffset>
                </wp:positionV>
                <wp:extent cx="2710180" cy="213360"/>
                <wp:effectExtent l="6350" t="6350" r="7620" b="8890"/>
                <wp:wrapNone/>
                <wp:docPr id="4" name="Rectangles 4"/>
                <wp:cNvGraphicFramePr/>
                <a:graphic xmlns:a="http://schemas.openxmlformats.org/drawingml/2006/main">
                  <a:graphicData uri="http://schemas.microsoft.com/office/word/2010/wordprocessingShape">
                    <wps:wsp>
                      <wps:cNvSpPr/>
                      <wps:spPr>
                        <a:xfrm>
                          <a:off x="2233930" y="2063115"/>
                          <a:ext cx="2710180" cy="213360"/>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85pt;margin-top:34.9pt;height:16.8pt;width:213.4pt;z-index:251659264;v-text-anchor:middle;mso-width-relative:page;mso-height-relative:page;" filled="f" stroked="t" coordsize="21600,21600" o:gfxdata="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">
                <v:fill on="f" focussize="0,0"/>
                <v:stroke weight="1pt" color="#FF0000 [3204]" miterlimit="8" joinstyle="miter"/>
                <v:imagedata o:title=""/>
                <o:lock v:ext="edit" aspectratio="f"/>
              </v:rect>
            </w:pict>
          </mc:Fallback>
        </mc:AlternateContent>
      </w:r>
      <w:r>
        <w:rPr>
          <w:rFonts w:hint="default"/>
          <w:sz w:val="20"/>
          <w:lang w:val="en-US"/>
        </w:rPr>
        <w:t xml:space="preserve"> </w:t>
      </w:r>
      <w:r>
        <w:rPr>
          <w:rFonts w:hint="default"/>
          <w:sz w:val="20"/>
          <w:lang w:val="en-US"/>
        </w:rPr>
        <w:tab/>
      </w:r>
      <w:r>
        <w:rPr>
          <w:rFonts w:hint="default"/>
          <w:lang w:val="en-US"/>
        </w:rPr>
        <w:drawing>
          <wp:inline distT="0" distB="0" distL="114300" distR="114300">
            <wp:extent cx="3479165" cy="1426845"/>
            <wp:effectExtent l="0" t="0" r="6985" b="1905"/>
            <wp:docPr id="3" name="Picture 3" descr="Screenshot from 2026-04-13 21-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6-04-13 21-28-31"/>
                    <pic:cNvPicPr>
                      <a:picLocks noChangeAspect="1"/>
                    </pic:cNvPicPr>
                  </pic:nvPicPr>
                  <pic:blipFill>
                    <a:blip r:embed="rId4"/>
                    <a:stretch>
                      <a:fillRect/>
                    </a:stretch>
                  </pic:blipFill>
                  <pic:spPr>
                    <a:xfrm>
                      <a:off x="0" y="0"/>
                      <a:ext cx="3479165" cy="1426845"/>
                    </a:xfrm>
                    <a:prstGeom prst="rect">
                      <a:avLst/>
                    </a:prstGeom>
                  </pic:spPr>
                </pic:pic>
              </a:graphicData>
            </a:graphic>
          </wp:inline>
        </w:drawing>
      </w:r>
    </w:p>
    <w:p>
      <w:pPr>
        <w:numPr>
          <w:numId w:val="0"/>
        </w:numPr>
        <w:rPr>
          <w:rFonts w:hint="default"/>
          <w:lang w:val="en-US"/>
        </w:rPr>
      </w:pPr>
    </w:p>
    <w:p>
      <w:pPr>
        <w:numPr>
          <w:numId w:val="0"/>
        </w:numPr>
        <w:rPr>
          <w:rFonts w:hint="default"/>
          <w:lang w:val="en-US"/>
        </w:rPr>
      </w:pPr>
    </w:p>
    <w:p>
      <w:pPr>
        <w:numPr>
          <w:numId w:val="0"/>
        </w:numPr>
        <w:ind w:firstLine="720" w:firstLineChars="0"/>
        <w:rPr>
          <w:rFonts w:hint="default"/>
          <w:lang w:val="en-US"/>
        </w:rPr>
      </w:pPr>
      <w:r>
        <w:rPr>
          <w:rFonts w:hint="default"/>
          <w:lang w:val="en-US"/>
        </w:rPr>
        <w:t>Vultr</w:t>
      </w:r>
    </w:p>
    <w:p>
      <w:pPr>
        <w:numPr>
          <w:numId w:val="0"/>
        </w:numPr>
        <w:rPr>
          <w:rFonts w:hint="default"/>
          <w:lang w:val="en-US"/>
        </w:rPr>
      </w:pPr>
    </w:p>
    <w:p>
      <w:pPr>
        <w:numPr>
          <w:numId w:val="0"/>
        </w:numPr>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285115</wp:posOffset>
                </wp:positionV>
                <wp:extent cx="1216660" cy="1128395"/>
                <wp:effectExtent l="6350" t="6350" r="15240" b="8255"/>
                <wp:wrapNone/>
                <wp:docPr id="5" name="Rectangles 5"/>
                <wp:cNvGraphicFramePr/>
                <a:graphic xmlns:a="http://schemas.openxmlformats.org/drawingml/2006/main">
                  <a:graphicData uri="http://schemas.microsoft.com/office/word/2010/wordprocessingShape">
                    <wps:wsp>
                      <wps:cNvSpPr/>
                      <wps:spPr>
                        <a:xfrm>
                          <a:off x="0" y="0"/>
                          <a:ext cx="1216660" cy="11283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25pt;margin-top:22.45pt;height:88.85pt;width:95.8pt;z-index:251660288;v-text-anchor:middle;mso-width-relative:page;mso-height-relative:page;" filled="f" stroked="t" coordsize="21600,21600" o:gfxdata="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">
                <v:fill on="f" focussize="0,0"/>
                <v:stroke weight="1pt" color="#FF0000 [3204]" miterlimit="8" joinstyle="miter"/>
                <v:imagedata o:title=""/>
                <o:lock v:ext="edit" aspectratio="f"/>
              </v:rect>
            </w:pict>
          </mc:Fallback>
        </mc:AlternateContent>
      </w:r>
      <w:r>
        <w:rPr>
          <w:rFonts w:hint="default"/>
          <w:sz w:val="20"/>
          <w:lang w:val="en-US"/>
        </w:rPr>
        <w:t xml:space="preserve"> </w:t>
      </w:r>
      <w:r>
        <w:rPr>
          <w:rFonts w:hint="default"/>
          <w:sz w:val="20"/>
          <w:lang w:val="en-US"/>
        </w:rPr>
        <w:tab/>
      </w:r>
      <w:r>
        <w:rPr>
          <w:rFonts w:hint="default"/>
          <w:lang w:val="en-US"/>
        </w:rPr>
        <w:drawing>
          <wp:inline distT="0" distB="0" distL="114300" distR="114300">
            <wp:extent cx="3581400" cy="1432560"/>
            <wp:effectExtent l="0" t="0" r="0" b="15240"/>
            <wp:docPr id="2" name="Picture 2" descr="Screenshot from 2026-04-13 2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04-13 21-30-58"/>
                    <pic:cNvPicPr>
                      <a:picLocks noChangeAspect="1"/>
                    </pic:cNvPicPr>
                  </pic:nvPicPr>
                  <pic:blipFill>
                    <a:blip r:embed="rId5"/>
                    <a:stretch>
                      <a:fillRect/>
                    </a:stretch>
                  </pic:blipFill>
                  <pic:spPr>
                    <a:xfrm>
                      <a:off x="0" y="0"/>
                      <a:ext cx="3581400" cy="1432560"/>
                    </a:xfrm>
                    <a:prstGeom prst="rect">
                      <a:avLst/>
                    </a:prstGeom>
                  </pic:spPr>
                </pic:pic>
              </a:graphicData>
            </a:graphic>
          </wp:inline>
        </w:drawing>
      </w:r>
    </w:p>
    <w:p>
      <w:pPr>
        <w:numPr>
          <w:numId w:val="0"/>
        </w:numPr>
        <w:rPr>
          <w:rFonts w:hint="default"/>
          <w:lang w:val="en-US"/>
        </w:rPr>
      </w:pPr>
    </w:p>
    <w:p>
      <w:pPr>
        <w:numPr>
          <w:numId w:val="0"/>
        </w:numPr>
        <w:ind w:firstLine="720" w:firstLineChars="0"/>
        <w:rPr>
          <w:rFonts w:hint="default"/>
          <w:lang w:val="en-US"/>
        </w:rPr>
      </w:pPr>
      <w:r>
        <w:rPr>
          <w:rFonts w:hint="default"/>
          <w:lang w:val="en-US"/>
        </w:rPr>
        <w:t>Linode</w:t>
      </w:r>
    </w:p>
    <w:p>
      <w:pPr>
        <w:numPr>
          <w:numId w:val="0"/>
        </w:numPr>
        <w:rPr>
          <w:rFonts w:hint="default"/>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494665</wp:posOffset>
                </wp:positionH>
                <wp:positionV relativeFrom="paragraph">
                  <wp:posOffset>647065</wp:posOffset>
                </wp:positionV>
                <wp:extent cx="3537585" cy="205105"/>
                <wp:effectExtent l="6350" t="6350" r="18415" b="17145"/>
                <wp:wrapNone/>
                <wp:docPr id="6" name="Rectangles 6"/>
                <wp:cNvGraphicFramePr/>
                <a:graphic xmlns:a="http://schemas.openxmlformats.org/drawingml/2006/main">
                  <a:graphicData uri="http://schemas.microsoft.com/office/word/2010/wordprocessingShape">
                    <wps:wsp>
                      <wps:cNvSpPr/>
                      <wps:spPr>
                        <a:xfrm>
                          <a:off x="0" y="0"/>
                          <a:ext cx="3537585" cy="2051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95pt;margin-top:50.95pt;height:16.15pt;width:278.55pt;z-index:251661312;v-text-anchor:middle;mso-width-relative:page;mso-height-relative:page;" filled="f" stroked="t" coordsize="21600,21600" o:gfxdata="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">
                <v:fill on="f" focussize="0,0"/>
                <v:stroke weight="1pt" color="#FF0000 [3204]" miterlimit="8" joinstyle="miter"/>
                <v:imagedata o:title=""/>
                <o:lock v:ext="edit" aspectratio="f"/>
              </v:rect>
            </w:pict>
          </mc:Fallback>
        </mc:AlternateContent>
      </w:r>
      <w:r>
        <w:rPr>
          <w:rFonts w:hint="default"/>
          <w:lang w:val="en-US"/>
        </w:rPr>
        <w:t xml:space="preserve"> </w:t>
      </w:r>
      <w:r>
        <w:rPr>
          <w:rFonts w:hint="default"/>
          <w:lang w:val="en-US"/>
        </w:rPr>
        <w:tab/>
      </w:r>
      <w:r>
        <w:rPr>
          <w:rFonts w:hint="default"/>
          <w:lang w:val="en-US"/>
        </w:rPr>
        <w:drawing>
          <wp:inline distT="0" distB="0" distL="114300" distR="114300">
            <wp:extent cx="3634740" cy="1450340"/>
            <wp:effectExtent l="0" t="0" r="3810" b="16510"/>
            <wp:docPr id="1" name="Picture 1" descr="Screenshot from 2026-04-13 21-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from 2026-04-13 21-35-08"/>
                    <pic:cNvPicPr>
                      <a:picLocks noChangeAspect="1"/>
                    </pic:cNvPicPr>
                  </pic:nvPicPr>
                  <pic:blipFill>
                    <a:blip r:embed="rId6"/>
                    <a:stretch>
                      <a:fillRect/>
                    </a:stretch>
                  </pic:blipFill>
                  <pic:spPr>
                    <a:xfrm>
                      <a:off x="0" y="0"/>
                      <a:ext cx="3634740" cy="1450340"/>
                    </a:xfrm>
                    <a:prstGeom prst="rect">
                      <a:avLst/>
                    </a:prstGeom>
                  </pic:spPr>
                </pic:pic>
              </a:graphicData>
            </a:graphic>
          </wp:inline>
        </w:drawing>
      </w:r>
    </w:p>
    <w:p>
      <w:pPr>
        <w:numPr>
          <w:numId w:val="0"/>
        </w:numPr>
        <w:rPr>
          <w:rFonts w:hint="default"/>
          <w:lang w:val="en-US"/>
        </w:rPr>
      </w:pPr>
    </w:p>
    <w:p>
      <w:pPr>
        <w:numPr>
          <w:numId w:val="0"/>
        </w:numPr>
        <w:rPr>
          <w:rFonts w:hint="default"/>
          <w:lang w:val="en-US"/>
        </w:rPr>
      </w:pPr>
    </w:p>
    <w:p>
      <w:pPr>
        <w:numPr>
          <w:numId w:val="0"/>
        </w:numPr>
        <w:ind w:left="720" w:leftChars="0" w:firstLine="720" w:firstLineChars="0"/>
        <w:rPr>
          <w:rFonts w:hint="default"/>
          <w:lang w:val="en-US"/>
        </w:rPr>
      </w:pPr>
      <w:r>
        <w:rPr>
          <w:rFonts w:hint="default"/>
          <w:lang w:val="en-US"/>
        </w:rPr>
        <w:t>Dari ketiga provider VPS. Dari segi biaya paket termurah pada setiap provider ada di Vultr ($2.50/month), diurutan kedua ada DigitalOcean ($4.00/month) dan diurutan terakhir ada Linode ($5.00/month). namun harus diperhatikan spesifikasi yang didapat pada setiap provider berbeda-beda</w:t>
      </w:r>
    </w:p>
    <w:p>
      <w:pPr>
        <w:rPr>
          <w:rFonts w:hint="default"/>
          <w:lang w:val="en-US"/>
        </w:rPr>
      </w:pPr>
      <w:r>
        <w:rPr>
          <w:rFonts w:hint="default"/>
          <w:lang w:val="en-US"/>
        </w:rPr>
        <w:br w:type="page"/>
      </w:r>
    </w:p>
    <w:p>
      <w:pPr>
        <w:numPr>
          <w:numId w:val="0"/>
        </w:numPr>
        <w:rPr>
          <w:rFonts w:hint="default"/>
          <w:lang w:val="en-US"/>
        </w:rPr>
      </w:pPr>
    </w:p>
    <w:p>
      <w:pPr>
        <w:numPr>
          <w:ilvl w:val="0"/>
          <w:numId w:val="1"/>
        </w:numPr>
        <w:ind w:left="0" w:leftChars="0" w:firstLine="0" w:firstLineChars="0"/>
        <w:rPr>
          <w:rFonts w:hint="default"/>
          <w:lang w:val="en-US"/>
        </w:rPr>
      </w:pPr>
      <w:r>
        <w:rPr>
          <w:rFonts w:hint="default"/>
          <w:lang w:val="en-US"/>
        </w:rPr>
        <w:t>Free Tier adalah Gratis dengan banyak persyaratan</w:t>
      </w:r>
      <w:r>
        <w:rPr>
          <w:rFonts w:hint="default"/>
          <w:lang w:val="en-US"/>
        </w:rPr>
        <w:br w:type="textWrapping"/>
      </w:r>
      <w:r>
        <w:rPr>
          <w:rFonts w:hint="default"/>
          <w:lang w:val="en-US"/>
        </w:rPr>
        <w:tab/>
        <w:t>- Google cloud</w:t>
      </w:r>
    </w:p>
    <w:p>
      <w:pPr>
        <w:numPr>
          <w:numId w:val="0"/>
        </w:numPr>
        <w:rPr>
          <w:rFonts w:hint="default"/>
          <w:lang w:val="en-US"/>
        </w:rPr>
      </w:pPr>
      <w:r>
        <w:rPr>
          <w:rFonts w:hint="default"/>
          <w:lang w:val="en-US"/>
        </w:rPr>
        <w:t xml:space="preserve"> </w:t>
      </w:r>
      <w:r>
        <w:rPr>
          <w:rFonts w:hint="default"/>
          <w:lang w:val="en-US"/>
        </w:rPr>
        <w:tab/>
      </w:r>
      <w:r>
        <w:rPr>
          <w:rFonts w:hint="default"/>
          <w:lang w:val="en-US"/>
        </w:rPr>
        <w:drawing>
          <wp:inline distT="0" distB="0" distL="114300" distR="114300">
            <wp:extent cx="3695700" cy="1958340"/>
            <wp:effectExtent l="0" t="0" r="0" b="3810"/>
            <wp:docPr id="7" name="Picture 7" descr="Screenshot from 2026-04-13 22-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6-04-13 22-11-40"/>
                    <pic:cNvPicPr>
                      <a:picLocks noChangeAspect="1"/>
                    </pic:cNvPicPr>
                  </pic:nvPicPr>
                  <pic:blipFill>
                    <a:blip r:embed="rId7"/>
                    <a:stretch>
                      <a:fillRect/>
                    </a:stretch>
                  </pic:blipFill>
                  <pic:spPr>
                    <a:xfrm>
                      <a:off x="0" y="0"/>
                      <a:ext cx="3695700" cy="1958340"/>
                    </a:xfrm>
                    <a:prstGeom prst="rect">
                      <a:avLst/>
                    </a:prstGeom>
                  </pic:spPr>
                </pic:pic>
              </a:graphicData>
            </a:graphic>
          </wp:inline>
        </w:drawing>
      </w:r>
    </w:p>
    <w:p>
      <w:pPr>
        <w:numPr>
          <w:numId w:val="0"/>
        </w:numPr>
        <w:ind w:firstLine="720" w:firstLineChars="0"/>
        <w:rPr>
          <w:rFonts w:hint="default"/>
          <w:lang w:val="en-US"/>
        </w:rPr>
      </w:pPr>
      <w:r>
        <w:rPr>
          <w:rFonts w:hint="default"/>
          <w:lang w:val="en-US"/>
        </w:rPr>
        <w:t>- AWS</w:t>
      </w:r>
    </w:p>
    <w:p>
      <w:pPr>
        <w:numPr>
          <w:numId w:val="0"/>
        </w:numPr>
        <w:ind w:firstLine="720" w:firstLineChars="0"/>
        <w:rPr>
          <w:rFonts w:hint="default"/>
          <w:lang w:val="en-US"/>
        </w:rPr>
      </w:pPr>
      <w:r>
        <w:rPr>
          <w:rFonts w:hint="default"/>
          <w:lang w:val="en-US"/>
        </w:rPr>
        <w:drawing>
          <wp:inline distT="0" distB="0" distL="114300" distR="114300">
            <wp:extent cx="3603625" cy="1821815"/>
            <wp:effectExtent l="0" t="0" r="15875" b="6985"/>
            <wp:docPr id="8" name="Picture 8" descr="Screenshot from 2026-04-13 2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6-04-13 22-15-09"/>
                    <pic:cNvPicPr>
                      <a:picLocks noChangeAspect="1"/>
                    </pic:cNvPicPr>
                  </pic:nvPicPr>
                  <pic:blipFill>
                    <a:blip r:embed="rId8"/>
                    <a:stretch>
                      <a:fillRect/>
                    </a:stretch>
                  </pic:blipFill>
                  <pic:spPr>
                    <a:xfrm>
                      <a:off x="0" y="0"/>
                      <a:ext cx="3603625" cy="1821815"/>
                    </a:xfrm>
                    <a:prstGeom prst="rect">
                      <a:avLst/>
                    </a:prstGeom>
                  </pic:spPr>
                </pic:pic>
              </a:graphicData>
            </a:graphic>
          </wp:inline>
        </w:drawing>
      </w:r>
    </w:p>
    <w:p>
      <w:pPr>
        <w:numPr>
          <w:numId w:val="0"/>
        </w:numPr>
        <w:rPr>
          <w:rFonts w:hint="default"/>
          <w:lang w:val="en-US"/>
        </w:rPr>
      </w:pPr>
    </w:p>
    <w:p>
      <w:pPr>
        <w:numPr>
          <w:numId w:val="0"/>
        </w:numPr>
        <w:ind w:firstLine="720" w:firstLineChars="0"/>
        <w:rPr>
          <w:rFonts w:hint="default"/>
          <w:lang w:val="en-US"/>
        </w:rPr>
      </w:pPr>
      <w:r>
        <w:rPr>
          <w:rFonts w:hint="default"/>
          <w:lang w:val="en-US"/>
        </w:rPr>
        <w:t>Persyaratan Free Tier di Google Cloud</w:t>
      </w:r>
      <w:r>
        <w:rPr>
          <w:rFonts w:hint="default"/>
          <w:lang w:val="en-US"/>
        </w:rPr>
        <w:br w:type="textWrapping"/>
      </w:r>
      <w:r>
        <w:rPr>
          <w:rFonts w:hint="default"/>
          <w:lang w:val="en-US"/>
        </w:rPr>
        <w:tab/>
        <w:t>1. Harus deploy di regional yang ditentukan</w:t>
      </w:r>
    </w:p>
    <w:p>
      <w:pPr>
        <w:numPr>
          <w:numId w:val="0"/>
        </w:numPr>
        <w:ind w:leftChars="0" w:firstLine="720" w:firstLineChars="0"/>
        <w:rPr>
          <w:rFonts w:hint="default"/>
          <w:lang w:val="en-US"/>
        </w:rPr>
      </w:pPr>
      <w:r>
        <w:rPr>
          <w:rFonts w:hint="default"/>
          <w:lang w:val="en-US"/>
        </w:rPr>
        <w:t>2. Traffic &gt; 1 GB kena biaya</w:t>
      </w:r>
    </w:p>
    <w:p>
      <w:pPr>
        <w:numPr>
          <w:numId w:val="0"/>
        </w:numPr>
        <w:ind w:leftChars="0" w:firstLine="720" w:firstLineChars="0"/>
        <w:rPr>
          <w:rFonts w:hint="default"/>
          <w:lang w:val="en-US"/>
        </w:rPr>
      </w:pPr>
      <w:r>
        <w:rPr>
          <w:rFonts w:hint="default"/>
          <w:lang w:val="en-US"/>
        </w:rPr>
        <w:t>3. Storage &gt; 30 GB kena biaya</w:t>
      </w:r>
    </w:p>
    <w:p>
      <w:pPr>
        <w:numPr>
          <w:numId w:val="0"/>
        </w:numPr>
        <w:ind w:leftChars="0"/>
        <w:rPr>
          <w:rFonts w:hint="default"/>
          <w:lang w:val="en-US"/>
        </w:rPr>
      </w:pPr>
    </w:p>
    <w:p>
      <w:pPr>
        <w:numPr>
          <w:numId w:val="0"/>
        </w:numPr>
        <w:ind w:leftChars="0" w:firstLine="720" w:firstLineChars="0"/>
        <w:rPr>
          <w:rFonts w:hint="default"/>
          <w:lang w:val="en-US"/>
        </w:rPr>
      </w:pPr>
      <w:r>
        <w:rPr>
          <w:rFonts w:hint="default"/>
          <w:lang w:val="en-US"/>
        </w:rPr>
        <w:t>Kalau Free Tier di AWS</w:t>
      </w:r>
      <w:r>
        <w:rPr>
          <w:rFonts w:hint="default"/>
          <w:lang w:val="en-US"/>
        </w:rPr>
        <w:br w:type="textWrapping"/>
      </w:r>
      <w:r>
        <w:rPr>
          <w:rFonts w:hint="default"/>
          <w:lang w:val="en-US"/>
        </w:rPr>
        <w:tab/>
        <w:t>1. Kredit habis langsung bayar</w:t>
      </w:r>
    </w:p>
    <w:p>
      <w:pPr>
        <w:numPr>
          <w:numId w:val="0"/>
        </w:numPr>
        <w:ind w:leftChars="0" w:firstLine="720" w:firstLineChars="0"/>
        <w:rPr>
          <w:rFonts w:hint="default"/>
          <w:lang w:val="en-US"/>
        </w:rPr>
      </w:pPr>
      <w:r>
        <w:rPr>
          <w:rFonts w:hint="default"/>
          <w:lang w:val="en-US"/>
        </w:rPr>
        <w:t>2. Tidak semua service gratis</w:t>
      </w:r>
    </w:p>
    <w:p>
      <w:pPr>
        <w:numPr>
          <w:numId w:val="0"/>
        </w:numPr>
        <w:ind w:leftChars="0" w:firstLine="720" w:firstLineChars="0"/>
        <w:rPr>
          <w:rFonts w:hint="default"/>
          <w:lang w:val="en-US"/>
        </w:rPr>
      </w:pPr>
      <w:r>
        <w:rPr>
          <w:rFonts w:hint="default"/>
          <w:lang w:val="en-US"/>
        </w:rPr>
        <w:t>3. Join AWS Organization kena biaya</w:t>
      </w:r>
    </w:p>
    <w:p>
      <w:pPr>
        <w:numPr>
          <w:numId w:val="0"/>
        </w:numPr>
        <w:ind w:leftChars="0"/>
        <w:rPr>
          <w:rFonts w:hint="default"/>
          <w:lang w:val="en-US"/>
        </w:rPr>
      </w:pPr>
    </w:p>
    <w:p>
      <w:pPr>
        <w:numPr>
          <w:ilvl w:val="0"/>
          <w:numId w:val="1"/>
        </w:numPr>
        <w:ind w:left="0" w:leftChars="0" w:firstLine="0" w:firstLineChars="0"/>
        <w:rPr>
          <w:rFonts w:hint="default"/>
          <w:lang w:val="en-US"/>
        </w:rPr>
      </w:pPr>
      <w:r>
        <w:rPr>
          <w:rFonts w:hint="default"/>
          <w:lang w:val="en-US"/>
        </w:rPr>
        <w:t>Opini Infrastruktur</w:t>
      </w:r>
    </w:p>
    <w:p>
      <w:pPr>
        <w:numPr>
          <w:numId w:val="0"/>
        </w:numPr>
        <w:ind w:left="720" w:leftChars="0" w:firstLine="720" w:firstLineChars="0"/>
        <w:rPr>
          <w:rFonts w:hint="default"/>
          <w:lang w:val="en-US"/>
        </w:rPr>
      </w:pPr>
      <w:r>
        <w:rPr>
          <w:rFonts w:hint="default"/>
          <w:lang w:val="en-US"/>
        </w:rPr>
        <w:t>Menurut Opini saya. Untuk meningkatkan Portofolio Pribadi.lebih cocok menggunakan PaaS (Utama) + Iaas (Pelengkap) . Karena tujuan portofolio adalah menunjukan karya dan fokus pada hasil. Jika kita menggunakan PaaS, kita dapat membuatkan project yang banyak karena tidak ribet mengurus set up server, install nginx atau konfigurasi. Namun IaaS juga penting sebagai pemahaman mendalam, karena jika menggunakan Iaas, kita yang setup sendiri sehingg akan paham dasar dasar DevOps.</w:t>
      </w:r>
    </w:p>
    <w:p>
      <w:pPr>
        <w:numPr>
          <w:numId w:val="0"/>
        </w:numPr>
        <w:ind w:firstLine="720" w:firstLineChars="0"/>
        <w:rPr>
          <w:rFonts w:hint="default"/>
          <w:lang w:val="en-US"/>
        </w:rPr>
      </w:pPr>
      <w:r>
        <w:rPr>
          <w:rFonts w:hint="default"/>
          <w:lang w:val="en-US"/>
        </w:rPr>
        <w:t>Idealnya :</w:t>
      </w:r>
    </w:p>
    <w:p>
      <w:pPr>
        <w:numPr>
          <w:numId w:val="0"/>
        </w:numPr>
        <w:ind w:firstLine="720" w:firstLineChars="0"/>
        <w:rPr>
          <w:rFonts w:hint="default"/>
          <w:lang w:val="en-US"/>
        </w:rPr>
      </w:pPr>
      <w:r>
        <w:rPr>
          <w:rFonts w:hint="default"/>
          <w:lang w:val="en-US"/>
        </w:rPr>
        <w:t>5 project menggunakan PaaS, untuk menunjukan ke recruiter</w:t>
      </w:r>
    </w:p>
    <w:p>
      <w:pPr>
        <w:numPr>
          <w:numId w:val="0"/>
        </w:numPr>
        <w:ind w:firstLine="720" w:firstLineChars="0"/>
        <w:rPr>
          <w:rFonts w:hint="default"/>
          <w:lang w:val="en-US"/>
        </w:rPr>
      </w:pPr>
      <w:bookmarkStart w:id="0" w:name="_GoBack"/>
      <w:bookmarkEnd w:id="0"/>
      <w:r>
        <w:rPr>
          <w:rFonts w:hint="default"/>
          <w:lang w:val="en-US"/>
        </w:rPr>
        <w:t>1 project advance menggunakan IaaS sebagai bukti pehaman mendalam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EA52D"/>
    <w:multiLevelType w:val="singleLevel"/>
    <w:tmpl w:val="FDAEA52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FDC58"/>
    <w:rsid w:val="07FFD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2026-04-13T21:51:00Z</dcterms:created>
  <dc:creator>agungperdana</dc:creator>
  <cp:lastModifiedBy>agungperdana</cp:lastModifiedBy>
  <dcterms:modified xsi:type="dcterms:W3CDTF">2026-04-13T22:48:24Z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