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BA84E" w14:textId="77777777" w:rsidR="00570EA3" w:rsidRDefault="00000000">
      <w:pPr>
        <w:spacing w:after="40"/>
      </w:pPr>
      <w:r>
        <w:rPr>
          <w:b/>
          <w:bCs/>
          <w:color w:val="111827"/>
          <w:sz w:val="52"/>
          <w:szCs w:val="52"/>
        </w:rPr>
        <w:t>Ashish Gupta</w:t>
      </w:r>
    </w:p>
    <w:p w14:paraId="59A495C5" w14:textId="5BAC1750" w:rsidR="00570EA3" w:rsidRDefault="00000000">
      <w:pPr>
        <w:spacing w:after="40"/>
      </w:pPr>
      <w:r>
        <w:rPr>
          <w:b/>
          <w:bCs/>
          <w:color w:val="1A56DB"/>
          <w:sz w:val="22"/>
          <w:szCs w:val="22"/>
        </w:rPr>
        <w:t xml:space="preserve">AI Product </w:t>
      </w:r>
      <w:r w:rsidR="00616938">
        <w:rPr>
          <w:b/>
          <w:bCs/>
          <w:color w:val="1A56DB"/>
          <w:sz w:val="22"/>
          <w:szCs w:val="22"/>
        </w:rPr>
        <w:t>Manager/</w:t>
      </w:r>
      <w:proofErr w:type="gramStart"/>
      <w:r>
        <w:rPr>
          <w:b/>
          <w:bCs/>
          <w:color w:val="1A56DB"/>
          <w:sz w:val="22"/>
          <w:szCs w:val="22"/>
        </w:rPr>
        <w:t>Owner  |</w:t>
      </w:r>
      <w:proofErr w:type="gramEnd"/>
      <w:r>
        <w:rPr>
          <w:b/>
          <w:bCs/>
          <w:color w:val="1A56DB"/>
          <w:sz w:val="22"/>
          <w:szCs w:val="22"/>
        </w:rPr>
        <w:t xml:space="preserve">  GenAI &amp; LLM </w:t>
      </w:r>
      <w:proofErr w:type="gramStart"/>
      <w:r>
        <w:rPr>
          <w:b/>
          <w:bCs/>
          <w:color w:val="1A56DB"/>
          <w:sz w:val="22"/>
          <w:szCs w:val="22"/>
        </w:rPr>
        <w:t>Products  |</w:t>
      </w:r>
      <w:proofErr w:type="gramEnd"/>
      <w:r>
        <w:rPr>
          <w:b/>
          <w:bCs/>
          <w:color w:val="1A56DB"/>
          <w:sz w:val="22"/>
          <w:szCs w:val="22"/>
        </w:rPr>
        <w:t xml:space="preserve">  Fintech, Media &amp; Enterprise</w:t>
      </w:r>
    </w:p>
    <w:p w14:paraId="1A1293D1" w14:textId="77777777" w:rsidR="00570EA3" w:rsidRDefault="00000000">
      <w:pPr>
        <w:spacing w:after="120"/>
      </w:pPr>
      <w:r>
        <w:rPr>
          <w:color w:val="6B7280"/>
          <w:sz w:val="18"/>
          <w:szCs w:val="18"/>
        </w:rPr>
        <w:t xml:space="preserve">Exton, </w:t>
      </w:r>
      <w:proofErr w:type="gramStart"/>
      <w:r>
        <w:rPr>
          <w:color w:val="6B7280"/>
          <w:sz w:val="18"/>
          <w:szCs w:val="18"/>
        </w:rPr>
        <w:t>PA  |</w:t>
      </w:r>
      <w:proofErr w:type="gramEnd"/>
      <w:r>
        <w:rPr>
          <w:color w:val="6B7280"/>
          <w:sz w:val="18"/>
          <w:szCs w:val="18"/>
        </w:rPr>
        <w:t xml:space="preserve">  703-678-</w:t>
      </w:r>
      <w:proofErr w:type="gramStart"/>
      <w:r>
        <w:rPr>
          <w:color w:val="6B7280"/>
          <w:sz w:val="18"/>
          <w:szCs w:val="18"/>
        </w:rPr>
        <w:t>5431  |</w:t>
      </w:r>
      <w:proofErr w:type="gramEnd"/>
      <w:r>
        <w:rPr>
          <w:color w:val="6B7280"/>
          <w:sz w:val="18"/>
          <w:szCs w:val="18"/>
        </w:rPr>
        <w:t xml:space="preserve">  </w:t>
      </w:r>
      <w:proofErr w:type="gramStart"/>
      <w:r>
        <w:rPr>
          <w:color w:val="6B7280"/>
          <w:sz w:val="18"/>
          <w:szCs w:val="18"/>
        </w:rPr>
        <w:t>Analystgupta5@gmail.com  |</w:t>
      </w:r>
      <w:proofErr w:type="gramEnd"/>
      <w:r>
        <w:rPr>
          <w:color w:val="6B7280"/>
          <w:sz w:val="18"/>
          <w:szCs w:val="18"/>
        </w:rPr>
        <w:t xml:space="preserve">  linkedin.com/in/analystgupta5</w:t>
      </w:r>
    </w:p>
    <w:p w14:paraId="55BD65F5" w14:textId="77777777" w:rsidR="00570EA3" w:rsidRDefault="00570EA3">
      <w:pPr>
        <w:pBdr>
          <w:bottom w:val="single" w:sz="6" w:space="0" w:color="1A56DB"/>
        </w:pBdr>
        <w:spacing w:before="80" w:after="80"/>
      </w:pPr>
    </w:p>
    <w:p w14:paraId="5DFD4836" w14:textId="77777777" w:rsidR="00570EA3" w:rsidRDefault="00000000">
      <w:pPr>
        <w:pBdr>
          <w:bottom w:val="single" w:sz="4" w:space="0" w:color="DBEAFE"/>
        </w:pBdr>
        <w:spacing w:before="200" w:after="60"/>
      </w:pPr>
      <w:r>
        <w:rPr>
          <w:b/>
          <w:bCs/>
          <w:color w:val="1A56DB"/>
          <w:sz w:val="22"/>
          <w:szCs w:val="22"/>
        </w:rPr>
        <w:t>PROFESSIONAL SUMMARY</w:t>
      </w:r>
    </w:p>
    <w:p w14:paraId="58C82226" w14:textId="089975ED" w:rsidR="00570EA3" w:rsidRDefault="00000000">
      <w:pPr>
        <w:spacing w:before="60" w:after="60"/>
      </w:pPr>
      <w:r>
        <w:rPr>
          <w:color w:val="374151"/>
          <w:sz w:val="19"/>
          <w:szCs w:val="19"/>
        </w:rPr>
        <w:t xml:space="preserve">AI Product </w:t>
      </w:r>
      <w:r w:rsidR="00616938">
        <w:rPr>
          <w:color w:val="374151"/>
          <w:sz w:val="19"/>
          <w:szCs w:val="19"/>
        </w:rPr>
        <w:t>Manager/</w:t>
      </w:r>
      <w:r>
        <w:rPr>
          <w:color w:val="374151"/>
          <w:sz w:val="19"/>
          <w:szCs w:val="19"/>
        </w:rPr>
        <w:t>Owner with 12+ years leading product and business analysis across finance, media, and enterprise technology — Deloitte, Disney, Moody's, Broadridge — now applying that same rigor to AI product development. Experienced in designing and iterating LLM prompts, structuring AI outputs for system integration, and building evaluation frameworks to measure AI output quality — the same discipline I've always brought to acceptance criteria and product metrics, now applied to generative AI features.</w:t>
      </w:r>
    </w:p>
    <w:p w14:paraId="10D2E02D" w14:textId="77777777" w:rsidR="00570EA3" w:rsidRDefault="00570EA3">
      <w:pPr>
        <w:spacing w:before="60"/>
      </w:pPr>
    </w:p>
    <w:p w14:paraId="7FF0C104" w14:textId="546C814C" w:rsidR="00570EA3" w:rsidRPr="00937910" w:rsidRDefault="00000000">
      <w:pPr>
        <w:spacing w:before="60" w:after="60"/>
      </w:pPr>
      <w:r>
        <w:rPr>
          <w:color w:val="374151"/>
          <w:sz w:val="19"/>
          <w:szCs w:val="19"/>
        </w:rPr>
        <w:t>Actively deepening hands-on experience with RAG, AI agents, and LLM evaluation through self-directed projects, applying the same discipline I've always brought to acceptance criteria and product metrics now to generative AI features.</w:t>
      </w:r>
      <w:r w:rsidR="00937910">
        <w:t xml:space="preserve"> </w:t>
      </w:r>
      <w:r>
        <w:rPr>
          <w:color w:val="374151"/>
          <w:sz w:val="19"/>
          <w:szCs w:val="19"/>
        </w:rPr>
        <w:t>Seeking AI Product Owner/Manager roles — especially teams integrating GenAI into existing Fintech or enterprise products.</w:t>
      </w:r>
    </w:p>
    <w:p w14:paraId="2594B038" w14:textId="77777777" w:rsidR="004E3639" w:rsidRDefault="004E3639">
      <w:pPr>
        <w:spacing w:before="60" w:after="60"/>
        <w:rPr>
          <w:color w:val="374151"/>
          <w:sz w:val="19"/>
          <w:szCs w:val="19"/>
        </w:rPr>
      </w:pPr>
    </w:p>
    <w:p w14:paraId="794F47AD" w14:textId="09460BB8" w:rsidR="004E3639" w:rsidRDefault="004E3639">
      <w:pPr>
        <w:spacing w:before="60" w:after="60"/>
      </w:pPr>
      <w:r w:rsidRPr="004E3639">
        <w:rPr>
          <w:color w:val="374151"/>
          <w:sz w:val="19"/>
          <w:szCs w:val="19"/>
        </w:rPr>
        <w:t>U.S. Citizen and eligible to obtain a U.S. security clearance.</w:t>
      </w:r>
    </w:p>
    <w:p w14:paraId="5229C378" w14:textId="77777777" w:rsidR="00570EA3" w:rsidRDefault="00000000">
      <w:pPr>
        <w:pBdr>
          <w:bottom w:val="single" w:sz="4" w:space="0" w:color="DBEAFE"/>
        </w:pBdr>
        <w:spacing w:before="200" w:after="60"/>
      </w:pPr>
      <w:r>
        <w:rPr>
          <w:b/>
          <w:bCs/>
          <w:color w:val="1A56DB"/>
          <w:sz w:val="22"/>
          <w:szCs w:val="22"/>
        </w:rPr>
        <w:t>SKILLS &amp; CERTIFICATIONS</w:t>
      </w:r>
    </w:p>
    <w:p w14:paraId="273CA697" w14:textId="77777777" w:rsidR="00570EA3" w:rsidRDefault="00000000">
      <w:pPr>
        <w:spacing w:before="60" w:after="40"/>
      </w:pPr>
      <w:r>
        <w:rPr>
          <w:b/>
          <w:bCs/>
          <w:color w:val="111827"/>
          <w:sz w:val="19"/>
          <w:szCs w:val="19"/>
        </w:rPr>
        <w:t xml:space="preserve">AI &amp; Machine Learning:  </w:t>
      </w:r>
      <w:r>
        <w:rPr>
          <w:color w:val="374151"/>
          <w:sz w:val="19"/>
          <w:szCs w:val="19"/>
        </w:rPr>
        <w:t>Large Language Models (LLM), Prompt Engineering, Generative AI, RAG (Retrieval-Augmented Generation), AI Product Management, AI Output Evaluation, Microsoft 365 Copilot, GitHub Copilot, Claude AI</w:t>
      </w:r>
    </w:p>
    <w:p w14:paraId="5CCFBA15" w14:textId="77777777" w:rsidR="00570EA3" w:rsidRDefault="00000000">
      <w:pPr>
        <w:spacing w:before="40" w:after="40"/>
      </w:pPr>
      <w:r>
        <w:rPr>
          <w:b/>
          <w:bCs/>
          <w:color w:val="111827"/>
          <w:sz w:val="19"/>
          <w:szCs w:val="19"/>
        </w:rPr>
        <w:t xml:space="preserve">Product &amp; Agile:  </w:t>
      </w:r>
      <w:r>
        <w:rPr>
          <w:color w:val="374151"/>
          <w:sz w:val="19"/>
          <w:szCs w:val="19"/>
        </w:rPr>
        <w:t xml:space="preserve">Product Management, Product Strategy, Backlog Management, Epics &amp; User Stories, Acceptance Criteria, PI Planning, Sprint Planning, </w:t>
      </w:r>
      <w:proofErr w:type="spellStart"/>
      <w:r>
        <w:rPr>
          <w:color w:val="374151"/>
          <w:sz w:val="19"/>
          <w:szCs w:val="19"/>
        </w:rPr>
        <w:t>SAFe</w:t>
      </w:r>
      <w:proofErr w:type="spellEnd"/>
      <w:r>
        <w:rPr>
          <w:color w:val="374151"/>
          <w:sz w:val="19"/>
          <w:szCs w:val="19"/>
        </w:rPr>
        <w:t xml:space="preserve"> Agile, Scrum</w:t>
      </w:r>
    </w:p>
    <w:p w14:paraId="28229F8E" w14:textId="77777777" w:rsidR="00570EA3" w:rsidRDefault="00000000">
      <w:pPr>
        <w:spacing w:before="40" w:after="40"/>
      </w:pPr>
      <w:r>
        <w:rPr>
          <w:b/>
          <w:bCs/>
          <w:color w:val="111827"/>
          <w:sz w:val="19"/>
          <w:szCs w:val="19"/>
        </w:rPr>
        <w:t xml:space="preserve">Technical:  </w:t>
      </w:r>
      <w:r>
        <w:rPr>
          <w:color w:val="374151"/>
          <w:sz w:val="19"/>
          <w:szCs w:val="19"/>
        </w:rPr>
        <w:t>JIRA, Confluence, SQL, Postman, Swagger, Balsamiq, MS Visio, Lucid, ServiceNow, Azure DevOps, API-driven development</w:t>
      </w:r>
    </w:p>
    <w:p w14:paraId="534FE1F4" w14:textId="77777777" w:rsidR="00570EA3" w:rsidRDefault="00000000">
      <w:pPr>
        <w:spacing w:before="40" w:after="40"/>
      </w:pPr>
      <w:r>
        <w:rPr>
          <w:b/>
          <w:bCs/>
          <w:color w:val="111827"/>
          <w:sz w:val="19"/>
          <w:szCs w:val="19"/>
        </w:rPr>
        <w:t xml:space="preserve">Domain:  </w:t>
      </w:r>
      <w:r>
        <w:rPr>
          <w:color w:val="374151"/>
          <w:sz w:val="19"/>
          <w:szCs w:val="19"/>
        </w:rPr>
        <w:t>Fintech, Financial Services, Media &amp; Entertainment, Enterprise SaaS, Regulatory Compliance, Contract Lifecycle Management</w:t>
      </w:r>
    </w:p>
    <w:p w14:paraId="3A9C1F8A" w14:textId="77777777" w:rsidR="00570EA3" w:rsidRDefault="00000000">
      <w:pPr>
        <w:spacing w:before="40" w:after="60"/>
      </w:pPr>
      <w:r>
        <w:rPr>
          <w:b/>
          <w:bCs/>
          <w:color w:val="111827"/>
          <w:sz w:val="19"/>
          <w:szCs w:val="19"/>
        </w:rPr>
        <w:t xml:space="preserve">Certifications:  </w:t>
      </w:r>
      <w:r>
        <w:rPr>
          <w:color w:val="1A56DB"/>
          <w:sz w:val="19"/>
          <w:szCs w:val="19"/>
        </w:rPr>
        <w:t xml:space="preserve">Google AI </w:t>
      </w:r>
      <w:proofErr w:type="gramStart"/>
      <w:r>
        <w:rPr>
          <w:color w:val="1A56DB"/>
          <w:sz w:val="19"/>
          <w:szCs w:val="19"/>
        </w:rPr>
        <w:t>Essentials  |</w:t>
      </w:r>
      <w:proofErr w:type="gramEnd"/>
      <w:r>
        <w:rPr>
          <w:color w:val="1A56DB"/>
          <w:sz w:val="19"/>
          <w:szCs w:val="19"/>
        </w:rPr>
        <w:t xml:space="preserve">  AI For Everyone (</w:t>
      </w:r>
      <w:proofErr w:type="gramStart"/>
      <w:r>
        <w:rPr>
          <w:color w:val="1A56DB"/>
          <w:sz w:val="19"/>
          <w:szCs w:val="19"/>
        </w:rPr>
        <w:t>DeepLearning.AI)  |</w:t>
      </w:r>
      <w:proofErr w:type="gramEnd"/>
      <w:r>
        <w:rPr>
          <w:color w:val="1A56DB"/>
          <w:sz w:val="19"/>
          <w:szCs w:val="19"/>
        </w:rPr>
        <w:t xml:space="preserve">  Elements of AI (Univ. of </w:t>
      </w:r>
      <w:proofErr w:type="gramStart"/>
      <w:r>
        <w:rPr>
          <w:color w:val="1A56DB"/>
          <w:sz w:val="19"/>
          <w:szCs w:val="19"/>
        </w:rPr>
        <w:t>Helsinki)  |</w:t>
      </w:r>
      <w:proofErr w:type="gramEnd"/>
      <w:r>
        <w:rPr>
          <w:color w:val="1A56DB"/>
          <w:sz w:val="19"/>
          <w:szCs w:val="19"/>
        </w:rPr>
        <w:t xml:space="preserve">  AI-Empowered </w:t>
      </w:r>
      <w:proofErr w:type="spellStart"/>
      <w:r>
        <w:rPr>
          <w:color w:val="1A56DB"/>
          <w:sz w:val="19"/>
          <w:szCs w:val="19"/>
        </w:rPr>
        <w:t>SAFe</w:t>
      </w:r>
      <w:proofErr w:type="spellEnd"/>
      <w:r>
        <w:rPr>
          <w:color w:val="1A56DB"/>
          <w:sz w:val="19"/>
          <w:szCs w:val="19"/>
        </w:rPr>
        <w:t>® 6 PO/</w:t>
      </w:r>
      <w:proofErr w:type="gramStart"/>
      <w:r>
        <w:rPr>
          <w:color w:val="1A56DB"/>
          <w:sz w:val="19"/>
          <w:szCs w:val="19"/>
        </w:rPr>
        <w:t>PM  |</w:t>
      </w:r>
      <w:proofErr w:type="gramEnd"/>
      <w:r>
        <w:rPr>
          <w:color w:val="1A56DB"/>
          <w:sz w:val="19"/>
          <w:szCs w:val="19"/>
        </w:rPr>
        <w:t xml:space="preserve">  PSPO </w:t>
      </w:r>
      <w:proofErr w:type="gramStart"/>
      <w:r>
        <w:rPr>
          <w:color w:val="1A56DB"/>
          <w:sz w:val="19"/>
          <w:szCs w:val="19"/>
        </w:rPr>
        <w:t>I  |</w:t>
      </w:r>
      <w:proofErr w:type="gramEnd"/>
      <w:r>
        <w:rPr>
          <w:color w:val="1A56DB"/>
          <w:sz w:val="19"/>
          <w:szCs w:val="19"/>
        </w:rPr>
        <w:t xml:space="preserve">  PSM </w:t>
      </w:r>
      <w:proofErr w:type="gramStart"/>
      <w:r>
        <w:rPr>
          <w:color w:val="1A56DB"/>
          <w:sz w:val="19"/>
          <w:szCs w:val="19"/>
        </w:rPr>
        <w:t>I  |</w:t>
      </w:r>
      <w:proofErr w:type="gramEnd"/>
      <w:r>
        <w:rPr>
          <w:color w:val="1A56DB"/>
          <w:sz w:val="19"/>
          <w:szCs w:val="19"/>
        </w:rPr>
        <w:t xml:space="preserve">  CSM</w:t>
      </w:r>
    </w:p>
    <w:p w14:paraId="1272B911" w14:textId="77777777" w:rsidR="00570EA3" w:rsidRDefault="00000000">
      <w:pPr>
        <w:pBdr>
          <w:bottom w:val="single" w:sz="4" w:space="0" w:color="DBEAFE"/>
        </w:pBdr>
        <w:spacing w:before="200" w:after="60"/>
      </w:pPr>
      <w:r>
        <w:rPr>
          <w:b/>
          <w:bCs/>
          <w:color w:val="1A56DB"/>
          <w:sz w:val="22"/>
          <w:szCs w:val="22"/>
        </w:rPr>
        <w:t>PROFESSIONAL EXPERIENCE</w:t>
      </w:r>
    </w:p>
    <w:p w14:paraId="56328309" w14:textId="77777777" w:rsidR="00570EA3" w:rsidRDefault="00000000">
      <w:pPr>
        <w:spacing w:before="160" w:after="20"/>
      </w:pPr>
      <w:proofErr w:type="gramStart"/>
      <w:r>
        <w:rPr>
          <w:b/>
          <w:bCs/>
          <w:color w:val="111827"/>
          <w:sz w:val="22"/>
          <w:szCs w:val="22"/>
        </w:rPr>
        <w:t>Deloitte</w:t>
      </w:r>
      <w:r>
        <w:rPr>
          <w:color w:val="6B7280"/>
          <w:sz w:val="19"/>
          <w:szCs w:val="19"/>
        </w:rPr>
        <w:t xml:space="preserve">  ·</w:t>
      </w:r>
      <w:proofErr w:type="gramEnd"/>
      <w:r>
        <w:rPr>
          <w:color w:val="6B7280"/>
          <w:sz w:val="19"/>
          <w:szCs w:val="19"/>
        </w:rPr>
        <w:t xml:space="preserve">  Jan 2025 – Present</w:t>
      </w:r>
    </w:p>
    <w:p w14:paraId="6AD9E382" w14:textId="77777777" w:rsidR="00570EA3" w:rsidRDefault="00000000">
      <w:pPr>
        <w:spacing w:after="60"/>
      </w:pPr>
      <w:r>
        <w:rPr>
          <w:b/>
          <w:bCs/>
          <w:i/>
          <w:iCs/>
          <w:color w:val="1A56DB"/>
        </w:rPr>
        <w:t>AI Product Manager/Owner</w:t>
      </w:r>
    </w:p>
    <w:p w14:paraId="43F9DA01" w14:textId="77777777" w:rsidR="00570EA3" w:rsidRDefault="00000000">
      <w:pPr>
        <w:spacing w:before="40" w:after="40"/>
        <w:ind w:left="360" w:hanging="200"/>
      </w:pPr>
      <w:r>
        <w:rPr>
          <w:b/>
          <w:bCs/>
          <w:color w:val="1A56DB"/>
          <w:sz w:val="19"/>
          <w:szCs w:val="19"/>
        </w:rPr>
        <w:t xml:space="preserve">• </w:t>
      </w:r>
      <w:r>
        <w:rPr>
          <w:color w:val="374151"/>
          <w:sz w:val="19"/>
          <w:szCs w:val="19"/>
        </w:rPr>
        <w:t xml:space="preserve">Led AI-augmented product ownership for </w:t>
      </w:r>
      <w:proofErr w:type="spellStart"/>
      <w:r>
        <w:rPr>
          <w:color w:val="374151"/>
          <w:sz w:val="19"/>
          <w:szCs w:val="19"/>
        </w:rPr>
        <w:t>Docubuilder</w:t>
      </w:r>
      <w:proofErr w:type="spellEnd"/>
      <w:r>
        <w:rPr>
          <w:color w:val="374151"/>
          <w:sz w:val="19"/>
          <w:szCs w:val="19"/>
        </w:rPr>
        <w:t>, a Component Content Management SaaS platform serving Morgan Stanley across mutual fund, equity, and mortgage business lines — integrating AI tooling into every stage of the product lifecycle.</w:t>
      </w:r>
    </w:p>
    <w:p w14:paraId="632D21DE" w14:textId="77777777" w:rsidR="00570EA3" w:rsidRDefault="00000000">
      <w:pPr>
        <w:spacing w:before="40" w:after="40"/>
        <w:ind w:left="360" w:hanging="200"/>
      </w:pPr>
      <w:r>
        <w:rPr>
          <w:b/>
          <w:bCs/>
          <w:color w:val="1A56DB"/>
          <w:sz w:val="19"/>
          <w:szCs w:val="19"/>
        </w:rPr>
        <w:t xml:space="preserve">• </w:t>
      </w:r>
      <w:r>
        <w:rPr>
          <w:color w:val="374151"/>
          <w:sz w:val="19"/>
          <w:szCs w:val="19"/>
        </w:rPr>
        <w:t>Designed reusable AI-driven prompt libraries and LLM workflows to automate conversion of stakeholder discussions, emails, and meeting notes into Jira-ready user stories, acceptance criteria, and project documentation — reducing story authoring time by ~40%.</w:t>
      </w:r>
    </w:p>
    <w:p w14:paraId="557922C1" w14:textId="77777777" w:rsidR="00570EA3" w:rsidRDefault="00000000">
      <w:pPr>
        <w:spacing w:before="40" w:after="40"/>
        <w:ind w:left="360" w:hanging="200"/>
      </w:pPr>
      <w:r>
        <w:rPr>
          <w:b/>
          <w:bCs/>
          <w:color w:val="1A56DB"/>
          <w:sz w:val="19"/>
          <w:szCs w:val="19"/>
        </w:rPr>
        <w:t xml:space="preserve">• </w:t>
      </w:r>
      <w:r>
        <w:rPr>
          <w:color w:val="374151"/>
          <w:sz w:val="19"/>
          <w:szCs w:val="19"/>
        </w:rPr>
        <w:t>Applied Microsoft 365 Copilot and GitHub Copilot for AI-assisted requirements analysis — identifying ambiguities, missing dependencies, and compliance gaps before development, improving requirement quality and reducing clarification cycles.</w:t>
      </w:r>
    </w:p>
    <w:p w14:paraId="23372F8A" w14:textId="77777777" w:rsidR="00570EA3" w:rsidRDefault="00000000">
      <w:pPr>
        <w:spacing w:before="40" w:after="40"/>
        <w:ind w:left="360" w:hanging="200"/>
      </w:pPr>
      <w:r>
        <w:rPr>
          <w:b/>
          <w:bCs/>
          <w:color w:val="1A56DB"/>
          <w:sz w:val="19"/>
          <w:szCs w:val="19"/>
        </w:rPr>
        <w:t xml:space="preserve">• </w:t>
      </w:r>
      <w:r>
        <w:rPr>
          <w:color w:val="374151"/>
          <w:sz w:val="19"/>
          <w:szCs w:val="19"/>
        </w:rPr>
        <w:t>Defined AI product roadmaps and supported client enablement through solution positioning, business case development, and product demonstrations for enterprise clients.</w:t>
      </w:r>
    </w:p>
    <w:p w14:paraId="17278A6A" w14:textId="77777777" w:rsidR="00570EA3" w:rsidRDefault="00000000">
      <w:pPr>
        <w:spacing w:before="40" w:after="40"/>
        <w:ind w:left="360" w:hanging="200"/>
      </w:pPr>
      <w:r>
        <w:rPr>
          <w:b/>
          <w:bCs/>
          <w:color w:val="1A56DB"/>
          <w:sz w:val="19"/>
          <w:szCs w:val="19"/>
        </w:rPr>
        <w:t xml:space="preserve">• </w:t>
      </w:r>
      <w:r>
        <w:rPr>
          <w:color w:val="374151"/>
          <w:sz w:val="19"/>
          <w:szCs w:val="19"/>
        </w:rPr>
        <w:t xml:space="preserve">Owned end-to-end delivery for API-driven system integrations and migration initiatives, partnering with front-end/back-end teams and third-party vendors in </w:t>
      </w:r>
      <w:proofErr w:type="spellStart"/>
      <w:r>
        <w:rPr>
          <w:color w:val="374151"/>
          <w:sz w:val="19"/>
          <w:szCs w:val="19"/>
        </w:rPr>
        <w:t>SAFe</w:t>
      </w:r>
      <w:proofErr w:type="spellEnd"/>
      <w:r>
        <w:rPr>
          <w:color w:val="374151"/>
          <w:sz w:val="19"/>
          <w:szCs w:val="19"/>
        </w:rPr>
        <w:t xml:space="preserve"> Agile framework.</w:t>
      </w:r>
    </w:p>
    <w:p w14:paraId="62F5D0B5" w14:textId="77777777" w:rsidR="00570EA3" w:rsidRDefault="00000000">
      <w:pPr>
        <w:spacing w:before="40" w:after="40"/>
        <w:ind w:left="360" w:hanging="200"/>
      </w:pPr>
      <w:r>
        <w:rPr>
          <w:b/>
          <w:bCs/>
          <w:color w:val="1A56DB"/>
          <w:sz w:val="19"/>
          <w:szCs w:val="19"/>
        </w:rPr>
        <w:t xml:space="preserve">• </w:t>
      </w:r>
      <w:r>
        <w:rPr>
          <w:color w:val="374151"/>
          <w:sz w:val="19"/>
          <w:szCs w:val="19"/>
        </w:rPr>
        <w:t>Facilitated Sprint Planning, PI Planning, Daily Scrums, Sprint Reviews, and Backlog Grooming, maintaining JIRA/Confluence dashboards for velocity, burndown, and delivery transparency.</w:t>
      </w:r>
    </w:p>
    <w:p w14:paraId="0B54A58B" w14:textId="77777777" w:rsidR="00570EA3" w:rsidRDefault="00000000">
      <w:pPr>
        <w:spacing w:before="160" w:after="20"/>
      </w:pPr>
      <w:r>
        <w:rPr>
          <w:b/>
          <w:bCs/>
          <w:color w:val="111827"/>
          <w:sz w:val="22"/>
          <w:szCs w:val="22"/>
        </w:rPr>
        <w:t xml:space="preserve">Broadridge Financial </w:t>
      </w:r>
      <w:proofErr w:type="gramStart"/>
      <w:r>
        <w:rPr>
          <w:b/>
          <w:bCs/>
          <w:color w:val="111827"/>
          <w:sz w:val="22"/>
          <w:szCs w:val="22"/>
        </w:rPr>
        <w:t>Solutions</w:t>
      </w:r>
      <w:r>
        <w:rPr>
          <w:color w:val="6B7280"/>
          <w:sz w:val="19"/>
          <w:szCs w:val="19"/>
        </w:rPr>
        <w:t xml:space="preserve">  ·</w:t>
      </w:r>
      <w:proofErr w:type="gramEnd"/>
      <w:r>
        <w:rPr>
          <w:color w:val="6B7280"/>
          <w:sz w:val="19"/>
          <w:szCs w:val="19"/>
        </w:rPr>
        <w:t xml:space="preserve">  Jan 2023 – Dec 2024</w:t>
      </w:r>
    </w:p>
    <w:p w14:paraId="495F8DA7" w14:textId="77777777" w:rsidR="00570EA3" w:rsidRDefault="00000000">
      <w:pPr>
        <w:spacing w:after="60"/>
      </w:pPr>
      <w:r>
        <w:rPr>
          <w:b/>
          <w:bCs/>
          <w:i/>
          <w:iCs/>
          <w:color w:val="1A56DB"/>
        </w:rPr>
        <w:t>Product Owner / Lead Business Analyst</w:t>
      </w:r>
    </w:p>
    <w:p w14:paraId="71CA166F" w14:textId="77777777" w:rsidR="00570EA3" w:rsidRDefault="00000000">
      <w:pPr>
        <w:spacing w:before="40" w:after="40"/>
        <w:ind w:left="360" w:hanging="200"/>
      </w:pPr>
      <w:r>
        <w:rPr>
          <w:b/>
          <w:bCs/>
          <w:color w:val="1A56DB"/>
          <w:sz w:val="19"/>
          <w:szCs w:val="19"/>
        </w:rPr>
        <w:t xml:space="preserve">• </w:t>
      </w:r>
      <w:r>
        <w:rPr>
          <w:color w:val="374151"/>
          <w:sz w:val="19"/>
          <w:szCs w:val="19"/>
        </w:rPr>
        <w:t>Delivered CLM (Contract Lifecycle Management) application for a multinational professional services firm, defining product requirements for contract automation workflows across the full contract lifecycle.</w:t>
      </w:r>
    </w:p>
    <w:p w14:paraId="70CB8733" w14:textId="77777777" w:rsidR="00570EA3" w:rsidRDefault="00000000">
      <w:pPr>
        <w:spacing w:before="40" w:after="40"/>
        <w:ind w:left="360" w:hanging="200"/>
      </w:pPr>
      <w:r>
        <w:rPr>
          <w:b/>
          <w:bCs/>
          <w:color w:val="1A56DB"/>
          <w:sz w:val="19"/>
          <w:szCs w:val="19"/>
        </w:rPr>
        <w:t xml:space="preserve">• </w:t>
      </w:r>
      <w:r>
        <w:rPr>
          <w:color w:val="374151"/>
          <w:sz w:val="19"/>
          <w:szCs w:val="19"/>
        </w:rPr>
        <w:t>Led requirements elicitation and backlog management for data-driven product features, translating complex business rules into structured user stories with measurable acceptance criteria.</w:t>
      </w:r>
    </w:p>
    <w:p w14:paraId="4B0E9880" w14:textId="77777777" w:rsidR="00570EA3" w:rsidRDefault="00000000">
      <w:pPr>
        <w:spacing w:before="40" w:after="40"/>
        <w:ind w:left="360" w:hanging="200"/>
      </w:pPr>
      <w:r>
        <w:rPr>
          <w:b/>
          <w:bCs/>
          <w:color w:val="1A56DB"/>
          <w:sz w:val="19"/>
          <w:szCs w:val="19"/>
        </w:rPr>
        <w:t xml:space="preserve">• </w:t>
      </w:r>
      <w:r>
        <w:rPr>
          <w:color w:val="374151"/>
          <w:sz w:val="19"/>
          <w:szCs w:val="19"/>
        </w:rPr>
        <w:t>Partnered with engineering, QA, and compliance teams across full SDLC — from requirements through UAT — in an Agile/Scrum delivery model.</w:t>
      </w:r>
    </w:p>
    <w:p w14:paraId="09FD52C6" w14:textId="77777777" w:rsidR="00570EA3" w:rsidRDefault="00000000">
      <w:pPr>
        <w:spacing w:before="40" w:after="40"/>
        <w:ind w:left="360" w:hanging="200"/>
      </w:pPr>
      <w:r>
        <w:rPr>
          <w:b/>
          <w:bCs/>
          <w:color w:val="1A56DB"/>
          <w:sz w:val="19"/>
          <w:szCs w:val="19"/>
        </w:rPr>
        <w:lastRenderedPageBreak/>
        <w:t xml:space="preserve">• </w:t>
      </w:r>
      <w:r>
        <w:rPr>
          <w:color w:val="374151"/>
          <w:sz w:val="19"/>
          <w:szCs w:val="19"/>
        </w:rPr>
        <w:t>Facilitated JAD sessions, cross-functional workshops, and sprint reviews with senior stakeholders to ensure product alignment and strategic fit.</w:t>
      </w:r>
    </w:p>
    <w:p w14:paraId="565D3B76" w14:textId="77777777" w:rsidR="00570EA3" w:rsidRDefault="00000000">
      <w:pPr>
        <w:spacing w:before="160" w:after="20"/>
      </w:pPr>
      <w:r>
        <w:rPr>
          <w:b/>
          <w:bCs/>
          <w:color w:val="111827"/>
          <w:sz w:val="22"/>
          <w:szCs w:val="22"/>
        </w:rPr>
        <w:t xml:space="preserve">Aetna / </w:t>
      </w:r>
      <w:proofErr w:type="gramStart"/>
      <w:r>
        <w:rPr>
          <w:b/>
          <w:bCs/>
          <w:color w:val="111827"/>
          <w:sz w:val="22"/>
          <w:szCs w:val="22"/>
        </w:rPr>
        <w:t>Infosys</w:t>
      </w:r>
      <w:r>
        <w:rPr>
          <w:color w:val="6B7280"/>
          <w:sz w:val="19"/>
          <w:szCs w:val="19"/>
        </w:rPr>
        <w:t xml:space="preserve">  ·</w:t>
      </w:r>
      <w:proofErr w:type="gramEnd"/>
      <w:r>
        <w:rPr>
          <w:color w:val="6B7280"/>
          <w:sz w:val="19"/>
          <w:szCs w:val="19"/>
        </w:rPr>
        <w:t xml:space="preserve">  May 2021 – Dec 2022</w:t>
      </w:r>
    </w:p>
    <w:p w14:paraId="51BF0D49" w14:textId="24C0372F" w:rsidR="00570EA3" w:rsidRDefault="00000000">
      <w:pPr>
        <w:spacing w:after="60"/>
      </w:pPr>
      <w:r>
        <w:rPr>
          <w:b/>
          <w:bCs/>
          <w:i/>
          <w:iCs/>
          <w:color w:val="1A56DB"/>
        </w:rPr>
        <w:t xml:space="preserve">Sr </w:t>
      </w:r>
      <w:r w:rsidR="00246885">
        <w:rPr>
          <w:b/>
          <w:bCs/>
          <w:i/>
          <w:iCs/>
          <w:color w:val="1A56DB"/>
        </w:rPr>
        <w:t>Consultant</w:t>
      </w:r>
    </w:p>
    <w:p w14:paraId="296D872E" w14:textId="77777777" w:rsidR="00570EA3" w:rsidRDefault="00000000">
      <w:pPr>
        <w:spacing w:before="40" w:after="40"/>
        <w:ind w:left="360" w:hanging="200"/>
      </w:pPr>
      <w:r>
        <w:rPr>
          <w:b/>
          <w:bCs/>
          <w:color w:val="1A56DB"/>
          <w:sz w:val="19"/>
          <w:szCs w:val="19"/>
        </w:rPr>
        <w:t xml:space="preserve">• </w:t>
      </w:r>
      <w:r>
        <w:rPr>
          <w:color w:val="374151"/>
          <w:sz w:val="19"/>
          <w:szCs w:val="19"/>
        </w:rPr>
        <w:t>Supported API-driven product development for healthcare technology platform, creating Swagger documentation, mapping API response specifications, and validating integrations via Postman.</w:t>
      </w:r>
    </w:p>
    <w:p w14:paraId="69E7CB7F" w14:textId="77777777" w:rsidR="00570EA3" w:rsidRDefault="00000000">
      <w:pPr>
        <w:spacing w:before="40" w:after="40"/>
        <w:ind w:left="360" w:hanging="200"/>
      </w:pPr>
      <w:r>
        <w:rPr>
          <w:b/>
          <w:bCs/>
          <w:color w:val="1A56DB"/>
          <w:sz w:val="19"/>
          <w:szCs w:val="19"/>
        </w:rPr>
        <w:t xml:space="preserve">• </w:t>
      </w:r>
      <w:r>
        <w:rPr>
          <w:color w:val="374151"/>
          <w:sz w:val="19"/>
          <w:szCs w:val="19"/>
        </w:rPr>
        <w:t>Developed user stories in Jira with Gherkin-based acceptance criteria; facilitated daily standups, sprint planning, and backlog refinement in Scrum teams.</w:t>
      </w:r>
    </w:p>
    <w:p w14:paraId="7C76B487" w14:textId="77777777" w:rsidR="00570EA3" w:rsidRDefault="00000000">
      <w:pPr>
        <w:spacing w:before="40" w:after="40"/>
        <w:ind w:left="360" w:hanging="200"/>
      </w:pPr>
      <w:r>
        <w:rPr>
          <w:b/>
          <w:bCs/>
          <w:color w:val="1A56DB"/>
          <w:sz w:val="19"/>
          <w:szCs w:val="19"/>
        </w:rPr>
        <w:t xml:space="preserve">• </w:t>
      </w:r>
      <w:proofErr w:type="spellStart"/>
      <w:r>
        <w:rPr>
          <w:color w:val="374151"/>
          <w:sz w:val="19"/>
          <w:szCs w:val="19"/>
        </w:rPr>
        <w:t>Analysed</w:t>
      </w:r>
      <w:proofErr w:type="spellEnd"/>
      <w:r>
        <w:rPr>
          <w:color w:val="374151"/>
          <w:sz w:val="19"/>
          <w:szCs w:val="19"/>
        </w:rPr>
        <w:t xml:space="preserve"> end-user workflow challenges and </w:t>
      </w:r>
      <w:proofErr w:type="spellStart"/>
      <w:r>
        <w:rPr>
          <w:color w:val="374151"/>
          <w:sz w:val="19"/>
          <w:szCs w:val="19"/>
        </w:rPr>
        <w:t>prioritised</w:t>
      </w:r>
      <w:proofErr w:type="spellEnd"/>
      <w:r>
        <w:rPr>
          <w:color w:val="374151"/>
          <w:sz w:val="19"/>
          <w:szCs w:val="19"/>
        </w:rPr>
        <w:t xml:space="preserve"> backlog items with the Product Owner to align with product vision.</w:t>
      </w:r>
    </w:p>
    <w:p w14:paraId="70F8A6BC" w14:textId="77777777" w:rsidR="00570EA3" w:rsidRDefault="00000000">
      <w:pPr>
        <w:spacing w:before="160" w:after="20"/>
      </w:pPr>
      <w:r>
        <w:rPr>
          <w:b/>
          <w:bCs/>
          <w:color w:val="111827"/>
          <w:sz w:val="22"/>
          <w:szCs w:val="22"/>
        </w:rPr>
        <w:t>The Walt Disney Company (</w:t>
      </w:r>
      <w:proofErr w:type="gramStart"/>
      <w:r>
        <w:rPr>
          <w:b/>
          <w:bCs/>
          <w:color w:val="111827"/>
          <w:sz w:val="22"/>
          <w:szCs w:val="22"/>
        </w:rPr>
        <w:t>ESPN)</w:t>
      </w:r>
      <w:r>
        <w:rPr>
          <w:color w:val="6B7280"/>
          <w:sz w:val="19"/>
          <w:szCs w:val="19"/>
        </w:rPr>
        <w:t xml:space="preserve">  ·</w:t>
      </w:r>
      <w:proofErr w:type="gramEnd"/>
      <w:r>
        <w:rPr>
          <w:color w:val="6B7280"/>
          <w:sz w:val="19"/>
          <w:szCs w:val="19"/>
        </w:rPr>
        <w:t xml:space="preserve">  Oct 2017 – May 2021</w:t>
      </w:r>
    </w:p>
    <w:p w14:paraId="0E2178B4" w14:textId="77777777" w:rsidR="00570EA3" w:rsidRDefault="00000000">
      <w:pPr>
        <w:spacing w:after="60"/>
      </w:pPr>
      <w:r>
        <w:rPr>
          <w:b/>
          <w:bCs/>
          <w:i/>
          <w:iCs/>
          <w:color w:val="1A56DB"/>
        </w:rPr>
        <w:t>Sr Technical Product Manager</w:t>
      </w:r>
    </w:p>
    <w:p w14:paraId="3520555A" w14:textId="77777777" w:rsidR="00570EA3" w:rsidRDefault="00000000">
      <w:pPr>
        <w:spacing w:before="40" w:after="40"/>
        <w:ind w:left="360" w:hanging="200"/>
      </w:pPr>
      <w:r>
        <w:rPr>
          <w:b/>
          <w:bCs/>
          <w:color w:val="1A56DB"/>
          <w:sz w:val="19"/>
          <w:szCs w:val="19"/>
        </w:rPr>
        <w:t xml:space="preserve">• </w:t>
      </w:r>
      <w:r>
        <w:rPr>
          <w:color w:val="374151"/>
          <w:sz w:val="19"/>
          <w:szCs w:val="19"/>
        </w:rPr>
        <w:t xml:space="preserve">Defined roadmaps and </w:t>
      </w:r>
      <w:proofErr w:type="spellStart"/>
      <w:r>
        <w:rPr>
          <w:color w:val="374151"/>
          <w:sz w:val="19"/>
          <w:szCs w:val="19"/>
        </w:rPr>
        <w:t>prioritised</w:t>
      </w:r>
      <w:proofErr w:type="spellEnd"/>
      <w:r>
        <w:rPr>
          <w:color w:val="374151"/>
          <w:sz w:val="19"/>
          <w:szCs w:val="19"/>
        </w:rPr>
        <w:t xml:space="preserve"> backlogs for ESPN's customer-facing Cloud Web Application API platform — microservices architecture supporting international media businesses.</w:t>
      </w:r>
    </w:p>
    <w:p w14:paraId="34772DDF" w14:textId="77777777" w:rsidR="00570EA3" w:rsidRDefault="00000000">
      <w:pPr>
        <w:spacing w:before="40" w:after="40"/>
        <w:ind w:left="360" w:hanging="200"/>
      </w:pPr>
      <w:r>
        <w:rPr>
          <w:b/>
          <w:bCs/>
          <w:color w:val="1A56DB"/>
          <w:sz w:val="19"/>
          <w:szCs w:val="19"/>
        </w:rPr>
        <w:t xml:space="preserve">• </w:t>
      </w:r>
      <w:r>
        <w:rPr>
          <w:color w:val="374151"/>
          <w:sz w:val="19"/>
          <w:szCs w:val="19"/>
        </w:rPr>
        <w:t>Oversaw migration and integration of legacy JAVA/Oracle systems to modern cloud platform, reducing technical debt and enabling faster feature delivery.</w:t>
      </w:r>
    </w:p>
    <w:p w14:paraId="5B278520" w14:textId="77777777" w:rsidR="00570EA3" w:rsidRDefault="00000000">
      <w:pPr>
        <w:spacing w:before="40" w:after="40"/>
        <w:ind w:left="360" w:hanging="200"/>
      </w:pPr>
      <w:r>
        <w:rPr>
          <w:b/>
          <w:bCs/>
          <w:color w:val="1A56DB"/>
          <w:sz w:val="19"/>
          <w:szCs w:val="19"/>
        </w:rPr>
        <w:t xml:space="preserve">• </w:t>
      </w:r>
      <w:r>
        <w:rPr>
          <w:color w:val="374151"/>
          <w:sz w:val="19"/>
          <w:szCs w:val="19"/>
        </w:rPr>
        <w:t>Partnered with engineering, design, and business stakeholders to translate business strategy into executable product backlogs and sprint plans.</w:t>
      </w:r>
    </w:p>
    <w:p w14:paraId="162AF08C" w14:textId="77777777" w:rsidR="00570EA3" w:rsidRDefault="00000000">
      <w:pPr>
        <w:spacing w:before="160" w:after="20"/>
      </w:pPr>
      <w:r>
        <w:rPr>
          <w:b/>
          <w:bCs/>
          <w:color w:val="111827"/>
          <w:sz w:val="22"/>
          <w:szCs w:val="22"/>
        </w:rPr>
        <w:t xml:space="preserve">Moody's Investors </w:t>
      </w:r>
      <w:proofErr w:type="gramStart"/>
      <w:r>
        <w:rPr>
          <w:b/>
          <w:bCs/>
          <w:color w:val="111827"/>
          <w:sz w:val="22"/>
          <w:szCs w:val="22"/>
        </w:rPr>
        <w:t>Service</w:t>
      </w:r>
      <w:r>
        <w:rPr>
          <w:color w:val="6B7280"/>
          <w:sz w:val="19"/>
          <w:szCs w:val="19"/>
        </w:rPr>
        <w:t xml:space="preserve">  ·</w:t>
      </w:r>
      <w:proofErr w:type="gramEnd"/>
      <w:r>
        <w:rPr>
          <w:color w:val="6B7280"/>
          <w:sz w:val="19"/>
          <w:szCs w:val="19"/>
        </w:rPr>
        <w:t xml:space="preserve">  Dec 2014 – Jul 2017</w:t>
      </w:r>
    </w:p>
    <w:p w14:paraId="085AEF1F" w14:textId="77777777" w:rsidR="00570EA3" w:rsidRDefault="00000000">
      <w:pPr>
        <w:spacing w:after="60"/>
      </w:pPr>
      <w:r>
        <w:rPr>
          <w:b/>
          <w:bCs/>
          <w:i/>
          <w:iCs/>
          <w:color w:val="1A56DB"/>
        </w:rPr>
        <w:t>Sr Business Analyst</w:t>
      </w:r>
    </w:p>
    <w:p w14:paraId="23943DF2" w14:textId="77777777" w:rsidR="00570EA3" w:rsidRDefault="00000000">
      <w:pPr>
        <w:spacing w:before="40" w:after="40"/>
        <w:ind w:left="360" w:hanging="200"/>
      </w:pPr>
      <w:r>
        <w:rPr>
          <w:b/>
          <w:bCs/>
          <w:color w:val="1A56DB"/>
          <w:sz w:val="19"/>
          <w:szCs w:val="19"/>
        </w:rPr>
        <w:t xml:space="preserve">• </w:t>
      </w:r>
      <w:r>
        <w:rPr>
          <w:color w:val="374151"/>
          <w:sz w:val="19"/>
          <w:szCs w:val="19"/>
        </w:rPr>
        <w:t xml:space="preserve">Led IT integration and migration of </w:t>
      </w:r>
      <w:proofErr w:type="spellStart"/>
      <w:r>
        <w:rPr>
          <w:color w:val="374151"/>
          <w:sz w:val="19"/>
          <w:szCs w:val="19"/>
        </w:rPr>
        <w:t>eFM</w:t>
      </w:r>
      <w:proofErr w:type="spellEnd"/>
      <w:r>
        <w:rPr>
          <w:color w:val="374151"/>
          <w:sz w:val="19"/>
          <w:szCs w:val="19"/>
        </w:rPr>
        <w:t xml:space="preserve"> functions to Moodys.com, eliminating legacy environments and integrating authentication with Moody's administrative systems.</w:t>
      </w:r>
    </w:p>
    <w:p w14:paraId="091943E9" w14:textId="77777777" w:rsidR="00570EA3" w:rsidRDefault="00000000">
      <w:pPr>
        <w:spacing w:before="40" w:after="40"/>
        <w:ind w:left="360" w:hanging="200"/>
      </w:pPr>
      <w:r>
        <w:rPr>
          <w:b/>
          <w:bCs/>
          <w:color w:val="1A56DB"/>
          <w:sz w:val="19"/>
          <w:szCs w:val="19"/>
        </w:rPr>
        <w:t xml:space="preserve">• </w:t>
      </w:r>
      <w:r>
        <w:rPr>
          <w:color w:val="374151"/>
          <w:sz w:val="19"/>
          <w:szCs w:val="19"/>
        </w:rPr>
        <w:t>Authored BRDs, facilitated JAD sessions, led UAT, and provided regular stakeholder status updates across this high-visibility financial data platform migration.</w:t>
      </w:r>
    </w:p>
    <w:p w14:paraId="294EF0B4" w14:textId="77777777" w:rsidR="00570EA3" w:rsidRDefault="00000000">
      <w:pPr>
        <w:pBdr>
          <w:bottom w:val="single" w:sz="4" w:space="0" w:color="DBEAFE"/>
        </w:pBdr>
        <w:spacing w:before="200" w:after="60"/>
      </w:pPr>
      <w:r>
        <w:rPr>
          <w:b/>
          <w:bCs/>
          <w:color w:val="1A56DB"/>
          <w:sz w:val="22"/>
          <w:szCs w:val="22"/>
        </w:rPr>
        <w:t>EARLIER EXPERIENCE</w:t>
      </w:r>
    </w:p>
    <w:p w14:paraId="5474DF90" w14:textId="77777777" w:rsidR="00570EA3" w:rsidRDefault="00000000">
      <w:pPr>
        <w:spacing w:before="60" w:after="60"/>
      </w:pPr>
      <w:proofErr w:type="spellStart"/>
      <w:r>
        <w:rPr>
          <w:color w:val="6B7280"/>
          <w:sz w:val="19"/>
          <w:szCs w:val="19"/>
        </w:rPr>
        <w:t>Sandata</w:t>
      </w:r>
      <w:proofErr w:type="spellEnd"/>
      <w:r>
        <w:rPr>
          <w:color w:val="6B7280"/>
          <w:sz w:val="19"/>
          <w:szCs w:val="19"/>
        </w:rPr>
        <w:t xml:space="preserve"> Technologies — Sr Business Analyst (Apr 2013 – Sep 2014</w:t>
      </w:r>
      <w:proofErr w:type="gramStart"/>
      <w:r>
        <w:rPr>
          <w:color w:val="6B7280"/>
          <w:sz w:val="19"/>
          <w:szCs w:val="19"/>
        </w:rPr>
        <w:t>)  |</w:t>
      </w:r>
      <w:proofErr w:type="gramEnd"/>
      <w:r>
        <w:rPr>
          <w:color w:val="6B7280"/>
          <w:sz w:val="19"/>
          <w:szCs w:val="19"/>
        </w:rPr>
        <w:t xml:space="preserve">  Bed Bath &amp; Beyond — Business Analyst (Nov 2011 – Apr 2013)</w:t>
      </w:r>
    </w:p>
    <w:p w14:paraId="22B17DAB" w14:textId="77777777" w:rsidR="00570EA3" w:rsidRDefault="00000000">
      <w:pPr>
        <w:pBdr>
          <w:bottom w:val="single" w:sz="4" w:space="0" w:color="DBEAFE"/>
        </w:pBdr>
        <w:spacing w:before="200" w:after="60"/>
      </w:pPr>
      <w:r>
        <w:rPr>
          <w:b/>
          <w:bCs/>
          <w:color w:val="1A56DB"/>
          <w:sz w:val="22"/>
          <w:szCs w:val="22"/>
        </w:rPr>
        <w:t>EDUCATION</w:t>
      </w:r>
    </w:p>
    <w:p w14:paraId="0E2EC13F" w14:textId="77777777" w:rsidR="00570EA3" w:rsidRDefault="00000000">
      <w:pPr>
        <w:spacing w:before="60" w:after="40"/>
      </w:pPr>
      <w:r>
        <w:rPr>
          <w:b/>
          <w:bCs/>
          <w:color w:val="111827"/>
        </w:rPr>
        <w:t xml:space="preserve">Bachelor of Science — </w:t>
      </w:r>
      <w:proofErr w:type="gramStart"/>
      <w:r>
        <w:rPr>
          <w:b/>
          <w:bCs/>
          <w:color w:val="111827"/>
        </w:rPr>
        <w:t>Finance</w:t>
      </w:r>
      <w:r>
        <w:rPr>
          <w:color w:val="6B7280"/>
          <w:sz w:val="19"/>
          <w:szCs w:val="19"/>
        </w:rPr>
        <w:t xml:space="preserve">  |</w:t>
      </w:r>
      <w:proofErr w:type="gramEnd"/>
      <w:r>
        <w:rPr>
          <w:color w:val="6B7280"/>
          <w:sz w:val="19"/>
          <w:szCs w:val="19"/>
        </w:rPr>
        <w:t xml:space="preserve">  George Mason University, Fairfax, </w:t>
      </w:r>
      <w:proofErr w:type="gramStart"/>
      <w:r>
        <w:rPr>
          <w:color w:val="6B7280"/>
          <w:sz w:val="19"/>
          <w:szCs w:val="19"/>
        </w:rPr>
        <w:t>VA  |</w:t>
      </w:r>
      <w:proofErr w:type="gramEnd"/>
      <w:r>
        <w:rPr>
          <w:color w:val="6B7280"/>
          <w:sz w:val="19"/>
          <w:szCs w:val="19"/>
        </w:rPr>
        <w:t xml:space="preserve">  2009</w:t>
      </w:r>
    </w:p>
    <w:sectPr w:rsidR="00570EA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2354D"/>
    <w:multiLevelType w:val="hybridMultilevel"/>
    <w:tmpl w:val="21A4FDC8"/>
    <w:lvl w:ilvl="0" w:tplc="9D84399A">
      <w:start w:val="1"/>
      <w:numFmt w:val="bullet"/>
      <w:lvlText w:val="●"/>
      <w:lvlJc w:val="left"/>
      <w:pPr>
        <w:ind w:left="720" w:hanging="360"/>
      </w:pPr>
    </w:lvl>
    <w:lvl w:ilvl="1" w:tplc="3F18105C">
      <w:start w:val="1"/>
      <w:numFmt w:val="bullet"/>
      <w:lvlText w:val="○"/>
      <w:lvlJc w:val="left"/>
      <w:pPr>
        <w:ind w:left="1440" w:hanging="360"/>
      </w:pPr>
    </w:lvl>
    <w:lvl w:ilvl="2" w:tplc="01821F22">
      <w:start w:val="1"/>
      <w:numFmt w:val="bullet"/>
      <w:lvlText w:val="■"/>
      <w:lvlJc w:val="left"/>
      <w:pPr>
        <w:ind w:left="2160" w:hanging="360"/>
      </w:pPr>
    </w:lvl>
    <w:lvl w:ilvl="3" w:tplc="D9B20DD2">
      <w:start w:val="1"/>
      <w:numFmt w:val="bullet"/>
      <w:lvlText w:val="●"/>
      <w:lvlJc w:val="left"/>
      <w:pPr>
        <w:ind w:left="2880" w:hanging="360"/>
      </w:pPr>
    </w:lvl>
    <w:lvl w:ilvl="4" w:tplc="A628DCC0">
      <w:start w:val="1"/>
      <w:numFmt w:val="bullet"/>
      <w:lvlText w:val="○"/>
      <w:lvlJc w:val="left"/>
      <w:pPr>
        <w:ind w:left="3600" w:hanging="360"/>
      </w:pPr>
    </w:lvl>
    <w:lvl w:ilvl="5" w:tplc="69705AC6">
      <w:start w:val="1"/>
      <w:numFmt w:val="bullet"/>
      <w:lvlText w:val="■"/>
      <w:lvlJc w:val="left"/>
      <w:pPr>
        <w:ind w:left="4320" w:hanging="360"/>
      </w:pPr>
    </w:lvl>
    <w:lvl w:ilvl="6" w:tplc="D0C6F3C6">
      <w:start w:val="1"/>
      <w:numFmt w:val="bullet"/>
      <w:lvlText w:val="●"/>
      <w:lvlJc w:val="left"/>
      <w:pPr>
        <w:ind w:left="5040" w:hanging="360"/>
      </w:pPr>
    </w:lvl>
    <w:lvl w:ilvl="7" w:tplc="ABE02504">
      <w:start w:val="1"/>
      <w:numFmt w:val="bullet"/>
      <w:lvlText w:val="●"/>
      <w:lvlJc w:val="left"/>
      <w:pPr>
        <w:ind w:left="5760" w:hanging="360"/>
      </w:pPr>
    </w:lvl>
    <w:lvl w:ilvl="8" w:tplc="6F765BA6">
      <w:start w:val="1"/>
      <w:numFmt w:val="bullet"/>
      <w:lvlText w:val="●"/>
      <w:lvlJc w:val="left"/>
      <w:pPr>
        <w:ind w:left="6480" w:hanging="360"/>
      </w:pPr>
    </w:lvl>
  </w:abstractNum>
  <w:num w:numId="1" w16cid:durableId="17381626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A3"/>
    <w:rsid w:val="00246885"/>
    <w:rsid w:val="004E3639"/>
    <w:rsid w:val="00570EA3"/>
    <w:rsid w:val="00616938"/>
    <w:rsid w:val="006178EF"/>
    <w:rsid w:val="00937910"/>
    <w:rsid w:val="00AC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34CC4"/>
  <w15:docId w15:val="{412FA259-3823-0F41-A54F-2292767B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Gupta</cp:lastModifiedBy>
  <cp:revision>5</cp:revision>
  <dcterms:created xsi:type="dcterms:W3CDTF">2026-08-18T16:05:00Z</dcterms:created>
  <dcterms:modified xsi:type="dcterms:W3CDTF">2026-08-18T17:47:00Z</dcterms:modified>
</cp:coreProperties>
</file>