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sz w:val="28"/>
          <w:szCs w:val="28"/>
        </w:rPr>
      </w:pPr>
      <w:r w:rsidDel="00000000" w:rsidR="00000000" w:rsidRPr="00000000">
        <w:rPr>
          <w:sz w:val="28"/>
          <w:szCs w:val="28"/>
          <w:rtl w:val="0"/>
        </w:rPr>
        <w:t xml:space="preserve">Ejercicio 1:</w:t>
      </w:r>
    </w:p>
    <w:p w:rsidR="00000000" w:rsidDel="00000000" w:rsidP="00000000" w:rsidRDefault="00000000" w:rsidRPr="00000000" w14:paraId="00000002">
      <w:pPr>
        <w:pageBreakBefore w:val="0"/>
        <w:pBdr>
          <w:top w:color="auto" w:space="0" w:sz="0" w:val="none"/>
          <w:bottom w:color="auto" w:space="0" w:sz="0" w:val="none"/>
          <w:right w:color="auto" w:space="0" w:sz="0" w:val="none"/>
          <w:between w:color="auto" w:space="0" w:sz="0" w:val="none"/>
        </w:pBdr>
        <w:spacing w:after="260" w:before="260" w:lineRule="auto"/>
        <w:jc w:val="both"/>
        <w:rPr>
          <w:b w:val="1"/>
        </w:rPr>
      </w:pPr>
      <w:r w:rsidDel="00000000" w:rsidR="00000000" w:rsidRPr="00000000">
        <w:rPr>
          <w:rtl w:val="0"/>
        </w:rPr>
        <w:t xml:space="preserve">A partir del capítulo 26 de AIMA (3er ta edición), se deberá desarrollar un resumen sobre los conceptos más importantes volcados en el capítulo. El mismo deberá contener al menos 2000 palabras y ser escrito utilizando el formato markdown provisto por github </w:t>
      </w:r>
      <w:r w:rsidDel="00000000" w:rsidR="00000000" w:rsidRPr="00000000">
        <w:rPr>
          <w:b w:val="1"/>
          <w:rtl w:val="0"/>
        </w:rPr>
        <w:t xml:space="preserve">https://github.com.</w:t>
      </w:r>
    </w:p>
    <w:p w:rsidR="00000000" w:rsidDel="00000000" w:rsidP="00000000" w:rsidRDefault="00000000" w:rsidRPr="00000000" w14:paraId="00000003">
      <w:pPr>
        <w:pStyle w:val="Heading2"/>
        <w:pageBreakBefore w:val="0"/>
        <w:pBdr>
          <w:top w:color="auto" w:space="0" w:sz="0" w:val="none"/>
          <w:bottom w:color="auto" w:space="0" w:sz="0" w:val="none"/>
          <w:right w:color="auto" w:space="0" w:sz="0" w:val="none"/>
          <w:between w:color="auto" w:space="0" w:sz="0" w:val="none"/>
        </w:pBdr>
        <w:spacing w:after="260" w:before="260" w:lineRule="auto"/>
        <w:jc w:val="both"/>
        <w:rPr/>
      </w:pPr>
      <w:bookmarkStart w:colFirst="0" w:colLast="0" w:name="_fls22xi0y6zj" w:id="0"/>
      <w:bookmarkEnd w:id="0"/>
      <w:r w:rsidDel="00000000" w:rsidR="00000000" w:rsidRPr="00000000">
        <w:rPr>
          <w:rtl w:val="0"/>
        </w:rPr>
        <w:t xml:space="preserve">1. El documento debe incluir:</w:t>
      </w:r>
    </w:p>
    <w:p w:rsidR="00000000" w:rsidDel="00000000" w:rsidP="00000000" w:rsidRDefault="00000000" w:rsidRPr="00000000" w14:paraId="00000004">
      <w:pPr>
        <w:pageBreakBefore w:val="0"/>
        <w:numPr>
          <w:ilvl w:val="0"/>
          <w:numId w:val="2"/>
        </w:numPr>
        <w:pBdr>
          <w:top w:color="auto" w:space="0" w:sz="0" w:val="none"/>
          <w:bottom w:color="auto" w:space="0" w:sz="0" w:val="none"/>
          <w:right w:color="auto" w:space="0" w:sz="0" w:val="none"/>
          <w:between w:color="auto" w:space="0" w:sz="0" w:val="none"/>
        </w:pBdr>
        <w:spacing w:after="0" w:afterAutospacing="0" w:before="260" w:lineRule="auto"/>
        <w:ind w:left="720" w:hanging="360"/>
        <w:jc w:val="both"/>
        <w:rPr>
          <w:u w:val="none"/>
        </w:rPr>
      </w:pPr>
      <w:r w:rsidDel="00000000" w:rsidR="00000000" w:rsidRPr="00000000">
        <w:rPr>
          <w:rtl w:val="0"/>
        </w:rPr>
        <w:t xml:space="preserve"> Al menos 3 secciones correspondientes a las tres partes principales::</w:t>
      </w:r>
    </w:p>
    <w:p w:rsidR="00000000" w:rsidDel="00000000" w:rsidP="00000000" w:rsidRDefault="00000000" w:rsidRPr="00000000" w14:paraId="00000005">
      <w:pPr>
        <w:pageBreakBefore w:val="0"/>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jc w:val="both"/>
        <w:rPr>
          <w:u w:val="none"/>
        </w:rPr>
      </w:pPr>
      <w:r w:rsidDel="00000000" w:rsidR="00000000" w:rsidRPr="00000000">
        <w:rPr>
          <w:rtl w:val="0"/>
        </w:rPr>
        <w:t xml:space="preserve">Inteligencia Artificial débil.</w:t>
      </w:r>
    </w:p>
    <w:p w:rsidR="00000000" w:rsidDel="00000000" w:rsidP="00000000" w:rsidRDefault="00000000" w:rsidRPr="00000000" w14:paraId="00000006">
      <w:pPr>
        <w:pageBreakBefore w:val="0"/>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jc w:val="both"/>
        <w:rPr>
          <w:u w:val="none"/>
        </w:rPr>
      </w:pPr>
      <w:r w:rsidDel="00000000" w:rsidR="00000000" w:rsidRPr="00000000">
        <w:rPr>
          <w:rtl w:val="0"/>
        </w:rPr>
        <w:t xml:space="preserve">Inteligencia Artificial fuerte.</w:t>
      </w:r>
    </w:p>
    <w:p w:rsidR="00000000" w:rsidDel="00000000" w:rsidP="00000000" w:rsidRDefault="00000000" w:rsidRPr="00000000" w14:paraId="00000007">
      <w:pPr>
        <w:pageBreakBefore w:val="0"/>
        <w:numPr>
          <w:ilvl w:val="1"/>
          <w:numId w:val="2"/>
        </w:numPr>
        <w:pBdr>
          <w:top w:color="auto" w:space="0" w:sz="0" w:val="none"/>
          <w:bottom w:color="auto" w:space="0" w:sz="0" w:val="none"/>
          <w:right w:color="auto" w:space="0" w:sz="0" w:val="none"/>
          <w:between w:color="auto" w:space="0" w:sz="0" w:val="none"/>
        </w:pBdr>
        <w:spacing w:after="260" w:before="0" w:beforeAutospacing="0" w:lineRule="auto"/>
        <w:ind w:left="1440" w:hanging="360"/>
        <w:jc w:val="both"/>
        <w:rPr>
          <w:u w:val="none"/>
        </w:rPr>
      </w:pPr>
      <w:r w:rsidDel="00000000" w:rsidR="00000000" w:rsidRPr="00000000">
        <w:rPr>
          <w:rtl w:val="0"/>
        </w:rPr>
        <w:t xml:space="preserve">La ética y los riesgos de desarrollar Inteligencia Artificial.</w:t>
      </w:r>
    </w:p>
    <w:p w:rsidR="00000000" w:rsidDel="00000000" w:rsidP="00000000" w:rsidRDefault="00000000" w:rsidRPr="00000000" w14:paraId="00000008">
      <w:pPr>
        <w:pageBreakBefore w:val="0"/>
        <w:pBdr>
          <w:top w:color="auto" w:space="0" w:sz="0" w:val="none"/>
          <w:bottom w:color="auto" w:space="0" w:sz="0" w:val="none"/>
          <w:right w:color="auto" w:space="0" w:sz="0" w:val="none"/>
          <w:between w:color="auto" w:space="0" w:sz="0" w:val="none"/>
        </w:pBdr>
        <w:spacing w:after="260" w:before="260" w:lineRule="auto"/>
        <w:ind w:left="0" w:firstLine="0"/>
        <w:jc w:val="both"/>
        <w:rPr/>
      </w:pPr>
      <w:r w:rsidDel="00000000" w:rsidR="00000000" w:rsidRPr="00000000">
        <w:rPr>
          <w:rtl w:val="0"/>
        </w:rPr>
      </w:r>
    </w:p>
    <w:p w:rsidR="00000000" w:rsidDel="00000000" w:rsidP="00000000" w:rsidRDefault="00000000" w:rsidRPr="00000000" w14:paraId="00000009">
      <w:pPr>
        <w:pageBreakBefore w:val="0"/>
        <w:numPr>
          <w:ilvl w:val="0"/>
          <w:numId w:val="2"/>
        </w:numPr>
        <w:pBdr>
          <w:top w:color="auto" w:space="0" w:sz="0" w:val="none"/>
          <w:bottom w:color="auto" w:space="0" w:sz="0" w:val="none"/>
          <w:right w:color="auto" w:space="0" w:sz="0" w:val="none"/>
          <w:between w:color="auto" w:space="0" w:sz="0" w:val="none"/>
        </w:pBdr>
        <w:spacing w:after="260" w:before="260" w:lineRule="auto"/>
        <w:ind w:left="720" w:hanging="360"/>
        <w:jc w:val="both"/>
        <w:rPr>
          <w:u w:val="none"/>
        </w:rPr>
      </w:pPr>
      <w:r w:rsidDel="00000000" w:rsidR="00000000" w:rsidRPr="00000000">
        <w:rPr>
          <w:rtl w:val="0"/>
        </w:rPr>
        <w:t xml:space="preserve">Un mapa mental de los conceptos y sus relaciones. (Para esto es posible utilizar una herramienta como </w:t>
      </w:r>
      <w:r w:rsidDel="00000000" w:rsidR="00000000" w:rsidRPr="00000000">
        <w:rPr>
          <w:b w:val="1"/>
          <w:rtl w:val="0"/>
        </w:rPr>
        <w:t xml:space="preserve">Xmind</w:t>
      </w:r>
      <w:r w:rsidDel="00000000" w:rsidR="00000000" w:rsidRPr="00000000">
        <w:rPr>
          <w:rtl w:val="0"/>
        </w:rPr>
        <w:t xml:space="preserve">, </w:t>
      </w:r>
      <w:r w:rsidDel="00000000" w:rsidR="00000000" w:rsidRPr="00000000">
        <w:rPr>
          <w:b w:val="1"/>
          <w:rtl w:val="0"/>
        </w:rPr>
        <w:t xml:space="preserve">Freemind</w:t>
      </w:r>
      <w:r w:rsidDel="00000000" w:rsidR="00000000" w:rsidRPr="00000000">
        <w:rPr>
          <w:rtl w:val="0"/>
        </w:rPr>
        <w:t xml:space="preserve">, o alguna otra aplicación en línea). Ver ejemplo de un mapa mental en la figura de abajo.</w:t>
      </w:r>
    </w:p>
    <w:p w:rsidR="00000000" w:rsidDel="00000000" w:rsidP="00000000" w:rsidRDefault="00000000" w:rsidRPr="00000000" w14:paraId="0000000A">
      <w:pPr>
        <w:pageBreakBefore w:val="0"/>
        <w:pBdr>
          <w:top w:color="auto" w:space="0" w:sz="0" w:val="none"/>
          <w:bottom w:color="auto" w:space="0" w:sz="0" w:val="none"/>
          <w:right w:color="auto" w:space="0" w:sz="0" w:val="none"/>
          <w:between w:color="auto" w:space="0" w:sz="0" w:val="none"/>
        </w:pBdr>
        <w:spacing w:after="260" w:before="260" w:lineRule="auto"/>
        <w:ind w:left="720" w:firstLine="0"/>
        <w:jc w:val="center"/>
        <w:rPr/>
      </w:pPr>
      <w:r w:rsidDel="00000000" w:rsidR="00000000" w:rsidRPr="00000000">
        <w:rPr/>
        <w:drawing>
          <wp:inline distB="114300" distT="114300" distL="114300" distR="114300">
            <wp:extent cx="5023485" cy="2947035"/>
            <wp:effectExtent b="0" l="0" r="0" t="0"/>
            <wp:docPr id="1" name="image1.png"/>
            <a:graphic>
              <a:graphicData uri="http://schemas.openxmlformats.org/drawingml/2006/picture">
                <pic:pic>
                  <pic:nvPicPr>
                    <pic:cNvPr id="0" name="image1.png"/>
                    <pic:cNvPicPr preferRelativeResize="0"/>
                  </pic:nvPicPr>
                  <pic:blipFill>
                    <a:blip r:embed="rId6"/>
                    <a:srcRect b="1150" l="1759" r="3520" t="0"/>
                    <a:stretch>
                      <a:fillRect/>
                    </a:stretch>
                  </pic:blipFill>
                  <pic:spPr>
                    <a:xfrm>
                      <a:off x="0" y="0"/>
                      <a:ext cx="5023485" cy="294703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ageBreakBefore w:val="0"/>
        <w:numPr>
          <w:ilvl w:val="0"/>
          <w:numId w:val="2"/>
        </w:numPr>
        <w:pBdr>
          <w:top w:color="auto" w:space="0" w:sz="0" w:val="none"/>
          <w:bottom w:color="auto" w:space="0" w:sz="0" w:val="none"/>
          <w:right w:color="auto" w:space="0" w:sz="0" w:val="none"/>
          <w:between w:color="auto" w:space="0" w:sz="0" w:val="none"/>
        </w:pBdr>
        <w:spacing w:after="260" w:before="260" w:lineRule="auto"/>
        <w:ind w:left="720" w:hanging="360"/>
        <w:jc w:val="both"/>
        <w:rPr>
          <w:u w:val="none"/>
        </w:rPr>
      </w:pPr>
      <w:r w:rsidDel="00000000" w:rsidR="00000000" w:rsidRPr="00000000">
        <w:rPr>
          <w:rtl w:val="0"/>
        </w:rPr>
        <w:t xml:space="preserve">Una sección de discusión donde se indique una opinión personal sobre los enfoques tratados en el capítulo, su alcance, su viabilidad, etc. Se debe justificar las opiniones vertidas en esta sección.</w:t>
      </w:r>
    </w:p>
    <w:p w:rsidR="00000000" w:rsidDel="00000000" w:rsidP="00000000" w:rsidRDefault="00000000" w:rsidRPr="00000000" w14:paraId="0000000C">
      <w:pPr>
        <w:pageBreakBefore w:val="0"/>
        <w:pBdr>
          <w:top w:color="auto" w:space="0" w:sz="0" w:val="none"/>
          <w:bottom w:color="auto" w:space="0" w:sz="0" w:val="none"/>
          <w:right w:color="auto" w:space="0" w:sz="0" w:val="none"/>
          <w:between w:color="auto" w:space="0" w:sz="0" w:val="none"/>
        </w:pBdr>
        <w:spacing w:after="260" w:before="260" w:lineRule="auto"/>
        <w:jc w:val="both"/>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sz w:val="28"/>
          <w:szCs w:val="28"/>
          <w:rtl w:val="0"/>
        </w:rPr>
        <w:t xml:space="preserve">Ejercicio 2: </w:t>
      </w:r>
    </w:p>
    <w:p w:rsidR="00000000" w:rsidDel="00000000" w:rsidP="00000000" w:rsidRDefault="00000000" w:rsidRPr="00000000" w14:paraId="0000000E">
      <w:pPr>
        <w:rPr>
          <w:sz w:val="24"/>
          <w:szCs w:val="24"/>
        </w:rPr>
      </w:pPr>
      <w:r w:rsidDel="00000000" w:rsidR="00000000" w:rsidRPr="00000000">
        <w:rPr>
          <w:sz w:val="24"/>
          <w:szCs w:val="24"/>
          <w:rtl w:val="0"/>
        </w:rPr>
        <w:t xml:space="preserve">A partir de la lectura del artículo </w:t>
      </w:r>
      <w:hyperlink r:id="rId7">
        <w:r w:rsidDel="00000000" w:rsidR="00000000" w:rsidRPr="00000000">
          <w:rPr>
            <w:color w:val="1155cc"/>
            <w:sz w:val="24"/>
            <w:szCs w:val="24"/>
            <w:u w:val="single"/>
            <w:rtl w:val="0"/>
          </w:rPr>
          <w:t xml:space="preserve"> </w:t>
        </w:r>
      </w:hyperlink>
      <w:hyperlink r:id="rId8">
        <w:r w:rsidDel="00000000" w:rsidR="00000000" w:rsidRPr="00000000">
          <w:rPr>
            <w:color w:val="1155cc"/>
            <w:sz w:val="24"/>
            <w:szCs w:val="24"/>
            <w:u w:val="single"/>
            <w:rtl w:val="0"/>
          </w:rPr>
          <w:t xml:space="preserve">Simulacra as Conscious Exotica</w:t>
        </w:r>
      </w:hyperlink>
      <w:r w:rsidDel="00000000" w:rsidR="00000000" w:rsidRPr="00000000">
        <w:rPr>
          <w:sz w:val="24"/>
          <w:szCs w:val="24"/>
          <w:rtl w:val="0"/>
        </w:rPr>
        <w:t xml:space="preserve"> responder:</w:t>
        <w:br w:type="textWrapping"/>
        <w:t xml:space="preserve">1. ¿Es posible considerar a los agentes conversacionales basados en grandes modelos de lenguaje (LLMs) como conscientes?</w:t>
      </w:r>
    </w:p>
    <w:p w:rsidR="00000000" w:rsidDel="00000000" w:rsidP="00000000" w:rsidRDefault="00000000" w:rsidRPr="00000000" w14:paraId="0000000F">
      <w:pPr>
        <w:rPr>
          <w:sz w:val="24"/>
          <w:szCs w:val="24"/>
        </w:rPr>
      </w:pPr>
      <w:r w:rsidDel="00000000" w:rsidR="00000000" w:rsidRPr="00000000">
        <w:rPr>
          <w:sz w:val="24"/>
          <w:szCs w:val="24"/>
          <w:rtl w:val="0"/>
        </w:rPr>
        <w:t xml:space="preserve">2. ¿Cuáles son las implicaciones éticas de atribuir conciencia y, por ende, "derechos morales" a los agentes de IA avanzados? </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sz w:val="28"/>
          <w:szCs w:val="28"/>
          <w:rtl w:val="0"/>
        </w:rPr>
        <w:t xml:space="preserve">Ejercicio 3: </w:t>
      </w:r>
    </w:p>
    <w:p w:rsidR="00000000" w:rsidDel="00000000" w:rsidP="00000000" w:rsidRDefault="00000000" w:rsidRPr="00000000" w14:paraId="00000012">
      <w:pPr>
        <w:rPr>
          <w:sz w:val="24"/>
          <w:szCs w:val="24"/>
        </w:rPr>
      </w:pPr>
      <w:r w:rsidDel="00000000" w:rsidR="00000000" w:rsidRPr="00000000">
        <w:rPr>
          <w:sz w:val="24"/>
          <w:szCs w:val="24"/>
          <w:rtl w:val="0"/>
        </w:rPr>
        <w:t xml:space="preserve">A partir de la lectura del artículo </w:t>
      </w:r>
      <w:hyperlink r:id="rId9">
        <w:r w:rsidDel="00000000" w:rsidR="00000000" w:rsidRPr="00000000">
          <w:rPr>
            <w:color w:val="1155cc"/>
            <w:sz w:val="24"/>
            <w:szCs w:val="24"/>
            <w:u w:val="single"/>
            <w:rtl w:val="0"/>
          </w:rPr>
          <w:t xml:space="preserve"> You Are Not a Parrot</w:t>
        </w:r>
      </w:hyperlink>
      <w:r w:rsidDel="00000000" w:rsidR="00000000" w:rsidRPr="00000000">
        <w:rPr>
          <w:sz w:val="24"/>
          <w:szCs w:val="24"/>
          <w:rtl w:val="0"/>
        </w:rPr>
        <w:t xml:space="preserve"> elaborar un breve comentario defendiendo el uso de la inteligencia artificial generativa a pesar de los comentarios observados en el artículo.</w:t>
      </w: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color w:val="cccccc"/>
          <w:sz w:val="24"/>
          <w:szCs w:val="24"/>
        </w:rPr>
      </w:pPr>
      <w:r w:rsidDel="00000000" w:rsidR="00000000" w:rsidRPr="00000000">
        <w:rPr>
          <w:color w:val="cccccc"/>
          <w:sz w:val="28"/>
          <w:szCs w:val="28"/>
          <w:rtl w:val="0"/>
        </w:rPr>
        <w:t xml:space="preserve">Ejercicio 3: (opcional) </w:t>
      </w:r>
      <w:r w:rsidDel="00000000" w:rsidR="00000000" w:rsidRPr="00000000">
        <w:rPr>
          <w:rtl w:val="0"/>
        </w:rPr>
      </w:r>
    </w:p>
    <w:p w:rsidR="00000000" w:rsidDel="00000000" w:rsidP="00000000" w:rsidRDefault="00000000" w:rsidRPr="00000000" w14:paraId="00000015">
      <w:pPr>
        <w:rPr>
          <w:color w:val="cccccc"/>
          <w:sz w:val="24"/>
          <w:szCs w:val="24"/>
        </w:rPr>
      </w:pPr>
      <w:r w:rsidDel="00000000" w:rsidR="00000000" w:rsidRPr="00000000">
        <w:rPr>
          <w:color w:val="cccccc"/>
          <w:sz w:val="24"/>
          <w:szCs w:val="24"/>
          <w:rtl w:val="0"/>
        </w:rPr>
        <w:t xml:space="preserve">En la aplicación pihack.stratosphere.com obtener la palabra clave del modo pro. Indicar la palabra clave y el prompt utilizado.</w:t>
      </w:r>
    </w:p>
    <w:p w:rsidR="00000000" w:rsidDel="00000000" w:rsidP="00000000" w:rsidRDefault="00000000" w:rsidRPr="00000000" w14:paraId="00000016">
      <w:pPr>
        <w:rPr>
          <w:sz w:val="28"/>
          <w:szCs w:val="28"/>
        </w:rPr>
      </w:pPr>
      <w:r w:rsidDel="00000000" w:rsidR="00000000" w:rsidRPr="00000000">
        <w:rPr>
          <w:sz w:val="28"/>
          <w:szCs w:val="28"/>
          <w:rtl w:val="0"/>
        </w:rPr>
        <w:br w:type="textWrapping"/>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pStyle w:val="Heading3"/>
        <w:pageBreakBefore w:val="0"/>
        <w:pBdr>
          <w:top w:color="auto" w:space="0" w:sz="0" w:val="none"/>
          <w:bottom w:color="auto" w:space="0" w:sz="0" w:val="none"/>
          <w:right w:color="auto" w:space="0" w:sz="0" w:val="none"/>
          <w:between w:color="auto" w:space="0" w:sz="0" w:val="none"/>
        </w:pBdr>
        <w:spacing w:after="260" w:before="260" w:lineRule="auto"/>
        <w:jc w:val="both"/>
        <w:rPr/>
      </w:pPr>
      <w:bookmarkStart w:colFirst="0" w:colLast="0" w:name="_4sgojo8gk7py" w:id="1"/>
      <w:bookmarkEnd w:id="1"/>
      <w:r w:rsidDel="00000000" w:rsidR="00000000" w:rsidRPr="00000000">
        <w:rPr>
          <w:rtl w:val="0"/>
        </w:rPr>
        <w:t xml:space="preserve">2. </w:t>
      </w:r>
      <w:r w:rsidDel="00000000" w:rsidR="00000000" w:rsidRPr="00000000">
        <w:rPr>
          <w:rtl w:val="0"/>
        </w:rPr>
        <w:t xml:space="preserve">Forma de entrega:</w:t>
      </w:r>
    </w:p>
    <w:p w:rsidR="00000000" w:rsidDel="00000000" w:rsidP="00000000" w:rsidRDefault="00000000" w:rsidRPr="00000000" w14:paraId="0000001A">
      <w:pPr>
        <w:pageBreakBefore w:val="0"/>
        <w:numPr>
          <w:ilvl w:val="0"/>
          <w:numId w:val="1"/>
        </w:numPr>
        <w:pBdr>
          <w:top w:color="auto" w:space="0" w:sz="0" w:val="none"/>
          <w:bottom w:color="auto" w:space="0" w:sz="0" w:val="none"/>
          <w:right w:color="auto" w:space="0" w:sz="0" w:val="none"/>
          <w:between w:color="auto" w:space="0" w:sz="0" w:val="none"/>
        </w:pBdr>
        <w:spacing w:after="0" w:afterAutospacing="0" w:before="260" w:lineRule="auto"/>
        <w:ind w:left="720" w:hanging="360"/>
        <w:jc w:val="both"/>
        <w:rPr>
          <w:u w:val="none"/>
        </w:rPr>
      </w:pPr>
      <w:r w:rsidDel="00000000" w:rsidR="00000000" w:rsidRPr="00000000">
        <w:rPr>
          <w:rtl w:val="0"/>
        </w:rPr>
        <w:t xml:space="preserve">Crear un repositorio en github con el nombre de </w:t>
      </w:r>
      <w:r w:rsidDel="00000000" w:rsidR="00000000" w:rsidRPr="00000000">
        <w:rPr>
          <w:rFonts w:ascii="Consolas" w:cs="Consolas" w:eastAsia="Consolas" w:hAnsi="Consolas"/>
          <w:b w:val="1"/>
          <w:rtl w:val="0"/>
        </w:rPr>
        <w:t xml:space="preserve">ia-uncuyo-2024</w:t>
      </w:r>
      <w:r w:rsidDel="00000000" w:rsidR="00000000" w:rsidRPr="00000000">
        <w:rPr>
          <w:rtl w:val="0"/>
        </w:rPr>
        <w:t xml:space="preserve"> y dentro del mismo crear una carpeta con el nombre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tp1-fundamentos</w:t>
      </w:r>
      <w:r w:rsidDel="00000000" w:rsidR="00000000" w:rsidRPr="00000000">
        <w:rPr>
          <w:rFonts w:ascii="Consolas" w:cs="Consolas" w:eastAsia="Consolas" w:hAnsi="Consolas"/>
          <w:rtl w:val="0"/>
        </w:rPr>
        <w:t xml:space="preserve">.</w:t>
      </w:r>
      <w:r w:rsidDel="00000000" w:rsidR="00000000" w:rsidRPr="00000000">
        <w:rPr>
          <w:rtl w:val="0"/>
        </w:rPr>
        <w:t xml:space="preserve"> </w:t>
      </w:r>
    </w:p>
    <w:p w:rsidR="00000000" w:rsidDel="00000000" w:rsidP="00000000" w:rsidRDefault="00000000" w:rsidRPr="00000000" w14:paraId="0000001B">
      <w:pPr>
        <w:pageBreakBefore w:val="0"/>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jc w:val="both"/>
        <w:rPr>
          <w:u w:val="none"/>
        </w:rPr>
      </w:pPr>
      <w:r w:rsidDel="00000000" w:rsidR="00000000" w:rsidRPr="00000000">
        <w:rPr>
          <w:rtl w:val="0"/>
        </w:rPr>
        <w:t xml:space="preserve">Dentro de dicha carpeta colocar un archivo con el nombre</w:t>
      </w:r>
      <w:r w:rsidDel="00000000" w:rsidR="00000000" w:rsidRPr="00000000">
        <w:rPr>
          <w:rtl w:val="0"/>
        </w:rPr>
        <w:t xml:space="preserve"> </w:t>
      </w:r>
      <w:r w:rsidDel="00000000" w:rsidR="00000000" w:rsidRPr="00000000">
        <w:rPr>
          <w:rFonts w:ascii="Consolas" w:cs="Consolas" w:eastAsia="Consolas" w:hAnsi="Consolas"/>
          <w:b w:val="1"/>
          <w:rtl w:val="0"/>
        </w:rPr>
        <w:t xml:space="preserve">tp1-fundamentos.md</w:t>
      </w:r>
      <w:r w:rsidDel="00000000" w:rsidR="00000000" w:rsidRPr="00000000">
        <w:rPr>
          <w:rtl w:val="0"/>
        </w:rPr>
        <w:t xml:space="preserve"> con el texto de acuerdo a lo especificado en los ejercicios 1, 2 y 3</w:t>
      </w:r>
    </w:p>
    <w:p w:rsidR="00000000" w:rsidDel="00000000" w:rsidP="00000000" w:rsidRDefault="00000000" w:rsidRPr="00000000" w14:paraId="0000001C">
      <w:pPr>
        <w:pageBreakBefore w:val="0"/>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jc w:val="both"/>
        <w:rPr>
          <w:strike w:val="1"/>
        </w:rPr>
      </w:pPr>
      <w:r w:rsidDel="00000000" w:rsidR="00000000" w:rsidRPr="00000000">
        <w:rPr>
          <w:strike w:val="1"/>
          <w:rtl w:val="0"/>
        </w:rPr>
        <w:t xml:space="preserve">Dentro de dicha carpeta colocar un archivo </w:t>
      </w:r>
      <w:r w:rsidDel="00000000" w:rsidR="00000000" w:rsidRPr="00000000">
        <w:rPr>
          <w:b w:val="1"/>
          <w:strike w:val="1"/>
          <w:rtl w:val="0"/>
        </w:rPr>
        <w:t xml:space="preserve">prompt.txt</w:t>
      </w:r>
      <w:r w:rsidDel="00000000" w:rsidR="00000000" w:rsidRPr="00000000">
        <w:rPr>
          <w:strike w:val="1"/>
          <w:rtl w:val="0"/>
        </w:rPr>
        <w:t xml:space="preserve"> con el prompt que usaron para ganar el nivel pro </w:t>
      </w:r>
    </w:p>
    <w:p w:rsidR="00000000" w:rsidDel="00000000" w:rsidP="00000000" w:rsidRDefault="00000000" w:rsidRPr="00000000" w14:paraId="0000001D">
      <w:pPr>
        <w:pageBreakBefore w:val="0"/>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jc w:val="both"/>
        <w:rPr>
          <w:u w:val="none"/>
        </w:rPr>
      </w:pPr>
      <w:r w:rsidDel="00000000" w:rsidR="00000000" w:rsidRPr="00000000">
        <w:rPr>
          <w:rtl w:val="0"/>
        </w:rPr>
        <w:t xml:space="preserve">Incluir en dicha carpeta las imágenes que considere necesarias. </w:t>
      </w:r>
    </w:p>
    <w:p w:rsidR="00000000" w:rsidDel="00000000" w:rsidP="00000000" w:rsidRDefault="00000000" w:rsidRPr="00000000" w14:paraId="0000001E">
      <w:pPr>
        <w:pageBreakBefore w:val="0"/>
        <w:numPr>
          <w:ilvl w:val="0"/>
          <w:numId w:val="1"/>
        </w:numPr>
        <w:pBdr>
          <w:top w:color="auto" w:space="0" w:sz="0" w:val="none"/>
          <w:bottom w:color="auto" w:space="0" w:sz="0" w:val="none"/>
          <w:right w:color="auto" w:space="0" w:sz="0" w:val="none"/>
          <w:between w:color="auto" w:space="0" w:sz="0" w:val="none"/>
        </w:pBdr>
        <w:spacing w:after="260" w:before="0" w:beforeAutospacing="0" w:lineRule="auto"/>
        <w:ind w:left="720" w:hanging="360"/>
        <w:jc w:val="both"/>
        <w:rPr>
          <w:b w:val="1"/>
          <w:color w:val="ff0000"/>
        </w:rPr>
      </w:pPr>
      <w:r w:rsidDel="00000000" w:rsidR="00000000" w:rsidRPr="00000000">
        <w:rPr>
          <w:b w:val="1"/>
          <w:color w:val="ff0000"/>
          <w:rtl w:val="0"/>
        </w:rPr>
        <w:t xml:space="preserve">Presentación oral en clase utilizando algún recurso visual (powerpoint, documento, imagen, etc.)</w:t>
      </w: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F">
    <w:pPr>
      <w:pageBreakBefore w:val="0"/>
      <w:rPr/>
    </w:pPr>
    <w:r w:rsidDel="00000000" w:rsidR="00000000" w:rsidRPr="00000000">
      <w:rPr>
        <w:rtl w:val="0"/>
      </w:rPr>
    </w:r>
  </w:p>
  <w:tbl>
    <w:tblPr>
      <w:tblStyle w:val="Table1"/>
      <w:tblW w:w="1129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15"/>
      <w:gridCol w:w="5580"/>
      <w:tblGridChange w:id="0">
        <w:tblGrid>
          <w:gridCol w:w="5715"/>
          <w:gridCol w:w="5580"/>
        </w:tblGrid>
      </w:tblGridChange>
    </w:tblGrid>
    <w:tr>
      <w:trPr>
        <w:cantSplit w:val="0"/>
        <w:tblHeader w:val="0"/>
      </w:trPr>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rPr>
              <w:b w:val="1"/>
            </w:rPr>
          </w:pPr>
          <w:r w:rsidDel="00000000" w:rsidR="00000000" w:rsidRPr="00000000">
            <w:rPr>
              <w:b w:val="1"/>
              <w:rtl w:val="0"/>
            </w:rPr>
            <w:t xml:space="preserve">UNCUYO - Facultad de Ingeniería. </w:t>
          </w:r>
        </w:p>
        <w:p w:rsidR="00000000" w:rsidDel="00000000" w:rsidP="00000000" w:rsidRDefault="00000000" w:rsidRPr="00000000" w14:paraId="00000021">
          <w:pPr>
            <w:pageBreakBefore w:val="0"/>
            <w:rPr/>
          </w:pPr>
          <w:r w:rsidDel="00000000" w:rsidR="00000000" w:rsidRPr="00000000">
            <w:rPr>
              <w:b w:val="1"/>
              <w:rtl w:val="0"/>
            </w:rPr>
            <w:t xml:space="preserve">Licenciatura en Ciencias de la Computación.</w:t>
          </w: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rPr>
              <w:b w:val="1"/>
            </w:rPr>
          </w:pPr>
          <w:r w:rsidDel="00000000" w:rsidR="00000000" w:rsidRPr="00000000">
            <w:rPr>
              <w:b w:val="1"/>
              <w:rtl w:val="0"/>
            </w:rPr>
            <w:t xml:space="preserve">Inteligencia Artificial I:</w:t>
          </w:r>
        </w:p>
        <w:p w:rsidR="00000000" w:rsidDel="00000000" w:rsidP="00000000" w:rsidRDefault="00000000" w:rsidRPr="00000000" w14:paraId="00000023">
          <w:pPr>
            <w:pageBreakBefore w:val="0"/>
            <w:rPr/>
          </w:pPr>
          <w:r w:rsidDel="00000000" w:rsidR="00000000" w:rsidRPr="00000000">
            <w:rPr>
              <w:rtl w:val="0"/>
            </w:rPr>
            <w:t xml:space="preserve">Ejercitación: Fundamentos </w:t>
          </w:r>
        </w:p>
      </w:tc>
    </w:tr>
  </w:tbl>
  <w:p w:rsidR="00000000" w:rsidDel="00000000" w:rsidP="00000000" w:rsidRDefault="00000000" w:rsidRPr="00000000" w14:paraId="00000024">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nymag.com/intelligencer/article/ai-artificial-intelligence-chatbots-emily-m-bender.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nymag.com/intelligencer/article/ai-artificial-intelligence-chatbots-emily-m-bender.html" TargetMode="External"/><Relationship Id="rId8" Type="http://schemas.openxmlformats.org/officeDocument/2006/relationships/hyperlink" Target="https://arxiv.org/abs/2402.124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