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7A" w:rsidRDefault="00341E7A">
      <w:pPr>
        <w:rPr>
          <w:b/>
          <w:sz w:val="28"/>
          <w:lang w:val="es-ES"/>
        </w:rPr>
      </w:pPr>
      <w:r w:rsidRPr="00BB50EB">
        <w:rPr>
          <w:b/>
          <w:sz w:val="28"/>
          <w:lang w:val="es-ES"/>
        </w:rPr>
        <w:t xml:space="preserve">Agustín Salvador Quintanar de la Mora                                   </w:t>
      </w:r>
      <w:r w:rsidR="00BB50EB" w:rsidRPr="00BB50EB">
        <w:rPr>
          <w:b/>
          <w:sz w:val="28"/>
          <w:lang w:val="es-ES"/>
        </w:rPr>
        <w:t xml:space="preserve">        </w:t>
      </w:r>
      <w:r w:rsidRPr="00BB50EB">
        <w:rPr>
          <w:b/>
          <w:sz w:val="28"/>
          <w:lang w:val="es-ES"/>
        </w:rPr>
        <w:t>A01636142</w:t>
      </w:r>
    </w:p>
    <w:p w:rsidR="004F7771" w:rsidRPr="00BB50EB" w:rsidRDefault="004F7771">
      <w:pPr>
        <w:rPr>
          <w:b/>
          <w:sz w:val="28"/>
          <w:lang w:val="es-ES"/>
        </w:rPr>
      </w:pPr>
      <w:bookmarkStart w:id="0" w:name="_GoBack"/>
      <w:bookmarkEnd w:id="0"/>
    </w:p>
    <w:p w:rsidR="004F7771" w:rsidRPr="004F7771" w:rsidRDefault="004F7771" w:rsidP="004F7771">
      <w:pPr>
        <w:jc w:val="center"/>
        <w:outlineLvl w:val="1"/>
        <w:rPr>
          <w:rFonts w:ascii="Lucida Grande" w:eastAsia="Times New Roman" w:hAnsi="Lucida Grande" w:cs="Lucida Grande"/>
          <w:b/>
          <w:bCs/>
          <w:color w:val="FFC000"/>
          <w:sz w:val="44"/>
          <w:szCs w:val="27"/>
          <w:lang w:eastAsia="es-ES_tradnl"/>
        </w:rPr>
      </w:pPr>
      <w:r w:rsidRPr="004F7771">
        <w:rPr>
          <w:rFonts w:ascii="Lucida Grande" w:eastAsia="Times New Roman" w:hAnsi="Lucida Grande" w:cs="Lucida Grande"/>
          <w:b/>
          <w:bCs/>
          <w:color w:val="FF0000"/>
          <w:sz w:val="44"/>
          <w:szCs w:val="27"/>
          <w:lang w:eastAsia="es-ES_tradnl"/>
        </w:rPr>
        <w:t>Tarea 3: Preguntas reglamento</w:t>
      </w:r>
    </w:p>
    <w:p w:rsidR="004F7771" w:rsidRPr="004F7771" w:rsidRDefault="004F7771" w:rsidP="004F7771">
      <w:pPr>
        <w:textAlignment w:val="bottom"/>
        <w:rPr>
          <w:rFonts w:ascii="Lucida Grande" w:eastAsia="Times New Roman" w:hAnsi="Lucida Grande" w:cs="Lucida Grande"/>
          <w:color w:val="333333"/>
          <w:sz w:val="21"/>
          <w:szCs w:val="21"/>
          <w:lang w:eastAsia="es-ES_tradnl"/>
        </w:rPr>
      </w:pPr>
    </w:p>
    <w:p w:rsidR="00341E7A" w:rsidRDefault="00341E7A">
      <w:pPr>
        <w:rPr>
          <w:lang w:val="es-ES"/>
        </w:rPr>
      </w:pPr>
    </w:p>
    <w:p w:rsidR="00341E7A" w:rsidRPr="001F18AB" w:rsidRDefault="00341E7A" w:rsidP="00341E7A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>Si algun alumno que entrega certificados de estudio o documentos falsos o alterados para efectos de su admisión, este será:</w:t>
      </w:r>
    </w:p>
    <w:p w:rsidR="00341E7A" w:rsidRDefault="00341E7A" w:rsidP="00341E7A">
      <w:pPr>
        <w:rPr>
          <w:rFonts w:ascii="Times New Roman" w:eastAsia="Times New Roman" w:hAnsi="Times New Roman" w:cs="Times New Roman"/>
          <w:lang w:eastAsia="es-ES_tradnl"/>
        </w:rPr>
      </w:pPr>
    </w:p>
    <w:p w:rsidR="00341E7A" w:rsidRPr="00341E7A" w:rsidRDefault="00341E7A" w:rsidP="00341E7A">
      <w:pPr>
        <w:ind w:firstLine="360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Dado de baja en forma definitiva.</w:t>
      </w:r>
    </w:p>
    <w:p w:rsidR="00341E7A" w:rsidRPr="001F18AB" w:rsidRDefault="00341E7A" w:rsidP="00341E7A">
      <w:pPr>
        <w:ind w:left="1416"/>
        <w:rPr>
          <w:rFonts w:ascii="Times New Roman" w:eastAsia="Times New Roman" w:hAnsi="Times New Roman" w:cs="Times New Roman"/>
          <w:b/>
          <w:color w:val="C00000"/>
          <w:lang w:eastAsia="es-ES_tradnl"/>
        </w:rPr>
      </w:pPr>
    </w:p>
    <w:p w:rsidR="00341E7A" w:rsidRPr="001F18AB" w:rsidRDefault="00341E7A" w:rsidP="00341E7A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>Que los alumnos puedan manifestar sus puntos de vista u opiniones distintos de los sustentados por los demás alumnos, profesores, autoridades y miembros que conforman el Tecnológico de Monterrey, se le conoce como:</w:t>
      </w:r>
    </w:p>
    <w:p w:rsidR="001F18AB" w:rsidRPr="001F18AB" w:rsidRDefault="001F18AB" w:rsidP="001F18AB">
      <w:p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</w:p>
    <w:p w:rsidR="00341E7A" w:rsidRDefault="00341E7A" w:rsidP="00341E7A">
      <w:pPr>
        <w:ind w:left="360"/>
        <w:rPr>
          <w:rFonts w:ascii="Times New Roman" w:eastAsia="Times New Roman" w:hAnsi="Times New Roman" w:cs="Times New Roman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Libertad de expresión.</w:t>
      </w:r>
    </w:p>
    <w:p w:rsidR="00341E7A" w:rsidRPr="00341E7A" w:rsidRDefault="00341E7A" w:rsidP="00341E7A">
      <w:pPr>
        <w:ind w:left="360"/>
        <w:rPr>
          <w:rFonts w:ascii="Times New Roman" w:eastAsia="Times New Roman" w:hAnsi="Times New Roman" w:cs="Times New Roman"/>
          <w:lang w:eastAsia="es-ES_tradnl"/>
        </w:rPr>
      </w:pPr>
    </w:p>
    <w:p w:rsidR="00341E7A" w:rsidRPr="001F18AB" w:rsidRDefault="00341E7A" w:rsidP="00341E7A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>Las faltas de disciplina se clasifican en cuatro categorías, ¿cuales son?</w:t>
      </w:r>
    </w:p>
    <w:p w:rsidR="00341E7A" w:rsidRPr="001F18AB" w:rsidRDefault="00341E7A" w:rsidP="00341E7A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a.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Faltas que atentan contra el proceso de enseñanza - aprendizaje. </w:t>
      </w:r>
    </w:p>
    <w:p w:rsidR="00341E7A" w:rsidRPr="001F18AB" w:rsidRDefault="00341E7A" w:rsidP="00341E7A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b.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Faltas que atentan contra la integridad académica. </w:t>
      </w:r>
    </w:p>
    <w:p w:rsidR="00341E7A" w:rsidRPr="001F18AB" w:rsidRDefault="00341E7A" w:rsidP="00341E7A">
      <w:pPr>
        <w:pStyle w:val="Prrafodelista"/>
        <w:ind w:left="1416" w:hanging="696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c.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 Faltas que atentan contra el orden del Tecnológico de Monterrey, el prestigio y los derechos de las personas o del propio Instituto.</w:t>
      </w:r>
    </w:p>
    <w:p w:rsidR="00341E7A" w:rsidRPr="001F18AB" w:rsidRDefault="00341E7A" w:rsidP="00341E7A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d.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>Faltas que atentan contra la vida institucional del Tecnológico de Monterrey.</w:t>
      </w:r>
    </w:p>
    <w:p w:rsidR="00341E7A" w:rsidRPr="00341E7A" w:rsidRDefault="00341E7A" w:rsidP="00341E7A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:rsidR="00341E7A" w:rsidRDefault="00341E7A" w:rsidP="00341E7A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>Las sanciones se clasificarán en:</w:t>
      </w:r>
    </w:p>
    <w:p w:rsidR="00BB50EB" w:rsidRPr="001F18AB" w:rsidRDefault="00BB50EB" w:rsidP="00BB50EB">
      <w:pPr>
        <w:pStyle w:val="Prrafodelista"/>
        <w:rPr>
          <w:rFonts w:ascii="Times New Roman" w:eastAsia="Times New Roman" w:hAnsi="Times New Roman" w:cs="Times New Roman"/>
          <w:b/>
          <w:color w:val="C00000"/>
          <w:lang w:eastAsia="es-ES_tradnl"/>
        </w:rPr>
      </w:pP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a.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>Amonestación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b.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Medida correctiva 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c.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Suspensión de servicios 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d.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Condicionamiento 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e.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>Pérdida de derechos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f.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 xml:space="preserve">Suspensión temporal 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 xml:space="preserve">g. 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ab/>
        <w:t>Baja definitiva</w:t>
      </w:r>
    </w:p>
    <w:p w:rsidR="001F18AB" w:rsidRPr="001F18AB" w:rsidRDefault="001F18AB" w:rsidP="001F18AB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 xml:space="preserve">Consiste en imponer algunos deberes o condiciones al alumno, con la finalidad de sensibilizarlo sobre la trascendencia de los efectos de su falta de disciplina y para que, razonadamente, modifique su conducta y no reincida. </w:t>
      </w:r>
    </w:p>
    <w:p w:rsidR="001F18AB" w:rsidRPr="001F18AB" w:rsidRDefault="001F18AB" w:rsidP="001F18AB">
      <w:pPr>
        <w:rPr>
          <w:rFonts w:ascii="Times New Roman" w:eastAsia="Times New Roman" w:hAnsi="Times New Roman" w:cs="Times New Roman"/>
          <w:color w:val="0070C0"/>
          <w:lang w:eastAsia="es-ES_tradnl"/>
        </w:rPr>
      </w:pPr>
    </w:p>
    <w:p w:rsidR="001F18AB" w:rsidRPr="001F18AB" w:rsidRDefault="001F18AB" w:rsidP="001F18AB">
      <w:pPr>
        <w:ind w:left="708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Una medida correctiva</w:t>
      </w:r>
    </w:p>
    <w:p w:rsidR="001F18AB" w:rsidRPr="001F18AB" w:rsidRDefault="001F18AB" w:rsidP="001F18AB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 xml:space="preserve">Es el acto por el cual se hacen válidas en una institución educativa mexicana las materias cursadas y aprobadas por un determinado alumno en una institución educativa extranjera. </w:t>
      </w:r>
    </w:p>
    <w:p w:rsidR="001F18AB" w:rsidRDefault="001F18AB" w:rsidP="001F18A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ind w:left="720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Revalidación.</w:t>
      </w:r>
    </w:p>
    <w:p w:rsidR="001F18AB" w:rsidRPr="001F18AB" w:rsidRDefault="001F18AB" w:rsidP="001F18AB">
      <w:pPr>
        <w:ind w:left="720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lastRenderedPageBreak/>
        <w:t>Es el acto por el cual se registran en el plan de estudios de un determinado alumno las materias cursadas por él -tanto las aprobadas como las reprobadas.</w:t>
      </w:r>
    </w:p>
    <w:p w:rsidR="001F18AB" w:rsidRDefault="001F18AB" w:rsidP="001F18AB">
      <w:pPr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ind w:left="708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Acreditación</w:t>
      </w:r>
    </w:p>
    <w:p w:rsidR="001F18AB" w:rsidRPr="001F18AB" w:rsidRDefault="001F18AB" w:rsidP="001F18AB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 xml:space="preserve">Esta calificación se asignará cuando un alumno haya excedido el límite de faltas en una materia y será equivalente a una calificación numérica de 1 (uno) en la escala de 1 a 100 para propósitos de cálculo de promedio. </w:t>
      </w: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</w:p>
    <w:p w:rsidR="001F18AB" w:rsidRPr="001F18AB" w:rsidRDefault="001F18AB" w:rsidP="001F18AB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Calificación EF (Exceso de faltas)</w:t>
      </w:r>
    </w:p>
    <w:p w:rsidR="001F18AB" w:rsidRPr="001F18AB" w:rsidRDefault="001F18AB" w:rsidP="001F18AB">
      <w:pPr>
        <w:ind w:left="720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 xml:space="preserve">Se le otorga a los alumnos que obtengan un promedio de calificaciones finales en las materias de su plan de estudios igual o superior a 95, que no hayan reprobado materias de su plan de estudios, y estén situados dentro del cinco por ciento mejor de los graduandos de su carrera profesional en función del promedio acumulado de su plan de estudios. </w:t>
      </w:r>
    </w:p>
    <w:p w:rsidR="001F18AB" w:rsidRDefault="001F18AB" w:rsidP="001F18AB">
      <w:pPr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ind w:firstLine="708"/>
        <w:rPr>
          <w:rFonts w:ascii="Times New Roman" w:eastAsia="Times New Roman" w:hAnsi="Times New Roman" w:cs="Times New Roman"/>
          <w:lang w:eastAsia="es-ES_tradnl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Menciones Honoríficas de Excelencia</w:t>
      </w:r>
    </w:p>
    <w:p w:rsidR="001F18AB" w:rsidRPr="001F18AB" w:rsidRDefault="001F18AB" w:rsidP="001F18AB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:rsidR="001F18AB" w:rsidRPr="001F18AB" w:rsidRDefault="001F18AB" w:rsidP="001F18AB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C00000"/>
          <w:lang w:eastAsia="es-ES_tradnl"/>
        </w:rPr>
      </w:pP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 xml:space="preserve">En caso de situaciones excepcionales, ¿ quién podrá tomar medidas temporales diferentes a las establecidas en </w:t>
      </w: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>Reglamento Académico de Profesional</w:t>
      </w:r>
      <w:r w:rsidRPr="001F18AB">
        <w:rPr>
          <w:rFonts w:ascii="Times New Roman" w:eastAsia="Times New Roman" w:hAnsi="Times New Roman" w:cs="Times New Roman"/>
          <w:b/>
          <w:color w:val="C00000"/>
          <w:lang w:eastAsia="es-ES_tradnl"/>
        </w:rPr>
        <w:t>?</w:t>
      </w:r>
    </w:p>
    <w:p w:rsidR="00341E7A" w:rsidRPr="001F18AB" w:rsidRDefault="00341E7A" w:rsidP="001F18AB"/>
    <w:p w:rsidR="001F18AB" w:rsidRPr="001F18AB" w:rsidRDefault="001F18AB" w:rsidP="001F18AB">
      <w:pPr>
        <w:ind w:left="708"/>
        <w:rPr>
          <w:color w:val="0070C0"/>
          <w:lang w:val="es-ES"/>
        </w:rPr>
      </w:pP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E</w:t>
      </w:r>
      <w:r w:rsidRPr="001F18AB">
        <w:rPr>
          <w:rFonts w:ascii="Times New Roman" w:eastAsia="Times New Roman" w:hAnsi="Times New Roman" w:cs="Times New Roman"/>
          <w:color w:val="0070C0"/>
          <w:lang w:eastAsia="es-ES_tradnl"/>
        </w:rPr>
        <w:t>l Vicerrector Académico</w:t>
      </w:r>
    </w:p>
    <w:p w:rsidR="00341E7A" w:rsidRPr="00341E7A" w:rsidRDefault="00341E7A">
      <w:pPr>
        <w:rPr>
          <w:lang w:val="es-ES"/>
        </w:rPr>
      </w:pPr>
    </w:p>
    <w:sectPr w:rsidR="00341E7A" w:rsidRPr="00341E7A" w:rsidSect="00E40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7862"/>
    <w:multiLevelType w:val="hybridMultilevel"/>
    <w:tmpl w:val="0E704C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324DF"/>
    <w:multiLevelType w:val="hybridMultilevel"/>
    <w:tmpl w:val="6E4849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4DCA"/>
    <w:multiLevelType w:val="hybridMultilevel"/>
    <w:tmpl w:val="EFE6DA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7A"/>
    <w:rsid w:val="001F18AB"/>
    <w:rsid w:val="00341E7A"/>
    <w:rsid w:val="004F7771"/>
    <w:rsid w:val="00BB50EB"/>
    <w:rsid w:val="00E4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B2B6"/>
  <w15:chartTrackingRefBased/>
  <w15:docId w15:val="{45CB804E-7009-FB41-9739-7191485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77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E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F777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2</cp:revision>
  <dcterms:created xsi:type="dcterms:W3CDTF">2018-09-01T02:15:00Z</dcterms:created>
  <dcterms:modified xsi:type="dcterms:W3CDTF">2018-09-01T02:41:00Z</dcterms:modified>
</cp:coreProperties>
</file>