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50E" w:rsidRPr="00F37499" w:rsidRDefault="00F37499" w:rsidP="00F37499">
      <w:pPr>
        <w:jc w:val="right"/>
      </w:pPr>
      <w:r w:rsidRPr="00F37499">
        <w:t>Agustín</w:t>
      </w:r>
      <w:r w:rsidR="00D5050E" w:rsidRPr="00F37499">
        <w:t xml:space="preserve"> Salvador Quintanar de la Mora</w:t>
      </w:r>
    </w:p>
    <w:p w:rsidR="00D5050E" w:rsidRPr="00F37499" w:rsidRDefault="00D5050E" w:rsidP="00F37499">
      <w:pPr>
        <w:jc w:val="right"/>
      </w:pPr>
      <w:r w:rsidRPr="00F37499">
        <w:t>A01636142</w:t>
      </w:r>
    </w:p>
    <w:p w:rsidR="00D5050E" w:rsidRPr="00F37499" w:rsidRDefault="00D5050E"/>
    <w:p w:rsidR="00412062" w:rsidRPr="00F37499" w:rsidRDefault="00412062" w:rsidP="00412062">
      <w:pPr>
        <w:jc w:val="center"/>
        <w:rPr>
          <w:b/>
          <w:bCs/>
          <w:color w:val="FF0000"/>
          <w:sz w:val="36"/>
          <w:szCs w:val="36"/>
        </w:rPr>
      </w:pPr>
      <w:r w:rsidRPr="00F37499">
        <w:rPr>
          <w:b/>
          <w:bCs/>
          <w:color w:val="FF0000"/>
          <w:sz w:val="36"/>
          <w:szCs w:val="36"/>
        </w:rPr>
        <w:t>Tarea 8 Ética Sexual</w:t>
      </w:r>
    </w:p>
    <w:p w:rsidR="00DA711F" w:rsidRPr="00F37499" w:rsidRDefault="00DA711F" w:rsidP="00DA711F"/>
    <w:p w:rsidR="00DA711F" w:rsidRPr="00F37499" w:rsidRDefault="00DA711F" w:rsidP="00DA711F"/>
    <w:p w:rsidR="00DA711F" w:rsidRPr="00F37499" w:rsidRDefault="00DA711F" w:rsidP="00F37499">
      <w:pPr>
        <w:spacing w:line="36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s-ES_tradnl"/>
        </w:rPr>
      </w:pPr>
      <w:r w:rsidRPr="00F374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s-ES_tradnl"/>
        </w:rPr>
        <w:t>R</w:t>
      </w:r>
      <w:r w:rsidRPr="00DA711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s-ES_tradnl"/>
        </w:rPr>
        <w:t>elación entre el amor, la sexualidad y la ética</w:t>
      </w:r>
    </w:p>
    <w:p w:rsidR="00DA711F" w:rsidRPr="00F37499" w:rsidRDefault="00DA711F" w:rsidP="00F37499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:rsidR="00DA711F" w:rsidRPr="00F37499" w:rsidRDefault="00DA711F" w:rsidP="00F37499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F37499">
        <w:rPr>
          <w:rFonts w:ascii="Times New Roman" w:eastAsia="Times New Roman" w:hAnsi="Times New Roman" w:cs="Times New Roman"/>
          <w:lang w:eastAsia="es-ES_tradnl"/>
        </w:rPr>
        <w:t xml:space="preserve">En la lectura se menciona que el amor y la sexualidad no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están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relacionados entre si, pero si son relativos a la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ética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, desde el punto de vista que se observe. Por ejemplo en la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religión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judío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-cristiana la sexualidad se considera un medio de reproducción, por lo que se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prohíbe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utilizar tus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órganos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sexuales para otra actividad que no sea la de reproducción, lo cual considero un poco ambiguo, debido a que como se menciona en la lectura la boca esta diseñada para comer, pero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también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la usamos para otras actividades como hablar, cantar, besar, etc.</w:t>
      </w:r>
      <w:r w:rsidR="00813C28" w:rsidRPr="00F37499">
        <w:rPr>
          <w:rFonts w:ascii="Times New Roman" w:eastAsia="Times New Roman" w:hAnsi="Times New Roman" w:cs="Times New Roman"/>
          <w:lang w:eastAsia="es-ES_tradnl"/>
        </w:rPr>
        <w:t>; p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or lo que considero que no esta del todo correcta esa prohibición por parte de la religión. </w:t>
      </w:r>
    </w:p>
    <w:p w:rsidR="00813C28" w:rsidRPr="00F37499" w:rsidRDefault="00813C28" w:rsidP="00F37499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:rsidR="00813C28" w:rsidRPr="00F37499" w:rsidRDefault="00813C28" w:rsidP="00F37499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F37499">
        <w:rPr>
          <w:rFonts w:ascii="Times New Roman" w:eastAsia="Times New Roman" w:hAnsi="Times New Roman" w:cs="Times New Roman"/>
          <w:lang w:eastAsia="es-ES_tradnl"/>
        </w:rPr>
        <w:t xml:space="preserve">Por su parte la sexualidad esta basada en el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físico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y no en la cualidad de reproducción, por ende el deseo sexual difiere del amor; lo cual a causado grandes problemas en la sociedad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contemporánea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como los matrimonios fallidos</w:t>
      </w:r>
      <w:r w:rsidR="00F37499">
        <w:rPr>
          <w:rFonts w:ascii="Times New Roman" w:eastAsia="Times New Roman" w:hAnsi="Times New Roman" w:cs="Times New Roman"/>
          <w:lang w:eastAsia="es-ES_tradnl"/>
        </w:rPr>
        <w:t xml:space="preserve"> tempranamente</w:t>
      </w:r>
      <w:r w:rsidRPr="00F37499">
        <w:rPr>
          <w:rFonts w:ascii="Times New Roman" w:eastAsia="Times New Roman" w:hAnsi="Times New Roman" w:cs="Times New Roman"/>
          <w:lang w:eastAsia="es-ES_tradnl"/>
        </w:rPr>
        <w:t>, los falsos consentimientos que solo buscan obtener algo de la otra persona, e inclusive las violaciones. Pero se puede destacar que se comparte el valor de la exclusividad, es cual es el aspecto privado entre los 2, y en caso de co</w:t>
      </w:r>
      <w:bookmarkStart w:id="0" w:name="_GoBack"/>
      <w:bookmarkEnd w:id="0"/>
      <w:r w:rsidRPr="00F37499">
        <w:rPr>
          <w:rFonts w:ascii="Times New Roman" w:eastAsia="Times New Roman" w:hAnsi="Times New Roman" w:cs="Times New Roman"/>
          <w:lang w:eastAsia="es-ES_tradnl"/>
        </w:rPr>
        <w:t>rromperse genera incomodidad.</w:t>
      </w:r>
    </w:p>
    <w:p w:rsidR="00813C28" w:rsidRPr="00F37499" w:rsidRDefault="00813C28" w:rsidP="00F37499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:rsidR="00813C28" w:rsidRPr="00F37499" w:rsidRDefault="00813C28" w:rsidP="00F37499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:rsidR="00813C28" w:rsidRPr="00813C28" w:rsidRDefault="00813C28" w:rsidP="00F37499">
      <w:pPr>
        <w:spacing w:line="360" w:lineRule="auto"/>
        <w:rPr>
          <w:rFonts w:ascii="Times New Roman" w:eastAsia="Times New Roman" w:hAnsi="Times New Roman" w:cs="Times New Roman"/>
          <w:b/>
          <w:bCs/>
          <w:color w:val="0070C0"/>
          <w:lang w:eastAsia="es-ES_tradnl"/>
        </w:rPr>
      </w:pPr>
      <w:r w:rsidRPr="00813C28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s-ES_tradnl"/>
        </w:rPr>
        <w:t>¿Cómo funciona la ética en la vida sexual?</w:t>
      </w:r>
    </w:p>
    <w:p w:rsidR="00813C28" w:rsidRPr="00F37499" w:rsidRDefault="00813C28" w:rsidP="00F37499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:rsidR="00813C28" w:rsidRPr="00F37499" w:rsidRDefault="00813C28" w:rsidP="00F37499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F37499">
        <w:rPr>
          <w:rFonts w:ascii="Times New Roman" w:eastAsia="Times New Roman" w:hAnsi="Times New Roman" w:cs="Times New Roman"/>
          <w:lang w:eastAsia="es-ES_tradnl"/>
        </w:rPr>
        <w:t xml:space="preserve">La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ética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funciona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igualmente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en todos los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ámbitos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del ser humano, en el caso de la sexualidad esta dicta las normas para una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relación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sana, como es el caso del consentimiento, el cual es muy importante para que una relación verdaderamente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ética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prospere, porque en caso de que este falta se puede considerar como una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violación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o un </w:t>
      </w:r>
      <w:r w:rsidRPr="00F37499">
        <w:rPr>
          <w:rFonts w:ascii="Times New Roman" w:eastAsia="Times New Roman" w:hAnsi="Times New Roman" w:cs="Times New Roman"/>
          <w:lang w:eastAsia="es-ES_tradnl"/>
        </w:rPr>
        <w:lastRenderedPageBreak/>
        <w:t xml:space="preserve">falso consentimiento como en la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prostitución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o cual se quiere obtener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algo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 de alguien mediante actos sexuales. </w:t>
      </w:r>
    </w:p>
    <w:p w:rsidR="00813C28" w:rsidRPr="00F37499" w:rsidRDefault="00813C28" w:rsidP="00F37499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:rsidR="00813C28" w:rsidRPr="00DA711F" w:rsidRDefault="00813C28" w:rsidP="00F37499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F37499">
        <w:rPr>
          <w:rFonts w:ascii="Times New Roman" w:eastAsia="Times New Roman" w:hAnsi="Times New Roman" w:cs="Times New Roman"/>
          <w:lang w:eastAsia="es-ES_tradnl"/>
        </w:rPr>
        <w:t xml:space="preserve">A su vez se involucra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 xml:space="preserve">la ética </w:t>
      </w:r>
      <w:r w:rsidRPr="00F37499">
        <w:rPr>
          <w:rFonts w:ascii="Times New Roman" w:eastAsia="Times New Roman" w:hAnsi="Times New Roman" w:cs="Times New Roman"/>
          <w:lang w:eastAsia="es-ES_tradnl"/>
        </w:rPr>
        <w:t xml:space="preserve">en la forma en que se forman las relaciones humanas, como es el caso de los homosexuales los cuales </w:t>
      </w:r>
      <w:r w:rsidR="00F37499" w:rsidRPr="00F37499">
        <w:rPr>
          <w:rFonts w:ascii="Times New Roman" w:eastAsia="Times New Roman" w:hAnsi="Times New Roman" w:cs="Times New Roman"/>
          <w:lang w:eastAsia="es-ES_tradnl"/>
        </w:rPr>
        <w:t>son un punto delicado para la ética por su condición de no poder reproducirse, pero cada día se hace un progreso para incorporarlos a las normas éticas de la sociedad, aunque como ya he mencionado en otras entregas por mi condición de ser católico no me parece correcto este aspecto debido a que Dios creo al hombre y a la mujer para que se complementaran.</w:t>
      </w:r>
    </w:p>
    <w:p w:rsidR="00DA711F" w:rsidRPr="00F37499" w:rsidRDefault="00DA711F" w:rsidP="00DA711F"/>
    <w:p w:rsidR="00D5050E" w:rsidRPr="00F37499" w:rsidRDefault="00D5050E"/>
    <w:p w:rsidR="00D5050E" w:rsidRPr="00F37499" w:rsidRDefault="00D5050E"/>
    <w:p w:rsidR="00D5050E" w:rsidRPr="00F37499" w:rsidRDefault="00D5050E"/>
    <w:p w:rsidR="00D5050E" w:rsidRPr="00F37499" w:rsidRDefault="00D5050E"/>
    <w:p w:rsidR="008316C2" w:rsidRPr="00F37499" w:rsidRDefault="00D5050E">
      <w:r w:rsidRPr="00F37499">
        <w:t>Referencias:</w:t>
      </w:r>
    </w:p>
    <w:p w:rsidR="00D5050E" w:rsidRPr="00F37499" w:rsidRDefault="00D5050E" w:rsidP="00D5050E">
      <w:pPr>
        <w:pStyle w:val="Prrafodelista"/>
        <w:numPr>
          <w:ilvl w:val="0"/>
          <w:numId w:val="1"/>
        </w:numPr>
      </w:pPr>
      <w:r w:rsidRPr="00F37499">
        <w:t xml:space="preserve">Goldman, A. H. (2003). Sexual </w:t>
      </w:r>
      <w:proofErr w:type="spellStart"/>
      <w:r w:rsidRPr="00F37499">
        <w:t>Ethics</w:t>
      </w:r>
      <w:proofErr w:type="spellEnd"/>
      <w:r w:rsidRPr="00F37499">
        <w:t xml:space="preserve">. En R.G. Frey y C.H. </w:t>
      </w:r>
      <w:proofErr w:type="spellStart"/>
      <w:r w:rsidRPr="00F37499">
        <w:t>Wellman</w:t>
      </w:r>
      <w:proofErr w:type="spellEnd"/>
      <w:r w:rsidRPr="00F37499">
        <w:t xml:space="preserve">, a </w:t>
      </w:r>
      <w:proofErr w:type="spellStart"/>
      <w:r w:rsidRPr="00F37499">
        <w:t>companion</w:t>
      </w:r>
      <w:proofErr w:type="spellEnd"/>
      <w:r w:rsidRPr="00F37499">
        <w:t xml:space="preserve"> to </w:t>
      </w:r>
      <w:proofErr w:type="spellStart"/>
      <w:r w:rsidRPr="00F37499">
        <w:t>applied</w:t>
      </w:r>
      <w:proofErr w:type="spellEnd"/>
      <w:r w:rsidRPr="00F37499">
        <w:t xml:space="preserve"> </w:t>
      </w:r>
      <w:proofErr w:type="spellStart"/>
      <w:r w:rsidRPr="00F37499">
        <w:t>ethics</w:t>
      </w:r>
      <w:proofErr w:type="spellEnd"/>
      <w:r w:rsidRPr="00F37499">
        <w:t xml:space="preserve"> (pp. 180-191). </w:t>
      </w:r>
      <w:proofErr w:type="spellStart"/>
      <w:r w:rsidRPr="00F37499">
        <w:t>Malden</w:t>
      </w:r>
      <w:proofErr w:type="spellEnd"/>
      <w:r w:rsidRPr="00F37499">
        <w:t xml:space="preserve">, </w:t>
      </w:r>
      <w:proofErr w:type="spellStart"/>
      <w:r w:rsidRPr="00F37499">
        <w:t>MA:Blackwell</w:t>
      </w:r>
      <w:proofErr w:type="spellEnd"/>
      <w:r w:rsidRPr="00F37499">
        <w:t>.</w:t>
      </w:r>
    </w:p>
    <w:sectPr w:rsidR="00D5050E" w:rsidRPr="00F37499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7A9A"/>
    <w:multiLevelType w:val="hybridMultilevel"/>
    <w:tmpl w:val="1A86EDE0"/>
    <w:lvl w:ilvl="0" w:tplc="9C841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23B6C"/>
    <w:multiLevelType w:val="hybridMultilevel"/>
    <w:tmpl w:val="012A0708"/>
    <w:lvl w:ilvl="0" w:tplc="524E0C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0E"/>
    <w:rsid w:val="00412062"/>
    <w:rsid w:val="005A68B5"/>
    <w:rsid w:val="007C4BC9"/>
    <w:rsid w:val="00813C28"/>
    <w:rsid w:val="008316C2"/>
    <w:rsid w:val="008B7D4C"/>
    <w:rsid w:val="00D5050E"/>
    <w:rsid w:val="00DA711F"/>
    <w:rsid w:val="00F3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DCBBB"/>
  <w15:chartTrackingRefBased/>
  <w15:docId w15:val="{1FA11196-220C-D543-953B-95CA2503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2</cp:revision>
  <dcterms:created xsi:type="dcterms:W3CDTF">2019-06-19T02:03:00Z</dcterms:created>
  <dcterms:modified xsi:type="dcterms:W3CDTF">2019-06-19T03:15:00Z</dcterms:modified>
</cp:coreProperties>
</file>