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025"/>
        <w:gridCol w:w="1380"/>
        <w:gridCol w:w="1395"/>
        <w:gridCol w:w="3150"/>
        <w:tblGridChange w:id="0">
          <w:tblGrid>
            <w:gridCol w:w="1365"/>
            <w:gridCol w:w="2025"/>
            <w:gridCol w:w="1380"/>
            <w:gridCol w:w="1395"/>
            <w:gridCol w:w="3150"/>
          </w:tblGrid>
        </w:tblGridChange>
      </w:tblGrid>
      <w:tr>
        <w:trPr>
          <w:cantSplit w:val="0"/>
          <w:trHeight w:val="749.61181640625" w:hRule="atLeast"/>
          <w:tblHeader w:val="0"/>
        </w:trPr>
        <w:tc>
          <w:tcPr>
            <w:gridSpan w:val="5"/>
            <w:tcBorders>
              <w:top w:color="000000" w:space="0" w:sz="6" w:val="single"/>
              <w:left w:color="000000" w:space="0" w:sz="6" w:val="single"/>
              <w:bottom w:color="000000" w:space="0" w:sz="6" w:val="single"/>
              <w:right w:color="000000"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02">
            <w:pPr>
              <w:pStyle w:val="Title"/>
              <w:spacing w:after="480" w:lineRule="auto"/>
              <w:jc w:val="center"/>
              <w:rPr>
                <w:rFonts w:ascii="Times New Roman" w:cs="Times New Roman" w:eastAsia="Times New Roman" w:hAnsi="Times New Roman"/>
                <w:sz w:val="34"/>
                <w:szCs w:val="34"/>
              </w:rPr>
            </w:pPr>
            <w:bookmarkStart w:colFirst="0" w:colLast="0" w:name="_heading=h.pkrh0pm9xbuv" w:id="0"/>
            <w:bookmarkEnd w:id="0"/>
            <w:r w:rsidDel="00000000" w:rsidR="00000000" w:rsidRPr="00000000">
              <w:rPr>
                <w:rFonts w:ascii="Times New Roman" w:cs="Times New Roman" w:eastAsia="Times New Roman" w:hAnsi="Times New Roman"/>
                <w:sz w:val="34"/>
                <w:szCs w:val="34"/>
                <w:rtl w:val="0"/>
              </w:rPr>
              <w:t xml:space="preserve">StakeHolders</w:t>
            </w:r>
          </w:p>
        </w:tc>
      </w:tr>
      <w:tr>
        <w:trPr>
          <w:cantSplit w:val="0"/>
          <w:trHeight w:val="918.9550781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0"/>
                <w:szCs w:val="20"/>
              </w:rPr>
            </w:pPr>
            <w:r w:rsidDel="00000000" w:rsidR="00000000" w:rsidRPr="00000000">
              <w:rPr>
                <w:b w:val="1"/>
                <w:bCs w:val="1"/>
                <w:sz w:val="20"/>
                <w:szCs w:val="20"/>
                <w:rtl w:val="0"/>
              </w:rPr>
              <w:t xml:space="preserve">Rol en 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0"/>
                <w:szCs w:val="20"/>
              </w:rPr>
            </w:pPr>
            <w:r w:rsidDel="00000000" w:rsidR="00000000" w:rsidRPr="00000000">
              <w:rPr>
                <w:b w:val="1"/>
                <w:bCs w:val="1"/>
                <w:sz w:val="20"/>
                <w:szCs w:val="20"/>
                <w:rtl w:val="0"/>
              </w:rPr>
              <w:t xml:space="preserve">Nivel de Influencia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0"/>
                <w:szCs w:val="20"/>
              </w:rPr>
            </w:pPr>
            <w:r w:rsidDel="00000000" w:rsidR="00000000" w:rsidRPr="00000000">
              <w:rPr>
                <w:b w:val="1"/>
                <w:bCs w:val="1"/>
                <w:sz w:val="20"/>
                <w:szCs w:val="20"/>
                <w:rtl w:val="0"/>
              </w:rPr>
              <w:t xml:space="preserve">Nivel de Interés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0"/>
                <w:szCs w:val="20"/>
              </w:rPr>
            </w:pPr>
            <w:r w:rsidDel="00000000" w:rsidR="00000000" w:rsidRPr="00000000">
              <w:rPr>
                <w:b w:val="1"/>
                <w:bCs w:val="1"/>
                <w:sz w:val="20"/>
                <w:szCs w:val="20"/>
                <w:rtl w:val="0"/>
              </w:rPr>
              <w:t xml:space="preserve">Estrategia de Gestión / Comunicación</w:t>
            </w:r>
            <w:r w:rsidDel="00000000" w:rsidR="00000000" w:rsidRPr="00000000">
              <w:rPr>
                <w:rtl w:val="0"/>
              </w:rPr>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0"/>
                <w:szCs w:val="20"/>
              </w:rPr>
            </w:pPr>
            <w:r w:rsidDel="00000000" w:rsidR="00000000" w:rsidRPr="00000000">
              <w:rPr>
                <w:b w:val="1"/>
                <w:bCs w:val="1"/>
                <w:sz w:val="20"/>
                <w:szCs w:val="20"/>
                <w:rtl w:val="0"/>
              </w:rPr>
              <w:t xml:space="preserve">Camila Herrera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0"/>
                <w:szCs w:val="20"/>
              </w:rPr>
            </w:pPr>
            <w:r w:rsidDel="00000000" w:rsidR="00000000" w:rsidRPr="00000000">
              <w:rPr>
                <w:sz w:val="20"/>
                <w:szCs w:val="20"/>
                <w:rtl w:val="0"/>
              </w:rPr>
              <w:t xml:space="preserve">Fonoaudióloga independiente/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jc w:val="both"/>
              <w:rPr>
                <w:sz w:val="20"/>
                <w:szCs w:val="20"/>
              </w:rPr>
            </w:pPr>
            <w:r w:rsidDel="00000000" w:rsidR="00000000" w:rsidRPr="00000000">
              <w:rPr>
                <w:b w:val="1"/>
                <w:bCs w:val="1"/>
                <w:sz w:val="20"/>
                <w:szCs w:val="20"/>
                <w:rtl w:val="0"/>
              </w:rPr>
              <w:t xml:space="preserve">Involucrar activamente. </w:t>
            </w:r>
            <w:r w:rsidDel="00000000" w:rsidR="00000000" w:rsidRPr="00000000">
              <w:rPr>
                <w:sz w:val="20"/>
                <w:szCs w:val="20"/>
                <w:rtl w:val="0"/>
              </w:rPr>
              <w:br w:type="textWrapping"/>
              <w:br w:type="textWrapping"/>
              <w:t xml:space="preserve">Mantendremos un canal de comunicación directo con ella para definir las reglas del negocio clínico. Su rol es vital para obtener retroalimentación temprana, por lo que agendaremos reuniones de validación al cierre de cada uno de los 3 incrementos. En estas instancias deberá aprobar los diseños visuales (Mockups) y darnos el visto bueno sobre el funcionamiento del software </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0"/>
                <w:szCs w:val="20"/>
              </w:rPr>
            </w:pPr>
            <w:r w:rsidDel="00000000" w:rsidR="00000000" w:rsidRPr="00000000">
              <w:rPr>
                <w:b w:val="1"/>
                <w:bCs w:val="1"/>
                <w:sz w:val="20"/>
                <w:szCs w:val="20"/>
                <w:rtl w:val="0"/>
              </w:rPr>
              <w:t xml:space="preserve">Diego Sepúlveda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0"/>
                <w:szCs w:val="20"/>
              </w:rPr>
            </w:pPr>
            <w:r w:rsidDel="00000000" w:rsidR="00000000" w:rsidRPr="00000000">
              <w:rPr>
                <w:sz w:val="20"/>
                <w:szCs w:val="20"/>
                <w:rtl w:val="0"/>
              </w:rPr>
              <w:t xml:space="preserve">Encargado Backend, Base de Datos. Jefe de proyecto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jc w:val="center"/>
              <w:rPr>
                <w:b w:val="1"/>
                <w:bCs w:val="1"/>
                <w:sz w:val="20"/>
                <w:szCs w:val="20"/>
              </w:rPr>
            </w:pPr>
            <w:r w:rsidDel="00000000" w:rsidR="00000000" w:rsidRPr="00000000">
              <w:rPr>
                <w:b w:val="1"/>
                <w:bCs w:val="1"/>
                <w:sz w:val="20"/>
                <w:szCs w:val="20"/>
                <w:rtl w:val="0"/>
              </w:rPr>
              <w:t xml:space="preserve">Gestión cercana</w:t>
            </w:r>
          </w:p>
          <w:p w:rsidR="00000000" w:rsidDel="00000000" w:rsidP="00000000" w:rsidRDefault="00000000" w:rsidRPr="00000000" w14:paraId="00000016">
            <w:pPr>
              <w:spacing w:after="480" w:lineRule="auto"/>
              <w:jc w:val="both"/>
              <w:rPr>
                <w:sz w:val="20"/>
                <w:szCs w:val="20"/>
              </w:rPr>
            </w:pPr>
            <w:r w:rsidDel="00000000" w:rsidR="00000000" w:rsidRPr="00000000">
              <w:rPr>
                <w:sz w:val="20"/>
                <w:szCs w:val="20"/>
                <w:rtl w:val="0"/>
              </w:rPr>
              <w:t xml:space="preserve">Coordinación técnica constante mediante el tablero Kanban del equipo. Como encargado de la infraestructura, Diego reportará continuamente la estabilidad de la base de datos y comunicará los resultados de las pruebas de calidad de código (QA) para garantizar que se cumplan las reglas del Definition of Done antes de dar por terminada una tarea..</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0"/>
                <w:szCs w:val="20"/>
              </w:rPr>
            </w:pPr>
            <w:r w:rsidDel="00000000" w:rsidR="00000000" w:rsidRPr="00000000">
              <w:rPr>
                <w:b w:val="1"/>
                <w:bCs w:val="1"/>
                <w:sz w:val="20"/>
                <w:szCs w:val="20"/>
                <w:rtl w:val="0"/>
              </w:rPr>
              <w:t xml:space="preserve">Agustin Heinz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0"/>
                <w:szCs w:val="20"/>
              </w:rPr>
            </w:pPr>
            <w:r w:rsidDel="00000000" w:rsidR="00000000" w:rsidRPr="00000000">
              <w:rPr>
                <w:sz w:val="20"/>
                <w:szCs w:val="20"/>
                <w:rtl w:val="0"/>
              </w:rPr>
              <w:t xml:space="preserve">Encargado de Frontend, Diseño. Coordinador.</w:t>
              <w:tab/>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jc w:val="center"/>
              <w:rPr>
                <w:b w:val="1"/>
                <w:bCs w:val="1"/>
                <w:sz w:val="20"/>
                <w:szCs w:val="20"/>
              </w:rPr>
            </w:pPr>
            <w:r w:rsidDel="00000000" w:rsidR="00000000" w:rsidRPr="00000000">
              <w:rPr>
                <w:b w:val="1"/>
                <w:bCs w:val="1"/>
                <w:sz w:val="20"/>
                <w:szCs w:val="20"/>
                <w:rtl w:val="0"/>
              </w:rPr>
              <w:t xml:space="preserve">Gestión cercana</w:t>
            </w:r>
          </w:p>
          <w:p w:rsidR="00000000" w:rsidDel="00000000" w:rsidP="00000000" w:rsidRDefault="00000000" w:rsidRPr="00000000" w14:paraId="0000001C">
            <w:pPr>
              <w:spacing w:after="480" w:lineRule="auto"/>
              <w:jc w:val="both"/>
              <w:rPr>
                <w:sz w:val="20"/>
                <w:szCs w:val="20"/>
              </w:rPr>
            </w:pPr>
            <w:r w:rsidDel="00000000" w:rsidR="00000000" w:rsidRPr="00000000">
              <w:rPr>
                <w:sz w:val="20"/>
                <w:szCs w:val="20"/>
                <w:rtl w:val="0"/>
              </w:rPr>
              <w:t xml:space="preserve">Sincronización diaria con el equipo para asegurar que las interfaces gráficas se integren correctamente con el Backend. Adicionalmente, actuará como el vocero principal con la clienta, encargándose de traducir sus requerimientos en Historias de Usuario formales y de guiar el diálogo durante las sesiones de prueba del sistema </w:t>
            </w:r>
          </w:p>
        </w:tc>
      </w:tr>
      <w:tr>
        <w:trPr>
          <w:cantSplit w:val="0"/>
          <w:trHeight w:val="1637.38769531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0"/>
                <w:szCs w:val="20"/>
              </w:rPr>
            </w:pPr>
            <w:r w:rsidDel="00000000" w:rsidR="00000000" w:rsidRPr="00000000">
              <w:rPr>
                <w:b w:val="1"/>
                <w:bCs w:val="1"/>
                <w:sz w:val="20"/>
                <w:szCs w:val="20"/>
                <w:rtl w:val="0"/>
              </w:rPr>
              <w:t xml:space="preserve">Melisa Quiroga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0"/>
                <w:szCs w:val="20"/>
              </w:rPr>
            </w:pPr>
            <w:r w:rsidDel="00000000" w:rsidR="00000000" w:rsidRPr="00000000">
              <w:rPr>
                <w:sz w:val="20"/>
                <w:szCs w:val="20"/>
                <w:rtl w:val="0"/>
              </w:rPr>
              <w:t xml:space="preserve">Interesado como usuario y cliente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0"/>
                <w:szCs w:val="20"/>
              </w:rPr>
            </w:pPr>
            <w:r w:rsidDel="00000000" w:rsidR="00000000" w:rsidRPr="00000000">
              <w:rPr>
                <w:sz w:val="20"/>
                <w:szCs w:val="20"/>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jc w:val="center"/>
              <w:rPr>
                <w:b w:val="1"/>
                <w:bCs w:val="1"/>
                <w:sz w:val="20"/>
                <w:szCs w:val="20"/>
              </w:rPr>
            </w:pPr>
            <w:r w:rsidDel="00000000" w:rsidR="00000000" w:rsidRPr="00000000">
              <w:rPr>
                <w:b w:val="1"/>
                <w:bCs w:val="1"/>
                <w:sz w:val="20"/>
                <w:szCs w:val="20"/>
                <w:rtl w:val="0"/>
              </w:rPr>
              <w:t xml:space="preserve">Involucrar activamente</w:t>
            </w:r>
          </w:p>
          <w:p w:rsidR="00000000" w:rsidDel="00000000" w:rsidP="00000000" w:rsidRDefault="00000000" w:rsidRPr="00000000" w14:paraId="00000022">
            <w:pPr>
              <w:spacing w:after="480" w:lineRule="auto"/>
              <w:jc w:val="both"/>
              <w:rPr>
                <w:sz w:val="20"/>
                <w:szCs w:val="20"/>
              </w:rPr>
            </w:pPr>
            <w:r w:rsidDel="00000000" w:rsidR="00000000" w:rsidRPr="00000000">
              <w:rPr>
                <w:sz w:val="20"/>
                <w:szCs w:val="20"/>
                <w:rtl w:val="0"/>
              </w:rPr>
              <w:t xml:space="preserve">Interacción diferida. Al ser la usuaria final del sistema de agendamiento, no participará en las reuniones técnicas ni en los Sprints. Solo nos comunicaremos con este grupo durante la Fase 3 del proyecto, con el propósito exclusivo de que evalúen la plataforma aplicando pruebas de usabilidad (Test SUS / NPS) en un entorno real. </w:t>
            </w:r>
          </w:p>
        </w:tc>
      </w:tr>
    </w:tbl>
    <w:p w:rsidR="00000000" w:rsidDel="00000000" w:rsidP="00000000" w:rsidRDefault="00000000" w:rsidRPr="00000000" w14:paraId="00000023">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U4URqFkY3xmtU+Q3N8UUM4yvyg==">CgMxLjAyDmgucGtyaDBwbTl4YnV2OAByITF2SGFKQWJKd0NBeF9YTUNnTW5TQzdqRUp2dFN2UDNLaw==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