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se pudieron cumplicar las actividades en los tiempos establecidos y se pudieron añadir nuevas funciones sin alterar de una mala manera los tiempos, nos a facilitado mucho el uso de prisma ya que al tener reuniones con los stakeholders han habido cambios que influyen a la base de datos y gracias a prisma esto se hizo de una manera muy cómoda.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Complicaciones con los tiempos para el desarrollo pero con mi compañero hemos podido salir adelante dividiendonos los trabajos o avances a favor del tiempo que dispone cada uno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evalúo de manera positiva manejando el backend y imaginando situaciones donde puedan haber errores de usuarios así creando acciones para evitar que se rompa el sistema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inquieta el no saber qué tipo de librerías o tecnologías estas válidas para la presentación del proyecto, por ejemplo el usos de librerías alternativas y no el usos de una api oficial ya que muchas veces son de paga o piden credenciales especiales pero con la librería es gratuita pero con funcionalidad a menor escala, pero da a entender la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lo creo, la forma en la que nos hemos distribuidos las actividades han funcionado bastante bien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yf3dh22ufw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evaluó de manera excelente, siempre que hay alguna duda o consulta no hay problemas en la comunicación y destacó la proactividad donde no se esta sin hacer nada si no esta el otro, haciendo muy continuo el avance del proyecto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2Du4u6qg+VtIzEk3q5ELv2l0g==">CgMxLjAyDmguZ3lmM2RoMjJ1Znd5OAByITFEMEN0ZTRUNzNDZFY3UjI4YWZVTFlHalczYTIxdFB0NQ==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