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A556FE" w14:textId="77777777" w:rsidR="00FA259C" w:rsidRDefault="00FA259C" w:rsidP="004962B9">
      <w:pPr>
        <w:pStyle w:val="Title"/>
        <w:rPr>
          <w:lang w:val="es-AR"/>
        </w:rPr>
      </w:pPr>
      <w:r>
        <w:rPr>
          <w:lang w:val="es-AR"/>
        </w:rPr>
        <w:t>FPA Portfolio 6.0 – Estructura interna de directorios y generación de archivos temporales.</w:t>
      </w:r>
    </w:p>
    <w:p w14:paraId="0117F67A" w14:textId="77777777" w:rsidR="00E036A3" w:rsidRPr="004962B9" w:rsidRDefault="00E036A3" w:rsidP="004962B9">
      <w:pPr>
        <w:rPr>
          <w:lang w:val="es-AR"/>
        </w:rPr>
      </w:pPr>
    </w:p>
    <w:sdt>
      <w:sdtPr>
        <w:rPr>
          <w:rFonts w:asciiTheme="minorHAnsi" w:eastAsiaTheme="minorHAnsi" w:hAnsiTheme="minorHAnsi" w:cstheme="minorBidi"/>
          <w:color w:val="auto"/>
          <w:sz w:val="22"/>
          <w:szCs w:val="22"/>
        </w:rPr>
        <w:id w:val="980962514"/>
        <w:docPartObj>
          <w:docPartGallery w:val="Table of Contents"/>
          <w:docPartUnique/>
        </w:docPartObj>
      </w:sdtPr>
      <w:sdtEndPr>
        <w:rPr>
          <w:b/>
          <w:bCs/>
          <w:noProof/>
        </w:rPr>
      </w:sdtEndPr>
      <w:sdtContent>
        <w:p w14:paraId="0F575C1F" w14:textId="137513DD" w:rsidR="00E036A3" w:rsidRDefault="00882D52">
          <w:pPr>
            <w:pStyle w:val="TOCHeading"/>
          </w:pPr>
          <w:r w:rsidRPr="00882D52">
            <w:rPr>
              <w:lang w:val="es-419"/>
            </w:rPr>
            <w:t>Índice</w:t>
          </w:r>
        </w:p>
        <w:p w14:paraId="5ED24B0F" w14:textId="77777777" w:rsidR="003E2CC4" w:rsidRDefault="00E036A3">
          <w:pPr>
            <w:pStyle w:val="TOC1"/>
            <w:tabs>
              <w:tab w:val="right" w:leader="dot" w:pos="9350"/>
            </w:tabs>
            <w:rPr>
              <w:rFonts w:eastAsiaTheme="minorEastAsia"/>
              <w:noProof/>
              <w:lang w:val="es-AR" w:eastAsia="es-AR"/>
            </w:rPr>
          </w:pPr>
          <w:r>
            <w:fldChar w:fldCharType="begin"/>
          </w:r>
          <w:r>
            <w:instrText xml:space="preserve"> TOC \o "1-3" \h \z \u </w:instrText>
          </w:r>
          <w:r>
            <w:fldChar w:fldCharType="separate"/>
          </w:r>
          <w:hyperlink w:anchor="_Toc402290141" w:history="1">
            <w:r w:rsidR="003E2CC4" w:rsidRPr="00D2511F">
              <w:rPr>
                <w:rStyle w:val="Hyperlink"/>
                <w:noProof/>
                <w:lang w:val="es-AR"/>
              </w:rPr>
              <w:t>Introducción</w:t>
            </w:r>
            <w:r w:rsidR="003E2CC4">
              <w:rPr>
                <w:noProof/>
                <w:webHidden/>
              </w:rPr>
              <w:tab/>
            </w:r>
            <w:r w:rsidR="003E2CC4">
              <w:rPr>
                <w:noProof/>
                <w:webHidden/>
              </w:rPr>
              <w:fldChar w:fldCharType="begin"/>
            </w:r>
            <w:r w:rsidR="003E2CC4">
              <w:rPr>
                <w:noProof/>
                <w:webHidden/>
              </w:rPr>
              <w:instrText xml:space="preserve"> PAGEREF _Toc402290141 \h </w:instrText>
            </w:r>
            <w:r w:rsidR="003E2CC4">
              <w:rPr>
                <w:noProof/>
                <w:webHidden/>
              </w:rPr>
            </w:r>
            <w:r w:rsidR="003E2CC4">
              <w:rPr>
                <w:noProof/>
                <w:webHidden/>
              </w:rPr>
              <w:fldChar w:fldCharType="separate"/>
            </w:r>
            <w:r w:rsidR="003E2CC4">
              <w:rPr>
                <w:noProof/>
                <w:webHidden/>
              </w:rPr>
              <w:t>1</w:t>
            </w:r>
            <w:r w:rsidR="003E2CC4">
              <w:rPr>
                <w:noProof/>
                <w:webHidden/>
              </w:rPr>
              <w:fldChar w:fldCharType="end"/>
            </w:r>
          </w:hyperlink>
        </w:p>
        <w:p w14:paraId="44967895" w14:textId="77777777" w:rsidR="003E2CC4" w:rsidRDefault="006A3B8F">
          <w:pPr>
            <w:pStyle w:val="TOC1"/>
            <w:tabs>
              <w:tab w:val="right" w:leader="dot" w:pos="9350"/>
            </w:tabs>
            <w:rPr>
              <w:rFonts w:eastAsiaTheme="minorEastAsia"/>
              <w:noProof/>
              <w:lang w:val="es-AR" w:eastAsia="es-AR"/>
            </w:rPr>
          </w:pPr>
          <w:hyperlink w:anchor="_Toc402290142" w:history="1">
            <w:r w:rsidR="003E2CC4" w:rsidRPr="00D2511F">
              <w:rPr>
                <w:rStyle w:val="Hyperlink"/>
                <w:noProof/>
                <w:lang w:val="es-AR"/>
              </w:rPr>
              <w:t>Scripts</w:t>
            </w:r>
            <w:r w:rsidR="003E2CC4">
              <w:rPr>
                <w:noProof/>
                <w:webHidden/>
              </w:rPr>
              <w:tab/>
            </w:r>
            <w:r w:rsidR="003E2CC4">
              <w:rPr>
                <w:noProof/>
                <w:webHidden/>
              </w:rPr>
              <w:fldChar w:fldCharType="begin"/>
            </w:r>
            <w:r w:rsidR="003E2CC4">
              <w:rPr>
                <w:noProof/>
                <w:webHidden/>
              </w:rPr>
              <w:instrText xml:space="preserve"> PAGEREF _Toc402290142 \h </w:instrText>
            </w:r>
            <w:r w:rsidR="003E2CC4">
              <w:rPr>
                <w:noProof/>
                <w:webHidden/>
              </w:rPr>
            </w:r>
            <w:r w:rsidR="003E2CC4">
              <w:rPr>
                <w:noProof/>
                <w:webHidden/>
              </w:rPr>
              <w:fldChar w:fldCharType="separate"/>
            </w:r>
            <w:r w:rsidR="003E2CC4">
              <w:rPr>
                <w:noProof/>
                <w:webHidden/>
              </w:rPr>
              <w:t>1</w:t>
            </w:r>
            <w:r w:rsidR="003E2CC4">
              <w:rPr>
                <w:noProof/>
                <w:webHidden/>
              </w:rPr>
              <w:fldChar w:fldCharType="end"/>
            </w:r>
          </w:hyperlink>
        </w:p>
        <w:p w14:paraId="5B9CC8D0" w14:textId="77777777" w:rsidR="003E2CC4" w:rsidRDefault="006A3B8F">
          <w:pPr>
            <w:pStyle w:val="TOC1"/>
            <w:tabs>
              <w:tab w:val="right" w:leader="dot" w:pos="9350"/>
            </w:tabs>
            <w:rPr>
              <w:rFonts w:eastAsiaTheme="minorEastAsia"/>
              <w:noProof/>
              <w:lang w:val="es-AR" w:eastAsia="es-AR"/>
            </w:rPr>
          </w:pPr>
          <w:hyperlink w:anchor="_Toc402290143" w:history="1">
            <w:r w:rsidR="003E2CC4" w:rsidRPr="00D2511F">
              <w:rPr>
                <w:rStyle w:val="Hyperlink"/>
                <w:noProof/>
                <w:lang w:val="es-AR"/>
              </w:rPr>
              <w:t>Logs</w:t>
            </w:r>
            <w:r w:rsidR="003E2CC4">
              <w:rPr>
                <w:noProof/>
                <w:webHidden/>
              </w:rPr>
              <w:tab/>
            </w:r>
            <w:r w:rsidR="003E2CC4">
              <w:rPr>
                <w:noProof/>
                <w:webHidden/>
              </w:rPr>
              <w:fldChar w:fldCharType="begin"/>
            </w:r>
            <w:r w:rsidR="003E2CC4">
              <w:rPr>
                <w:noProof/>
                <w:webHidden/>
              </w:rPr>
              <w:instrText xml:space="preserve"> PAGEREF _Toc402290143 \h </w:instrText>
            </w:r>
            <w:r w:rsidR="003E2CC4">
              <w:rPr>
                <w:noProof/>
                <w:webHidden/>
              </w:rPr>
            </w:r>
            <w:r w:rsidR="003E2CC4">
              <w:rPr>
                <w:noProof/>
                <w:webHidden/>
              </w:rPr>
              <w:fldChar w:fldCharType="separate"/>
            </w:r>
            <w:r w:rsidR="003E2CC4">
              <w:rPr>
                <w:noProof/>
                <w:webHidden/>
              </w:rPr>
              <w:t>2</w:t>
            </w:r>
            <w:r w:rsidR="003E2CC4">
              <w:rPr>
                <w:noProof/>
                <w:webHidden/>
              </w:rPr>
              <w:fldChar w:fldCharType="end"/>
            </w:r>
          </w:hyperlink>
        </w:p>
        <w:p w14:paraId="28D0C7DA" w14:textId="77777777" w:rsidR="003E2CC4" w:rsidRDefault="006A3B8F">
          <w:pPr>
            <w:pStyle w:val="TOC1"/>
            <w:tabs>
              <w:tab w:val="right" w:leader="dot" w:pos="9350"/>
            </w:tabs>
            <w:rPr>
              <w:rFonts w:eastAsiaTheme="minorEastAsia"/>
              <w:noProof/>
              <w:lang w:val="es-AR" w:eastAsia="es-AR"/>
            </w:rPr>
          </w:pPr>
          <w:hyperlink w:anchor="_Toc402290144" w:history="1">
            <w:r w:rsidR="003E2CC4" w:rsidRPr="00D2511F">
              <w:rPr>
                <w:rStyle w:val="Hyperlink"/>
                <w:noProof/>
                <w:lang w:val="es-AR"/>
              </w:rPr>
              <w:t>Reportes</w:t>
            </w:r>
            <w:r w:rsidR="003E2CC4">
              <w:rPr>
                <w:noProof/>
                <w:webHidden/>
              </w:rPr>
              <w:tab/>
            </w:r>
            <w:r w:rsidR="003E2CC4">
              <w:rPr>
                <w:noProof/>
                <w:webHidden/>
              </w:rPr>
              <w:fldChar w:fldCharType="begin"/>
            </w:r>
            <w:r w:rsidR="003E2CC4">
              <w:rPr>
                <w:noProof/>
                <w:webHidden/>
              </w:rPr>
              <w:instrText xml:space="preserve"> PAGEREF _Toc402290144 \h </w:instrText>
            </w:r>
            <w:r w:rsidR="003E2CC4">
              <w:rPr>
                <w:noProof/>
                <w:webHidden/>
              </w:rPr>
            </w:r>
            <w:r w:rsidR="003E2CC4">
              <w:rPr>
                <w:noProof/>
                <w:webHidden/>
              </w:rPr>
              <w:fldChar w:fldCharType="separate"/>
            </w:r>
            <w:r w:rsidR="003E2CC4">
              <w:rPr>
                <w:noProof/>
                <w:webHidden/>
              </w:rPr>
              <w:t>2</w:t>
            </w:r>
            <w:r w:rsidR="003E2CC4">
              <w:rPr>
                <w:noProof/>
                <w:webHidden/>
              </w:rPr>
              <w:fldChar w:fldCharType="end"/>
            </w:r>
          </w:hyperlink>
        </w:p>
        <w:p w14:paraId="6C8FCC6F" w14:textId="77777777" w:rsidR="003E2CC4" w:rsidRDefault="006A3B8F">
          <w:pPr>
            <w:pStyle w:val="TOC1"/>
            <w:tabs>
              <w:tab w:val="right" w:leader="dot" w:pos="9350"/>
            </w:tabs>
            <w:rPr>
              <w:rFonts w:eastAsiaTheme="minorEastAsia"/>
              <w:noProof/>
              <w:lang w:val="es-AR" w:eastAsia="es-AR"/>
            </w:rPr>
          </w:pPr>
          <w:hyperlink w:anchor="_Toc402290145" w:history="1">
            <w:r w:rsidR="003E2CC4" w:rsidRPr="00D2511F">
              <w:rPr>
                <w:rStyle w:val="Hyperlink"/>
                <w:noProof/>
                <w:lang w:val="es-AR"/>
              </w:rPr>
              <w:t>Tmp</w:t>
            </w:r>
            <w:r w:rsidR="003E2CC4">
              <w:rPr>
                <w:noProof/>
                <w:webHidden/>
              </w:rPr>
              <w:tab/>
            </w:r>
            <w:r w:rsidR="003E2CC4">
              <w:rPr>
                <w:noProof/>
                <w:webHidden/>
              </w:rPr>
              <w:fldChar w:fldCharType="begin"/>
            </w:r>
            <w:r w:rsidR="003E2CC4">
              <w:rPr>
                <w:noProof/>
                <w:webHidden/>
              </w:rPr>
              <w:instrText xml:space="preserve"> PAGEREF _Toc402290145 \h </w:instrText>
            </w:r>
            <w:r w:rsidR="003E2CC4">
              <w:rPr>
                <w:noProof/>
                <w:webHidden/>
              </w:rPr>
            </w:r>
            <w:r w:rsidR="003E2CC4">
              <w:rPr>
                <w:noProof/>
                <w:webHidden/>
              </w:rPr>
              <w:fldChar w:fldCharType="separate"/>
            </w:r>
            <w:r w:rsidR="003E2CC4">
              <w:rPr>
                <w:noProof/>
                <w:webHidden/>
              </w:rPr>
              <w:t>2</w:t>
            </w:r>
            <w:r w:rsidR="003E2CC4">
              <w:rPr>
                <w:noProof/>
                <w:webHidden/>
              </w:rPr>
              <w:fldChar w:fldCharType="end"/>
            </w:r>
          </w:hyperlink>
        </w:p>
        <w:p w14:paraId="63A2C126" w14:textId="77777777" w:rsidR="003E2CC4" w:rsidRDefault="006A3B8F">
          <w:pPr>
            <w:pStyle w:val="TOC1"/>
            <w:tabs>
              <w:tab w:val="right" w:leader="dot" w:pos="9350"/>
            </w:tabs>
            <w:rPr>
              <w:rFonts w:eastAsiaTheme="minorEastAsia"/>
              <w:noProof/>
              <w:lang w:val="es-AR" w:eastAsia="es-AR"/>
            </w:rPr>
          </w:pPr>
          <w:hyperlink w:anchor="_Toc402290146" w:history="1">
            <w:r w:rsidR="003E2CC4" w:rsidRPr="00D2511F">
              <w:rPr>
                <w:rStyle w:val="Hyperlink"/>
                <w:noProof/>
                <w:lang w:val="es-AR"/>
              </w:rPr>
              <w:t>Ultimas acciones</w:t>
            </w:r>
            <w:r w:rsidR="003E2CC4">
              <w:rPr>
                <w:noProof/>
                <w:webHidden/>
              </w:rPr>
              <w:tab/>
            </w:r>
            <w:r w:rsidR="003E2CC4">
              <w:rPr>
                <w:noProof/>
                <w:webHidden/>
              </w:rPr>
              <w:fldChar w:fldCharType="begin"/>
            </w:r>
            <w:r w:rsidR="003E2CC4">
              <w:rPr>
                <w:noProof/>
                <w:webHidden/>
              </w:rPr>
              <w:instrText xml:space="preserve"> PAGEREF _Toc402290146 \h </w:instrText>
            </w:r>
            <w:r w:rsidR="003E2CC4">
              <w:rPr>
                <w:noProof/>
                <w:webHidden/>
              </w:rPr>
            </w:r>
            <w:r w:rsidR="003E2CC4">
              <w:rPr>
                <w:noProof/>
                <w:webHidden/>
              </w:rPr>
              <w:fldChar w:fldCharType="separate"/>
            </w:r>
            <w:r w:rsidR="003E2CC4">
              <w:rPr>
                <w:noProof/>
                <w:webHidden/>
              </w:rPr>
              <w:t>2</w:t>
            </w:r>
            <w:r w:rsidR="003E2CC4">
              <w:rPr>
                <w:noProof/>
                <w:webHidden/>
              </w:rPr>
              <w:fldChar w:fldCharType="end"/>
            </w:r>
          </w:hyperlink>
        </w:p>
        <w:p w14:paraId="75D8AE56" w14:textId="77777777" w:rsidR="003E2CC4" w:rsidRDefault="006A3B8F">
          <w:pPr>
            <w:pStyle w:val="TOC1"/>
            <w:tabs>
              <w:tab w:val="right" w:leader="dot" w:pos="9350"/>
            </w:tabs>
            <w:rPr>
              <w:rFonts w:eastAsiaTheme="minorEastAsia"/>
              <w:noProof/>
              <w:lang w:val="es-AR" w:eastAsia="es-AR"/>
            </w:rPr>
          </w:pPr>
          <w:hyperlink w:anchor="_Toc402290147" w:history="1">
            <w:r w:rsidR="003E2CC4" w:rsidRPr="00D2511F">
              <w:rPr>
                <w:rStyle w:val="Hyperlink"/>
                <w:noProof/>
                <w:lang w:val="es-AR"/>
              </w:rPr>
              <w:t>Escritorios inteligentes (workplaces)</w:t>
            </w:r>
            <w:r w:rsidR="003E2CC4">
              <w:rPr>
                <w:noProof/>
                <w:webHidden/>
              </w:rPr>
              <w:tab/>
            </w:r>
            <w:r w:rsidR="003E2CC4">
              <w:rPr>
                <w:noProof/>
                <w:webHidden/>
              </w:rPr>
              <w:fldChar w:fldCharType="begin"/>
            </w:r>
            <w:r w:rsidR="003E2CC4">
              <w:rPr>
                <w:noProof/>
                <w:webHidden/>
              </w:rPr>
              <w:instrText xml:space="preserve"> PAGEREF _Toc402290147 \h </w:instrText>
            </w:r>
            <w:r w:rsidR="003E2CC4">
              <w:rPr>
                <w:noProof/>
                <w:webHidden/>
              </w:rPr>
            </w:r>
            <w:r w:rsidR="003E2CC4">
              <w:rPr>
                <w:noProof/>
                <w:webHidden/>
              </w:rPr>
              <w:fldChar w:fldCharType="separate"/>
            </w:r>
            <w:r w:rsidR="003E2CC4">
              <w:rPr>
                <w:noProof/>
                <w:webHidden/>
              </w:rPr>
              <w:t>3</w:t>
            </w:r>
            <w:r w:rsidR="003E2CC4">
              <w:rPr>
                <w:noProof/>
                <w:webHidden/>
              </w:rPr>
              <w:fldChar w:fldCharType="end"/>
            </w:r>
          </w:hyperlink>
        </w:p>
        <w:p w14:paraId="14A509CA" w14:textId="77777777" w:rsidR="003E2CC4" w:rsidRDefault="006A3B8F">
          <w:pPr>
            <w:pStyle w:val="TOC1"/>
            <w:tabs>
              <w:tab w:val="right" w:leader="dot" w:pos="9350"/>
            </w:tabs>
            <w:rPr>
              <w:rFonts w:eastAsiaTheme="minorEastAsia"/>
              <w:noProof/>
              <w:lang w:val="es-AR" w:eastAsia="es-AR"/>
            </w:rPr>
          </w:pPr>
          <w:hyperlink w:anchor="_Toc402290148" w:history="1">
            <w:r w:rsidR="003E2CC4" w:rsidRPr="00D2511F">
              <w:rPr>
                <w:rStyle w:val="Hyperlink"/>
                <w:noProof/>
                <w:lang w:val="es-AR"/>
              </w:rPr>
              <w:t>Print settings</w:t>
            </w:r>
            <w:r w:rsidR="003E2CC4">
              <w:rPr>
                <w:noProof/>
                <w:webHidden/>
              </w:rPr>
              <w:tab/>
            </w:r>
            <w:r w:rsidR="003E2CC4">
              <w:rPr>
                <w:noProof/>
                <w:webHidden/>
              </w:rPr>
              <w:fldChar w:fldCharType="begin"/>
            </w:r>
            <w:r w:rsidR="003E2CC4">
              <w:rPr>
                <w:noProof/>
                <w:webHidden/>
              </w:rPr>
              <w:instrText xml:space="preserve"> PAGEREF _Toc402290148 \h </w:instrText>
            </w:r>
            <w:r w:rsidR="003E2CC4">
              <w:rPr>
                <w:noProof/>
                <w:webHidden/>
              </w:rPr>
            </w:r>
            <w:r w:rsidR="003E2CC4">
              <w:rPr>
                <w:noProof/>
                <w:webHidden/>
              </w:rPr>
              <w:fldChar w:fldCharType="separate"/>
            </w:r>
            <w:r w:rsidR="003E2CC4">
              <w:rPr>
                <w:noProof/>
                <w:webHidden/>
              </w:rPr>
              <w:t>3</w:t>
            </w:r>
            <w:r w:rsidR="003E2CC4">
              <w:rPr>
                <w:noProof/>
                <w:webHidden/>
              </w:rPr>
              <w:fldChar w:fldCharType="end"/>
            </w:r>
          </w:hyperlink>
        </w:p>
        <w:p w14:paraId="1A753744" w14:textId="77777777" w:rsidR="003E2CC4" w:rsidRDefault="006A3B8F">
          <w:pPr>
            <w:pStyle w:val="TOC1"/>
            <w:tabs>
              <w:tab w:val="right" w:leader="dot" w:pos="9350"/>
            </w:tabs>
            <w:rPr>
              <w:rFonts w:eastAsiaTheme="minorEastAsia"/>
              <w:noProof/>
              <w:lang w:val="es-AR" w:eastAsia="es-AR"/>
            </w:rPr>
          </w:pPr>
          <w:hyperlink w:anchor="_Toc402290149" w:history="1">
            <w:r w:rsidR="003E2CC4" w:rsidRPr="00D2511F">
              <w:rPr>
                <w:rStyle w:val="Hyperlink"/>
                <w:noProof/>
                <w:lang w:val="es-AR"/>
              </w:rPr>
              <w:t>Componentes</w:t>
            </w:r>
            <w:r w:rsidR="003E2CC4">
              <w:rPr>
                <w:noProof/>
                <w:webHidden/>
              </w:rPr>
              <w:tab/>
            </w:r>
            <w:r w:rsidR="003E2CC4">
              <w:rPr>
                <w:noProof/>
                <w:webHidden/>
              </w:rPr>
              <w:fldChar w:fldCharType="begin"/>
            </w:r>
            <w:r w:rsidR="003E2CC4">
              <w:rPr>
                <w:noProof/>
                <w:webHidden/>
              </w:rPr>
              <w:instrText xml:space="preserve"> PAGEREF _Toc402290149 \h </w:instrText>
            </w:r>
            <w:r w:rsidR="003E2CC4">
              <w:rPr>
                <w:noProof/>
                <w:webHidden/>
              </w:rPr>
            </w:r>
            <w:r w:rsidR="003E2CC4">
              <w:rPr>
                <w:noProof/>
                <w:webHidden/>
              </w:rPr>
              <w:fldChar w:fldCharType="separate"/>
            </w:r>
            <w:r w:rsidR="003E2CC4">
              <w:rPr>
                <w:noProof/>
                <w:webHidden/>
              </w:rPr>
              <w:t>3</w:t>
            </w:r>
            <w:r w:rsidR="003E2CC4">
              <w:rPr>
                <w:noProof/>
                <w:webHidden/>
              </w:rPr>
              <w:fldChar w:fldCharType="end"/>
            </w:r>
          </w:hyperlink>
        </w:p>
        <w:p w14:paraId="1DD5FDFA" w14:textId="77777777" w:rsidR="003E2CC4" w:rsidRDefault="006A3B8F">
          <w:pPr>
            <w:pStyle w:val="TOC1"/>
            <w:tabs>
              <w:tab w:val="right" w:leader="dot" w:pos="9350"/>
            </w:tabs>
            <w:rPr>
              <w:rFonts w:eastAsiaTheme="minorEastAsia"/>
              <w:noProof/>
              <w:lang w:val="es-AR" w:eastAsia="es-AR"/>
            </w:rPr>
          </w:pPr>
          <w:hyperlink w:anchor="_Toc402290150" w:history="1">
            <w:r w:rsidR="003E2CC4" w:rsidRPr="00D2511F">
              <w:rPr>
                <w:rStyle w:val="Hyperlink"/>
                <w:noProof/>
                <w:lang w:val="es-AR"/>
              </w:rPr>
              <w:t>Autor</w:t>
            </w:r>
            <w:r w:rsidR="003E2CC4">
              <w:rPr>
                <w:noProof/>
                <w:webHidden/>
              </w:rPr>
              <w:tab/>
            </w:r>
            <w:r w:rsidR="003E2CC4">
              <w:rPr>
                <w:noProof/>
                <w:webHidden/>
              </w:rPr>
              <w:fldChar w:fldCharType="begin"/>
            </w:r>
            <w:r w:rsidR="003E2CC4">
              <w:rPr>
                <w:noProof/>
                <w:webHidden/>
              </w:rPr>
              <w:instrText xml:space="preserve"> PAGEREF _Toc402290150 \h </w:instrText>
            </w:r>
            <w:r w:rsidR="003E2CC4">
              <w:rPr>
                <w:noProof/>
                <w:webHidden/>
              </w:rPr>
            </w:r>
            <w:r w:rsidR="003E2CC4">
              <w:rPr>
                <w:noProof/>
                <w:webHidden/>
              </w:rPr>
              <w:fldChar w:fldCharType="separate"/>
            </w:r>
            <w:r w:rsidR="003E2CC4">
              <w:rPr>
                <w:noProof/>
                <w:webHidden/>
              </w:rPr>
              <w:t>3</w:t>
            </w:r>
            <w:r w:rsidR="003E2CC4">
              <w:rPr>
                <w:noProof/>
                <w:webHidden/>
              </w:rPr>
              <w:fldChar w:fldCharType="end"/>
            </w:r>
          </w:hyperlink>
        </w:p>
        <w:p w14:paraId="71F419EA" w14:textId="6868508F" w:rsidR="004962B9" w:rsidRPr="00E036A3" w:rsidRDefault="00E036A3" w:rsidP="004962B9">
          <w:r>
            <w:rPr>
              <w:b/>
              <w:bCs/>
              <w:noProof/>
            </w:rPr>
            <w:fldChar w:fldCharType="end"/>
          </w:r>
        </w:p>
      </w:sdtContent>
    </w:sdt>
    <w:p w14:paraId="61417B87" w14:textId="3DD6DB2E" w:rsidR="00E036A3" w:rsidRDefault="00E036A3" w:rsidP="00E036A3">
      <w:pPr>
        <w:pStyle w:val="Heading1"/>
        <w:rPr>
          <w:lang w:val="es-AR"/>
        </w:rPr>
      </w:pPr>
      <w:bookmarkStart w:id="0" w:name="_Toc402290141"/>
      <w:r>
        <w:rPr>
          <w:lang w:val="es-AR"/>
        </w:rPr>
        <w:t>Introducción</w:t>
      </w:r>
      <w:bookmarkEnd w:id="0"/>
    </w:p>
    <w:p w14:paraId="2A074230" w14:textId="60BB349D" w:rsidR="00E47867" w:rsidRDefault="00FA259C">
      <w:pPr>
        <w:rPr>
          <w:lang w:val="es-AR"/>
        </w:rPr>
      </w:pPr>
      <w:r>
        <w:rPr>
          <w:lang w:val="es-AR"/>
        </w:rPr>
        <w:t>En este documento se describe</w:t>
      </w:r>
      <w:r w:rsidR="00E47867">
        <w:rPr>
          <w:lang w:val="es-AR"/>
        </w:rPr>
        <w:t xml:space="preserve"> brevemente</w:t>
      </w:r>
      <w:r>
        <w:rPr>
          <w:lang w:val="es-AR"/>
        </w:rPr>
        <w:t xml:space="preserve"> la estructura de directorios necesaria para poder ejecutar el runtime de PPL.NET y el cliente </w:t>
      </w:r>
      <w:r w:rsidR="00E47867">
        <w:rPr>
          <w:lang w:val="es-AR"/>
        </w:rPr>
        <w:t xml:space="preserve">Windows </w:t>
      </w:r>
      <w:r>
        <w:rPr>
          <w:lang w:val="es-AR"/>
        </w:rPr>
        <w:t>de FPA Portfolio</w:t>
      </w:r>
      <w:r w:rsidR="00E47867">
        <w:rPr>
          <w:lang w:val="es-AR"/>
        </w:rPr>
        <w:t xml:space="preserve"> 6.0</w:t>
      </w:r>
      <w:r w:rsidR="004962B9">
        <w:rPr>
          <w:lang w:val="es-AR"/>
        </w:rPr>
        <w:t>. En cada caso se especifica</w:t>
      </w:r>
      <w:r w:rsidR="00E47867">
        <w:rPr>
          <w:lang w:val="es-AR"/>
        </w:rPr>
        <w:t xml:space="preserve"> cuáles son los archivos temporales que genera la aplicación, c</w:t>
      </w:r>
      <w:r w:rsidR="0014013E">
        <w:rPr>
          <w:lang w:val="es-AR"/>
        </w:rPr>
        <w:t>uál es su ciclo de vida</w:t>
      </w:r>
      <w:r w:rsidR="00E47867">
        <w:rPr>
          <w:lang w:val="es-AR"/>
        </w:rPr>
        <w:t xml:space="preserve"> y demás</w:t>
      </w:r>
      <w:r w:rsidR="0014013E">
        <w:rPr>
          <w:lang w:val="es-AR"/>
        </w:rPr>
        <w:t xml:space="preserve"> temas relacionados al uso del file</w:t>
      </w:r>
      <w:r w:rsidR="0014013E" w:rsidRPr="006A3B8F">
        <w:rPr>
          <w:lang w:val="es-AR"/>
        </w:rPr>
        <w:t xml:space="preserve"> system</w:t>
      </w:r>
      <w:r w:rsidR="00E47867">
        <w:rPr>
          <w:lang w:val="es-AR"/>
        </w:rPr>
        <w:t>.</w:t>
      </w:r>
    </w:p>
    <w:p w14:paraId="270F8D6F" w14:textId="673ACCB8" w:rsidR="000C3F09" w:rsidRDefault="009B11F0" w:rsidP="00E47867">
      <w:pPr>
        <w:rPr>
          <w:lang w:val="es-AR"/>
        </w:rPr>
      </w:pPr>
      <w:r>
        <w:rPr>
          <w:lang w:val="es-AR"/>
        </w:rPr>
        <w:t>(</w:t>
      </w:r>
      <w:r w:rsidR="00E47867">
        <w:rPr>
          <w:lang w:val="es-AR"/>
        </w:rPr>
        <w:t>En todos los</w:t>
      </w:r>
      <w:r w:rsidR="00BC1A42">
        <w:rPr>
          <w:lang w:val="es-AR"/>
        </w:rPr>
        <w:t xml:space="preserve"> casos </w:t>
      </w:r>
      <w:r w:rsidR="00E47867">
        <w:rPr>
          <w:lang w:val="es-AR"/>
        </w:rPr>
        <w:t>las rutas</w:t>
      </w:r>
      <w:r w:rsidR="00BC1A42">
        <w:rPr>
          <w:lang w:val="es-AR"/>
        </w:rPr>
        <w:t xml:space="preserve"> especificadas</w:t>
      </w:r>
      <w:r w:rsidR="00E47867">
        <w:rPr>
          <w:lang w:val="es-AR"/>
        </w:rPr>
        <w:t xml:space="preserve"> son relativas al PATH de instalación del aplicativo</w:t>
      </w:r>
      <w:r w:rsidR="005C76BB">
        <w:rPr>
          <w:lang w:val="es-AR"/>
        </w:rPr>
        <w:t xml:space="preserve"> y se asume que este tiene permisos de </w:t>
      </w:r>
      <w:r w:rsidR="00E47867">
        <w:rPr>
          <w:lang w:val="es-AR"/>
        </w:rPr>
        <w:t>lectura y escritura s</w:t>
      </w:r>
      <w:r w:rsidR="005C76BB">
        <w:rPr>
          <w:lang w:val="es-AR"/>
        </w:rPr>
        <w:t>obre las mismas</w:t>
      </w:r>
      <w:r w:rsidR="00E47867">
        <w:rPr>
          <w:lang w:val="es-AR"/>
        </w:rPr>
        <w:t xml:space="preserve">. A menos que se especifique lo contrario, todas las rutas son parametrizables por medio de un archivo de configuración). </w:t>
      </w:r>
    </w:p>
    <w:p w14:paraId="046B6699" w14:textId="77777777" w:rsidR="00FA259C" w:rsidRDefault="00E47867" w:rsidP="004962B9">
      <w:pPr>
        <w:pStyle w:val="Heading1"/>
        <w:rPr>
          <w:lang w:val="es-AR"/>
        </w:rPr>
      </w:pPr>
      <w:bookmarkStart w:id="1" w:name="_Toc402290142"/>
      <w:r>
        <w:rPr>
          <w:lang w:val="es-AR"/>
        </w:rPr>
        <w:t>Scripts</w:t>
      </w:r>
      <w:bookmarkEnd w:id="1"/>
    </w:p>
    <w:p w14:paraId="274BB2CE" w14:textId="4F64A2B7" w:rsidR="00E47867" w:rsidRDefault="00E47867" w:rsidP="00E47867">
      <w:pPr>
        <w:rPr>
          <w:lang w:val="es-AR"/>
        </w:rPr>
      </w:pPr>
      <w:r>
        <w:rPr>
          <w:lang w:val="es-AR"/>
        </w:rPr>
        <w:t xml:space="preserve">Este directorio es utilizado por el </w:t>
      </w:r>
      <w:r w:rsidR="00904E1E">
        <w:rPr>
          <w:lang w:val="es-AR"/>
        </w:rPr>
        <w:t>.exe para generar copias locales de los distintos scripts que componen la</w:t>
      </w:r>
      <w:r w:rsidR="004C5471">
        <w:rPr>
          <w:lang w:val="es-AR"/>
        </w:rPr>
        <w:t>s</w:t>
      </w:r>
      <w:r w:rsidR="00904E1E">
        <w:rPr>
          <w:lang w:val="es-AR"/>
        </w:rPr>
        <w:t xml:space="preserve"> parte</w:t>
      </w:r>
      <w:r w:rsidR="004C5471">
        <w:rPr>
          <w:lang w:val="es-AR"/>
        </w:rPr>
        <w:t>s</w:t>
      </w:r>
      <w:r w:rsidR="00904E1E">
        <w:rPr>
          <w:lang w:val="es-AR"/>
        </w:rPr>
        <w:t xml:space="preserve"> parametrizable de la aplicación (Operaciones, eventos, informes, etc….). Generalmente se crean dos entradas por </w:t>
      </w:r>
      <w:r w:rsidR="004C5471">
        <w:rPr>
          <w:lang w:val="es-AR"/>
        </w:rPr>
        <w:t xml:space="preserve">cada </w:t>
      </w:r>
      <w:r w:rsidR="00904E1E">
        <w:rPr>
          <w:lang w:val="es-AR"/>
        </w:rPr>
        <w:t xml:space="preserve">objeto, los archivos de código fuente (*.ppl) y los archivos de </w:t>
      </w:r>
      <w:r w:rsidR="00882D52">
        <w:rPr>
          <w:lang w:val="es-AR"/>
        </w:rPr>
        <w:t>meta data</w:t>
      </w:r>
      <w:r w:rsidR="00904E1E">
        <w:rPr>
          <w:lang w:val="es-AR"/>
        </w:rPr>
        <w:t xml:space="preserve"> o headers (*hppl). Por ejemplo, suponiendo que tenemos un informe que se llama “FOO”, dentro del directorio “~\scripts\informes\” vamos a encontrar un archivo “FOO.ppl” y “FOO.hppl” conteniendo el código fuente y la </w:t>
      </w:r>
      <w:r w:rsidR="00882D52">
        <w:rPr>
          <w:lang w:val="es-AR"/>
        </w:rPr>
        <w:t>meta data</w:t>
      </w:r>
      <w:r w:rsidR="00904E1E">
        <w:rPr>
          <w:lang w:val="es-AR"/>
        </w:rPr>
        <w:t>, respectivamente.</w:t>
      </w:r>
    </w:p>
    <w:p w14:paraId="13B280F7" w14:textId="440E38D3" w:rsidR="000C3F09" w:rsidRDefault="00904E1E">
      <w:pPr>
        <w:rPr>
          <w:lang w:val="es-AR"/>
        </w:rPr>
      </w:pPr>
      <w:r>
        <w:rPr>
          <w:lang w:val="es-AR"/>
        </w:rPr>
        <w:lastRenderedPageBreak/>
        <w:t>Estos archivos son creados y eliminados de forma dinámica a medida que el usuario utiliza la  aplicación.</w:t>
      </w:r>
      <w:r w:rsidR="005C76BB">
        <w:rPr>
          <w:lang w:val="es-AR"/>
        </w:rPr>
        <w:t xml:space="preserve"> Si por algú</w:t>
      </w:r>
      <w:r>
        <w:rPr>
          <w:lang w:val="es-AR"/>
        </w:rPr>
        <w:t>n motivo un archivo se encuentra tomado al momento de su eliminación, este s</w:t>
      </w:r>
      <w:r w:rsidR="00A9511F">
        <w:rPr>
          <w:lang w:val="es-AR"/>
        </w:rPr>
        <w:t xml:space="preserve">e ignora y se pasa al </w:t>
      </w:r>
      <w:r>
        <w:rPr>
          <w:lang w:val="es-AR"/>
        </w:rPr>
        <w:t>archivo</w:t>
      </w:r>
      <w:r w:rsidR="00A9511F">
        <w:rPr>
          <w:lang w:val="es-AR"/>
        </w:rPr>
        <w:t xml:space="preserve"> siguiente</w:t>
      </w:r>
      <w:r>
        <w:rPr>
          <w:lang w:val="es-AR"/>
        </w:rPr>
        <w:t>. Cada vez que el  usuario inicia sesión</w:t>
      </w:r>
      <w:r w:rsidR="00A9511F">
        <w:rPr>
          <w:lang w:val="es-AR"/>
        </w:rPr>
        <w:t xml:space="preserve">, </w:t>
      </w:r>
      <w:r>
        <w:rPr>
          <w:lang w:val="es-AR"/>
        </w:rPr>
        <w:t>la aplicación hace un “full cleanup”</w:t>
      </w:r>
      <w:r w:rsidR="00A9511F">
        <w:rPr>
          <w:lang w:val="es-AR"/>
        </w:rPr>
        <w:t xml:space="preserve"> que garantiza que no haya copias cacheadas de  los scripts o que este directorio incremente su tamaño de forma indefinida.</w:t>
      </w:r>
    </w:p>
    <w:p w14:paraId="0170C130" w14:textId="77777777" w:rsidR="00FA259C" w:rsidRDefault="00FA259C" w:rsidP="004962B9">
      <w:pPr>
        <w:pStyle w:val="Heading1"/>
        <w:rPr>
          <w:lang w:val="es-AR"/>
        </w:rPr>
      </w:pPr>
      <w:bookmarkStart w:id="2" w:name="_Toc402290143"/>
      <w:r>
        <w:rPr>
          <w:lang w:val="es-AR"/>
        </w:rPr>
        <w:t>Logs</w:t>
      </w:r>
      <w:bookmarkEnd w:id="2"/>
    </w:p>
    <w:p w14:paraId="5DB00908" w14:textId="6809D3E2" w:rsidR="00A9511F" w:rsidRPr="005C76BB" w:rsidRDefault="00CE3E1F">
      <w:pPr>
        <w:rPr>
          <w:lang w:val="es-AR"/>
        </w:rPr>
      </w:pPr>
      <w:r>
        <w:rPr>
          <w:lang w:val="es-AR"/>
        </w:rPr>
        <w:t xml:space="preserve">Este directorio es utilizado por la aplicación para grabar información </w:t>
      </w:r>
      <w:r w:rsidR="004C5471">
        <w:rPr>
          <w:lang w:val="es-AR"/>
        </w:rPr>
        <w:t>contextual sobre errores, advertencias</w:t>
      </w:r>
      <w:r>
        <w:rPr>
          <w:lang w:val="es-AR"/>
        </w:rPr>
        <w:t xml:space="preserve"> y aspectos que se consideren út</w:t>
      </w:r>
      <w:r w:rsidR="004962B9">
        <w:rPr>
          <w:lang w:val="es-AR"/>
        </w:rPr>
        <w:t>iles a la hora de revisar algún</w:t>
      </w:r>
      <w:r w:rsidR="004C5471">
        <w:rPr>
          <w:lang w:val="es-AR"/>
        </w:rPr>
        <w:t xml:space="preserve"> defecto</w:t>
      </w:r>
      <w:r>
        <w:rPr>
          <w:lang w:val="es-AR"/>
        </w:rPr>
        <w:t>. Si b</w:t>
      </w:r>
      <w:r w:rsidR="005C76BB">
        <w:rPr>
          <w:lang w:val="es-AR"/>
        </w:rPr>
        <w:t>ien es posible que el aplicativo</w:t>
      </w:r>
      <w:r w:rsidR="004C5471">
        <w:rPr>
          <w:lang w:val="es-AR"/>
        </w:rPr>
        <w:t xml:space="preserve"> tenga activado más de un log de forma simultánea</w:t>
      </w:r>
      <w:r>
        <w:rPr>
          <w:lang w:val="es-AR"/>
        </w:rPr>
        <w:t>, en general solo se utiliza un log llamado “ppl”. Este log genera un archivo por día siguiendo la convención “yyyy-MM-dd.log”</w:t>
      </w:r>
      <w:r w:rsidR="005C76BB">
        <w:rPr>
          <w:lang w:val="es-AR"/>
        </w:rPr>
        <w:t>. Por ejemplo, si generásemos una entrada en el log en este momento (28 oct 2014) dentro del directorio de logs tendríamos: “~/logs/ppl/2014-10-28.log”</w:t>
      </w:r>
    </w:p>
    <w:p w14:paraId="312B2AE6" w14:textId="10E7B5E6" w:rsidR="000C3F09" w:rsidRDefault="005C76BB">
      <w:pPr>
        <w:rPr>
          <w:lang w:val="es-AR"/>
        </w:rPr>
      </w:pPr>
      <w:r>
        <w:rPr>
          <w:lang w:val="es-AR"/>
        </w:rPr>
        <w:t xml:space="preserve">En este caso no hay un proceso </w:t>
      </w:r>
      <w:r w:rsidR="009D70CA">
        <w:rPr>
          <w:lang w:val="es-AR"/>
        </w:rPr>
        <w:t xml:space="preserve">automático </w:t>
      </w:r>
      <w:r>
        <w:rPr>
          <w:lang w:val="es-AR"/>
        </w:rPr>
        <w:t>de elim</w:t>
      </w:r>
      <w:r w:rsidR="009D70CA">
        <w:rPr>
          <w:lang w:val="es-AR"/>
        </w:rPr>
        <w:t>in</w:t>
      </w:r>
      <w:r>
        <w:rPr>
          <w:lang w:val="es-AR"/>
        </w:rPr>
        <w:t>ación d</w:t>
      </w:r>
      <w:r w:rsidR="009D70CA">
        <w:rPr>
          <w:lang w:val="es-AR"/>
        </w:rPr>
        <w:t>e archivos. Los logs se borran on demand.</w:t>
      </w:r>
      <w:r>
        <w:rPr>
          <w:lang w:val="es-AR"/>
        </w:rPr>
        <w:t xml:space="preserve"> </w:t>
      </w:r>
    </w:p>
    <w:p w14:paraId="1EA3DAC3" w14:textId="13C41E87" w:rsidR="00E036A3" w:rsidRDefault="00E036A3" w:rsidP="00E036A3">
      <w:pPr>
        <w:pStyle w:val="Heading1"/>
        <w:rPr>
          <w:lang w:val="es-AR"/>
        </w:rPr>
      </w:pPr>
      <w:bookmarkStart w:id="3" w:name="_Toc402290144"/>
      <w:r>
        <w:rPr>
          <w:lang w:val="es-AR"/>
        </w:rPr>
        <w:t>Reportes</w:t>
      </w:r>
      <w:bookmarkEnd w:id="3"/>
    </w:p>
    <w:p w14:paraId="0D700D37" w14:textId="206A503D" w:rsidR="00E036A3" w:rsidRDefault="00E036A3" w:rsidP="00E036A3">
      <w:pPr>
        <w:rPr>
          <w:lang w:val="es-AR"/>
        </w:rPr>
      </w:pPr>
      <w:r>
        <w:rPr>
          <w:lang w:val="es-AR"/>
        </w:rPr>
        <w:t xml:space="preserve">En la nueva versión de FPA Portfolio el formato </w:t>
      </w:r>
      <w:r w:rsidR="00882D52">
        <w:rPr>
          <w:lang w:val="es-AR"/>
        </w:rPr>
        <w:t>HTML</w:t>
      </w:r>
      <w:r>
        <w:rPr>
          <w:lang w:val="es-AR"/>
        </w:rPr>
        <w:t xml:space="preserve"> reemplazo al viejo layout </w:t>
      </w:r>
      <w:r w:rsidR="00882D52">
        <w:rPr>
          <w:lang w:val="es-AR"/>
        </w:rPr>
        <w:t xml:space="preserve">de </w:t>
      </w:r>
      <w:r>
        <w:rPr>
          <w:lang w:val="es-AR"/>
        </w:rPr>
        <w:t xml:space="preserve">grillas. En esta versión los reportes son páginas </w:t>
      </w:r>
      <w:r w:rsidR="00882D52">
        <w:rPr>
          <w:lang w:val="es-AR"/>
        </w:rPr>
        <w:t>HTML</w:t>
      </w:r>
      <w:r>
        <w:rPr>
          <w:lang w:val="es-AR"/>
        </w:rPr>
        <w:t xml:space="preserve"> estáticas generadas en el directorio %tmp%. En general los nombres de los archivos están conformados por el código del informe y un</w:t>
      </w:r>
      <w:r w:rsidRPr="006A3B8F">
        <w:rPr>
          <w:lang w:val="es-AR"/>
        </w:rPr>
        <w:t xml:space="preserve"> timespan</w:t>
      </w:r>
      <w:r>
        <w:rPr>
          <w:lang w:val="es-AR"/>
        </w:rPr>
        <w:t xml:space="preserve"> o directamente un GUID. Estos archivos son eliminados eventualmente por el aplicativo cuando ya no son necesarios. En muchos casos, el exe también crea un directorio que Webkit utiliza como cache para mejorar la performance de las páginas </w:t>
      </w:r>
      <w:r w:rsidR="00882D52">
        <w:rPr>
          <w:lang w:val="es-AR"/>
        </w:rPr>
        <w:t>HTML</w:t>
      </w:r>
      <w:r>
        <w:rPr>
          <w:lang w:val="es-AR"/>
        </w:rPr>
        <w:t xml:space="preserve">. Ese directorio se destruye cuando finaliza la ejecución del informe. En este caso, la convención de nombres que se utilizamos es “cache”+GUID. Al igual que con los scripts, si por </w:t>
      </w:r>
      <w:r w:rsidR="00882D52">
        <w:rPr>
          <w:lang w:val="es-AR"/>
        </w:rPr>
        <w:t>algún</w:t>
      </w:r>
      <w:r>
        <w:rPr>
          <w:lang w:val="es-AR"/>
        </w:rPr>
        <w:t xml:space="preserve"> motivo el directorio estuviese tomado al momento de intentar destruirlo, directamente lo ignoramos y lo destruimos en una sesión posterior.</w:t>
      </w:r>
      <w:r w:rsidR="00882D52">
        <w:rPr>
          <w:lang w:val="es-AR"/>
        </w:rPr>
        <w:t xml:space="preserve"> </w:t>
      </w:r>
    </w:p>
    <w:p w14:paraId="7C2B33AC" w14:textId="7CBD3FE5" w:rsidR="00882D52" w:rsidRPr="00882D52" w:rsidRDefault="00882D52" w:rsidP="00882D52">
      <w:pPr>
        <w:rPr>
          <w:lang w:val="es-AR"/>
        </w:rPr>
      </w:pPr>
      <w:r w:rsidRPr="00882D52">
        <w:rPr>
          <w:lang w:val="es-AR"/>
        </w:rPr>
        <w:t>*</w:t>
      </w:r>
      <w:r>
        <w:rPr>
          <w:lang w:val="es-AR"/>
        </w:rPr>
        <w:t xml:space="preserve"> Un punto importante a tener en cuenta es que si el usuario tiene múltiples informes en ejecución es probable que se cree un directorio de cache por cada informe.</w:t>
      </w:r>
    </w:p>
    <w:p w14:paraId="788EB3B8" w14:textId="74C7B846" w:rsidR="00AD3687" w:rsidRDefault="00AD3687" w:rsidP="004962B9">
      <w:pPr>
        <w:pStyle w:val="Heading1"/>
        <w:rPr>
          <w:lang w:val="es-AR"/>
        </w:rPr>
      </w:pPr>
      <w:bookmarkStart w:id="4" w:name="_Toc402290145"/>
      <w:r>
        <w:rPr>
          <w:lang w:val="es-AR"/>
        </w:rPr>
        <w:t>Tmp</w:t>
      </w:r>
      <w:bookmarkEnd w:id="4"/>
    </w:p>
    <w:p w14:paraId="0CCB949C" w14:textId="10CE791E" w:rsidR="00BC1A42" w:rsidRDefault="005430A9">
      <w:pPr>
        <w:rPr>
          <w:lang w:val="es-AR"/>
        </w:rPr>
      </w:pPr>
      <w:r>
        <w:rPr>
          <w:lang w:val="es-AR"/>
        </w:rPr>
        <w:t xml:space="preserve">Este directorio se utiliza para generar la versión “imprimible” de un informe. En base a  las pruebas que hicimos en isban, la ruta de este directorio </w:t>
      </w:r>
      <w:r w:rsidRPr="005430A9">
        <w:rPr>
          <w:b/>
          <w:lang w:val="es-AR"/>
        </w:rPr>
        <w:t xml:space="preserve">no es parametrizable </w:t>
      </w:r>
      <w:r>
        <w:rPr>
          <w:lang w:val="es-AR"/>
        </w:rPr>
        <w:t>(Esto es algo que en su momento nos llamó la atención</w:t>
      </w:r>
      <w:r w:rsidR="004C5471">
        <w:rPr>
          <w:lang w:val="es-AR"/>
        </w:rPr>
        <w:t>,</w:t>
      </w:r>
      <w:r>
        <w:rPr>
          <w:lang w:val="es-AR"/>
        </w:rPr>
        <w:t xml:space="preserve"> ya que</w:t>
      </w:r>
      <w:r w:rsidR="004C5471">
        <w:rPr>
          <w:lang w:val="es-AR"/>
        </w:rPr>
        <w:t xml:space="preserve"> en todas las instalaciones</w:t>
      </w:r>
      <w:r>
        <w:rPr>
          <w:lang w:val="es-AR"/>
        </w:rPr>
        <w:t xml:space="preserve"> habíamos utilizado la ubicación %tmp% </w:t>
      </w:r>
      <w:r w:rsidR="004C5471">
        <w:rPr>
          <w:lang w:val="es-AR"/>
        </w:rPr>
        <w:t>sin ningún problema</w:t>
      </w:r>
      <w:r w:rsidR="008A2C92">
        <w:rPr>
          <w:lang w:val="es-AR"/>
        </w:rPr>
        <w:t xml:space="preserve">. </w:t>
      </w:r>
      <w:r w:rsidR="004C5471">
        <w:rPr>
          <w:lang w:val="es-AR"/>
        </w:rPr>
        <w:t>P</w:t>
      </w:r>
      <w:r w:rsidR="008A2C92">
        <w:rPr>
          <w:lang w:val="es-AR"/>
        </w:rPr>
        <w:t>or algún motivo</w:t>
      </w:r>
      <w:r w:rsidR="004C5471">
        <w:rPr>
          <w:lang w:val="es-AR"/>
        </w:rPr>
        <w:t>,</w:t>
      </w:r>
      <w:r>
        <w:rPr>
          <w:lang w:val="es-AR"/>
        </w:rPr>
        <w:t xml:space="preserve"> en el caso de isban</w:t>
      </w:r>
      <w:r w:rsidR="004C5471">
        <w:rPr>
          <w:lang w:val="es-AR"/>
        </w:rPr>
        <w:t>,</w:t>
      </w:r>
      <w:r w:rsidR="008A2C92">
        <w:rPr>
          <w:lang w:val="es-AR"/>
        </w:rPr>
        <w:t xml:space="preserve"> el archivo temporal tenía que est</w:t>
      </w:r>
      <w:r w:rsidR="00E036A3">
        <w:rPr>
          <w:lang w:val="es-AR"/>
        </w:rPr>
        <w:t>ar si o si dentro del path de i</w:t>
      </w:r>
      <w:r w:rsidR="008A2C92">
        <w:rPr>
          <w:lang w:val="es-AR"/>
        </w:rPr>
        <w:t>n</w:t>
      </w:r>
      <w:r w:rsidR="00E036A3">
        <w:rPr>
          <w:lang w:val="es-AR"/>
        </w:rPr>
        <w:t>stalació</w:t>
      </w:r>
      <w:r w:rsidR="008A2C92">
        <w:rPr>
          <w:lang w:val="es-AR"/>
        </w:rPr>
        <w:t>n</w:t>
      </w:r>
      <w:r>
        <w:rPr>
          <w:lang w:val="es-AR"/>
        </w:rPr>
        <w:t xml:space="preserve">). </w:t>
      </w:r>
    </w:p>
    <w:p w14:paraId="6DD03A0F" w14:textId="29D7D5E1" w:rsidR="00FA259C" w:rsidRPr="000C3F09" w:rsidRDefault="00882D52" w:rsidP="004962B9">
      <w:pPr>
        <w:pStyle w:val="Heading1"/>
        <w:rPr>
          <w:lang w:val="es-AR"/>
        </w:rPr>
      </w:pPr>
      <w:bookmarkStart w:id="5" w:name="_Toc402290146"/>
      <w:r w:rsidRPr="000C3F09">
        <w:rPr>
          <w:lang w:val="es-AR"/>
        </w:rPr>
        <w:t>Últimas</w:t>
      </w:r>
      <w:r w:rsidR="00FA259C" w:rsidRPr="000C3F09">
        <w:rPr>
          <w:lang w:val="es-AR"/>
        </w:rPr>
        <w:t xml:space="preserve"> acciones</w:t>
      </w:r>
      <w:bookmarkEnd w:id="5"/>
    </w:p>
    <w:p w14:paraId="766C8ECA" w14:textId="209CE708" w:rsidR="00186DDD" w:rsidRDefault="00186DDD">
      <w:pPr>
        <w:rPr>
          <w:lang w:val="es-AR"/>
        </w:rPr>
      </w:pPr>
      <w:r w:rsidRPr="00186DDD">
        <w:rPr>
          <w:lang w:val="es-AR"/>
        </w:rPr>
        <w:t xml:space="preserve">FPA Portfolio 6.0 incorpora una </w:t>
      </w:r>
      <w:r>
        <w:rPr>
          <w:lang w:val="es-AR"/>
        </w:rPr>
        <w:t>característi</w:t>
      </w:r>
      <w:r w:rsidR="00F106D2">
        <w:rPr>
          <w:lang w:val="es-AR"/>
        </w:rPr>
        <w:t>ca que permite capturar los datos ingresados por</w:t>
      </w:r>
      <w:r>
        <w:rPr>
          <w:lang w:val="es-AR"/>
        </w:rPr>
        <w:t xml:space="preserve"> del usuario y ofrecerle atajos a la hora de ejecutar informes. Estos atajos se presentan como </w:t>
      </w:r>
      <w:r w:rsidR="00132EB5">
        <w:rPr>
          <w:lang w:val="es-AR"/>
        </w:rPr>
        <w:t>“</w:t>
      </w:r>
      <w:r>
        <w:rPr>
          <w:lang w:val="es-AR"/>
        </w:rPr>
        <w:t>ítems de menú especiales</w:t>
      </w:r>
      <w:r w:rsidR="00132EB5">
        <w:rPr>
          <w:lang w:val="es-AR"/>
        </w:rPr>
        <w:t>”</w:t>
      </w:r>
      <w:r>
        <w:rPr>
          <w:lang w:val="es-AR"/>
        </w:rPr>
        <w:t xml:space="preserve"> que permiten volver a ejecutar reportes sin acceder al menú o rei</w:t>
      </w:r>
      <w:r w:rsidR="004C5471">
        <w:rPr>
          <w:lang w:val="es-AR"/>
        </w:rPr>
        <w:t>ngresar los parámetros en un diá</w:t>
      </w:r>
      <w:r>
        <w:rPr>
          <w:lang w:val="es-AR"/>
        </w:rPr>
        <w:t>logo. Toda la información</w:t>
      </w:r>
      <w:r w:rsidR="004C5471">
        <w:rPr>
          <w:lang w:val="es-AR"/>
        </w:rPr>
        <w:t xml:space="preserve"> necesaria para lograr que esta característica funcione correctamente</w:t>
      </w:r>
      <w:r>
        <w:rPr>
          <w:lang w:val="es-AR"/>
        </w:rPr>
        <w:t xml:space="preserve"> es recolectada por el aplicativo a medida que el usuario utiliza el sistema y se graba en una base de datos </w:t>
      </w:r>
      <w:r>
        <w:rPr>
          <w:lang w:val="es-AR"/>
        </w:rPr>
        <w:lastRenderedPageBreak/>
        <w:t>local</w:t>
      </w:r>
      <w:r w:rsidR="00F3357F">
        <w:rPr>
          <w:lang w:val="es-AR"/>
        </w:rPr>
        <w:t xml:space="preserve"> (ESENT)</w:t>
      </w:r>
      <w:r>
        <w:rPr>
          <w:lang w:val="es-AR"/>
        </w:rPr>
        <w:t>. En este caso, la convención de nombres que utilizamos para las bases es: “UA_” + nombre_usuario.</w:t>
      </w:r>
    </w:p>
    <w:p w14:paraId="79DBD085" w14:textId="49EEBC9C" w:rsidR="00E036A3" w:rsidRDefault="00E036A3">
      <w:pPr>
        <w:rPr>
          <w:lang w:val="es-AR"/>
        </w:rPr>
      </w:pPr>
      <w:r>
        <w:rPr>
          <w:lang w:val="es-AR"/>
        </w:rPr>
        <w:t xml:space="preserve">El tamaño inicial de esta base de datos es de </w:t>
      </w:r>
      <w:r w:rsidR="00882D52">
        <w:rPr>
          <w:lang w:val="es-AR"/>
        </w:rPr>
        <w:t>aproximadamente</w:t>
      </w:r>
      <w:r>
        <w:rPr>
          <w:lang w:val="es-AR"/>
        </w:rPr>
        <w:t xml:space="preserve"> 6MB</w:t>
      </w:r>
      <w:r w:rsidR="00132EB5">
        <w:rPr>
          <w:lang w:val="es-AR"/>
        </w:rPr>
        <w:t xml:space="preserve"> y nunca lo vimos llegar </w:t>
      </w:r>
      <w:r w:rsidR="00882D52">
        <w:rPr>
          <w:lang w:val="es-AR"/>
        </w:rPr>
        <w:t>más</w:t>
      </w:r>
      <w:r w:rsidR="00132EB5">
        <w:rPr>
          <w:lang w:val="es-AR"/>
        </w:rPr>
        <w:t xml:space="preserve"> allá de los 10MB</w:t>
      </w:r>
      <w:r>
        <w:rPr>
          <w:lang w:val="es-AR"/>
        </w:rPr>
        <w:t>.</w:t>
      </w:r>
    </w:p>
    <w:p w14:paraId="35CD60E3" w14:textId="5F2E7179" w:rsidR="004962B9" w:rsidRPr="005249E1" w:rsidRDefault="00296E00">
      <w:pPr>
        <w:rPr>
          <w:lang w:val="es-AR"/>
        </w:rPr>
      </w:pPr>
      <w:r>
        <w:rPr>
          <w:lang w:val="es-AR"/>
        </w:rPr>
        <w:t xml:space="preserve">La ubicación de esta base de datos </w:t>
      </w:r>
      <w:r w:rsidRPr="00E036A3">
        <w:rPr>
          <w:b/>
          <w:lang w:val="es-AR"/>
        </w:rPr>
        <w:t>no es parametrizable</w:t>
      </w:r>
      <w:r>
        <w:rPr>
          <w:lang w:val="es-AR"/>
        </w:rPr>
        <w:t xml:space="preserve"> por medio de archivos de configuración.</w:t>
      </w:r>
    </w:p>
    <w:p w14:paraId="6CFA3E2C" w14:textId="2BC2C38E" w:rsidR="00FA259C" w:rsidRPr="00F106D2" w:rsidRDefault="00B87C1E" w:rsidP="004962B9">
      <w:pPr>
        <w:pStyle w:val="Heading1"/>
        <w:rPr>
          <w:lang w:val="es-AR"/>
        </w:rPr>
      </w:pPr>
      <w:bookmarkStart w:id="6" w:name="_Toc402290147"/>
      <w:r>
        <w:rPr>
          <w:lang w:val="es-AR"/>
        </w:rPr>
        <w:t>Escritorios inteligentes</w:t>
      </w:r>
      <w:r w:rsidR="00FA259C" w:rsidRPr="00F106D2">
        <w:rPr>
          <w:lang w:val="es-AR"/>
        </w:rPr>
        <w:t xml:space="preserve"> (workplaces)</w:t>
      </w:r>
      <w:bookmarkEnd w:id="6"/>
    </w:p>
    <w:p w14:paraId="2CECE48A" w14:textId="47044DB7" w:rsidR="00F561D7" w:rsidRDefault="00F561D7">
      <w:pPr>
        <w:rPr>
          <w:lang w:val="es-AR"/>
        </w:rPr>
      </w:pPr>
      <w:r w:rsidRPr="00F561D7">
        <w:rPr>
          <w:lang w:val="es-AR"/>
        </w:rPr>
        <w:t>D</w:t>
      </w:r>
      <w:r w:rsidR="002E53BD">
        <w:rPr>
          <w:lang w:val="es-AR"/>
        </w:rPr>
        <w:t>esde el punto de vista del file system</w:t>
      </w:r>
      <w:r>
        <w:rPr>
          <w:lang w:val="es-AR"/>
        </w:rPr>
        <w:t xml:space="preserve"> esta característica es </w:t>
      </w:r>
      <w:r w:rsidR="002E53BD">
        <w:rPr>
          <w:lang w:val="es-AR"/>
        </w:rPr>
        <w:t>igual a</w:t>
      </w:r>
      <w:r w:rsidRPr="00F561D7">
        <w:rPr>
          <w:lang w:val="es-AR"/>
        </w:rPr>
        <w:t xml:space="preserve"> “</w:t>
      </w:r>
      <w:r>
        <w:rPr>
          <w:lang w:val="es-AR"/>
        </w:rPr>
        <w:t>Ultimas Acciones”</w:t>
      </w:r>
      <w:r w:rsidR="002E53BD">
        <w:rPr>
          <w:lang w:val="es-AR"/>
        </w:rPr>
        <w:t>. La única diferencia es que en lugar de utilizar el prefijo “UA_” utiliza “SD_”.</w:t>
      </w:r>
    </w:p>
    <w:p w14:paraId="0F65A9BB" w14:textId="28D5B663" w:rsidR="000C3F09" w:rsidRPr="000C3F09" w:rsidRDefault="000C3F09" w:rsidP="004962B9">
      <w:pPr>
        <w:pStyle w:val="Heading1"/>
        <w:rPr>
          <w:lang w:val="es-AR"/>
        </w:rPr>
      </w:pPr>
      <w:bookmarkStart w:id="7" w:name="_Toc402290148"/>
      <w:r w:rsidRPr="00F106D2">
        <w:rPr>
          <w:lang w:val="es-AR"/>
        </w:rPr>
        <w:t>Print settings</w:t>
      </w:r>
      <w:bookmarkEnd w:id="7"/>
    </w:p>
    <w:p w14:paraId="07585B47" w14:textId="356A981E" w:rsidR="00132EB5" w:rsidRDefault="00B87C1E">
      <w:pPr>
        <w:rPr>
          <w:lang w:val="es-AR"/>
        </w:rPr>
      </w:pPr>
      <w:r>
        <w:rPr>
          <w:lang w:val="es-AR"/>
        </w:rPr>
        <w:t>Al igual que los escritorios inteligentes, d</w:t>
      </w:r>
      <w:r w:rsidR="000C3F09">
        <w:rPr>
          <w:lang w:val="es-AR"/>
        </w:rPr>
        <w:t>esde el punto de vista del file system</w:t>
      </w:r>
      <w:r>
        <w:rPr>
          <w:lang w:val="es-AR"/>
        </w:rPr>
        <w:t>,</w:t>
      </w:r>
      <w:r w:rsidR="000C3F09">
        <w:rPr>
          <w:lang w:val="es-AR"/>
        </w:rPr>
        <w:t xml:space="preserve"> esta característica es igual a</w:t>
      </w:r>
      <w:r w:rsidR="000C3F09" w:rsidRPr="00F561D7">
        <w:rPr>
          <w:lang w:val="es-AR"/>
        </w:rPr>
        <w:t xml:space="preserve"> “</w:t>
      </w:r>
      <w:r w:rsidR="000C3F09">
        <w:rPr>
          <w:lang w:val="es-AR"/>
        </w:rPr>
        <w:t xml:space="preserve">Ultimas Acciones”. La única diferencia es que en lugar de utilizar el prefijo “UA_” utiliza </w:t>
      </w:r>
      <w:r w:rsidR="00740CC1">
        <w:rPr>
          <w:lang w:val="es-AR"/>
        </w:rPr>
        <w:t xml:space="preserve"> </w:t>
      </w:r>
      <w:r w:rsidR="000C3F09">
        <w:rPr>
          <w:lang w:val="es-AR"/>
        </w:rPr>
        <w:t>“PS_”.</w:t>
      </w:r>
    </w:p>
    <w:p w14:paraId="10510C5B" w14:textId="0D034B19" w:rsidR="00132EB5" w:rsidRDefault="003E2CC4" w:rsidP="006649DD">
      <w:pPr>
        <w:pStyle w:val="Heading1"/>
        <w:rPr>
          <w:lang w:val="es-AR"/>
        </w:rPr>
      </w:pPr>
      <w:bookmarkStart w:id="8" w:name="_Toc402290149"/>
      <w:r>
        <w:rPr>
          <w:lang w:val="es-AR"/>
        </w:rPr>
        <w:t>Componentes</w:t>
      </w:r>
      <w:bookmarkEnd w:id="8"/>
    </w:p>
    <w:p w14:paraId="41D11444" w14:textId="6E1A47D6" w:rsidR="003E2CC4" w:rsidRPr="003E2CC4" w:rsidRDefault="003E2CC4" w:rsidP="003E2CC4">
      <w:pPr>
        <w:rPr>
          <w:lang w:val="es-AR"/>
        </w:rPr>
      </w:pPr>
      <w:r>
        <w:rPr>
          <w:lang w:val="es-AR"/>
        </w:rPr>
        <w:t>A continuación se detalla la lista de componentes que utilizamos para resolver los distintos aspectos de la aplicación mencionados en este documento.</w:t>
      </w:r>
    </w:p>
    <w:p w14:paraId="042DDE9D" w14:textId="19A268AE" w:rsidR="006649DD" w:rsidRPr="00882D52" w:rsidRDefault="006649DD" w:rsidP="00882D52">
      <w:pPr>
        <w:pStyle w:val="ListParagraph"/>
        <w:numPr>
          <w:ilvl w:val="0"/>
          <w:numId w:val="4"/>
        </w:numPr>
        <w:rPr>
          <w:lang w:val="es-AR"/>
        </w:rPr>
      </w:pPr>
      <w:r w:rsidRPr="00882D52">
        <w:rPr>
          <w:lang w:val="es-AR"/>
        </w:rPr>
        <w:t xml:space="preserve">UI Engine para informes </w:t>
      </w:r>
      <w:hyperlink r:id="rId6" w:history="1">
        <w:r w:rsidRPr="00882D52">
          <w:rPr>
            <w:rStyle w:val="Hyperlink"/>
            <w:lang w:val="es-AR"/>
          </w:rPr>
          <w:t>Awesomium</w:t>
        </w:r>
      </w:hyperlink>
      <w:r w:rsidR="003E2CC4" w:rsidRPr="00882D52">
        <w:rPr>
          <w:lang w:val="es-AR"/>
        </w:rPr>
        <w:t>.</w:t>
      </w:r>
    </w:p>
    <w:p w14:paraId="6C4A0750" w14:textId="7D5C3E3A" w:rsidR="006649DD" w:rsidRPr="00882D52" w:rsidRDefault="006649DD" w:rsidP="00882D52">
      <w:pPr>
        <w:pStyle w:val="ListParagraph"/>
        <w:numPr>
          <w:ilvl w:val="0"/>
          <w:numId w:val="4"/>
        </w:numPr>
        <w:rPr>
          <w:lang w:val="es-AR"/>
        </w:rPr>
      </w:pPr>
      <w:r w:rsidRPr="00882D52">
        <w:rPr>
          <w:lang w:val="es-AR"/>
        </w:rPr>
        <w:t xml:space="preserve">Persistencia de preferencias de usuario, últimas acciones, etc… </w:t>
      </w:r>
      <w:hyperlink r:id="rId7" w:history="1">
        <w:r w:rsidRPr="00882D52">
          <w:rPr>
            <w:rStyle w:val="Hyperlink"/>
            <w:lang w:val="es-AR"/>
          </w:rPr>
          <w:t>Managed Esent</w:t>
        </w:r>
      </w:hyperlink>
      <w:r w:rsidR="003E2CC4" w:rsidRPr="00882D52">
        <w:rPr>
          <w:lang w:val="es-AR"/>
        </w:rPr>
        <w:t>.</w:t>
      </w:r>
    </w:p>
    <w:p w14:paraId="05087769" w14:textId="627B644D" w:rsidR="006649DD" w:rsidRPr="00882D52" w:rsidRDefault="006649DD" w:rsidP="00882D52">
      <w:pPr>
        <w:pStyle w:val="ListParagraph"/>
        <w:numPr>
          <w:ilvl w:val="0"/>
          <w:numId w:val="4"/>
        </w:numPr>
        <w:rPr>
          <w:lang w:val="es-AR"/>
        </w:rPr>
      </w:pPr>
      <w:r w:rsidRPr="00882D52">
        <w:rPr>
          <w:lang w:val="es-AR"/>
        </w:rPr>
        <w:t xml:space="preserve">Impresión se informes </w:t>
      </w:r>
      <w:hyperlink r:id="rId8" w:history="1">
        <w:r w:rsidRPr="00882D52">
          <w:rPr>
            <w:rStyle w:val="Hyperlink"/>
            <w:lang w:val="es-AR"/>
          </w:rPr>
          <w:t>Sumatra PDF</w:t>
        </w:r>
      </w:hyperlink>
      <w:r w:rsidR="003E2CC4" w:rsidRPr="00882D52">
        <w:rPr>
          <w:lang w:val="es-AR"/>
        </w:rPr>
        <w:t>.</w:t>
      </w:r>
    </w:p>
    <w:p w14:paraId="0142C68C" w14:textId="24441236" w:rsidR="003E2CC4" w:rsidRPr="00882D52" w:rsidRDefault="003E2CC4" w:rsidP="00882D52">
      <w:pPr>
        <w:pStyle w:val="ListParagraph"/>
        <w:numPr>
          <w:ilvl w:val="0"/>
          <w:numId w:val="4"/>
        </w:numPr>
        <w:rPr>
          <w:lang w:val="es-AR"/>
        </w:rPr>
      </w:pPr>
      <w:r w:rsidRPr="00882D52">
        <w:rPr>
          <w:lang w:val="es-AR"/>
        </w:rPr>
        <w:t xml:space="preserve">Login </w:t>
      </w:r>
      <w:hyperlink r:id="rId9" w:history="1">
        <w:r w:rsidRPr="00882D52">
          <w:rPr>
            <w:rStyle w:val="Hyperlink"/>
            <w:lang w:val="es-AR"/>
          </w:rPr>
          <w:t>NLog</w:t>
        </w:r>
      </w:hyperlink>
      <w:r w:rsidRPr="00882D52">
        <w:rPr>
          <w:lang w:val="es-AR"/>
        </w:rPr>
        <w:t>.</w:t>
      </w:r>
    </w:p>
    <w:p w14:paraId="0C51F652" w14:textId="5F1CF086" w:rsidR="006649DD" w:rsidRDefault="003E2CC4" w:rsidP="006649DD">
      <w:pPr>
        <w:rPr>
          <w:lang w:val="es-AR"/>
        </w:rPr>
      </w:pPr>
      <w:r>
        <w:rPr>
          <w:lang w:val="es-AR"/>
        </w:rPr>
        <w:t>Todos estos componentes son distribuidos como parte de FPA Portfolio 6.0. En ningún caso es necesario instalar componentes adicionales.</w:t>
      </w:r>
    </w:p>
    <w:p w14:paraId="3639B68C" w14:textId="5C25C27E" w:rsidR="003E2CC4" w:rsidRDefault="003E2CC4" w:rsidP="003E2CC4">
      <w:pPr>
        <w:pStyle w:val="Heading1"/>
        <w:rPr>
          <w:lang w:val="es-AR"/>
        </w:rPr>
      </w:pPr>
      <w:bookmarkStart w:id="9" w:name="_Toc402290150"/>
      <w:r>
        <w:rPr>
          <w:lang w:val="es-AR"/>
        </w:rPr>
        <w:t>Autor</w:t>
      </w:r>
      <w:bookmarkEnd w:id="9"/>
    </w:p>
    <w:p w14:paraId="0696A432" w14:textId="0BA1FD98" w:rsidR="003E2CC4" w:rsidRDefault="003E2CC4" w:rsidP="006649DD">
      <w:pPr>
        <w:rPr>
          <w:lang w:val="es-AR"/>
        </w:rPr>
      </w:pPr>
      <w:r>
        <w:rPr>
          <w:lang w:val="es-AR"/>
        </w:rPr>
        <w:t>Alejandro Miralles. Miembro del equipo de desarrollo de PPL.NET, FPA Portfolio 6.0 y FPA PPL Studio.</w:t>
      </w:r>
    </w:p>
    <w:bookmarkStart w:id="10" w:name="_GoBack"/>
    <w:bookmarkEnd w:id="10"/>
    <w:p w14:paraId="203B7692" w14:textId="0D746844" w:rsidR="00882D52" w:rsidRDefault="006A3B8F" w:rsidP="006649DD">
      <w:r>
        <w:rPr>
          <w:lang w:val="es-AR"/>
        </w:rPr>
        <w:fldChar w:fldCharType="begin"/>
      </w:r>
      <w:r>
        <w:rPr>
          <w:lang w:val="es-AR"/>
        </w:rPr>
        <w:instrText xml:space="preserve"> HYPERLINK "mailto:</w:instrText>
      </w:r>
      <w:r w:rsidRPr="006A3B8F">
        <w:rPr>
          <w:lang w:val="es-AR"/>
        </w:rPr>
        <w:instrText>amiralle</w:instrText>
      </w:r>
      <w:r w:rsidRPr="006A3B8F">
        <w:instrText>@fpasoftware.com.ar</w:instrText>
      </w:r>
      <w:r>
        <w:rPr>
          <w:lang w:val="es-AR"/>
        </w:rPr>
        <w:instrText xml:space="preserve">" </w:instrText>
      </w:r>
      <w:r>
        <w:rPr>
          <w:lang w:val="es-AR"/>
        </w:rPr>
        <w:fldChar w:fldCharType="separate"/>
      </w:r>
      <w:r w:rsidRPr="006C3D7A">
        <w:rPr>
          <w:rStyle w:val="Hyperlink"/>
          <w:lang w:val="es-AR"/>
        </w:rPr>
        <w:t>amiralle</w:t>
      </w:r>
      <w:r w:rsidRPr="006C3D7A">
        <w:rPr>
          <w:rStyle w:val="Hyperlink"/>
        </w:rPr>
        <w:t>@fpasoftware.com.ar</w:t>
      </w:r>
      <w:r>
        <w:rPr>
          <w:lang w:val="es-AR"/>
        </w:rPr>
        <w:fldChar w:fldCharType="end"/>
      </w:r>
    </w:p>
    <w:p w14:paraId="6C145FE4" w14:textId="77777777" w:rsidR="00882D52" w:rsidRPr="006649DD" w:rsidRDefault="00882D52" w:rsidP="006649DD">
      <w:pPr>
        <w:rPr>
          <w:lang w:val="es-AR"/>
        </w:rPr>
      </w:pPr>
    </w:p>
    <w:sectPr w:rsidR="00882D52" w:rsidRPr="00664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92788"/>
    <w:multiLevelType w:val="hybridMultilevel"/>
    <w:tmpl w:val="AA38BFC6"/>
    <w:lvl w:ilvl="0" w:tplc="F488A08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30E3EAE"/>
    <w:multiLevelType w:val="hybridMultilevel"/>
    <w:tmpl w:val="78FCE70C"/>
    <w:lvl w:ilvl="0" w:tplc="D33C3E04">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4BCA5C07"/>
    <w:multiLevelType w:val="hybridMultilevel"/>
    <w:tmpl w:val="2E92E8E4"/>
    <w:lvl w:ilvl="0" w:tplc="241A8232">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5D240044"/>
    <w:multiLevelType w:val="hybridMultilevel"/>
    <w:tmpl w:val="BF883ABC"/>
    <w:lvl w:ilvl="0" w:tplc="F488A086">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59C"/>
    <w:rsid w:val="000C3F09"/>
    <w:rsid w:val="00132EB5"/>
    <w:rsid w:val="0014013E"/>
    <w:rsid w:val="00186DDD"/>
    <w:rsid w:val="00296E00"/>
    <w:rsid w:val="002E53BD"/>
    <w:rsid w:val="003E2CC4"/>
    <w:rsid w:val="00443C03"/>
    <w:rsid w:val="004962B9"/>
    <w:rsid w:val="004C5471"/>
    <w:rsid w:val="005249E1"/>
    <w:rsid w:val="005430A9"/>
    <w:rsid w:val="005C76BB"/>
    <w:rsid w:val="006649DD"/>
    <w:rsid w:val="006A3B8F"/>
    <w:rsid w:val="006D274F"/>
    <w:rsid w:val="00740CC1"/>
    <w:rsid w:val="00836D53"/>
    <w:rsid w:val="00882D52"/>
    <w:rsid w:val="008A2C92"/>
    <w:rsid w:val="00904E1E"/>
    <w:rsid w:val="009348E0"/>
    <w:rsid w:val="009B11F0"/>
    <w:rsid w:val="009D70CA"/>
    <w:rsid w:val="00A9511F"/>
    <w:rsid w:val="00AD3687"/>
    <w:rsid w:val="00B87C1E"/>
    <w:rsid w:val="00BC1A42"/>
    <w:rsid w:val="00CE3E1F"/>
    <w:rsid w:val="00E036A3"/>
    <w:rsid w:val="00E47867"/>
    <w:rsid w:val="00F106D2"/>
    <w:rsid w:val="00F3357F"/>
    <w:rsid w:val="00F561D7"/>
    <w:rsid w:val="00FA2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C232"/>
  <w15:chartTrackingRefBased/>
  <w15:docId w15:val="{1CAFF1EF-7FEA-42D0-B42C-01DE9C36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962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259C"/>
    <w:rPr>
      <w:color w:val="0563C1" w:themeColor="hyperlink"/>
      <w:u w:val="single"/>
    </w:rPr>
  </w:style>
  <w:style w:type="character" w:customStyle="1" w:styleId="Heading1Char">
    <w:name w:val="Heading 1 Char"/>
    <w:basedOn w:val="DefaultParagraphFont"/>
    <w:link w:val="Heading1"/>
    <w:uiPriority w:val="9"/>
    <w:rsid w:val="004962B9"/>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962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2B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E036A3"/>
    <w:pPr>
      <w:outlineLvl w:val="9"/>
    </w:pPr>
  </w:style>
  <w:style w:type="paragraph" w:styleId="TOC1">
    <w:name w:val="toc 1"/>
    <w:basedOn w:val="Normal"/>
    <w:next w:val="Normal"/>
    <w:autoRedefine/>
    <w:uiPriority w:val="39"/>
    <w:unhideWhenUsed/>
    <w:rsid w:val="00E036A3"/>
    <w:pPr>
      <w:spacing w:after="100"/>
    </w:pPr>
  </w:style>
  <w:style w:type="paragraph" w:styleId="ListParagraph">
    <w:name w:val="List Paragraph"/>
    <w:basedOn w:val="Normal"/>
    <w:uiPriority w:val="34"/>
    <w:qFormat/>
    <w:rsid w:val="00882D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kowalczyk.info/software/sumatrapdf/free-pdf-reader.html" TargetMode="External"/><Relationship Id="rId3" Type="http://schemas.openxmlformats.org/officeDocument/2006/relationships/styles" Target="styles.xml"/><Relationship Id="rId7" Type="http://schemas.openxmlformats.org/officeDocument/2006/relationships/hyperlink" Target="https://managedesent.codeplex.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wesomium.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nlog-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077CE-BF5A-44D4-8200-990C9C743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1046</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Miralles</dc:creator>
  <cp:keywords/>
  <dc:description/>
  <cp:lastModifiedBy>Alejandro Miralles</cp:lastModifiedBy>
  <cp:revision>3</cp:revision>
  <dcterms:created xsi:type="dcterms:W3CDTF">2014-10-28T23:20:00Z</dcterms:created>
  <dcterms:modified xsi:type="dcterms:W3CDTF">2014-10-28T23:22:00Z</dcterms:modified>
</cp:coreProperties>
</file>