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3D28" w:rsidRDefault="0009177F">
      <w:pPr>
        <w:spacing w:before="195" w:line="300" w:lineRule="auto"/>
        <w:ind w:left="2867" w:right="2888"/>
        <w:jc w:val="center"/>
        <w:rPr>
          <w:rFonts w:ascii="Arial" w:hAnsi="Arial"/>
          <w:b/>
          <w:sz w:val="18"/>
        </w:rPr>
      </w:pPr>
      <w:r>
        <w:rPr>
          <w:rFonts w:ascii="Arial" w:hAnsi="Arial"/>
          <w:b/>
          <w:sz w:val="18"/>
        </w:rPr>
        <w:t>Universidad</w:t>
      </w:r>
      <w:r>
        <w:rPr>
          <w:rFonts w:ascii="Arial" w:hAnsi="Arial"/>
          <w:b/>
          <w:spacing w:val="-15"/>
          <w:sz w:val="18"/>
        </w:rPr>
        <w:t xml:space="preserve"> </w:t>
      </w:r>
      <w:r>
        <w:rPr>
          <w:rFonts w:ascii="Arial" w:hAnsi="Arial"/>
          <w:b/>
          <w:sz w:val="18"/>
        </w:rPr>
        <w:t>Tecnológica</w:t>
      </w:r>
      <w:r>
        <w:rPr>
          <w:rFonts w:ascii="Arial" w:hAnsi="Arial"/>
          <w:b/>
          <w:spacing w:val="-12"/>
          <w:sz w:val="18"/>
        </w:rPr>
        <w:t xml:space="preserve"> </w:t>
      </w:r>
      <w:r>
        <w:rPr>
          <w:rFonts w:ascii="Arial" w:hAnsi="Arial"/>
          <w:b/>
          <w:sz w:val="18"/>
        </w:rPr>
        <w:t>Nacional Facultad Regional Buenos Aires</w:t>
      </w:r>
    </w:p>
    <w:p w:rsidR="00663D28" w:rsidRDefault="0009177F">
      <w:pPr>
        <w:pStyle w:val="Textoindependiente"/>
        <w:spacing w:before="12"/>
        <w:rPr>
          <w:rFonts w:ascii="Arial" w:hAnsi="Arial"/>
          <w:b/>
          <w:sz w:val="20"/>
        </w:rPr>
      </w:pPr>
      <w:r>
        <w:rPr>
          <w:rFonts w:ascii="Arial" w:hAnsi="Arial"/>
          <w:b/>
          <w:noProof/>
          <w:sz w:val="20"/>
          <w:lang w:val="en-US"/>
        </w:rPr>
        <w:drawing>
          <wp:anchor distT="0" distB="0" distL="0" distR="0" simplePos="0" relativeHeight="2" behindDoc="0" locked="0" layoutInCell="0" allowOverlap="1">
            <wp:simplePos x="0" y="0"/>
            <wp:positionH relativeFrom="page">
              <wp:posOffset>3482340</wp:posOffset>
            </wp:positionH>
            <wp:positionV relativeFrom="paragraph">
              <wp:posOffset>169545</wp:posOffset>
            </wp:positionV>
            <wp:extent cx="814070" cy="941070"/>
            <wp:effectExtent l="0" t="0" r="0"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5"/>
                    <a:stretch>
                      <a:fillRect/>
                    </a:stretch>
                  </pic:blipFill>
                  <pic:spPr bwMode="auto">
                    <a:xfrm>
                      <a:off x="0" y="0"/>
                      <a:ext cx="814070" cy="941070"/>
                    </a:xfrm>
                    <a:prstGeom prst="rect">
                      <a:avLst/>
                    </a:prstGeom>
                  </pic:spPr>
                </pic:pic>
              </a:graphicData>
            </a:graphic>
          </wp:anchor>
        </w:drawing>
      </w:r>
    </w:p>
    <w:p w:rsidR="00663D28" w:rsidRDefault="00663D28">
      <w:pPr>
        <w:pStyle w:val="Textoindependiente"/>
        <w:spacing w:before="110"/>
        <w:rPr>
          <w:rFonts w:ascii="Arial" w:hAnsi="Arial"/>
          <w:b/>
          <w:sz w:val="18"/>
        </w:rPr>
      </w:pPr>
    </w:p>
    <w:p w:rsidR="00663D28" w:rsidRDefault="0009177F">
      <w:pPr>
        <w:pStyle w:val="Ttulo1"/>
        <w:ind w:left="2533"/>
      </w:pPr>
      <w:r>
        <w:t>Gestión</w:t>
      </w:r>
      <w:r>
        <w:rPr>
          <w:spacing w:val="-5"/>
        </w:rPr>
        <w:t xml:space="preserve"> </w:t>
      </w:r>
      <w:r>
        <w:t>de</w:t>
      </w:r>
      <w:r>
        <w:rPr>
          <w:spacing w:val="-3"/>
        </w:rPr>
        <w:t xml:space="preserve"> </w:t>
      </w:r>
      <w:r>
        <w:rPr>
          <w:spacing w:val="-4"/>
        </w:rPr>
        <w:t>Datos</w:t>
      </w:r>
    </w:p>
    <w:p w:rsidR="00663D28" w:rsidRDefault="0009177F">
      <w:pPr>
        <w:spacing w:before="326" w:line="302" w:lineRule="auto"/>
        <w:ind w:left="3116" w:right="2472" w:firstLine="129"/>
        <w:rPr>
          <w:rFonts w:ascii="Arial" w:hAnsi="Arial"/>
          <w:b/>
          <w:sz w:val="42"/>
        </w:rPr>
      </w:pPr>
      <w:r>
        <w:rPr>
          <w:rFonts w:ascii="Arial" w:hAnsi="Arial"/>
          <w:b/>
          <w:sz w:val="42"/>
        </w:rPr>
        <w:t>Trabajo</w:t>
      </w:r>
      <w:r>
        <w:rPr>
          <w:rFonts w:ascii="Arial" w:hAnsi="Arial"/>
          <w:b/>
          <w:spacing w:val="-30"/>
          <w:sz w:val="42"/>
        </w:rPr>
        <w:t xml:space="preserve"> </w:t>
      </w:r>
      <w:r>
        <w:rPr>
          <w:rFonts w:ascii="Arial" w:hAnsi="Arial"/>
          <w:b/>
          <w:sz w:val="42"/>
        </w:rPr>
        <w:t>Práctico 1° Cuatrimestre</w:t>
      </w:r>
    </w:p>
    <w:p w:rsidR="00663D28" w:rsidRDefault="0009177F">
      <w:pPr>
        <w:spacing w:line="480" w:lineRule="exact"/>
        <w:ind w:left="4203"/>
        <w:rPr>
          <w:rFonts w:ascii="Arial" w:hAnsi="Arial"/>
          <w:b/>
          <w:sz w:val="42"/>
        </w:rPr>
      </w:pPr>
      <w:r>
        <w:rPr>
          <w:rFonts w:ascii="Arial" w:hAnsi="Arial"/>
          <w:b/>
          <w:spacing w:val="-4"/>
          <w:sz w:val="42"/>
        </w:rPr>
        <w:t>2025</w:t>
      </w:r>
    </w:p>
    <w:p w:rsidR="00663D28" w:rsidRDefault="0009177F">
      <w:pPr>
        <w:pStyle w:val="Ttulo1"/>
        <w:spacing w:before="369"/>
        <w:ind w:right="15"/>
        <w:jc w:val="center"/>
      </w:pPr>
      <w:r>
        <w:rPr>
          <w:color w:val="6C9DEB"/>
        </w:rPr>
        <w:t>FRBA</w:t>
      </w:r>
      <w:r>
        <w:rPr>
          <w:color w:val="6C9DEB"/>
          <w:spacing w:val="-4"/>
        </w:rPr>
        <w:t xml:space="preserve"> </w:t>
      </w:r>
      <w:r>
        <w:rPr>
          <w:color w:val="6C9DEB"/>
        </w:rPr>
        <w:t>–</w:t>
      </w:r>
      <w:r>
        <w:rPr>
          <w:color w:val="6C9DEB"/>
          <w:spacing w:val="-5"/>
        </w:rPr>
        <w:t xml:space="preserve"> </w:t>
      </w:r>
      <w:r>
        <w:rPr>
          <w:color w:val="6C9DEB"/>
        </w:rPr>
        <w:t>Fábrica</w:t>
      </w:r>
      <w:r>
        <w:rPr>
          <w:color w:val="6C9DEB"/>
          <w:spacing w:val="-3"/>
        </w:rPr>
        <w:t xml:space="preserve"> </w:t>
      </w:r>
      <w:r>
        <w:rPr>
          <w:color w:val="6C9DEB"/>
        </w:rPr>
        <w:t>de</w:t>
      </w:r>
      <w:r>
        <w:rPr>
          <w:color w:val="6C9DEB"/>
          <w:spacing w:val="-2"/>
        </w:rPr>
        <w:t xml:space="preserve"> sillones</w:t>
      </w:r>
    </w:p>
    <w:p w:rsidR="00663D28" w:rsidRDefault="0009177F">
      <w:pPr>
        <w:spacing w:before="529"/>
        <w:ind w:left="3033" w:right="2888"/>
        <w:jc w:val="center"/>
        <w:rPr>
          <w:rFonts w:ascii="Arial" w:hAnsi="Arial"/>
          <w:b/>
          <w:sz w:val="42"/>
        </w:rPr>
      </w:pPr>
      <w:r>
        <w:rPr>
          <w:rFonts w:ascii="Arial" w:hAnsi="Arial"/>
          <w:b/>
          <w:color w:val="666666"/>
          <w:spacing w:val="-2"/>
          <w:sz w:val="42"/>
        </w:rPr>
        <w:t>ESTRATEGIA</w:t>
      </w:r>
    </w:p>
    <w:p w:rsidR="00663D28" w:rsidRDefault="0009177F">
      <w:pPr>
        <w:spacing w:before="308"/>
        <w:rPr>
          <w:rFonts w:ascii="Arial" w:hAnsi="Arial"/>
          <w:b/>
          <w:sz w:val="28"/>
        </w:rPr>
      </w:pPr>
      <w:r>
        <w:rPr>
          <w:rFonts w:ascii="Arial" w:hAnsi="Arial"/>
          <w:b/>
          <w:sz w:val="28"/>
        </w:rPr>
        <w:t>Grupo:</w:t>
      </w:r>
      <w:r>
        <w:rPr>
          <w:rFonts w:ascii="Arial" w:hAnsi="Arial"/>
          <w:b/>
          <w:spacing w:val="-9"/>
          <w:sz w:val="28"/>
        </w:rPr>
        <w:t xml:space="preserve"> </w:t>
      </w:r>
      <w:r>
        <w:rPr>
          <w:rFonts w:ascii="Arial" w:hAnsi="Arial"/>
          <w:b/>
          <w:sz w:val="28"/>
        </w:rPr>
        <w:t>MAND</w:t>
      </w:r>
      <w:r>
        <w:rPr>
          <w:rFonts w:ascii="Arial" w:hAnsi="Arial"/>
          <w:b/>
          <w:spacing w:val="-4"/>
          <w:sz w:val="28"/>
        </w:rPr>
        <w:t xml:space="preserve"> N°80</w:t>
      </w:r>
    </w:p>
    <w:p w:rsidR="00663D28" w:rsidRDefault="00663D28">
      <w:pPr>
        <w:pStyle w:val="Textoindependiente"/>
        <w:spacing w:before="92"/>
        <w:rPr>
          <w:rFonts w:ascii="Arial" w:hAnsi="Arial"/>
          <w:b/>
          <w:sz w:val="20"/>
        </w:rPr>
      </w:pPr>
    </w:p>
    <w:tbl>
      <w:tblPr>
        <w:tblStyle w:val="TableNormal"/>
        <w:tblW w:w="8836" w:type="dxa"/>
        <w:tblInd w:w="19" w:type="dxa"/>
        <w:tblLayout w:type="fixed"/>
        <w:tblCellMar>
          <w:left w:w="10" w:type="dxa"/>
          <w:right w:w="10" w:type="dxa"/>
        </w:tblCellMar>
        <w:tblLook w:val="01E0" w:firstRow="1" w:lastRow="1" w:firstColumn="1" w:lastColumn="1" w:noHBand="0" w:noVBand="0"/>
      </w:tblPr>
      <w:tblGrid>
        <w:gridCol w:w="4426"/>
        <w:gridCol w:w="4410"/>
      </w:tblGrid>
      <w:tr w:rsidR="00663D28">
        <w:trPr>
          <w:trHeight w:val="493"/>
        </w:trPr>
        <w:tc>
          <w:tcPr>
            <w:tcW w:w="4425" w:type="dxa"/>
            <w:tcBorders>
              <w:top w:val="single" w:sz="8" w:space="0" w:color="000000"/>
              <w:left w:val="single" w:sz="8" w:space="0" w:color="000000"/>
              <w:bottom w:val="single" w:sz="8" w:space="0" w:color="000000"/>
              <w:right w:val="single" w:sz="8" w:space="0" w:color="000000"/>
            </w:tcBorders>
          </w:tcPr>
          <w:p w:rsidR="00663D28" w:rsidRDefault="0009177F">
            <w:pPr>
              <w:pStyle w:val="TableParagraph"/>
              <w:spacing w:before="97"/>
              <w:ind w:left="156" w:right="6"/>
              <w:rPr>
                <w:b/>
                <w:sz w:val="24"/>
              </w:rPr>
            </w:pPr>
            <w:r>
              <w:rPr>
                <w:b/>
                <w:sz w:val="24"/>
              </w:rPr>
              <w:t>Apellido,</w:t>
            </w:r>
            <w:r>
              <w:rPr>
                <w:b/>
                <w:spacing w:val="-7"/>
                <w:sz w:val="24"/>
              </w:rPr>
              <w:t xml:space="preserve"> </w:t>
            </w:r>
            <w:r>
              <w:rPr>
                <w:b/>
                <w:spacing w:val="-2"/>
                <w:sz w:val="24"/>
              </w:rPr>
              <w:t>Nombre</w:t>
            </w:r>
          </w:p>
        </w:tc>
        <w:tc>
          <w:tcPr>
            <w:tcW w:w="4410" w:type="dxa"/>
            <w:tcBorders>
              <w:top w:val="single" w:sz="8" w:space="0" w:color="000000"/>
              <w:left w:val="single" w:sz="8" w:space="0" w:color="000000"/>
              <w:bottom w:val="single" w:sz="8" w:space="0" w:color="000000"/>
              <w:right w:val="single" w:sz="8" w:space="0" w:color="000000"/>
            </w:tcBorders>
          </w:tcPr>
          <w:p w:rsidR="00663D28" w:rsidRDefault="0009177F">
            <w:pPr>
              <w:pStyle w:val="TableParagraph"/>
              <w:spacing w:before="97"/>
              <w:rPr>
                <w:b/>
                <w:sz w:val="24"/>
              </w:rPr>
            </w:pPr>
            <w:r>
              <w:rPr>
                <w:b/>
                <w:spacing w:val="-2"/>
                <w:sz w:val="24"/>
              </w:rPr>
              <w:t>Legajo</w:t>
            </w:r>
          </w:p>
        </w:tc>
      </w:tr>
      <w:tr w:rsidR="00663D28">
        <w:trPr>
          <w:trHeight w:val="846"/>
        </w:trPr>
        <w:tc>
          <w:tcPr>
            <w:tcW w:w="4425" w:type="dxa"/>
            <w:tcBorders>
              <w:top w:val="single" w:sz="8" w:space="0" w:color="000000"/>
              <w:left w:val="single" w:sz="8" w:space="0" w:color="000000"/>
              <w:bottom w:val="single" w:sz="8" w:space="0" w:color="000000"/>
              <w:right w:val="single" w:sz="8" w:space="0" w:color="000000"/>
            </w:tcBorders>
          </w:tcPr>
          <w:p w:rsidR="00663D28" w:rsidRDefault="0009177F">
            <w:pPr>
              <w:pStyle w:val="TableParagraph"/>
              <w:spacing w:before="235"/>
              <w:ind w:left="156" w:right="2"/>
              <w:rPr>
                <w:b/>
                <w:sz w:val="28"/>
              </w:rPr>
            </w:pPr>
            <w:proofErr w:type="spellStart"/>
            <w:r>
              <w:rPr>
                <w:b/>
                <w:sz w:val="28"/>
              </w:rPr>
              <w:t>Fait</w:t>
            </w:r>
            <w:proofErr w:type="spellEnd"/>
            <w:r>
              <w:rPr>
                <w:b/>
                <w:sz w:val="28"/>
              </w:rPr>
              <w:t xml:space="preserve">, </w:t>
            </w:r>
            <w:proofErr w:type="spellStart"/>
            <w:r>
              <w:rPr>
                <w:b/>
                <w:spacing w:val="-2"/>
                <w:sz w:val="28"/>
              </w:rPr>
              <w:t>Agustin</w:t>
            </w:r>
            <w:proofErr w:type="spellEnd"/>
          </w:p>
        </w:tc>
        <w:tc>
          <w:tcPr>
            <w:tcW w:w="4410" w:type="dxa"/>
            <w:tcBorders>
              <w:top w:val="single" w:sz="8" w:space="0" w:color="000000"/>
              <w:left w:val="single" w:sz="8" w:space="0" w:color="000000"/>
              <w:bottom w:val="single" w:sz="8" w:space="0" w:color="000000"/>
              <w:right w:val="single" w:sz="8" w:space="0" w:color="000000"/>
            </w:tcBorders>
          </w:tcPr>
          <w:p w:rsidR="00663D28" w:rsidRDefault="0009177F">
            <w:pPr>
              <w:pStyle w:val="TableParagraph"/>
              <w:spacing w:before="235"/>
              <w:rPr>
                <w:b/>
                <w:sz w:val="28"/>
              </w:rPr>
            </w:pPr>
            <w:r>
              <w:rPr>
                <w:b/>
                <w:spacing w:val="-2"/>
                <w:sz w:val="28"/>
              </w:rPr>
              <w:t>208.973-</w:t>
            </w:r>
            <w:r>
              <w:rPr>
                <w:b/>
                <w:spacing w:val="-10"/>
                <w:sz w:val="28"/>
              </w:rPr>
              <w:t>7</w:t>
            </w:r>
          </w:p>
        </w:tc>
      </w:tr>
      <w:tr w:rsidR="00663D28">
        <w:trPr>
          <w:trHeight w:val="487"/>
        </w:trPr>
        <w:tc>
          <w:tcPr>
            <w:tcW w:w="4425" w:type="dxa"/>
            <w:tcBorders>
              <w:top w:val="single" w:sz="8" w:space="0" w:color="000000"/>
              <w:left w:val="single" w:sz="8" w:space="0" w:color="000000"/>
              <w:bottom w:val="single" w:sz="8" w:space="0" w:color="000000"/>
              <w:right w:val="single" w:sz="8" w:space="0" w:color="000000"/>
            </w:tcBorders>
          </w:tcPr>
          <w:p w:rsidR="00663D28" w:rsidRDefault="0009177F">
            <w:pPr>
              <w:pStyle w:val="TableParagraph"/>
              <w:ind w:left="156" w:right="0"/>
              <w:rPr>
                <w:b/>
                <w:sz w:val="28"/>
              </w:rPr>
            </w:pPr>
            <w:proofErr w:type="spellStart"/>
            <w:r>
              <w:rPr>
                <w:b/>
                <w:sz w:val="28"/>
              </w:rPr>
              <w:t>Spadoni</w:t>
            </w:r>
            <w:proofErr w:type="spellEnd"/>
            <w:r>
              <w:rPr>
                <w:b/>
                <w:sz w:val="28"/>
              </w:rPr>
              <w:t>,</w:t>
            </w:r>
            <w:r>
              <w:rPr>
                <w:b/>
                <w:spacing w:val="-9"/>
                <w:sz w:val="28"/>
              </w:rPr>
              <w:t xml:space="preserve"> </w:t>
            </w:r>
            <w:r>
              <w:rPr>
                <w:b/>
                <w:spacing w:val="-2"/>
                <w:sz w:val="28"/>
              </w:rPr>
              <w:t>Mateo</w:t>
            </w:r>
          </w:p>
        </w:tc>
        <w:tc>
          <w:tcPr>
            <w:tcW w:w="4410" w:type="dxa"/>
            <w:tcBorders>
              <w:top w:val="single" w:sz="8" w:space="0" w:color="000000"/>
              <w:left w:val="single" w:sz="8" w:space="0" w:color="000000"/>
              <w:bottom w:val="single" w:sz="8" w:space="0" w:color="000000"/>
              <w:right w:val="single" w:sz="8" w:space="0" w:color="000000"/>
            </w:tcBorders>
          </w:tcPr>
          <w:p w:rsidR="00663D28" w:rsidRDefault="0009177F">
            <w:pPr>
              <w:pStyle w:val="TableParagraph"/>
              <w:rPr>
                <w:b/>
                <w:sz w:val="28"/>
              </w:rPr>
            </w:pPr>
            <w:r>
              <w:rPr>
                <w:b/>
                <w:spacing w:val="-2"/>
                <w:sz w:val="28"/>
              </w:rPr>
              <w:t>214.163-</w:t>
            </w:r>
            <w:r>
              <w:rPr>
                <w:b/>
                <w:spacing w:val="-10"/>
                <w:sz w:val="28"/>
              </w:rPr>
              <w:t>2</w:t>
            </w:r>
          </w:p>
        </w:tc>
      </w:tr>
      <w:tr w:rsidR="00663D28">
        <w:trPr>
          <w:trHeight w:val="488"/>
        </w:trPr>
        <w:tc>
          <w:tcPr>
            <w:tcW w:w="4425" w:type="dxa"/>
            <w:tcBorders>
              <w:top w:val="single" w:sz="8" w:space="0" w:color="000000"/>
              <w:left w:val="single" w:sz="8" w:space="0" w:color="000000"/>
              <w:bottom w:val="single" w:sz="8" w:space="0" w:color="000000"/>
              <w:right w:val="single" w:sz="8" w:space="0" w:color="000000"/>
            </w:tcBorders>
          </w:tcPr>
          <w:p w:rsidR="00663D28" w:rsidRDefault="0009177F">
            <w:pPr>
              <w:pStyle w:val="TableParagraph"/>
              <w:ind w:left="156" w:right="1"/>
              <w:rPr>
                <w:b/>
                <w:sz w:val="28"/>
              </w:rPr>
            </w:pPr>
            <w:r>
              <w:rPr>
                <w:b/>
                <w:sz w:val="28"/>
              </w:rPr>
              <w:t>Romero,</w:t>
            </w:r>
            <w:r>
              <w:rPr>
                <w:b/>
                <w:spacing w:val="-7"/>
                <w:sz w:val="28"/>
              </w:rPr>
              <w:t xml:space="preserve"> </w:t>
            </w:r>
            <w:r>
              <w:rPr>
                <w:b/>
                <w:sz w:val="28"/>
              </w:rPr>
              <w:t>Nicolás</w:t>
            </w:r>
            <w:r>
              <w:rPr>
                <w:b/>
                <w:spacing w:val="-11"/>
                <w:sz w:val="28"/>
              </w:rPr>
              <w:t xml:space="preserve"> </w:t>
            </w:r>
            <w:r>
              <w:rPr>
                <w:b/>
                <w:spacing w:val="-2"/>
                <w:sz w:val="28"/>
              </w:rPr>
              <w:t>Esteban</w:t>
            </w:r>
          </w:p>
        </w:tc>
        <w:tc>
          <w:tcPr>
            <w:tcW w:w="4410" w:type="dxa"/>
            <w:tcBorders>
              <w:top w:val="single" w:sz="8" w:space="0" w:color="000000"/>
              <w:left w:val="single" w:sz="8" w:space="0" w:color="000000"/>
              <w:bottom w:val="single" w:sz="8" w:space="0" w:color="000000"/>
              <w:right w:val="single" w:sz="8" w:space="0" w:color="000000"/>
            </w:tcBorders>
          </w:tcPr>
          <w:p w:rsidR="00663D28" w:rsidRDefault="0009177F">
            <w:pPr>
              <w:pStyle w:val="TableParagraph"/>
              <w:rPr>
                <w:b/>
                <w:sz w:val="28"/>
              </w:rPr>
            </w:pPr>
            <w:r>
              <w:rPr>
                <w:b/>
                <w:spacing w:val="-2"/>
                <w:sz w:val="28"/>
              </w:rPr>
              <w:t>208.816-</w:t>
            </w:r>
            <w:r>
              <w:rPr>
                <w:b/>
                <w:spacing w:val="-10"/>
                <w:sz w:val="28"/>
              </w:rPr>
              <w:t>2</w:t>
            </w:r>
          </w:p>
        </w:tc>
      </w:tr>
      <w:tr w:rsidR="00663D28">
        <w:trPr>
          <w:trHeight w:val="467"/>
        </w:trPr>
        <w:tc>
          <w:tcPr>
            <w:tcW w:w="4425" w:type="dxa"/>
            <w:tcBorders>
              <w:top w:val="single" w:sz="8" w:space="0" w:color="000000"/>
              <w:left w:val="single" w:sz="8" w:space="0" w:color="000000"/>
              <w:bottom w:val="single" w:sz="8" w:space="0" w:color="000000"/>
              <w:right w:val="single" w:sz="8" w:space="0" w:color="000000"/>
            </w:tcBorders>
          </w:tcPr>
          <w:p w:rsidR="00663D28" w:rsidRDefault="0009177F">
            <w:pPr>
              <w:pStyle w:val="TableParagraph"/>
              <w:spacing w:before="95"/>
              <w:ind w:left="156" w:right="2"/>
              <w:rPr>
                <w:b/>
                <w:sz w:val="28"/>
              </w:rPr>
            </w:pPr>
            <w:proofErr w:type="spellStart"/>
            <w:r>
              <w:rPr>
                <w:b/>
                <w:sz w:val="28"/>
              </w:rPr>
              <w:t>Aizcorbe</w:t>
            </w:r>
            <w:proofErr w:type="spellEnd"/>
            <w:r>
              <w:rPr>
                <w:b/>
                <w:sz w:val="28"/>
              </w:rPr>
              <w:t>,</w:t>
            </w:r>
            <w:r>
              <w:rPr>
                <w:b/>
                <w:spacing w:val="-8"/>
                <w:sz w:val="28"/>
              </w:rPr>
              <w:t xml:space="preserve"> </w:t>
            </w:r>
            <w:r>
              <w:rPr>
                <w:b/>
                <w:spacing w:val="-2"/>
                <w:sz w:val="28"/>
              </w:rPr>
              <w:t>Daniel</w:t>
            </w:r>
          </w:p>
        </w:tc>
        <w:tc>
          <w:tcPr>
            <w:tcW w:w="4410" w:type="dxa"/>
            <w:tcBorders>
              <w:top w:val="single" w:sz="8" w:space="0" w:color="000000"/>
              <w:left w:val="single" w:sz="8" w:space="0" w:color="000000"/>
              <w:bottom w:val="single" w:sz="8" w:space="0" w:color="000000"/>
              <w:right w:val="single" w:sz="8" w:space="0" w:color="000000"/>
            </w:tcBorders>
          </w:tcPr>
          <w:p w:rsidR="00663D28" w:rsidRDefault="0009177F">
            <w:pPr>
              <w:pStyle w:val="TableParagraph"/>
              <w:spacing w:before="95"/>
              <w:rPr>
                <w:b/>
                <w:sz w:val="28"/>
              </w:rPr>
            </w:pPr>
            <w:r>
              <w:rPr>
                <w:b/>
                <w:spacing w:val="-2"/>
                <w:sz w:val="28"/>
              </w:rPr>
              <w:t>172.789-</w:t>
            </w:r>
            <w:r>
              <w:rPr>
                <w:b/>
                <w:spacing w:val="-10"/>
                <w:sz w:val="28"/>
              </w:rPr>
              <w:t>8</w:t>
            </w:r>
          </w:p>
        </w:tc>
      </w:tr>
    </w:tbl>
    <w:p w:rsidR="00663D28" w:rsidRDefault="00663D28">
      <w:pPr>
        <w:sectPr w:rsidR="00663D28">
          <w:pgSz w:w="12240" w:h="15840"/>
          <w:pgMar w:top="1820" w:right="1440" w:bottom="280" w:left="1440" w:header="0" w:footer="0" w:gutter="0"/>
          <w:cols w:space="720"/>
          <w:formProt w:val="0"/>
          <w:docGrid w:linePitch="100" w:charSpace="4096"/>
        </w:sectPr>
      </w:pPr>
    </w:p>
    <w:p w:rsidR="00663D28" w:rsidRDefault="0009177F">
      <w:pPr>
        <w:pStyle w:val="Ttulo2"/>
        <w:rPr>
          <w:u w:val="none"/>
        </w:rPr>
      </w:pPr>
      <w:r>
        <w:rPr>
          <w:spacing w:val="-2"/>
        </w:rPr>
        <w:lastRenderedPageBreak/>
        <w:t>Índice</w:t>
      </w:r>
    </w:p>
    <w:sdt>
      <w:sdtPr>
        <w:rPr>
          <w:sz w:val="32"/>
          <w:szCs w:val="32"/>
        </w:rPr>
        <w:id w:val="586353035"/>
        <w:docPartObj>
          <w:docPartGallery w:val="Table of Contents"/>
          <w:docPartUnique/>
        </w:docPartObj>
      </w:sdtPr>
      <w:sdtEndPr/>
      <w:sdtContent>
        <w:p w:rsidR="00663D28" w:rsidRDefault="0009177F">
          <w:pPr>
            <w:pStyle w:val="TDC2"/>
            <w:tabs>
              <w:tab w:val="right" w:leader="dot" w:pos="8838"/>
            </w:tabs>
          </w:pPr>
          <w:hyperlink w:anchor="_TOC_250005">
            <w:r>
              <w:t>Modelo</w:t>
            </w:r>
            <w:r>
              <w:rPr>
                <w:spacing w:val="-6"/>
              </w:rPr>
              <w:t xml:space="preserve"> </w:t>
            </w:r>
            <w:r>
              <w:rPr>
                <w:spacing w:val="-2"/>
              </w:rPr>
              <w:t>relacional</w:t>
            </w:r>
            <w:r>
              <w:rPr>
                <w:rFonts w:ascii="Times New Roman" w:hAnsi="Times New Roman"/>
                <w:b w:val="0"/>
              </w:rPr>
              <w:tab/>
            </w:r>
            <w:r>
              <w:rPr>
                <w:spacing w:val="-10"/>
              </w:rPr>
              <w:t>1</w:t>
            </w:r>
          </w:hyperlink>
        </w:p>
        <w:p w:rsidR="00663D28" w:rsidRDefault="0009177F">
          <w:pPr>
            <w:pStyle w:val="TDC4"/>
            <w:tabs>
              <w:tab w:val="right" w:leader="dot" w:pos="8841"/>
            </w:tabs>
          </w:pPr>
          <w:hyperlink w:anchor="_TOC_250004">
            <w:r>
              <w:rPr>
                <w:spacing w:val="-2"/>
              </w:rPr>
              <w:t>Totales</w:t>
            </w:r>
            <w:r>
              <w:tab/>
            </w:r>
            <w:r>
              <w:rPr>
                <w:spacing w:val="-10"/>
              </w:rPr>
              <w:t>1</w:t>
            </w:r>
          </w:hyperlink>
        </w:p>
        <w:p w:rsidR="00663D28" w:rsidRDefault="0009177F">
          <w:pPr>
            <w:pStyle w:val="TDC4"/>
            <w:tabs>
              <w:tab w:val="right" w:leader="dot" w:pos="8870"/>
            </w:tabs>
            <w:spacing w:before="47"/>
            <w:ind w:left="389"/>
          </w:pPr>
          <w:hyperlink w:anchor="_TOC_250003">
            <w:r>
              <w:rPr>
                <w:spacing w:val="-2"/>
              </w:rPr>
              <w:t>Materiales</w:t>
            </w:r>
            <w:r>
              <w:tab/>
            </w:r>
            <w:r>
              <w:rPr>
                <w:spacing w:val="-10"/>
              </w:rPr>
              <w:t>1</w:t>
            </w:r>
          </w:hyperlink>
        </w:p>
        <w:p w:rsidR="00663D28" w:rsidRDefault="0009177F">
          <w:pPr>
            <w:pStyle w:val="TDC4"/>
            <w:tabs>
              <w:tab w:val="right" w:leader="dot" w:pos="8870"/>
            </w:tabs>
          </w:pPr>
          <w:hyperlink w:anchor="_TOC_250002">
            <w:r>
              <w:rPr>
                <w:spacing w:val="-2"/>
              </w:rPr>
              <w:t>Cancelación</w:t>
            </w:r>
            <w:r>
              <w:tab/>
            </w:r>
            <w:r>
              <w:rPr>
                <w:spacing w:val="-10"/>
              </w:rPr>
              <w:t>1</w:t>
            </w:r>
          </w:hyperlink>
        </w:p>
        <w:p w:rsidR="00663D28" w:rsidRDefault="0009177F">
          <w:pPr>
            <w:pStyle w:val="TDC4"/>
            <w:tabs>
              <w:tab w:val="right" w:leader="dot" w:pos="8855"/>
            </w:tabs>
            <w:spacing w:before="50"/>
          </w:pPr>
          <w:hyperlink w:anchor="_TOC_250001">
            <w:r>
              <w:t>Primary</w:t>
            </w:r>
            <w:r>
              <w:rPr>
                <w:spacing w:val="-15"/>
              </w:rPr>
              <w:t xml:space="preserve"> </w:t>
            </w:r>
            <w:r>
              <w:rPr>
                <w:spacing w:val="-4"/>
              </w:rPr>
              <w:t>Keys</w:t>
            </w:r>
            <w:r>
              <w:tab/>
            </w:r>
            <w:r>
              <w:rPr>
                <w:spacing w:val="-12"/>
              </w:rPr>
              <w:t>1</w:t>
            </w:r>
          </w:hyperlink>
        </w:p>
        <w:p w:rsidR="00663D28" w:rsidRDefault="0009177F">
          <w:pPr>
            <w:pStyle w:val="TDC3"/>
            <w:tabs>
              <w:tab w:val="right" w:leader="dot" w:pos="8839"/>
            </w:tabs>
          </w:pPr>
          <w:hyperlink w:anchor="_TOC_250000">
            <w:r>
              <w:rPr>
                <w:spacing w:val="-2"/>
              </w:rPr>
              <w:t>Estado</w:t>
            </w:r>
            <w:r>
              <w:tab/>
            </w:r>
            <w:r>
              <w:rPr>
                <w:spacing w:val="-10"/>
              </w:rPr>
              <w:t>1</w:t>
            </w:r>
          </w:hyperlink>
        </w:p>
        <w:p w:rsidR="00663D28" w:rsidRDefault="0009177F">
          <w:pPr>
            <w:pStyle w:val="TDC1"/>
            <w:tabs>
              <w:tab w:val="right" w:leader="dot" w:pos="8855"/>
            </w:tabs>
            <w:sectPr w:rsidR="00663D28">
              <w:pgSz w:w="12240" w:h="15840"/>
              <w:pgMar w:top="1740" w:right="1440" w:bottom="280" w:left="1440" w:header="0" w:footer="0" w:gutter="0"/>
              <w:cols w:space="720"/>
              <w:formProt w:val="0"/>
              <w:docGrid w:linePitch="100" w:charSpace="4096"/>
            </w:sectPr>
          </w:pPr>
          <w:r>
            <w:t>DER</w:t>
          </w:r>
          <w:r>
            <w:rPr>
              <w:spacing w:val="-7"/>
            </w:rPr>
            <w:t xml:space="preserve"> </w:t>
          </w:r>
          <w:r>
            <w:t>del</w:t>
          </w:r>
          <w:r>
            <w:rPr>
              <w:spacing w:val="-7"/>
            </w:rPr>
            <w:t xml:space="preserve"> </w:t>
          </w:r>
          <w:r>
            <w:rPr>
              <w:spacing w:val="-2"/>
            </w:rPr>
            <w:t>sistema</w:t>
          </w:r>
          <w:r>
            <w:tab/>
          </w:r>
          <w:r>
            <w:rPr>
              <w:spacing w:val="-10"/>
            </w:rPr>
            <w:t>2</w:t>
          </w:r>
        </w:p>
      </w:sdtContent>
    </w:sdt>
    <w:p w:rsidR="00663D28" w:rsidRDefault="0009177F">
      <w:pPr>
        <w:pStyle w:val="Ttulo2"/>
        <w:spacing w:before="75"/>
        <w:rPr>
          <w:u w:val="none"/>
        </w:rPr>
      </w:pPr>
      <w:bookmarkStart w:id="0" w:name="_TOC_250005"/>
      <w:r>
        <w:lastRenderedPageBreak/>
        <w:t>Modelo</w:t>
      </w:r>
      <w:r>
        <w:rPr>
          <w:spacing w:val="-12"/>
        </w:rPr>
        <w:t xml:space="preserve"> </w:t>
      </w:r>
      <w:bookmarkEnd w:id="0"/>
      <w:r>
        <w:rPr>
          <w:spacing w:val="-2"/>
        </w:rPr>
        <w:t>relacional</w:t>
      </w:r>
    </w:p>
    <w:p w:rsidR="00663D28" w:rsidRDefault="00663D28">
      <w:pPr>
        <w:pStyle w:val="Textoindependiente"/>
        <w:spacing w:before="106"/>
        <w:rPr>
          <w:rFonts w:ascii="Arial" w:hAnsi="Arial"/>
          <w:b/>
          <w:sz w:val="28"/>
        </w:rPr>
      </w:pPr>
    </w:p>
    <w:p w:rsidR="00663D28" w:rsidRDefault="0009177F">
      <w:pPr>
        <w:pStyle w:val="Ttulo3"/>
      </w:pPr>
      <w:bookmarkStart w:id="1" w:name="_TOC_250004"/>
      <w:bookmarkEnd w:id="1"/>
      <w:r>
        <w:rPr>
          <w:spacing w:val="-2"/>
        </w:rPr>
        <w:t>Totales</w:t>
      </w:r>
    </w:p>
    <w:p w:rsidR="00663D28" w:rsidRDefault="0009177F">
      <w:pPr>
        <w:pStyle w:val="Textoindependiente"/>
        <w:spacing w:line="276" w:lineRule="auto"/>
      </w:pPr>
      <w:r>
        <w:t>Se</w:t>
      </w:r>
      <w:r>
        <w:rPr>
          <w:spacing w:val="-3"/>
        </w:rPr>
        <w:t xml:space="preserve"> </w:t>
      </w:r>
      <w:r>
        <w:t>decidió</w:t>
      </w:r>
      <w:r>
        <w:rPr>
          <w:spacing w:val="-3"/>
        </w:rPr>
        <w:t xml:space="preserve"> </w:t>
      </w:r>
      <w:r>
        <w:t>incluir</w:t>
      </w:r>
      <w:r>
        <w:rPr>
          <w:spacing w:val="-5"/>
        </w:rPr>
        <w:t xml:space="preserve"> </w:t>
      </w:r>
      <w:r>
        <w:t>el</w:t>
      </w:r>
      <w:r>
        <w:rPr>
          <w:spacing w:val="-3"/>
        </w:rPr>
        <w:t xml:space="preserve"> </w:t>
      </w:r>
      <w:r>
        <w:t>atributo</w:t>
      </w:r>
      <w:r>
        <w:rPr>
          <w:spacing w:val="-4"/>
        </w:rPr>
        <w:t xml:space="preserve"> </w:t>
      </w:r>
      <w:r>
        <w:t>total</w:t>
      </w:r>
      <w:r>
        <w:rPr>
          <w:spacing w:val="-3"/>
        </w:rPr>
        <w:t xml:space="preserve"> </w:t>
      </w:r>
      <w:r>
        <w:t>en</w:t>
      </w:r>
      <w:r>
        <w:rPr>
          <w:spacing w:val="-5"/>
        </w:rPr>
        <w:t xml:space="preserve"> </w:t>
      </w:r>
      <w:r>
        <w:t>la</w:t>
      </w:r>
      <w:r>
        <w:rPr>
          <w:spacing w:val="-3"/>
        </w:rPr>
        <w:t xml:space="preserve"> </w:t>
      </w:r>
      <w:r>
        <w:t>entidad</w:t>
      </w:r>
      <w:r>
        <w:rPr>
          <w:spacing w:val="-3"/>
        </w:rPr>
        <w:t xml:space="preserve"> </w:t>
      </w:r>
      <w:r>
        <w:t>Factura,</w:t>
      </w:r>
      <w:r>
        <w:rPr>
          <w:spacing w:val="-3"/>
        </w:rPr>
        <w:t xml:space="preserve"> </w:t>
      </w:r>
      <w:r>
        <w:t>entidad</w:t>
      </w:r>
      <w:r>
        <w:rPr>
          <w:spacing w:val="-3"/>
        </w:rPr>
        <w:t xml:space="preserve"> </w:t>
      </w:r>
      <w:r>
        <w:t>Pedidos</w:t>
      </w:r>
      <w:r>
        <w:rPr>
          <w:spacing w:val="-3"/>
        </w:rPr>
        <w:t xml:space="preserve"> </w:t>
      </w:r>
      <w:r>
        <w:t>y</w:t>
      </w:r>
      <w:r>
        <w:rPr>
          <w:spacing w:val="-5"/>
        </w:rPr>
        <w:t xml:space="preserve"> </w:t>
      </w:r>
      <w:r>
        <w:t>en</w:t>
      </w:r>
      <w:r>
        <w:rPr>
          <w:spacing w:val="-3"/>
        </w:rPr>
        <w:t xml:space="preserve"> </w:t>
      </w:r>
      <w:r>
        <w:t>Compras para optimizar el rendimiento de las consultas más frecuentes.</w:t>
      </w:r>
    </w:p>
    <w:p w:rsidR="00663D28" w:rsidRDefault="00663D28">
      <w:pPr>
        <w:pStyle w:val="Textoindependiente"/>
        <w:spacing w:before="92"/>
      </w:pPr>
      <w:bookmarkStart w:id="2" w:name="_TOC_250003"/>
      <w:bookmarkEnd w:id="2"/>
    </w:p>
    <w:p w:rsidR="00663D28" w:rsidRDefault="0009177F">
      <w:pPr>
        <w:pStyle w:val="Ttulo3"/>
      </w:pPr>
      <w:bookmarkStart w:id="3" w:name="_TOC_250002"/>
      <w:bookmarkEnd w:id="3"/>
      <w:r>
        <w:rPr>
          <w:spacing w:val="-2"/>
        </w:rPr>
        <w:t>Cancelación</w:t>
      </w:r>
    </w:p>
    <w:p w:rsidR="00663D28" w:rsidRDefault="0009177F">
      <w:pPr>
        <w:pStyle w:val="Textoindependiente"/>
        <w:spacing w:before="52" w:line="276" w:lineRule="auto"/>
      </w:pPr>
      <w:r>
        <w:t>Se decidió crear una tabla separada llamada CANCELACION_PEDIDO para registrar los</w:t>
      </w:r>
      <w:r>
        <w:rPr>
          <w:spacing w:val="-3"/>
        </w:rPr>
        <w:t xml:space="preserve"> </w:t>
      </w:r>
      <w:r>
        <w:t>casos</w:t>
      </w:r>
      <w:r>
        <w:rPr>
          <w:spacing w:val="-5"/>
        </w:rPr>
        <w:t xml:space="preserve"> </w:t>
      </w:r>
      <w:r>
        <w:t>en</w:t>
      </w:r>
      <w:r>
        <w:rPr>
          <w:spacing w:val="-3"/>
        </w:rPr>
        <w:t xml:space="preserve"> </w:t>
      </w:r>
      <w:r>
        <w:t>que</w:t>
      </w:r>
      <w:r>
        <w:rPr>
          <w:spacing w:val="-5"/>
        </w:rPr>
        <w:t xml:space="preserve"> </w:t>
      </w:r>
      <w:r>
        <w:t>un</w:t>
      </w:r>
      <w:r>
        <w:rPr>
          <w:spacing w:val="-5"/>
        </w:rPr>
        <w:t xml:space="preserve"> </w:t>
      </w:r>
      <w:r>
        <w:t>pedido</w:t>
      </w:r>
      <w:r>
        <w:rPr>
          <w:spacing w:val="-6"/>
        </w:rPr>
        <w:t xml:space="preserve"> </w:t>
      </w:r>
      <w:r>
        <w:t>fue</w:t>
      </w:r>
      <w:r>
        <w:rPr>
          <w:spacing w:val="-5"/>
        </w:rPr>
        <w:t xml:space="preserve"> </w:t>
      </w:r>
      <w:r>
        <w:t>cancelado,</w:t>
      </w:r>
      <w:r>
        <w:rPr>
          <w:spacing w:val="-5"/>
        </w:rPr>
        <w:t xml:space="preserve"> </w:t>
      </w:r>
      <w:r>
        <w:t>especificando</w:t>
      </w:r>
      <w:r>
        <w:rPr>
          <w:spacing w:val="-5"/>
        </w:rPr>
        <w:t xml:space="preserve"> </w:t>
      </w:r>
      <w:r>
        <w:t>el</w:t>
      </w:r>
      <w:r>
        <w:rPr>
          <w:spacing w:val="-3"/>
        </w:rPr>
        <w:t xml:space="preserve"> </w:t>
      </w:r>
      <w:r>
        <w:t>momento</w:t>
      </w:r>
      <w:r>
        <w:rPr>
          <w:spacing w:val="-2"/>
        </w:rPr>
        <w:t xml:space="preserve"> </w:t>
      </w:r>
      <w:r>
        <w:t>de</w:t>
      </w:r>
      <w:r>
        <w:rPr>
          <w:spacing w:val="-3"/>
        </w:rPr>
        <w:t xml:space="preserve"> </w:t>
      </w:r>
      <w:r>
        <w:t>cancelación</w:t>
      </w:r>
      <w:r>
        <w:rPr>
          <w:spacing w:val="-3"/>
        </w:rPr>
        <w:t xml:space="preserve"> </w:t>
      </w:r>
      <w:r>
        <w:t>y el motivo correspondiente.</w:t>
      </w:r>
    </w:p>
    <w:p w:rsidR="00663D28" w:rsidRDefault="00663D28">
      <w:pPr>
        <w:pStyle w:val="Textoindependiente"/>
        <w:spacing w:before="40"/>
      </w:pPr>
    </w:p>
    <w:p w:rsidR="00663D28" w:rsidRDefault="0009177F">
      <w:pPr>
        <w:pStyle w:val="Ttulo3"/>
      </w:pPr>
      <w:bookmarkStart w:id="4" w:name="_TOC_250001"/>
      <w:r>
        <w:t>Primary</w:t>
      </w:r>
      <w:r>
        <w:rPr>
          <w:spacing w:val="-13"/>
        </w:rPr>
        <w:t xml:space="preserve"> </w:t>
      </w:r>
      <w:bookmarkEnd w:id="4"/>
      <w:r>
        <w:rPr>
          <w:spacing w:val="-4"/>
        </w:rPr>
        <w:t>keys</w:t>
      </w:r>
    </w:p>
    <w:p w:rsidR="00663D28" w:rsidRDefault="0009177F">
      <w:pPr>
        <w:pStyle w:val="Textoindependiente"/>
        <w:spacing w:line="276" w:lineRule="auto"/>
        <w:ind w:right="57"/>
      </w:pPr>
      <w:r>
        <w:t>A todas las tablas que no poseían un código que sirva de PK, se les agregó para agilizar</w:t>
      </w:r>
      <w:r>
        <w:rPr>
          <w:spacing w:val="-3"/>
        </w:rPr>
        <w:t xml:space="preserve"> </w:t>
      </w:r>
      <w:r>
        <w:t>la</w:t>
      </w:r>
      <w:r>
        <w:rPr>
          <w:spacing w:val="-3"/>
        </w:rPr>
        <w:t xml:space="preserve"> </w:t>
      </w:r>
      <w:r>
        <w:t>búsqueda.</w:t>
      </w:r>
      <w:r>
        <w:rPr>
          <w:spacing w:val="-3"/>
        </w:rPr>
        <w:t xml:space="preserve"> </w:t>
      </w:r>
      <w:r>
        <w:t>Se</w:t>
      </w:r>
      <w:r>
        <w:rPr>
          <w:spacing w:val="-3"/>
        </w:rPr>
        <w:t xml:space="preserve"> </w:t>
      </w:r>
      <w:r>
        <w:t>optó</w:t>
      </w:r>
      <w:r>
        <w:rPr>
          <w:spacing w:val="-4"/>
        </w:rPr>
        <w:t xml:space="preserve"> </w:t>
      </w:r>
      <w:r>
        <w:t>por</w:t>
      </w:r>
      <w:r>
        <w:rPr>
          <w:spacing w:val="-3"/>
        </w:rPr>
        <w:t xml:space="preserve"> </w:t>
      </w:r>
      <w:r>
        <w:t>utilizar</w:t>
      </w:r>
      <w:r>
        <w:rPr>
          <w:spacing w:val="-3"/>
        </w:rPr>
        <w:t xml:space="preserve"> </w:t>
      </w:r>
      <w:r>
        <w:t>primary</w:t>
      </w:r>
      <w:r>
        <w:rPr>
          <w:spacing w:val="-7"/>
        </w:rPr>
        <w:t xml:space="preserve"> </w:t>
      </w:r>
      <w:r>
        <w:t>keys</w:t>
      </w:r>
      <w:r>
        <w:rPr>
          <w:spacing w:val="-3"/>
        </w:rPr>
        <w:t xml:space="preserve"> </w:t>
      </w:r>
      <w:r>
        <w:t>numéricas</w:t>
      </w:r>
      <w:r>
        <w:rPr>
          <w:spacing w:val="-3"/>
        </w:rPr>
        <w:t xml:space="preserve"> </w:t>
      </w:r>
      <w:r>
        <w:t>del</w:t>
      </w:r>
      <w:r>
        <w:rPr>
          <w:spacing w:val="-3"/>
        </w:rPr>
        <w:t xml:space="preserve"> </w:t>
      </w:r>
      <w:r>
        <w:t>tipo</w:t>
      </w:r>
      <w:r>
        <w:rPr>
          <w:spacing w:val="-3"/>
        </w:rPr>
        <w:t xml:space="preserve"> </w:t>
      </w:r>
      <w:r>
        <w:t>BIGINT</w:t>
      </w:r>
      <w:r>
        <w:rPr>
          <w:spacing w:val="-2"/>
        </w:rPr>
        <w:t xml:space="preserve"> </w:t>
      </w:r>
      <w:r>
        <w:t>por</w:t>
      </w:r>
      <w:r>
        <w:rPr>
          <w:spacing w:val="-3"/>
        </w:rPr>
        <w:t xml:space="preserve"> </w:t>
      </w:r>
      <w:r>
        <w:t>el amplio rango de valor</w:t>
      </w:r>
      <w:r>
        <w:t>es que permite, lo que garantiza escalabilidad a largo plazo.</w:t>
      </w:r>
    </w:p>
    <w:p w:rsidR="00663D28" w:rsidRDefault="0009177F">
      <w:pPr>
        <w:pStyle w:val="Textoindependiente"/>
        <w:spacing w:before="1" w:line="276" w:lineRule="auto"/>
        <w:ind w:right="57"/>
      </w:pPr>
      <w:r>
        <w:t>Además,</w:t>
      </w:r>
      <w:r>
        <w:rPr>
          <w:spacing w:val="-6"/>
        </w:rPr>
        <w:t xml:space="preserve"> </w:t>
      </w:r>
      <w:r>
        <w:t>las</w:t>
      </w:r>
      <w:r>
        <w:rPr>
          <w:spacing w:val="-4"/>
        </w:rPr>
        <w:t xml:space="preserve"> </w:t>
      </w:r>
      <w:r>
        <w:t>claves</w:t>
      </w:r>
      <w:r>
        <w:rPr>
          <w:spacing w:val="-4"/>
        </w:rPr>
        <w:t xml:space="preserve"> </w:t>
      </w:r>
      <w:r>
        <w:t>numéricas</w:t>
      </w:r>
      <w:r>
        <w:rPr>
          <w:spacing w:val="-6"/>
        </w:rPr>
        <w:t xml:space="preserve"> </w:t>
      </w:r>
      <w:r>
        <w:t>ofrecen</w:t>
      </w:r>
      <w:r>
        <w:rPr>
          <w:spacing w:val="-4"/>
        </w:rPr>
        <w:t xml:space="preserve"> </w:t>
      </w:r>
      <w:r>
        <w:t>mejor</w:t>
      </w:r>
      <w:r>
        <w:rPr>
          <w:spacing w:val="-7"/>
        </w:rPr>
        <w:t xml:space="preserve"> </w:t>
      </w:r>
      <w:r>
        <w:t>rendimiento</w:t>
      </w:r>
      <w:r>
        <w:rPr>
          <w:spacing w:val="-5"/>
        </w:rPr>
        <w:t xml:space="preserve"> </w:t>
      </w:r>
      <w:r>
        <w:t>en</w:t>
      </w:r>
      <w:r>
        <w:rPr>
          <w:spacing w:val="-6"/>
        </w:rPr>
        <w:t xml:space="preserve"> </w:t>
      </w:r>
      <w:r>
        <w:t>búsquedas, comparaciones e indexación en comparación con claves alfanuméricas.</w:t>
      </w:r>
    </w:p>
    <w:p w:rsidR="00663D28" w:rsidRDefault="00663D28">
      <w:pPr>
        <w:pStyle w:val="Textoindependiente"/>
        <w:spacing w:before="38"/>
      </w:pPr>
    </w:p>
    <w:p w:rsidR="00663D28" w:rsidRDefault="0009177F">
      <w:pPr>
        <w:pStyle w:val="Ttulo3"/>
      </w:pPr>
      <w:r>
        <w:rPr>
          <w:spacing w:val="-2"/>
        </w:rPr>
        <w:t>Ubicación</w:t>
      </w:r>
    </w:p>
    <w:p w:rsidR="00663D28" w:rsidRDefault="0009177F">
      <w:pPr>
        <w:pStyle w:val="Textoindependiente"/>
        <w:spacing w:before="52" w:line="276" w:lineRule="auto"/>
        <w:ind w:right="426"/>
        <w:jc w:val="both"/>
      </w:pPr>
      <w:r>
        <w:t>Se</w:t>
      </w:r>
      <w:r>
        <w:rPr>
          <w:spacing w:val="-3"/>
        </w:rPr>
        <w:t xml:space="preserve"> </w:t>
      </w:r>
      <w:r>
        <w:t>optó</w:t>
      </w:r>
      <w:r>
        <w:rPr>
          <w:spacing w:val="-4"/>
        </w:rPr>
        <w:t xml:space="preserve"> </w:t>
      </w:r>
      <w:r>
        <w:t>por</w:t>
      </w:r>
      <w:r>
        <w:rPr>
          <w:spacing w:val="-6"/>
        </w:rPr>
        <w:t xml:space="preserve"> </w:t>
      </w:r>
      <w:r>
        <w:t>modelar</w:t>
      </w:r>
      <w:r>
        <w:rPr>
          <w:spacing w:val="-3"/>
        </w:rPr>
        <w:t xml:space="preserve"> </w:t>
      </w:r>
      <w:r>
        <w:t>Dirección,</w:t>
      </w:r>
      <w:r>
        <w:rPr>
          <w:spacing w:val="-3"/>
        </w:rPr>
        <w:t xml:space="preserve"> </w:t>
      </w:r>
      <w:r>
        <w:t>Localidad</w:t>
      </w:r>
      <w:r>
        <w:rPr>
          <w:spacing w:val="-3"/>
        </w:rPr>
        <w:t xml:space="preserve"> </w:t>
      </w:r>
      <w:r>
        <w:t>y</w:t>
      </w:r>
      <w:r>
        <w:rPr>
          <w:spacing w:val="-5"/>
        </w:rPr>
        <w:t xml:space="preserve"> </w:t>
      </w:r>
      <w:r>
        <w:t>Pro</w:t>
      </w:r>
      <w:r>
        <w:t>vincia</w:t>
      </w:r>
      <w:r>
        <w:rPr>
          <w:spacing w:val="-3"/>
        </w:rPr>
        <w:t xml:space="preserve"> </w:t>
      </w:r>
      <w:r>
        <w:t>como</w:t>
      </w:r>
      <w:r>
        <w:rPr>
          <w:spacing w:val="-5"/>
        </w:rPr>
        <w:t xml:space="preserve"> </w:t>
      </w:r>
      <w:r>
        <w:t>entidades</w:t>
      </w:r>
      <w:r>
        <w:rPr>
          <w:spacing w:val="-3"/>
        </w:rPr>
        <w:t xml:space="preserve"> </w:t>
      </w:r>
      <w:r>
        <w:t>separadas</w:t>
      </w:r>
      <w:r>
        <w:rPr>
          <w:spacing w:val="-3"/>
        </w:rPr>
        <w:t xml:space="preserve"> </w:t>
      </w:r>
      <w:r>
        <w:t>en lugar</w:t>
      </w:r>
      <w:r>
        <w:rPr>
          <w:spacing w:val="-3"/>
        </w:rPr>
        <w:t xml:space="preserve"> </w:t>
      </w:r>
      <w:r>
        <w:t>de</w:t>
      </w:r>
      <w:r>
        <w:rPr>
          <w:spacing w:val="-3"/>
        </w:rPr>
        <w:t xml:space="preserve"> </w:t>
      </w:r>
      <w:r>
        <w:t>unificarlas</w:t>
      </w:r>
      <w:r>
        <w:rPr>
          <w:spacing w:val="-3"/>
        </w:rPr>
        <w:t xml:space="preserve"> </w:t>
      </w:r>
      <w:r>
        <w:t>en</w:t>
      </w:r>
      <w:r>
        <w:rPr>
          <w:spacing w:val="-5"/>
        </w:rPr>
        <w:t xml:space="preserve"> </w:t>
      </w:r>
      <w:r>
        <w:t>una</w:t>
      </w:r>
      <w:r>
        <w:rPr>
          <w:spacing w:val="-5"/>
        </w:rPr>
        <w:t xml:space="preserve"> </w:t>
      </w:r>
      <w:r>
        <w:t>única</w:t>
      </w:r>
      <w:r>
        <w:rPr>
          <w:spacing w:val="-5"/>
        </w:rPr>
        <w:t xml:space="preserve"> </w:t>
      </w:r>
      <w:r>
        <w:t>entidad</w:t>
      </w:r>
      <w:r>
        <w:rPr>
          <w:spacing w:val="-5"/>
        </w:rPr>
        <w:t xml:space="preserve"> </w:t>
      </w:r>
      <w:r>
        <w:t>genérica</w:t>
      </w:r>
      <w:r>
        <w:rPr>
          <w:spacing w:val="-3"/>
        </w:rPr>
        <w:t xml:space="preserve"> </w:t>
      </w:r>
      <w:r>
        <w:t>como</w:t>
      </w:r>
      <w:r>
        <w:rPr>
          <w:spacing w:val="-3"/>
        </w:rPr>
        <w:t xml:space="preserve"> </w:t>
      </w:r>
      <w:r>
        <w:t>Ubicación</w:t>
      </w:r>
      <w:r>
        <w:rPr>
          <w:spacing w:val="-5"/>
        </w:rPr>
        <w:t xml:space="preserve"> </w:t>
      </w:r>
      <w:r>
        <w:t>para</w:t>
      </w:r>
      <w:r>
        <w:rPr>
          <w:spacing w:val="-5"/>
        </w:rPr>
        <w:t xml:space="preserve"> </w:t>
      </w:r>
      <w:r>
        <w:t>favorecer</w:t>
      </w:r>
      <w:r>
        <w:rPr>
          <w:spacing w:val="-3"/>
        </w:rPr>
        <w:t xml:space="preserve"> </w:t>
      </w:r>
      <w:r>
        <w:t>la normalización y evitar redundancias en los datos.</w:t>
      </w:r>
    </w:p>
    <w:p w:rsidR="00663D28" w:rsidRDefault="00663D28">
      <w:pPr>
        <w:pStyle w:val="Textoindependiente"/>
        <w:spacing w:before="40"/>
      </w:pPr>
    </w:p>
    <w:p w:rsidR="00663D28" w:rsidRDefault="0009177F">
      <w:pPr>
        <w:pStyle w:val="Ttulo3"/>
      </w:pPr>
      <w:bookmarkStart w:id="5" w:name="_TOC_250000"/>
      <w:bookmarkEnd w:id="5"/>
      <w:r>
        <w:rPr>
          <w:spacing w:val="-2"/>
        </w:rPr>
        <w:t>Estado</w:t>
      </w:r>
    </w:p>
    <w:p w:rsidR="00663D28" w:rsidRDefault="0009177F">
      <w:pPr>
        <w:pStyle w:val="Textoindependiente"/>
        <w:spacing w:line="276" w:lineRule="auto"/>
        <w:ind w:right="463"/>
        <w:jc w:val="both"/>
      </w:pPr>
      <w:r>
        <w:t>Decidimos</w:t>
      </w:r>
      <w:r>
        <w:rPr>
          <w:spacing w:val="-4"/>
        </w:rPr>
        <w:t xml:space="preserve"> </w:t>
      </w:r>
      <w:r>
        <w:t>crear</w:t>
      </w:r>
      <w:r>
        <w:rPr>
          <w:spacing w:val="-4"/>
        </w:rPr>
        <w:t xml:space="preserve"> </w:t>
      </w:r>
      <w:r>
        <w:t>una</w:t>
      </w:r>
      <w:r>
        <w:rPr>
          <w:spacing w:val="-4"/>
        </w:rPr>
        <w:t xml:space="preserve"> </w:t>
      </w:r>
      <w:r>
        <w:t>tabla</w:t>
      </w:r>
      <w:r>
        <w:rPr>
          <w:spacing w:val="-4"/>
        </w:rPr>
        <w:t xml:space="preserve"> </w:t>
      </w:r>
      <w:r>
        <w:t>ESTADO</w:t>
      </w:r>
      <w:r>
        <w:rPr>
          <w:spacing w:val="-5"/>
        </w:rPr>
        <w:t xml:space="preserve"> </w:t>
      </w:r>
      <w:r>
        <w:t>para</w:t>
      </w:r>
      <w:r>
        <w:rPr>
          <w:spacing w:val="-3"/>
        </w:rPr>
        <w:t xml:space="preserve"> </w:t>
      </w:r>
      <w:r>
        <w:t>representar</w:t>
      </w:r>
      <w:r>
        <w:rPr>
          <w:spacing w:val="-3"/>
        </w:rPr>
        <w:t xml:space="preserve"> </w:t>
      </w:r>
      <w:r>
        <w:t>los</w:t>
      </w:r>
      <w:r>
        <w:rPr>
          <w:spacing w:val="-3"/>
        </w:rPr>
        <w:t xml:space="preserve"> </w:t>
      </w:r>
      <w:r>
        <w:t>estados</w:t>
      </w:r>
      <w:r>
        <w:rPr>
          <w:spacing w:val="-5"/>
        </w:rPr>
        <w:t xml:space="preserve"> </w:t>
      </w:r>
      <w:r>
        <w:t>posibles</w:t>
      </w:r>
      <w:r>
        <w:rPr>
          <w:spacing w:val="-5"/>
        </w:rPr>
        <w:t xml:space="preserve"> </w:t>
      </w:r>
      <w:r>
        <w:t>debido</w:t>
      </w:r>
      <w:r>
        <w:rPr>
          <w:spacing w:val="-5"/>
        </w:rPr>
        <w:t xml:space="preserve"> </w:t>
      </w:r>
      <w:r>
        <w:t>a</w:t>
      </w:r>
      <w:r>
        <w:t xml:space="preserve"> que solo existen 3 y de esta manera nos aseguramos una mayor integridad</w:t>
      </w:r>
    </w:p>
    <w:p w:rsidR="00663D28" w:rsidRDefault="00663D28">
      <w:pPr>
        <w:pStyle w:val="Textoindependiente"/>
        <w:spacing w:line="276" w:lineRule="auto"/>
        <w:ind w:right="463"/>
        <w:jc w:val="both"/>
      </w:pPr>
    </w:p>
    <w:p w:rsidR="00663D28" w:rsidRDefault="0009177F">
      <w:pPr>
        <w:pStyle w:val="Textoindependiente"/>
        <w:spacing w:line="276" w:lineRule="auto"/>
        <w:ind w:right="463"/>
        <w:jc w:val="both"/>
        <w:rPr>
          <w:rFonts w:ascii="Arial" w:hAnsi="Arial" w:cs="Arial"/>
          <w:b/>
          <w:sz w:val="28"/>
        </w:rPr>
      </w:pPr>
      <w:r>
        <w:rPr>
          <w:rFonts w:ascii="Arial" w:hAnsi="Arial" w:cs="Arial"/>
          <w:b/>
          <w:sz w:val="28"/>
        </w:rPr>
        <w:t xml:space="preserve">Nuevos campos </w:t>
      </w:r>
    </w:p>
    <w:p w:rsidR="00663D28" w:rsidRDefault="0009177F">
      <w:pPr>
        <w:pStyle w:val="Textoindependiente"/>
        <w:spacing w:line="276" w:lineRule="auto"/>
        <w:ind w:right="463"/>
        <w:jc w:val="both"/>
        <w:rPr>
          <w:rFonts w:ascii="Arial" w:hAnsi="Arial" w:cs="Arial"/>
        </w:rPr>
      </w:pPr>
      <w:r>
        <w:rPr>
          <w:rFonts w:ascii="Arial" w:hAnsi="Arial" w:cs="Arial"/>
        </w:rPr>
        <w:t xml:space="preserve">Se crearon nuevos campos a algunas tablas (subtotales, descripciones, </w:t>
      </w:r>
      <w:proofErr w:type="spellStart"/>
      <w:r>
        <w:rPr>
          <w:rFonts w:ascii="Arial" w:hAnsi="Arial" w:cs="Arial"/>
        </w:rPr>
        <w:t>etc</w:t>
      </w:r>
      <w:proofErr w:type="spellEnd"/>
      <w:r>
        <w:rPr>
          <w:rFonts w:ascii="Arial" w:hAnsi="Arial" w:cs="Arial"/>
        </w:rPr>
        <w:t>) para poder migrar todos los existentes en la tabla maestra</w:t>
      </w:r>
    </w:p>
    <w:p w:rsidR="00663D28" w:rsidRDefault="00663D28">
      <w:pPr>
        <w:pStyle w:val="Textoindependiente"/>
        <w:spacing w:line="276" w:lineRule="auto"/>
        <w:ind w:right="463"/>
        <w:jc w:val="both"/>
      </w:pPr>
    </w:p>
    <w:p w:rsidR="00663D28" w:rsidRDefault="0009177F">
      <w:pPr>
        <w:pStyle w:val="TDC2"/>
      </w:pPr>
      <w:r>
        <w:t>Material</w:t>
      </w:r>
    </w:p>
    <w:p w:rsidR="00663D28" w:rsidRDefault="00663D28">
      <w:pPr>
        <w:pStyle w:val="Textoindependiente"/>
        <w:spacing w:line="276" w:lineRule="auto"/>
        <w:ind w:right="463"/>
        <w:jc w:val="both"/>
        <w:rPr>
          <w:rFonts w:ascii="Arial" w:hAnsi="Arial"/>
        </w:rPr>
      </w:pPr>
    </w:p>
    <w:p w:rsidR="00663D28" w:rsidRDefault="0009177F">
      <w:pPr>
        <w:pStyle w:val="Textoindependiente"/>
        <w:spacing w:line="276" w:lineRule="auto"/>
        <w:ind w:right="463"/>
        <w:jc w:val="both"/>
        <w:rPr>
          <w:rFonts w:ascii="Arial" w:hAnsi="Arial"/>
        </w:rPr>
      </w:pPr>
      <w:r>
        <w:rPr>
          <w:rFonts w:ascii="Arial" w:hAnsi="Arial"/>
        </w:rPr>
        <w:t>Existen 3 tipos de mat</w:t>
      </w:r>
      <w:r>
        <w:rPr>
          <w:rFonts w:ascii="Arial" w:hAnsi="Arial"/>
        </w:rPr>
        <w:t>eriales, TELA, MADERA y RELLENO.</w:t>
      </w:r>
    </w:p>
    <w:p w:rsidR="00663D28" w:rsidRDefault="0009177F">
      <w:pPr>
        <w:pStyle w:val="Textoindependiente"/>
        <w:spacing w:line="276" w:lineRule="auto"/>
        <w:ind w:right="463"/>
        <w:jc w:val="both"/>
        <w:rPr>
          <w:rFonts w:ascii="Arial" w:hAnsi="Arial"/>
        </w:rPr>
      </w:pPr>
      <w:r>
        <w:rPr>
          <w:rFonts w:ascii="Arial" w:hAnsi="Arial"/>
        </w:rPr>
        <w:t>Todos comparten los campos nombre, descripción y tipo, pero difieren en las características.</w:t>
      </w:r>
    </w:p>
    <w:p w:rsidR="00663D28" w:rsidRDefault="0009177F">
      <w:pPr>
        <w:pStyle w:val="Textoindependiente"/>
        <w:spacing w:line="276" w:lineRule="auto"/>
        <w:ind w:right="463"/>
        <w:jc w:val="both"/>
        <w:rPr>
          <w:rFonts w:ascii="Arial" w:hAnsi="Arial"/>
        </w:rPr>
      </w:pPr>
      <w:r>
        <w:rPr>
          <w:rFonts w:ascii="Arial" w:hAnsi="Arial"/>
        </w:rPr>
        <w:t xml:space="preserve">Por esto decidimos crear tres tablas para almacenar estas características: </w:t>
      </w:r>
    </w:p>
    <w:p w:rsidR="00663D28" w:rsidRDefault="0009177F">
      <w:pPr>
        <w:pStyle w:val="Textoindependiente"/>
        <w:numPr>
          <w:ilvl w:val="0"/>
          <w:numId w:val="1"/>
        </w:numPr>
        <w:spacing w:line="276" w:lineRule="auto"/>
        <w:jc w:val="both"/>
        <w:rPr>
          <w:rFonts w:ascii="Arial" w:hAnsi="Arial"/>
        </w:rPr>
      </w:pPr>
      <w:r>
        <w:rPr>
          <w:rFonts w:ascii="Arial" w:hAnsi="Arial"/>
        </w:rPr>
        <w:t>MADERA_CARACTERISTICA</w:t>
      </w:r>
    </w:p>
    <w:p w:rsidR="00663D28" w:rsidRDefault="0009177F">
      <w:pPr>
        <w:pStyle w:val="Textoindependiente"/>
        <w:numPr>
          <w:ilvl w:val="0"/>
          <w:numId w:val="1"/>
        </w:numPr>
        <w:spacing w:line="276" w:lineRule="auto"/>
        <w:jc w:val="both"/>
        <w:rPr>
          <w:rFonts w:ascii="Arial" w:hAnsi="Arial"/>
        </w:rPr>
      </w:pPr>
      <w:r>
        <w:rPr>
          <w:rFonts w:ascii="Arial" w:hAnsi="Arial"/>
        </w:rPr>
        <w:t>TELA_CARACTERISTICA</w:t>
      </w:r>
    </w:p>
    <w:p w:rsidR="00663D28" w:rsidRDefault="0009177F">
      <w:pPr>
        <w:pStyle w:val="Textoindependiente"/>
        <w:numPr>
          <w:ilvl w:val="0"/>
          <w:numId w:val="1"/>
        </w:numPr>
        <w:spacing w:line="276" w:lineRule="auto"/>
        <w:jc w:val="both"/>
        <w:rPr>
          <w:rFonts w:ascii="Arial" w:hAnsi="Arial"/>
        </w:rPr>
      </w:pPr>
      <w:r>
        <w:rPr>
          <w:rFonts w:ascii="Arial" w:hAnsi="Arial"/>
        </w:rPr>
        <w:t>RELLENO_CARACTERISTICA.</w:t>
      </w:r>
    </w:p>
    <w:p w:rsidR="00663D28" w:rsidRDefault="0009177F">
      <w:pPr>
        <w:pStyle w:val="Textoindependiente"/>
        <w:spacing w:line="276" w:lineRule="auto"/>
        <w:ind w:right="463"/>
        <w:jc w:val="both"/>
        <w:rPr>
          <w:rFonts w:ascii="Arial" w:hAnsi="Arial"/>
        </w:rPr>
      </w:pPr>
      <w:r>
        <w:rPr>
          <w:rFonts w:ascii="Arial" w:hAnsi="Arial"/>
        </w:rPr>
        <w:lastRenderedPageBreak/>
        <w:t>La información del material se guarda en una tabla MATERIAL, que es referenciada desde las tablas de características.</w:t>
      </w:r>
    </w:p>
    <w:p w:rsidR="00663D28" w:rsidRDefault="0009177F">
      <w:pPr>
        <w:pStyle w:val="Textoindependiente"/>
        <w:spacing w:line="276" w:lineRule="auto"/>
        <w:ind w:right="463"/>
        <w:jc w:val="both"/>
        <w:rPr>
          <w:rFonts w:ascii="Arial" w:hAnsi="Arial"/>
        </w:rPr>
      </w:pPr>
      <w:r>
        <w:rPr>
          <w:rFonts w:ascii="Arial" w:hAnsi="Arial"/>
        </w:rPr>
        <w:t xml:space="preserve">Si bien </w:t>
      </w:r>
      <w:proofErr w:type="spellStart"/>
      <w:r>
        <w:rPr>
          <w:rFonts w:ascii="Arial" w:hAnsi="Arial"/>
          <w:i/>
          <w:iCs/>
        </w:rPr>
        <w:t>material_descripcion</w:t>
      </w:r>
      <w:proofErr w:type="spellEnd"/>
      <w:r>
        <w:rPr>
          <w:rFonts w:ascii="Arial" w:hAnsi="Arial"/>
        </w:rPr>
        <w:t xml:space="preserve"> es la concatenación del tipo de material más el nombre, es decir que es un atributo calculable, decidimos mantenerlo por simplicidad.</w:t>
      </w:r>
    </w:p>
    <w:p w:rsidR="00663D28" w:rsidRDefault="00663D28">
      <w:pPr>
        <w:pStyle w:val="Textoindependiente"/>
        <w:spacing w:line="276" w:lineRule="auto"/>
        <w:ind w:right="463"/>
        <w:jc w:val="both"/>
        <w:rPr>
          <w:rFonts w:ascii="Arial" w:hAnsi="Arial"/>
        </w:rPr>
      </w:pPr>
    </w:p>
    <w:p w:rsidR="00663D28" w:rsidRDefault="0009177F">
      <w:pPr>
        <w:pStyle w:val="TDC2"/>
      </w:pPr>
      <w:r>
        <w:t>Sillón Material</w:t>
      </w:r>
    </w:p>
    <w:p w:rsidR="00663D28" w:rsidRDefault="00663D28">
      <w:pPr>
        <w:pStyle w:val="Textoindependiente"/>
        <w:spacing w:line="276" w:lineRule="auto"/>
        <w:ind w:right="463"/>
        <w:jc w:val="both"/>
        <w:rPr>
          <w:rFonts w:ascii="Arial" w:hAnsi="Arial"/>
        </w:rPr>
      </w:pPr>
    </w:p>
    <w:p w:rsidR="00663D28" w:rsidRDefault="0009177F">
      <w:pPr>
        <w:pStyle w:val="Textoindependiente"/>
        <w:spacing w:line="276" w:lineRule="auto"/>
        <w:ind w:right="463"/>
        <w:jc w:val="both"/>
        <w:rPr>
          <w:rFonts w:ascii="Arial" w:hAnsi="Arial"/>
        </w:rPr>
      </w:pPr>
      <w:r>
        <w:rPr>
          <w:rFonts w:ascii="Arial" w:hAnsi="Arial"/>
        </w:rPr>
        <w:t xml:space="preserve">Un sillón </w:t>
      </w:r>
      <w:proofErr w:type="gramStart"/>
      <w:r>
        <w:rPr>
          <w:rFonts w:ascii="Arial" w:hAnsi="Arial"/>
        </w:rPr>
        <w:t>esta hecho</w:t>
      </w:r>
      <w:proofErr w:type="gramEnd"/>
      <w:r>
        <w:rPr>
          <w:rFonts w:ascii="Arial" w:hAnsi="Arial"/>
        </w:rPr>
        <w:t xml:space="preserve"> de 3 materiales, </w:t>
      </w:r>
      <w:r>
        <w:rPr>
          <w:rFonts w:ascii="Arial" w:hAnsi="Arial"/>
          <w:b/>
          <w:bCs/>
        </w:rPr>
        <w:t>una tela, una madera y un relleno.</w:t>
      </w:r>
    </w:p>
    <w:p w:rsidR="00663D28" w:rsidRDefault="0009177F">
      <w:pPr>
        <w:pStyle w:val="Textoindependiente"/>
        <w:spacing w:line="276" w:lineRule="auto"/>
        <w:ind w:right="463"/>
        <w:jc w:val="both"/>
      </w:pPr>
      <w:r>
        <w:rPr>
          <w:rFonts w:ascii="Arial" w:hAnsi="Arial"/>
        </w:rPr>
        <w:t>Decidimos crear una tabla para</w:t>
      </w:r>
      <w:r>
        <w:rPr>
          <w:rFonts w:ascii="Arial" w:hAnsi="Arial"/>
        </w:rPr>
        <w:t xml:space="preserve"> registrar la relación entre los sillones y los materiales, en vez de tener 3 FK en sillón para los materiales que lo componen.</w:t>
      </w:r>
    </w:p>
    <w:p w:rsidR="00663D28" w:rsidRDefault="00663D28">
      <w:pPr>
        <w:pStyle w:val="Textoindependiente"/>
        <w:spacing w:line="276" w:lineRule="auto"/>
        <w:ind w:right="463"/>
        <w:jc w:val="both"/>
        <w:rPr>
          <w:rFonts w:ascii="Arial" w:hAnsi="Arial" w:cs="Arial"/>
          <w:b/>
          <w:sz w:val="32"/>
          <w:u w:val="single"/>
        </w:rPr>
      </w:pPr>
    </w:p>
    <w:p w:rsidR="00663D28" w:rsidRDefault="0009177F">
      <w:pPr>
        <w:pStyle w:val="Textoindependiente"/>
        <w:spacing w:line="276" w:lineRule="auto"/>
        <w:ind w:right="463"/>
        <w:jc w:val="both"/>
      </w:pPr>
      <w:r>
        <w:rPr>
          <w:rFonts w:ascii="Arial" w:hAnsi="Arial" w:cs="Arial"/>
          <w:b/>
          <w:sz w:val="32"/>
          <w:u w:val="single"/>
        </w:rPr>
        <w:t>Base de Datos</w:t>
      </w:r>
    </w:p>
    <w:p w:rsidR="00663D28" w:rsidRDefault="00663D28">
      <w:pPr>
        <w:rPr>
          <w:rFonts w:ascii="Arial" w:hAnsi="Arial" w:cs="Arial"/>
          <w:b/>
          <w:sz w:val="32"/>
          <w:u w:val="single"/>
        </w:rPr>
      </w:pPr>
    </w:p>
    <w:p w:rsidR="00663D28" w:rsidRDefault="0009177F">
      <w:pPr>
        <w:rPr>
          <w:rFonts w:ascii="Arial" w:hAnsi="Arial" w:cs="Arial"/>
          <w:sz w:val="24"/>
        </w:rPr>
      </w:pPr>
      <w:proofErr w:type="spellStart"/>
      <w:r>
        <w:rPr>
          <w:rFonts w:ascii="Arial" w:hAnsi="Arial" w:cs="Arial"/>
          <w:b/>
          <w:sz w:val="28"/>
        </w:rPr>
        <w:t>Drop</w:t>
      </w:r>
      <w:proofErr w:type="spellEnd"/>
      <w:r>
        <w:rPr>
          <w:rFonts w:ascii="Arial" w:hAnsi="Arial" w:cs="Arial"/>
          <w:b/>
          <w:sz w:val="28"/>
        </w:rPr>
        <w:t xml:space="preserve"> </w:t>
      </w:r>
      <w:proofErr w:type="spellStart"/>
      <w:r>
        <w:rPr>
          <w:rFonts w:ascii="Arial" w:hAnsi="Arial" w:cs="Arial"/>
          <w:b/>
          <w:sz w:val="28"/>
        </w:rPr>
        <w:t>table</w:t>
      </w:r>
      <w:proofErr w:type="spellEnd"/>
      <w:r>
        <w:rPr>
          <w:rFonts w:ascii="Arial" w:hAnsi="Arial" w:cs="Arial"/>
          <w:b/>
          <w:sz w:val="28"/>
        </w:rPr>
        <w:t xml:space="preserve">: </w:t>
      </w:r>
    </w:p>
    <w:p w:rsidR="00663D28" w:rsidRDefault="0009177F">
      <w:pPr>
        <w:rPr>
          <w:rFonts w:ascii="Arial" w:hAnsi="Arial" w:cs="Arial"/>
          <w:sz w:val="24"/>
        </w:rPr>
      </w:pPr>
      <w:r>
        <w:rPr>
          <w:rFonts w:ascii="Arial" w:hAnsi="Arial" w:cs="Arial"/>
          <w:sz w:val="24"/>
        </w:rPr>
        <w:t xml:space="preserve">Creamos un </w:t>
      </w:r>
      <w:proofErr w:type="spellStart"/>
      <w:r>
        <w:rPr>
          <w:rFonts w:ascii="Arial" w:hAnsi="Arial" w:cs="Arial"/>
          <w:sz w:val="24"/>
        </w:rPr>
        <w:t>procedure</w:t>
      </w:r>
      <w:proofErr w:type="spellEnd"/>
      <w:r>
        <w:rPr>
          <w:rFonts w:ascii="Arial" w:hAnsi="Arial" w:cs="Arial"/>
          <w:sz w:val="24"/>
        </w:rPr>
        <w:t xml:space="preserve"> que se encargue de eliminar todas las tablas en caso que lo necesitemos para h</w:t>
      </w:r>
      <w:r>
        <w:rPr>
          <w:rFonts w:ascii="Arial" w:hAnsi="Arial" w:cs="Arial"/>
          <w:sz w:val="24"/>
        </w:rPr>
        <w:t>acerlo de una manera más rápida.</w:t>
      </w:r>
    </w:p>
    <w:p w:rsidR="00663D28" w:rsidRDefault="00663D28">
      <w:pPr>
        <w:rPr>
          <w:rFonts w:ascii="Arial" w:hAnsi="Arial" w:cs="Arial"/>
          <w:sz w:val="24"/>
        </w:rPr>
      </w:pPr>
    </w:p>
    <w:p w:rsidR="00663D28" w:rsidRDefault="0009177F">
      <w:pPr>
        <w:rPr>
          <w:rFonts w:ascii="Arial" w:hAnsi="Arial" w:cs="Arial"/>
          <w:b/>
          <w:sz w:val="28"/>
        </w:rPr>
      </w:pPr>
      <w:proofErr w:type="spellStart"/>
      <w:r>
        <w:rPr>
          <w:rFonts w:ascii="Arial" w:hAnsi="Arial" w:cs="Arial"/>
          <w:b/>
          <w:sz w:val="28"/>
        </w:rPr>
        <w:t>Trigger</w:t>
      </w:r>
      <w:proofErr w:type="spellEnd"/>
      <w:r>
        <w:rPr>
          <w:rFonts w:ascii="Arial" w:hAnsi="Arial" w:cs="Arial"/>
          <w:b/>
          <w:sz w:val="28"/>
        </w:rPr>
        <w:t>:</w:t>
      </w:r>
    </w:p>
    <w:p w:rsidR="00663D28" w:rsidRDefault="0009177F">
      <w:pPr>
        <w:rPr>
          <w:rFonts w:ascii="Arial" w:hAnsi="Arial" w:cs="Arial"/>
          <w:sz w:val="24"/>
        </w:rPr>
      </w:pPr>
      <w:r>
        <w:rPr>
          <w:rFonts w:ascii="Arial" w:hAnsi="Arial" w:cs="Arial"/>
          <w:sz w:val="24"/>
        </w:rPr>
        <w:t xml:space="preserve">Creamos un </w:t>
      </w:r>
      <w:proofErr w:type="spellStart"/>
      <w:r>
        <w:rPr>
          <w:rFonts w:ascii="Arial" w:hAnsi="Arial" w:cs="Arial"/>
          <w:sz w:val="24"/>
        </w:rPr>
        <w:t>trigger</w:t>
      </w:r>
      <w:proofErr w:type="spellEnd"/>
      <w:r>
        <w:rPr>
          <w:rFonts w:ascii="Arial" w:hAnsi="Arial" w:cs="Arial"/>
          <w:sz w:val="24"/>
        </w:rPr>
        <w:t xml:space="preserve"> para que en el momento que se realice una factura ya se cree la tabla envió, ya que en el enunciado se establece que cada vez que se vende un pedido se programa un envió.</w:t>
      </w:r>
    </w:p>
    <w:p w:rsidR="00663D28" w:rsidRDefault="0009177F">
      <w:pPr>
        <w:rPr>
          <w:rFonts w:ascii="Arial" w:hAnsi="Arial" w:cs="Arial"/>
          <w:sz w:val="24"/>
        </w:rPr>
      </w:pPr>
      <w:r>
        <w:rPr>
          <w:rFonts w:ascii="Arial" w:hAnsi="Arial" w:cs="Arial"/>
          <w:sz w:val="24"/>
        </w:rPr>
        <w:t xml:space="preserve">En el caso de </w:t>
      </w:r>
      <w:proofErr w:type="spellStart"/>
      <w:r>
        <w:rPr>
          <w:rFonts w:ascii="Arial" w:hAnsi="Arial" w:cs="Arial"/>
          <w:sz w:val="24"/>
        </w:rPr>
        <w:t>detalle_f</w:t>
      </w:r>
      <w:r>
        <w:rPr>
          <w:rFonts w:ascii="Arial" w:hAnsi="Arial" w:cs="Arial"/>
          <w:sz w:val="24"/>
        </w:rPr>
        <w:t>actura</w:t>
      </w:r>
      <w:proofErr w:type="spellEnd"/>
      <w:r>
        <w:rPr>
          <w:rFonts w:ascii="Arial" w:hAnsi="Arial" w:cs="Arial"/>
          <w:sz w:val="24"/>
        </w:rPr>
        <w:t xml:space="preserve">, </w:t>
      </w:r>
      <w:proofErr w:type="spellStart"/>
      <w:r>
        <w:rPr>
          <w:rFonts w:ascii="Arial" w:hAnsi="Arial" w:cs="Arial"/>
          <w:sz w:val="24"/>
        </w:rPr>
        <w:t>detalle_pedido</w:t>
      </w:r>
      <w:proofErr w:type="spellEnd"/>
      <w:r>
        <w:rPr>
          <w:rFonts w:ascii="Arial" w:hAnsi="Arial" w:cs="Arial"/>
          <w:sz w:val="24"/>
        </w:rPr>
        <w:t xml:space="preserve">, etc. Decidimos no hacer un </w:t>
      </w:r>
      <w:proofErr w:type="spellStart"/>
      <w:r>
        <w:rPr>
          <w:rFonts w:ascii="Arial" w:hAnsi="Arial" w:cs="Arial"/>
          <w:sz w:val="24"/>
        </w:rPr>
        <w:t>trigger</w:t>
      </w:r>
      <w:proofErr w:type="spellEnd"/>
      <w:r>
        <w:rPr>
          <w:rFonts w:ascii="Arial" w:hAnsi="Arial" w:cs="Arial"/>
          <w:sz w:val="24"/>
        </w:rPr>
        <w:t xml:space="preserve"> por que nos generaba problemas con algunas FK del modelo relacional </w:t>
      </w:r>
    </w:p>
    <w:p w:rsidR="00663D28" w:rsidRDefault="00663D28">
      <w:pPr>
        <w:rPr>
          <w:rFonts w:ascii="Arial" w:hAnsi="Arial" w:cs="Arial"/>
          <w:sz w:val="24"/>
        </w:rPr>
      </w:pPr>
    </w:p>
    <w:p w:rsidR="00663D28" w:rsidRDefault="0009177F">
      <w:pPr>
        <w:rPr>
          <w:rFonts w:ascii="Arial" w:hAnsi="Arial" w:cs="Arial"/>
          <w:b/>
          <w:sz w:val="28"/>
        </w:rPr>
      </w:pPr>
      <w:proofErr w:type="spellStart"/>
      <w:r>
        <w:rPr>
          <w:rFonts w:ascii="Arial" w:hAnsi="Arial" w:cs="Arial"/>
          <w:b/>
          <w:sz w:val="28"/>
        </w:rPr>
        <w:t>Constraints</w:t>
      </w:r>
      <w:proofErr w:type="spellEnd"/>
      <w:r>
        <w:rPr>
          <w:rFonts w:ascii="Arial" w:hAnsi="Arial" w:cs="Arial"/>
          <w:b/>
          <w:sz w:val="28"/>
        </w:rPr>
        <w:t xml:space="preserve">: </w:t>
      </w:r>
    </w:p>
    <w:p w:rsidR="00663D28" w:rsidRDefault="0009177F">
      <w:pPr>
        <w:rPr>
          <w:rFonts w:ascii="Arial" w:hAnsi="Arial" w:cs="Arial"/>
          <w:sz w:val="24"/>
        </w:rPr>
      </w:pPr>
      <w:r>
        <w:rPr>
          <w:rFonts w:ascii="Arial" w:hAnsi="Arial" w:cs="Arial"/>
          <w:sz w:val="24"/>
        </w:rPr>
        <w:t xml:space="preserve">Decidimos usar </w:t>
      </w:r>
      <w:proofErr w:type="spellStart"/>
      <w:r>
        <w:rPr>
          <w:rFonts w:ascii="Arial" w:hAnsi="Arial" w:cs="Arial"/>
          <w:sz w:val="24"/>
        </w:rPr>
        <w:t>constraints</w:t>
      </w:r>
      <w:proofErr w:type="spellEnd"/>
      <w:r>
        <w:rPr>
          <w:rFonts w:ascii="Arial" w:hAnsi="Arial" w:cs="Arial"/>
          <w:sz w:val="24"/>
        </w:rPr>
        <w:t xml:space="preserve"> como </w:t>
      </w:r>
      <w:proofErr w:type="spellStart"/>
      <w:proofErr w:type="gramStart"/>
      <w:r>
        <w:rPr>
          <w:rFonts w:ascii="Arial" w:hAnsi="Arial" w:cs="Arial"/>
          <w:sz w:val="24"/>
        </w:rPr>
        <w:t>identity</w:t>
      </w:r>
      <w:proofErr w:type="spellEnd"/>
      <w:r>
        <w:rPr>
          <w:rFonts w:ascii="Arial" w:hAnsi="Arial" w:cs="Arial"/>
          <w:sz w:val="24"/>
        </w:rPr>
        <w:t>(</w:t>
      </w:r>
      <w:proofErr w:type="gramEnd"/>
      <w:r>
        <w:rPr>
          <w:rFonts w:ascii="Arial" w:hAnsi="Arial" w:cs="Arial"/>
          <w:sz w:val="24"/>
        </w:rPr>
        <w:t xml:space="preserve">1,1) para las PK que nosotros creamos y </w:t>
      </w:r>
      <w:proofErr w:type="spellStart"/>
      <w:r>
        <w:rPr>
          <w:rFonts w:ascii="Arial" w:hAnsi="Arial" w:cs="Arial"/>
          <w:sz w:val="24"/>
        </w:rPr>
        <w:t>check</w:t>
      </w:r>
      <w:proofErr w:type="spellEnd"/>
      <w:r>
        <w:rPr>
          <w:rFonts w:ascii="Arial" w:hAnsi="Arial" w:cs="Arial"/>
          <w:sz w:val="24"/>
        </w:rPr>
        <w:t xml:space="preserve"> en el caso de la tabla est</w:t>
      </w:r>
      <w:r>
        <w:rPr>
          <w:rFonts w:ascii="Arial" w:hAnsi="Arial" w:cs="Arial"/>
          <w:sz w:val="24"/>
        </w:rPr>
        <w:t xml:space="preserve">ados para asegurarnos que solo puedan existir los estados entregado, pendiente y cancelado </w:t>
      </w:r>
    </w:p>
    <w:p w:rsidR="005269B8" w:rsidRDefault="005269B8">
      <w:pPr>
        <w:rPr>
          <w:rFonts w:ascii="Arial" w:hAnsi="Arial" w:cs="Arial"/>
          <w:sz w:val="24"/>
        </w:rPr>
      </w:pPr>
    </w:p>
    <w:p w:rsidR="005269B8" w:rsidRDefault="005269B8">
      <w:pPr>
        <w:rPr>
          <w:rFonts w:ascii="Arial" w:hAnsi="Arial" w:cs="Arial"/>
          <w:sz w:val="24"/>
        </w:rPr>
      </w:pPr>
    </w:p>
    <w:p w:rsidR="005269B8" w:rsidRDefault="005269B8">
      <w:pPr>
        <w:rPr>
          <w:rFonts w:ascii="Arial" w:hAnsi="Arial" w:cs="Arial"/>
          <w:sz w:val="24"/>
        </w:rPr>
      </w:pPr>
    </w:p>
    <w:p w:rsidR="005269B8" w:rsidRDefault="005269B8">
      <w:pPr>
        <w:rPr>
          <w:rFonts w:ascii="Arial" w:hAnsi="Arial" w:cs="Arial"/>
          <w:b/>
          <w:sz w:val="32"/>
          <w:u w:val="single"/>
        </w:rPr>
      </w:pPr>
      <w:r>
        <w:rPr>
          <w:rFonts w:ascii="Arial" w:hAnsi="Arial" w:cs="Arial"/>
          <w:b/>
          <w:sz w:val="32"/>
          <w:u w:val="single"/>
        </w:rPr>
        <w:t xml:space="preserve">Inteligencia de negocios (BI) </w:t>
      </w:r>
    </w:p>
    <w:p w:rsidR="005269B8" w:rsidRPr="005269B8" w:rsidRDefault="005269B8">
      <w:pPr>
        <w:rPr>
          <w:rFonts w:ascii="Arial" w:hAnsi="Arial" w:cs="Arial"/>
          <w:b/>
          <w:sz w:val="32"/>
        </w:rPr>
      </w:pPr>
    </w:p>
    <w:p w:rsidR="005269B8" w:rsidRDefault="005269B8" w:rsidP="005269B8">
      <w:pPr>
        <w:jc w:val="both"/>
        <w:rPr>
          <w:rFonts w:ascii="Arial" w:hAnsi="Arial" w:cs="Arial"/>
          <w:b/>
          <w:sz w:val="28"/>
        </w:rPr>
      </w:pPr>
      <w:r>
        <w:rPr>
          <w:rFonts w:ascii="Arial" w:hAnsi="Arial" w:cs="Arial"/>
          <w:b/>
          <w:sz w:val="28"/>
        </w:rPr>
        <w:t>Sucursal:</w:t>
      </w:r>
    </w:p>
    <w:p w:rsidR="005269B8" w:rsidRDefault="005269B8" w:rsidP="005269B8">
      <w:pPr>
        <w:jc w:val="both"/>
        <w:rPr>
          <w:rFonts w:ascii="Arial" w:hAnsi="Arial" w:cs="Arial"/>
          <w:sz w:val="24"/>
        </w:rPr>
      </w:pPr>
      <w:r>
        <w:rPr>
          <w:rFonts w:ascii="Arial" w:hAnsi="Arial" w:cs="Arial"/>
          <w:sz w:val="24"/>
        </w:rPr>
        <w:t>Decidimos crear una dimensión extra sucursal ya que esta era requerida en las vistas: ganancias, factura promedio mensual, rendimiento de modelos, volumen de pedidos, conversión de pedidos, tiempo promedio de fabricación y compras por tipo de material.</w:t>
      </w:r>
    </w:p>
    <w:p w:rsidR="005269B8" w:rsidRDefault="005269B8" w:rsidP="005269B8">
      <w:pPr>
        <w:jc w:val="both"/>
        <w:rPr>
          <w:rFonts w:ascii="Arial" w:hAnsi="Arial" w:cs="Arial"/>
          <w:sz w:val="24"/>
        </w:rPr>
      </w:pPr>
      <w:r>
        <w:rPr>
          <w:rFonts w:ascii="Arial" w:hAnsi="Arial" w:cs="Arial"/>
          <w:sz w:val="24"/>
        </w:rPr>
        <w:t>Además, decidimos que solo tenga el id de la sucursal ya que el resto de la información de esta no es importante para estas consultas</w:t>
      </w:r>
    </w:p>
    <w:p w:rsidR="005269B8" w:rsidRDefault="005269B8" w:rsidP="005269B8">
      <w:pPr>
        <w:jc w:val="both"/>
        <w:rPr>
          <w:rFonts w:ascii="Arial" w:hAnsi="Arial" w:cs="Arial"/>
          <w:sz w:val="24"/>
        </w:rPr>
      </w:pPr>
    </w:p>
    <w:p w:rsidR="005269B8" w:rsidRDefault="005269B8" w:rsidP="005269B8">
      <w:pPr>
        <w:jc w:val="both"/>
        <w:rPr>
          <w:rFonts w:ascii="Arial" w:hAnsi="Arial" w:cs="Arial"/>
          <w:sz w:val="24"/>
        </w:rPr>
      </w:pPr>
      <w:r>
        <w:rPr>
          <w:rFonts w:ascii="Arial" w:hAnsi="Arial" w:cs="Arial"/>
          <w:b/>
          <w:sz w:val="28"/>
        </w:rPr>
        <w:t xml:space="preserve">Vistas: </w:t>
      </w:r>
    </w:p>
    <w:p w:rsidR="005269B8" w:rsidRPr="005269B8" w:rsidRDefault="005269B8" w:rsidP="005269B8">
      <w:pPr>
        <w:jc w:val="both"/>
        <w:rPr>
          <w:rFonts w:ascii="Arial" w:hAnsi="Arial" w:cs="Arial"/>
          <w:b/>
          <w:sz w:val="24"/>
        </w:rPr>
      </w:pPr>
      <w:r>
        <w:rPr>
          <w:rFonts w:ascii="Arial" w:hAnsi="Arial" w:cs="Arial"/>
          <w:sz w:val="24"/>
        </w:rPr>
        <w:t xml:space="preserve">Las vistas promedio de compra y compras por tipo material están asociadas a la tabla de hechos </w:t>
      </w:r>
      <w:r w:rsidRPr="005269B8">
        <w:rPr>
          <w:rFonts w:ascii="Arial" w:hAnsi="Arial" w:cs="Arial"/>
          <w:b/>
          <w:color w:val="000000" w:themeColor="text1"/>
          <w:sz w:val="24"/>
          <w:szCs w:val="24"/>
        </w:rPr>
        <w:t>“</w:t>
      </w:r>
      <w:r w:rsidRPr="005269B8">
        <w:rPr>
          <w:rFonts w:ascii="Arial" w:eastAsiaTheme="minorHAnsi" w:hAnsi="Arial" w:cs="Arial"/>
          <w:b/>
          <w:color w:val="000000" w:themeColor="text1"/>
          <w:sz w:val="24"/>
          <w:szCs w:val="24"/>
        </w:rPr>
        <w:t>MAND.HECHOS_COMPRAS_MATERIAL</w:t>
      </w:r>
      <w:r>
        <w:rPr>
          <w:rFonts w:ascii="Arial" w:eastAsiaTheme="minorHAnsi" w:hAnsi="Arial" w:cs="Arial"/>
          <w:b/>
          <w:color w:val="000000" w:themeColor="text1"/>
          <w:sz w:val="24"/>
          <w:szCs w:val="24"/>
        </w:rPr>
        <w:t>”</w:t>
      </w:r>
      <w:r>
        <w:rPr>
          <w:rFonts w:ascii="Arial" w:eastAsiaTheme="minorHAnsi" w:hAnsi="Arial" w:cs="Arial"/>
          <w:color w:val="000000" w:themeColor="text1"/>
          <w:sz w:val="24"/>
          <w:szCs w:val="24"/>
        </w:rPr>
        <w:t xml:space="preserve">, las vistas porcentaje de cumplimiento de envíos y localidades que pagan un mayor costo de envíos están </w:t>
      </w:r>
      <w:r>
        <w:rPr>
          <w:rFonts w:ascii="Arial" w:eastAsiaTheme="minorHAnsi" w:hAnsi="Arial" w:cs="Arial"/>
          <w:color w:val="000000" w:themeColor="text1"/>
          <w:sz w:val="24"/>
          <w:szCs w:val="24"/>
        </w:rPr>
        <w:lastRenderedPageBreak/>
        <w:t xml:space="preserve">asociadas a la tabla de hechos </w:t>
      </w:r>
      <w:r w:rsidRPr="005269B8">
        <w:rPr>
          <w:rFonts w:ascii="Arial" w:eastAsiaTheme="minorHAnsi" w:hAnsi="Arial" w:cs="Arial"/>
          <w:b/>
          <w:color w:val="000000" w:themeColor="text1"/>
          <w:sz w:val="24"/>
          <w:szCs w:val="24"/>
        </w:rPr>
        <w:t>“</w:t>
      </w:r>
      <w:r w:rsidRPr="005269B8">
        <w:rPr>
          <w:rFonts w:ascii="Arial" w:eastAsiaTheme="minorHAnsi" w:hAnsi="Arial" w:cs="Arial"/>
          <w:b/>
          <w:color w:val="000000" w:themeColor="text1"/>
          <w:sz w:val="24"/>
          <w:szCs w:val="19"/>
        </w:rPr>
        <w:t>MAND.HECHOS_ENVIOS</w:t>
      </w:r>
      <w:r>
        <w:rPr>
          <w:rFonts w:ascii="Arial" w:eastAsiaTheme="minorHAnsi" w:hAnsi="Arial" w:cs="Arial"/>
          <w:b/>
          <w:color w:val="000000" w:themeColor="text1"/>
          <w:sz w:val="24"/>
          <w:szCs w:val="19"/>
        </w:rPr>
        <w:t xml:space="preserve">”, </w:t>
      </w:r>
      <w:r>
        <w:rPr>
          <w:rFonts w:ascii="Arial" w:eastAsiaTheme="minorHAnsi" w:hAnsi="Arial" w:cs="Arial"/>
          <w:color w:val="000000" w:themeColor="text1"/>
          <w:sz w:val="24"/>
          <w:szCs w:val="19"/>
        </w:rPr>
        <w:t xml:space="preserve">las vistas </w:t>
      </w:r>
      <w:r w:rsidR="0009177F" w:rsidRPr="005269B8">
        <w:rPr>
          <w:rFonts w:ascii="Arial" w:hAnsi="Arial" w:cs="Arial"/>
          <w:color w:val="000000"/>
          <w:sz w:val="24"/>
          <w:szCs w:val="25"/>
        </w:rPr>
        <w:t>conversión</w:t>
      </w:r>
      <w:r w:rsidRPr="005269B8">
        <w:rPr>
          <w:rFonts w:ascii="Arial" w:hAnsi="Arial" w:cs="Arial"/>
          <w:color w:val="000000"/>
          <w:sz w:val="24"/>
          <w:szCs w:val="25"/>
        </w:rPr>
        <w:t xml:space="preserve"> pedidos </w:t>
      </w:r>
      <w:r>
        <w:rPr>
          <w:rFonts w:ascii="Arial" w:hAnsi="Arial" w:cs="Arial"/>
          <w:color w:val="000000"/>
          <w:sz w:val="24"/>
          <w:szCs w:val="25"/>
        </w:rPr>
        <w:t xml:space="preserve">y </w:t>
      </w:r>
      <w:r w:rsidRPr="005269B8">
        <w:rPr>
          <w:rFonts w:ascii="Arial" w:hAnsi="Arial" w:cs="Arial"/>
          <w:color w:val="000000"/>
          <w:sz w:val="24"/>
          <w:szCs w:val="24"/>
        </w:rPr>
        <w:t>volumen pedidos</w:t>
      </w:r>
      <w:r>
        <w:rPr>
          <w:rFonts w:ascii="Arial" w:hAnsi="Arial" w:cs="Arial"/>
          <w:color w:val="000000"/>
          <w:sz w:val="24"/>
          <w:szCs w:val="24"/>
        </w:rPr>
        <w:t xml:space="preserve"> están asociadas a la tabla de hechos </w:t>
      </w:r>
      <w:r>
        <w:rPr>
          <w:rFonts w:ascii="Arial" w:hAnsi="Arial" w:cs="Arial"/>
          <w:b/>
          <w:color w:val="000000"/>
          <w:sz w:val="24"/>
          <w:szCs w:val="24"/>
        </w:rPr>
        <w:t>“</w:t>
      </w:r>
      <w:r w:rsidRPr="005269B8">
        <w:rPr>
          <w:rFonts w:ascii="Arial" w:hAnsi="Arial" w:cs="Arial"/>
          <w:b/>
          <w:color w:val="000000"/>
          <w:sz w:val="24"/>
          <w:szCs w:val="24"/>
        </w:rPr>
        <w:t>MAND. HECHOS_PEDIDOS</w:t>
      </w:r>
      <w:r>
        <w:rPr>
          <w:rFonts w:ascii="Arial" w:hAnsi="Arial" w:cs="Arial"/>
          <w:b/>
          <w:color w:val="000000"/>
          <w:sz w:val="24"/>
          <w:szCs w:val="24"/>
        </w:rPr>
        <w:t xml:space="preserve">” </w:t>
      </w:r>
      <w:r>
        <w:rPr>
          <w:rFonts w:ascii="Arial" w:hAnsi="Arial" w:cs="Arial"/>
          <w:color w:val="000000"/>
          <w:sz w:val="24"/>
          <w:szCs w:val="24"/>
        </w:rPr>
        <w:t xml:space="preserve">y las vistas ganancias, factura promedio mensual, rendimiento de modelos y tiempo promedio de fabricación está asociada a la tabla de </w:t>
      </w:r>
      <w:bookmarkStart w:id="6" w:name="_GoBack"/>
      <w:bookmarkEnd w:id="6"/>
      <w:r w:rsidR="0009177F">
        <w:rPr>
          <w:rFonts w:ascii="Arial" w:hAnsi="Arial" w:cs="Arial"/>
          <w:color w:val="000000"/>
          <w:sz w:val="24"/>
          <w:szCs w:val="24"/>
        </w:rPr>
        <w:t>hechos “</w:t>
      </w:r>
      <w:r>
        <w:rPr>
          <w:rFonts w:ascii="Arial" w:hAnsi="Arial" w:cs="Arial"/>
          <w:b/>
          <w:color w:val="000000"/>
          <w:sz w:val="24"/>
          <w:szCs w:val="24"/>
        </w:rPr>
        <w:t>MAND.</w:t>
      </w:r>
      <w:r w:rsidRPr="005269B8">
        <w:rPr>
          <w:rFonts w:ascii="Arial" w:hAnsi="Arial" w:cs="Arial"/>
          <w:b/>
          <w:color w:val="000000"/>
          <w:sz w:val="24"/>
          <w:szCs w:val="24"/>
        </w:rPr>
        <w:t xml:space="preserve"> HECHOS_INGRESOS_EGRESOS</w:t>
      </w:r>
      <w:r>
        <w:rPr>
          <w:rFonts w:ascii="Arial" w:hAnsi="Arial" w:cs="Arial"/>
          <w:b/>
          <w:color w:val="000000"/>
          <w:sz w:val="24"/>
          <w:szCs w:val="24"/>
        </w:rPr>
        <w:t>”</w:t>
      </w:r>
    </w:p>
    <w:p w:rsidR="005269B8" w:rsidRDefault="005269B8">
      <w:pPr>
        <w:rPr>
          <w:rFonts w:ascii="Arial" w:hAnsi="Arial" w:cs="Arial"/>
          <w:sz w:val="24"/>
        </w:rPr>
      </w:pPr>
    </w:p>
    <w:p w:rsidR="005269B8" w:rsidRPr="005269B8" w:rsidRDefault="005269B8">
      <w:pPr>
        <w:rPr>
          <w:rFonts w:ascii="Arial" w:hAnsi="Arial" w:cs="Arial"/>
          <w:sz w:val="24"/>
        </w:rPr>
      </w:pPr>
    </w:p>
    <w:p w:rsidR="005269B8" w:rsidRDefault="005269B8">
      <w:pPr>
        <w:rPr>
          <w:rFonts w:ascii="Arial" w:hAnsi="Arial" w:cs="Arial"/>
          <w:sz w:val="24"/>
        </w:rPr>
      </w:pPr>
    </w:p>
    <w:p w:rsidR="005269B8" w:rsidRDefault="005269B8">
      <w:pPr>
        <w:rPr>
          <w:rFonts w:ascii="Arial" w:hAnsi="Arial" w:cs="Arial"/>
          <w:sz w:val="24"/>
        </w:rPr>
      </w:pPr>
    </w:p>
    <w:p w:rsidR="005269B8" w:rsidRDefault="005269B8">
      <w:pPr>
        <w:rPr>
          <w:rFonts w:ascii="Arial" w:hAnsi="Arial" w:cs="Arial"/>
          <w:sz w:val="24"/>
        </w:rPr>
      </w:pPr>
    </w:p>
    <w:p w:rsidR="005269B8" w:rsidRDefault="005269B8">
      <w:pPr>
        <w:rPr>
          <w:rFonts w:ascii="Arial" w:hAnsi="Arial" w:cs="Arial"/>
          <w:sz w:val="24"/>
        </w:rPr>
      </w:pPr>
    </w:p>
    <w:p w:rsidR="005269B8" w:rsidRDefault="005269B8">
      <w:pPr>
        <w:rPr>
          <w:rFonts w:ascii="Arial" w:hAnsi="Arial" w:cs="Arial"/>
          <w:sz w:val="24"/>
        </w:rPr>
      </w:pPr>
    </w:p>
    <w:p w:rsidR="005269B8" w:rsidRDefault="005269B8">
      <w:pPr>
        <w:rPr>
          <w:rFonts w:ascii="Arial" w:hAnsi="Arial" w:cs="Arial"/>
          <w:sz w:val="24"/>
        </w:rPr>
      </w:pPr>
    </w:p>
    <w:p w:rsidR="005269B8" w:rsidRDefault="005269B8">
      <w:pPr>
        <w:rPr>
          <w:rFonts w:ascii="Arial" w:hAnsi="Arial" w:cs="Arial"/>
          <w:sz w:val="24"/>
        </w:rPr>
      </w:pPr>
    </w:p>
    <w:p w:rsidR="005269B8" w:rsidRDefault="005269B8">
      <w:pPr>
        <w:rPr>
          <w:rFonts w:ascii="Arial" w:hAnsi="Arial" w:cs="Arial"/>
          <w:sz w:val="24"/>
        </w:rPr>
      </w:pPr>
    </w:p>
    <w:p w:rsidR="005269B8" w:rsidRDefault="005269B8">
      <w:pPr>
        <w:rPr>
          <w:rFonts w:ascii="Arial" w:hAnsi="Arial" w:cs="Arial"/>
          <w:sz w:val="24"/>
        </w:rPr>
      </w:pPr>
    </w:p>
    <w:p w:rsidR="005269B8" w:rsidRDefault="005269B8">
      <w:pPr>
        <w:rPr>
          <w:rFonts w:ascii="Arial" w:hAnsi="Arial" w:cs="Arial"/>
          <w:sz w:val="24"/>
        </w:rPr>
      </w:pPr>
    </w:p>
    <w:p w:rsidR="005269B8" w:rsidRDefault="005269B8">
      <w:pPr>
        <w:rPr>
          <w:rFonts w:ascii="Arial" w:hAnsi="Arial" w:cs="Arial"/>
          <w:sz w:val="24"/>
        </w:rPr>
      </w:pPr>
    </w:p>
    <w:sectPr w:rsidR="005269B8">
      <w:pgSz w:w="12240" w:h="15840"/>
      <w:pgMar w:top="1360" w:right="1440" w:bottom="28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Arial MT">
    <w:altName w:val="Times New Roman"/>
    <w:charset w:val="00"/>
    <w:family w:val="roman"/>
    <w:pitch w:val="variable"/>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46103"/>
    <w:multiLevelType w:val="multilevel"/>
    <w:tmpl w:val="D1C8719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7AC71E5"/>
    <w:multiLevelType w:val="multilevel"/>
    <w:tmpl w:val="80F605A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28"/>
    <w:rsid w:val="0009177F"/>
    <w:rsid w:val="005269B8"/>
    <w:rsid w:val="00663D2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138EF"/>
  <w15:docId w15:val="{B354755B-9CFD-41A0-8200-91A39C3EF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C035A5"/>
    <w:pPr>
      <w:widowControl w:val="0"/>
    </w:pPr>
    <w:rPr>
      <w:rFonts w:ascii="Arial MT" w:eastAsia="Arial MT" w:hAnsi="Arial MT" w:cs="Arial MT"/>
      <w:lang w:val="es-ES"/>
    </w:rPr>
  </w:style>
  <w:style w:type="paragraph" w:styleId="Ttulo1">
    <w:name w:val="heading 1"/>
    <w:basedOn w:val="Normal"/>
    <w:link w:val="Ttulo1Car"/>
    <w:uiPriority w:val="1"/>
    <w:qFormat/>
    <w:rsid w:val="00C035A5"/>
    <w:pPr>
      <w:outlineLvl w:val="0"/>
    </w:pPr>
    <w:rPr>
      <w:rFonts w:ascii="Arial" w:eastAsia="Arial" w:hAnsi="Arial" w:cs="Arial"/>
      <w:b/>
      <w:bCs/>
      <w:sz w:val="52"/>
      <w:szCs w:val="52"/>
    </w:rPr>
  </w:style>
  <w:style w:type="paragraph" w:styleId="Ttulo2">
    <w:name w:val="heading 2"/>
    <w:basedOn w:val="Normal"/>
    <w:link w:val="Ttulo2Car"/>
    <w:uiPriority w:val="1"/>
    <w:qFormat/>
    <w:rsid w:val="00C035A5"/>
    <w:pPr>
      <w:spacing w:before="65"/>
      <w:outlineLvl w:val="1"/>
    </w:pPr>
    <w:rPr>
      <w:rFonts w:ascii="Arial" w:eastAsia="Arial" w:hAnsi="Arial" w:cs="Arial"/>
      <w:b/>
      <w:bCs/>
      <w:sz w:val="32"/>
      <w:szCs w:val="32"/>
      <w:u w:val="single" w:color="000000"/>
    </w:rPr>
  </w:style>
  <w:style w:type="paragraph" w:styleId="Ttulo3">
    <w:name w:val="heading 3"/>
    <w:basedOn w:val="Normal"/>
    <w:link w:val="Ttulo3Car"/>
    <w:uiPriority w:val="1"/>
    <w:qFormat/>
    <w:rsid w:val="00C035A5"/>
    <w:pPr>
      <w:outlineLvl w:val="2"/>
    </w:pPr>
    <w:rPr>
      <w:rFonts w:ascii="Arial" w:eastAsia="Arial" w:hAnsi="Arial" w:cs="Arial"/>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qFormat/>
    <w:rsid w:val="00C035A5"/>
    <w:rPr>
      <w:rFonts w:ascii="Arial" w:eastAsia="Arial" w:hAnsi="Arial" w:cs="Arial"/>
      <w:b/>
      <w:bCs/>
      <w:sz w:val="52"/>
      <w:szCs w:val="52"/>
      <w:lang w:val="es-ES"/>
    </w:rPr>
  </w:style>
  <w:style w:type="character" w:customStyle="1" w:styleId="Ttulo2Car">
    <w:name w:val="Título 2 Car"/>
    <w:basedOn w:val="Fuentedeprrafopredeter"/>
    <w:link w:val="Ttulo2"/>
    <w:uiPriority w:val="1"/>
    <w:qFormat/>
    <w:rsid w:val="00C035A5"/>
    <w:rPr>
      <w:rFonts w:ascii="Arial" w:eastAsia="Arial" w:hAnsi="Arial" w:cs="Arial"/>
      <w:b/>
      <w:bCs/>
      <w:sz w:val="32"/>
      <w:szCs w:val="32"/>
      <w:u w:val="single" w:color="000000"/>
      <w:lang w:val="es-ES"/>
    </w:rPr>
  </w:style>
  <w:style w:type="character" w:customStyle="1" w:styleId="Ttulo3Car">
    <w:name w:val="Título 3 Car"/>
    <w:basedOn w:val="Fuentedeprrafopredeter"/>
    <w:link w:val="Ttulo3"/>
    <w:uiPriority w:val="1"/>
    <w:qFormat/>
    <w:rsid w:val="00C035A5"/>
    <w:rPr>
      <w:rFonts w:ascii="Arial" w:eastAsia="Arial" w:hAnsi="Arial" w:cs="Arial"/>
      <w:b/>
      <w:bCs/>
      <w:sz w:val="28"/>
      <w:szCs w:val="28"/>
      <w:lang w:val="es-ES"/>
    </w:rPr>
  </w:style>
  <w:style w:type="character" w:customStyle="1" w:styleId="TextoindependienteCar">
    <w:name w:val="Texto independiente Car"/>
    <w:basedOn w:val="Fuentedeprrafopredeter"/>
    <w:link w:val="Textoindependiente"/>
    <w:uiPriority w:val="1"/>
    <w:qFormat/>
    <w:rsid w:val="00C035A5"/>
    <w:rPr>
      <w:rFonts w:ascii="Arial MT" w:eastAsia="Arial MT" w:hAnsi="Arial MT" w:cs="Arial MT"/>
      <w:sz w:val="24"/>
      <w:szCs w:val="24"/>
      <w:lang w:val="es-ES"/>
    </w:rPr>
  </w:style>
  <w:style w:type="character" w:styleId="Hipervnculo">
    <w:name w:val="Hyperlink"/>
    <w:rPr>
      <w:color w:val="000080"/>
      <w:u w:val="single"/>
    </w:rPr>
  </w:style>
  <w:style w:type="character" w:customStyle="1" w:styleId="Bolos">
    <w:name w:val="Bolos"/>
    <w:qFormat/>
    <w:rPr>
      <w:rFonts w:ascii="OpenSymbol" w:eastAsia="OpenSymbol" w:hAnsi="OpenSymbol" w:cs="OpenSymbol"/>
    </w:rPr>
  </w:style>
  <w:style w:type="paragraph" w:styleId="Ttulo">
    <w:name w:val="Title"/>
    <w:basedOn w:val="Normal"/>
    <w:next w:val="Textoindependiente"/>
    <w:qFormat/>
    <w:pPr>
      <w:keepNext/>
      <w:spacing w:before="240" w:after="120"/>
    </w:pPr>
    <w:rPr>
      <w:rFonts w:ascii="Liberation Sans" w:eastAsia="Microsoft YaHei" w:hAnsi="Liberation Sans" w:cs="Lucida Sans"/>
      <w:sz w:val="28"/>
      <w:szCs w:val="28"/>
    </w:rPr>
  </w:style>
  <w:style w:type="paragraph" w:styleId="Textoindependiente">
    <w:name w:val="Body Text"/>
    <w:basedOn w:val="Normal"/>
    <w:link w:val="TextoindependienteCar"/>
    <w:uiPriority w:val="1"/>
    <w:qFormat/>
    <w:rsid w:val="00C035A5"/>
    <w:pPr>
      <w:spacing w:before="49"/>
    </w:pPr>
    <w:rPr>
      <w:sz w:val="24"/>
      <w:szCs w:val="24"/>
    </w:rPr>
  </w:style>
  <w:style w:type="paragraph" w:styleId="Lista">
    <w:name w:val="List"/>
    <w:basedOn w:val="Textoindependiente"/>
    <w:rPr>
      <w:rFonts w:cs="Lucida Sans"/>
    </w:rPr>
  </w:style>
  <w:style w:type="paragraph" w:styleId="Descripcin">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styleId="TDC1">
    <w:name w:val="toc 1"/>
    <w:basedOn w:val="Normal"/>
    <w:uiPriority w:val="1"/>
    <w:qFormat/>
    <w:rsid w:val="00C035A5"/>
    <w:pPr>
      <w:spacing w:before="46"/>
    </w:pPr>
    <w:rPr>
      <w:rFonts w:ascii="Arial" w:eastAsia="Arial" w:hAnsi="Arial" w:cs="Arial"/>
      <w:b/>
      <w:bCs/>
      <w:sz w:val="32"/>
      <w:szCs w:val="32"/>
    </w:rPr>
  </w:style>
  <w:style w:type="paragraph" w:styleId="TDC2">
    <w:name w:val="toc 2"/>
    <w:basedOn w:val="Normal"/>
    <w:uiPriority w:val="1"/>
    <w:qFormat/>
    <w:rsid w:val="00C035A5"/>
    <w:pPr>
      <w:spacing w:before="58"/>
    </w:pPr>
    <w:rPr>
      <w:rFonts w:ascii="Arial" w:eastAsia="Arial" w:hAnsi="Arial" w:cs="Arial"/>
      <w:b/>
      <w:bCs/>
      <w:sz w:val="28"/>
      <w:szCs w:val="28"/>
    </w:rPr>
  </w:style>
  <w:style w:type="paragraph" w:styleId="TDC3">
    <w:name w:val="toc 3"/>
    <w:basedOn w:val="Normal"/>
    <w:uiPriority w:val="1"/>
    <w:qFormat/>
    <w:rsid w:val="00C035A5"/>
    <w:pPr>
      <w:spacing w:before="48"/>
      <w:ind w:left="312"/>
    </w:pPr>
    <w:rPr>
      <w:rFonts w:ascii="Arial" w:eastAsia="Arial" w:hAnsi="Arial" w:cs="Arial"/>
      <w:b/>
      <w:bCs/>
      <w:sz w:val="28"/>
      <w:szCs w:val="28"/>
    </w:rPr>
  </w:style>
  <w:style w:type="paragraph" w:styleId="TDC4">
    <w:name w:val="toc 4"/>
    <w:basedOn w:val="Normal"/>
    <w:uiPriority w:val="1"/>
    <w:qFormat/>
    <w:rsid w:val="00C035A5"/>
    <w:pPr>
      <w:spacing w:before="48"/>
      <w:ind w:left="391"/>
    </w:pPr>
    <w:rPr>
      <w:rFonts w:ascii="Arial" w:eastAsia="Arial" w:hAnsi="Arial" w:cs="Arial"/>
      <w:b/>
      <w:bCs/>
      <w:sz w:val="28"/>
      <w:szCs w:val="28"/>
    </w:rPr>
  </w:style>
  <w:style w:type="paragraph" w:customStyle="1" w:styleId="TableParagraph">
    <w:name w:val="Table Paragraph"/>
    <w:basedOn w:val="Normal"/>
    <w:uiPriority w:val="1"/>
    <w:qFormat/>
    <w:rsid w:val="00C035A5"/>
    <w:pPr>
      <w:spacing w:before="115"/>
      <w:ind w:right="58"/>
      <w:jc w:val="center"/>
    </w:pPr>
    <w:rPr>
      <w:rFonts w:ascii="Arial" w:eastAsia="Arial" w:hAnsi="Arial" w:cs="Arial"/>
    </w:rPr>
  </w:style>
  <w:style w:type="paragraph" w:customStyle="1" w:styleId="Contenidodelatabla">
    <w:name w:val="Contenido de la tabla"/>
    <w:basedOn w:val="Normal"/>
    <w:qFormat/>
    <w:pPr>
      <w:suppressLineNumbers/>
    </w:pPr>
  </w:style>
  <w:style w:type="table" w:customStyle="1" w:styleId="TableNormal">
    <w:name w:val="Table Normal"/>
    <w:uiPriority w:val="2"/>
    <w:semiHidden/>
    <w:unhideWhenUsed/>
    <w:qFormat/>
    <w:rsid w:val="00C035A5"/>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5</Pages>
  <Words>676</Words>
  <Characters>3856</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dc:creator>
  <dc:description/>
  <cp:lastModifiedBy>Mateo</cp:lastModifiedBy>
  <cp:revision>5</cp:revision>
  <dcterms:created xsi:type="dcterms:W3CDTF">2025-05-27T16:35:00Z</dcterms:created>
  <dcterms:modified xsi:type="dcterms:W3CDTF">2025-06-22T23:20:00Z</dcterms:modified>
  <dc:language>es-AR</dc:language>
</cp:coreProperties>
</file>