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9C95" w14:textId="3C41162B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4E8EA8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 xml:space="preserve">Sistemas y </w:t>
      </w:r>
      <w:r w:rsidR="008561F4">
        <w:rPr>
          <w:lang w:val="es-AR"/>
        </w:rPr>
        <w:t>Procesos de Negocio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096DC477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</w:p>
    <w:p w14:paraId="469BA3DA" w14:textId="6ECDD9F1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NÚMERO</w:t>
      </w:r>
      <w:r w:rsidR="006A14E0" w:rsidRPr="00A87238">
        <w:rPr>
          <w:color w:val="000000" w:themeColor="text1"/>
          <w:sz w:val="52"/>
          <w:lang w:val="es-AR"/>
        </w:rPr>
        <w:t xml:space="preserve"> </w:t>
      </w:r>
      <w:r w:rsidR="00960AC4">
        <w:rPr>
          <w:color w:val="000000" w:themeColor="text1"/>
          <w:sz w:val="52"/>
          <w:lang w:val="es-AR"/>
        </w:rPr>
        <w:t>8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6B4485F9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7177E4">
        <w:rPr>
          <w:sz w:val="52"/>
          <w:lang w:val="es-AR"/>
        </w:rPr>
        <w:t>Cursograma “</w:t>
      </w:r>
      <w:proofErr w:type="spellStart"/>
      <w:r w:rsidR="00960AC4">
        <w:rPr>
          <w:sz w:val="52"/>
          <w:lang w:val="es-AR"/>
        </w:rPr>
        <w:t>RealHD</w:t>
      </w:r>
      <w:proofErr w:type="spellEnd"/>
      <w:r w:rsidR="00960AC4">
        <w:rPr>
          <w:sz w:val="52"/>
          <w:lang w:val="es-AR"/>
        </w:rPr>
        <w:t xml:space="preserve"> S.A.</w:t>
      </w:r>
      <w:r w:rsidR="007177E4">
        <w:rPr>
          <w:sz w:val="52"/>
          <w:lang w:val="es-AR"/>
        </w:rPr>
        <w:t>”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14B83F73" w14:textId="77777777" w:rsidR="008E1CF1" w:rsidRPr="002A2538" w:rsidRDefault="008E1CF1">
      <w:pPr>
        <w:rPr>
          <w:lang w:val="es-AR"/>
        </w:rPr>
      </w:pPr>
    </w:p>
    <w:p w14:paraId="7B66E6DB" w14:textId="77777777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Encabezado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002A2538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Palazzesi</w:t>
            </w:r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74F90053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</w:t>
            </w:r>
            <w:r w:rsidR="00696D09">
              <w:rPr>
                <w:lang w:val="es-AR"/>
              </w:rPr>
              <w:t>á</w:t>
            </w:r>
            <w:r w:rsidRPr="002A2538">
              <w:rPr>
                <w:lang w:val="es-AR"/>
              </w:rPr>
              <w:t>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002A2538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069B1113" w14:textId="77777777" w:rsidTr="002A2538">
        <w:trPr>
          <w:jc w:val="center"/>
        </w:trPr>
        <w:tc>
          <w:tcPr>
            <w:tcW w:w="4080" w:type="dxa"/>
          </w:tcPr>
          <w:p w14:paraId="35AF6AA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Peceros Arce</w:t>
            </w:r>
            <w:r w:rsidRPr="002A2538">
              <w:rPr>
                <w:lang w:val="es-AR"/>
              </w:rPr>
              <w:t>, Diego Fernando</w:t>
            </w:r>
          </w:p>
        </w:tc>
        <w:tc>
          <w:tcPr>
            <w:tcW w:w="1808" w:type="dxa"/>
          </w:tcPr>
          <w:p w14:paraId="259B470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213.979-0</w:t>
            </w:r>
          </w:p>
        </w:tc>
        <w:tc>
          <w:tcPr>
            <w:tcW w:w="3020" w:type="dxa"/>
          </w:tcPr>
          <w:p w14:paraId="50FFF65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dpecerosarce@frba.utn.edu.ar</w:t>
            </w:r>
          </w:p>
        </w:tc>
      </w:tr>
      <w:tr w:rsidR="002A2538" w:rsidRPr="002A2538" w14:paraId="6AD3CE41" w14:textId="77777777" w:rsidTr="002A2538">
        <w:trPr>
          <w:jc w:val="center"/>
        </w:trPr>
        <w:tc>
          <w:tcPr>
            <w:tcW w:w="4080" w:type="dxa"/>
          </w:tcPr>
          <w:p w14:paraId="05EABDBA" w14:textId="3CF4E219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as Romeo Valent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002A2538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002A2538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Goytendia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737F30D7" w14:textId="77777777" w:rsidR="002A2538" w:rsidRDefault="002A2538">
      <w:pPr>
        <w:rPr>
          <w:lang w:val="es-AR"/>
        </w:rPr>
      </w:pPr>
    </w:p>
    <w:p w14:paraId="7181A861" w14:textId="77777777" w:rsidR="002A2538" w:rsidRPr="002A2538" w:rsidRDefault="002A2538">
      <w:pPr>
        <w:rPr>
          <w:lang w:val="es-AR"/>
        </w:rPr>
      </w:pPr>
    </w:p>
    <w:p w14:paraId="0E794CB8" w14:textId="77777777" w:rsidR="008E1CF1" w:rsidRPr="002A2538" w:rsidRDefault="008E1CF1">
      <w:pPr>
        <w:rPr>
          <w:lang w:val="es-AR"/>
        </w:rPr>
      </w:pPr>
    </w:p>
    <w:p w14:paraId="5E80EC0F" w14:textId="77777777" w:rsidR="008E1CF1" w:rsidRPr="002A2538" w:rsidRDefault="008E1CF1">
      <w:pPr>
        <w:rPr>
          <w:lang w:val="es-AR"/>
        </w:rPr>
      </w:pPr>
    </w:p>
    <w:p w14:paraId="12ECF027" w14:textId="77777777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5DDD5438" w:rsidR="008E1CF1" w:rsidRPr="009A5C33" w:rsidRDefault="0075267F">
            <w:pPr>
              <w:rPr>
                <w:color w:val="000000" w:themeColor="text1"/>
                <w:sz w:val="20"/>
                <w:lang w:val="es-AR"/>
              </w:rPr>
            </w:pPr>
            <w:r>
              <w:rPr>
                <w:color w:val="000000" w:themeColor="text1"/>
                <w:sz w:val="20"/>
                <w:lang w:val="es-AR"/>
              </w:rPr>
              <w:t>07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0</w:t>
            </w:r>
            <w:r w:rsidR="007177E4">
              <w:rPr>
                <w:color w:val="000000" w:themeColor="text1"/>
                <w:sz w:val="20"/>
                <w:lang w:val="es-AR"/>
              </w:rPr>
              <w:t>8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2023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 xml:space="preserve">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>
      <w:pPr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395E98EC" w14:textId="7A2B0405" w:rsidR="7C295A2B" w:rsidRDefault="7C295A2B" w:rsidP="7C295A2B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2E6CD0B3" w14:textId="1257D109" w:rsidR="63AE8E1F" w:rsidRDefault="1A643711" w:rsidP="63AE8E1F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1A643711">
        <w:rPr>
          <w:b/>
          <w:bCs/>
          <w:sz w:val="28"/>
          <w:szCs w:val="28"/>
          <w:u w:val="single"/>
          <w:lang w:val="es-AR"/>
        </w:rPr>
        <w:t>Enunciado</w:t>
      </w:r>
    </w:p>
    <w:p w14:paraId="32964BAD" w14:textId="77777777" w:rsidR="009E60CF" w:rsidRDefault="009E60CF" w:rsidP="63AE8E1F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38B44581" w14:textId="77777777" w:rsidR="00336A5C" w:rsidRDefault="00336A5C" w:rsidP="00336A5C">
      <w:r w:rsidRPr="00336A5C">
        <w:t>Objetivos: Graficar el cursograma correspondiente teniendo en cuenta el siguiente texto:</w:t>
      </w:r>
    </w:p>
    <w:p w14:paraId="497AD03F" w14:textId="77777777" w:rsidR="00983F56" w:rsidRPr="00336A5C" w:rsidRDefault="00983F56" w:rsidP="00336A5C"/>
    <w:p w14:paraId="23D60F3C" w14:textId="0793E452" w:rsidR="00336A5C" w:rsidRDefault="00336A5C" w:rsidP="00336A5C">
      <w:r w:rsidRPr="00336A5C">
        <w:t xml:space="preserve">La empresa </w:t>
      </w:r>
      <w:proofErr w:type="spellStart"/>
      <w:r w:rsidRPr="00336A5C">
        <w:t>RealHD</w:t>
      </w:r>
      <w:proofErr w:type="spellEnd"/>
      <w:r w:rsidRPr="00336A5C">
        <w:t xml:space="preserve"> S.A. se dedica a la producción y venta de televisores de alta definición de 1080p,</w:t>
      </w:r>
      <w:r w:rsidR="00983F56">
        <w:t xml:space="preserve"> </w:t>
      </w:r>
      <w:r w:rsidRPr="00336A5C">
        <w:t>haciéndole competencia directa a Sonic. Para lograr este proceso, cuando el sector de depósito detecta stock</w:t>
      </w:r>
      <w:r>
        <w:t xml:space="preserve"> </w:t>
      </w:r>
      <w:r w:rsidRPr="00336A5C">
        <w:t>faltante de alguno de sus productos, confecciona una nota de pedido por duplicado, archiva el original y envía</w:t>
      </w:r>
      <w:r>
        <w:t xml:space="preserve"> </w:t>
      </w:r>
      <w:r w:rsidRPr="00336A5C">
        <w:t>el duplicado al sector de compras. Cuando Martín García, el encargado de compras, recibe una nota de pedido,</w:t>
      </w:r>
      <w:r>
        <w:t xml:space="preserve"> </w:t>
      </w:r>
      <w:r w:rsidRPr="00336A5C">
        <w:t>verifica con el sistema informático que el material listado en dicha nota realmente se encuentre por debajo</w:t>
      </w:r>
      <w:r>
        <w:t xml:space="preserve"> </w:t>
      </w:r>
      <w:r w:rsidRPr="00336A5C">
        <w:t>del stock mínimo de reposición. De ser correcto, le entrega la nota de pedido a su secretaria, María Lucía</w:t>
      </w:r>
      <w:r>
        <w:t xml:space="preserve"> </w:t>
      </w:r>
      <w:r w:rsidRPr="00336A5C">
        <w:t>Pérez, para que confeccione una solicitud de presupuesto (una para cada proveedor). Selecciona los 3</w:t>
      </w:r>
      <w:r>
        <w:t xml:space="preserve"> </w:t>
      </w:r>
      <w:r w:rsidRPr="00336A5C">
        <w:t>proveedores del sistema informático. Antes de enviar las solicitudes a destino, hace llegar una copia del</w:t>
      </w:r>
      <w:r>
        <w:t xml:space="preserve"> </w:t>
      </w:r>
      <w:r w:rsidRPr="00336A5C">
        <w:t>documento por fax, al sector de contaduría y otra copia (por mail) al sector de recepción.</w:t>
      </w:r>
    </w:p>
    <w:p w14:paraId="659DB2AF" w14:textId="77777777" w:rsidR="00983F56" w:rsidRPr="00336A5C" w:rsidRDefault="00983F56" w:rsidP="00336A5C"/>
    <w:p w14:paraId="7E313ACE" w14:textId="4FAAD2B0" w:rsidR="00336A5C" w:rsidRDefault="00336A5C" w:rsidP="00336A5C">
      <w:r w:rsidRPr="00336A5C">
        <w:t>Una vez que compras recibe los 3 presupuestos, Martín García selecciona la propuesta más</w:t>
      </w:r>
      <w:r>
        <w:t xml:space="preserve"> </w:t>
      </w:r>
      <w:r w:rsidRPr="00336A5C">
        <w:t>conveniente. Tiene</w:t>
      </w:r>
      <w:r>
        <w:t xml:space="preserve"> </w:t>
      </w:r>
      <w:r w:rsidRPr="00336A5C">
        <w:t xml:space="preserve">en cuenta diversos factores (precio, plazo de entrega, financiación) y luego de </w:t>
      </w:r>
      <w:r>
        <w:t>s</w:t>
      </w:r>
      <w:r w:rsidRPr="00336A5C">
        <w:t>eleccionar al proveedor</w:t>
      </w:r>
      <w:r>
        <w:t xml:space="preserve"> </w:t>
      </w:r>
      <w:r w:rsidRPr="00336A5C">
        <w:t>definitivo, sella la nota de pedido que tenía en su poder y la abrocha a una de las dos copias de la orden de</w:t>
      </w:r>
      <w:r>
        <w:t xml:space="preserve"> </w:t>
      </w:r>
      <w:r w:rsidRPr="00336A5C">
        <w:t>compra que es emitida en ese momento. Envía ambos documentos a contaduría. La otra copia de la orden de</w:t>
      </w:r>
      <w:r>
        <w:t xml:space="preserve"> </w:t>
      </w:r>
      <w:r w:rsidRPr="00336A5C">
        <w:t>compra es enviada al proveedor seleccionado.</w:t>
      </w:r>
    </w:p>
    <w:p w14:paraId="2467EB30" w14:textId="77777777" w:rsidR="00983F56" w:rsidRPr="00336A5C" w:rsidRDefault="00983F56" w:rsidP="00336A5C"/>
    <w:p w14:paraId="5552A4D9" w14:textId="1F55FCFE" w:rsidR="00336A5C" w:rsidRDefault="00336A5C" w:rsidP="00336A5C">
      <w:r w:rsidRPr="00336A5C">
        <w:t>Cuando llega el pedido, depósito firma el remito que le fue entregado por el proveedor, controla que el detalle</w:t>
      </w:r>
      <w:r>
        <w:t xml:space="preserve"> </w:t>
      </w:r>
      <w:r w:rsidRPr="00336A5C">
        <w:t>del remito coincida con el mail recibido anteriormente de ese pedido y que también coincida con la mercadería</w:t>
      </w:r>
      <w:r>
        <w:t xml:space="preserve"> </w:t>
      </w:r>
      <w:r w:rsidRPr="00336A5C">
        <w:t>recibida. Luego depósito llama a compras para avisarle que el pedido fue recibido exitosamente y entonces la</w:t>
      </w:r>
      <w:r>
        <w:t xml:space="preserve"> </w:t>
      </w:r>
      <w:r w:rsidRPr="00336A5C">
        <w:t>secretaria de Martín le envía un fax a contaduría para informar también de esta situación. Cuando contaduría</w:t>
      </w:r>
      <w:r>
        <w:t xml:space="preserve"> </w:t>
      </w:r>
      <w:r w:rsidRPr="00336A5C">
        <w:t>recibe el fax, sella con “Recibido” la orden de compra que tenía en su poder, realiza la contabilidad</w:t>
      </w:r>
      <w:r>
        <w:t xml:space="preserve"> </w:t>
      </w:r>
      <w:r w:rsidRPr="00336A5C">
        <w:t>pertinente</w:t>
      </w:r>
      <w:r>
        <w:t xml:space="preserve"> </w:t>
      </w:r>
      <w:r w:rsidRPr="00336A5C">
        <w:t>y archiva la orden de compra (junto con la nota de pedido y el fax de la solicitud de presupuesto).</w:t>
      </w:r>
    </w:p>
    <w:p w14:paraId="0D6B7F3A" w14:textId="77777777" w:rsidR="00983F56" w:rsidRPr="00336A5C" w:rsidRDefault="00983F56" w:rsidP="00336A5C"/>
    <w:p w14:paraId="363E7876" w14:textId="1CEE085E" w:rsidR="00336A5C" w:rsidRPr="00336A5C" w:rsidRDefault="00336A5C" w:rsidP="00336A5C">
      <w:r w:rsidRPr="00336A5C">
        <w:t>Si Martín encuentra un error al hacer el control de la nota de pedido al comienzo del proceso, inicia</w:t>
      </w:r>
      <w:r>
        <w:t xml:space="preserve"> </w:t>
      </w:r>
      <w:r w:rsidRPr="00336A5C">
        <w:t>un</w:t>
      </w:r>
      <w:r>
        <w:t xml:space="preserve"> </w:t>
      </w:r>
      <w:r w:rsidRPr="00336A5C">
        <w:t>“incidente” en el sistema informático, escribiendo en la nota de pedido un detalle del error encontrado.</w:t>
      </w:r>
      <w:r>
        <w:t xml:space="preserve"> </w:t>
      </w:r>
    </w:p>
    <w:p w14:paraId="7BF52AFF" w14:textId="77777777" w:rsidR="002A3C11" w:rsidRPr="007A59EB" w:rsidRDefault="002A3C11" w:rsidP="00AA3B45">
      <w:pPr>
        <w:rPr>
          <w:sz w:val="28"/>
          <w:szCs w:val="28"/>
          <w:u w:val="single"/>
        </w:rPr>
      </w:pPr>
    </w:p>
    <w:p w14:paraId="25159C3D" w14:textId="086B863A" w:rsidR="00151FC8" w:rsidRDefault="57B1EDA0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57B1EDA0">
        <w:rPr>
          <w:b/>
          <w:bCs/>
          <w:sz w:val="28"/>
          <w:szCs w:val="28"/>
          <w:u w:val="single"/>
          <w:lang w:val="es-AR"/>
        </w:rPr>
        <w:t>Resoluci</w:t>
      </w:r>
      <w:r w:rsidR="009E60CF">
        <w:rPr>
          <w:b/>
          <w:bCs/>
          <w:sz w:val="28"/>
          <w:szCs w:val="28"/>
          <w:u w:val="single"/>
          <w:lang w:val="es-AR"/>
        </w:rPr>
        <w:t>ón</w:t>
      </w:r>
    </w:p>
    <w:p w14:paraId="0143199D" w14:textId="77777777" w:rsidR="005B3566" w:rsidRDefault="005B3566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07F1D048" w14:textId="25023D1C" w:rsidR="005B3566" w:rsidRDefault="005B3566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243E71B3" w14:textId="3728E9E4" w:rsidR="001827B1" w:rsidRPr="00A8473E" w:rsidRDefault="00877F62" w:rsidP="00877F62">
      <w:pPr>
        <w:pStyle w:val="Encabezado"/>
        <w:tabs>
          <w:tab w:val="clear" w:pos="4419"/>
          <w:tab w:val="clear" w:pos="8838"/>
        </w:tabs>
        <w:jc w:val="center"/>
        <w:rPr>
          <w:b/>
          <w:bCs/>
          <w:sz w:val="28"/>
          <w:szCs w:val="28"/>
          <w:u w:val="single"/>
          <w:lang w:val="es-AR"/>
        </w:rPr>
      </w:pPr>
      <w:r>
        <w:rPr>
          <w:noProof/>
        </w:rPr>
        <w:lastRenderedPageBreak/>
        <w:drawing>
          <wp:inline distT="0" distB="0" distL="0" distR="0" wp14:anchorId="498A7B2E" wp14:editId="597F88EC">
            <wp:extent cx="6120765" cy="8136255"/>
            <wp:effectExtent l="0" t="0" r="0" b="0"/>
            <wp:docPr id="983482005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82005" name="Imagen 4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3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7B1" w:rsidRPr="00A8473E">
      <w:headerReference w:type="first" r:id="rId13"/>
      <w:footerReference w:type="first" r:id="rId14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5CAF" w14:textId="77777777" w:rsidR="003018DE" w:rsidRDefault="003018DE">
      <w:r>
        <w:separator/>
      </w:r>
    </w:p>
  </w:endnote>
  <w:endnote w:type="continuationSeparator" w:id="0">
    <w:p w14:paraId="68B6D0DB" w14:textId="77777777" w:rsidR="003018DE" w:rsidRDefault="003018DE">
      <w:r>
        <w:continuationSeparator/>
      </w:r>
    </w:p>
  </w:endnote>
  <w:endnote w:type="continuationNotice" w:id="1">
    <w:p w14:paraId="2658CE3D" w14:textId="77777777" w:rsidR="003018DE" w:rsidRDefault="003018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C92E7D" w14:paraId="7E07A3D8" w14:textId="77777777">
      <w:tc>
        <w:tcPr>
          <w:tcW w:w="4889" w:type="dxa"/>
        </w:tcPr>
        <w:p w14:paraId="59F26657" w14:textId="77777777" w:rsidR="00C92E7D" w:rsidRDefault="00C92E7D" w:rsidP="00C92E7D">
          <w:pPr>
            <w:pStyle w:val="Piedepgina"/>
            <w:rPr>
              <w:sz w:val="20"/>
            </w:rPr>
          </w:pPr>
          <w:r>
            <w:t>Sistemas y Procesos de Negocio</w:t>
          </w:r>
        </w:p>
      </w:tc>
      <w:tc>
        <w:tcPr>
          <w:tcW w:w="4890" w:type="dxa"/>
        </w:tcPr>
        <w:p w14:paraId="434D0D65" w14:textId="34D41A99" w:rsidR="00C92E7D" w:rsidRDefault="00C92E7D" w:rsidP="00C92E7D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begin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instrText>PAGE   \* MERGEFORMAT</w:instrTex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separate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t>1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end"/>
          </w:r>
          <w:r w:rsidRPr="00C92E7D">
            <w:rPr>
              <w:rStyle w:val="Nmerodepgina"/>
              <w:sz w:val="16"/>
              <w:szCs w:val="20"/>
            </w:rPr>
            <w:t xml:space="preserve"> </w:t>
          </w:r>
          <w:r>
            <w:rPr>
              <w:rStyle w:val="Nmerodepgina"/>
              <w:sz w:val="20"/>
            </w:rPr>
            <w:t xml:space="preserve">de </w:t>
          </w:r>
          <w:r w:rsidR="00A8473E">
            <w:rPr>
              <w:rStyle w:val="Nmerodepgina"/>
              <w:sz w:val="20"/>
            </w:rPr>
            <w:t>2</w:t>
          </w:r>
          <w:r>
            <w:rPr>
              <w:rStyle w:val="Nmerodepgina"/>
              <w:sz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Encabezado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Encabezado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Encabezado"/>
            <w:ind w:right="-115"/>
            <w:jc w:val="right"/>
          </w:pPr>
        </w:p>
      </w:tc>
    </w:tr>
  </w:tbl>
  <w:p w14:paraId="1089A2C0" w14:textId="27A740EA" w:rsidR="00063C7D" w:rsidRDefault="00063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Piedepgina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3A94755A" w:rsidR="008E1CF1" w:rsidRDefault="008E1CF1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begin"/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instrText xml:space="preserve"> PAGE </w:instrTex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separate"/>
          </w:r>
          <w:r w:rsidR="00601298" w:rsidRPr="00DF3876">
            <w:rPr>
              <w:rStyle w:val="Nmerodepgina"/>
              <w:noProof/>
              <w:color w:val="000000" w:themeColor="text1"/>
              <w:sz w:val="20"/>
              <w:szCs w:val="20"/>
            </w:rPr>
            <w:t>1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C92E7D">
            <w:rPr>
              <w:rStyle w:val="Nmerodepgina"/>
              <w:color w:val="000000" w:themeColor="text1"/>
              <w:sz w:val="20"/>
            </w:rPr>
            <w:t xml:space="preserve"> </w:t>
          </w:r>
          <w:r w:rsidR="006E0F58">
            <w:rPr>
              <w:rStyle w:val="Nmerodepgina"/>
              <w:color w:val="000000" w:themeColor="text1"/>
              <w:sz w:val="20"/>
            </w:rPr>
            <w:t>1</w:t>
          </w:r>
          <w:r w:rsidR="00F6713D"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</w:rPr>
            <w:t xml:space="preserve"> </w:t>
          </w:r>
          <w:r w:rsidR="00F6713D">
            <w:rPr>
              <w:rStyle w:val="Nmerodepgina"/>
              <w:sz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D830A" w14:textId="77777777" w:rsidR="003018DE" w:rsidRDefault="003018DE">
      <w:r>
        <w:separator/>
      </w:r>
    </w:p>
  </w:footnote>
  <w:footnote w:type="continuationSeparator" w:id="0">
    <w:p w14:paraId="16881D6D" w14:textId="77777777" w:rsidR="003018DE" w:rsidRDefault="003018DE">
      <w:r>
        <w:continuationSeparator/>
      </w:r>
    </w:p>
  </w:footnote>
  <w:footnote w:type="continuationNotice" w:id="1">
    <w:p w14:paraId="14483F71" w14:textId="77777777" w:rsidR="003018DE" w:rsidRDefault="003018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>
      <w:tc>
        <w:tcPr>
          <w:tcW w:w="1312" w:type="dxa"/>
        </w:tcPr>
        <w:p w14:paraId="64AAB67B" w14:textId="3FC94DC0" w:rsidR="00C92E7D" w:rsidRDefault="00C92E7D" w:rsidP="00C92E7D">
          <w:pPr>
            <w:pStyle w:val="Encabezado"/>
          </w:pPr>
          <w:r>
            <w:t xml:space="preserve">TP Nro.: </w:t>
          </w:r>
          <w:r w:rsidR="00305758">
            <w:t>8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Encabezado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33562E55" w:rsidR="00C92E7D" w:rsidRDefault="00C92E7D" w:rsidP="00C92E7D">
          <w:pPr>
            <w:pStyle w:val="Encabezado"/>
          </w:pPr>
          <w:r>
            <w:t xml:space="preserve"> Tema: </w:t>
          </w:r>
          <w:proofErr w:type="spellStart"/>
          <w:r w:rsidR="00305758" w:rsidRPr="007177E4">
            <w:t>Cusograma</w:t>
          </w:r>
          <w:proofErr w:type="spellEnd"/>
          <w:r w:rsidR="00305758" w:rsidRPr="007177E4">
            <w:t xml:space="preserve"> "</w:t>
          </w:r>
          <w:r w:rsidR="00305758">
            <w:t>Real HD S.A.</w:t>
          </w:r>
          <w:r w:rsidR="00305758" w:rsidRPr="007177E4">
            <w:t>"</w:t>
          </w:r>
        </w:p>
      </w:tc>
      <w:tc>
        <w:tcPr>
          <w:tcW w:w="1599" w:type="dxa"/>
        </w:tcPr>
        <w:p w14:paraId="46A8491A" w14:textId="77777777" w:rsidR="00C92E7D" w:rsidRDefault="00C92E7D" w:rsidP="00C92E7D">
          <w:pPr>
            <w:pStyle w:val="Encabezado"/>
            <w:jc w:val="center"/>
          </w:pPr>
          <w:r>
            <w:t>Curso: K1029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77777777" w:rsidR="00C92E7D" w:rsidRPr="00F6713D" w:rsidRDefault="00C92E7D" w:rsidP="00C92E7D">
          <w:pPr>
            <w:pStyle w:val="Encabezado"/>
            <w:jc w:val="right"/>
          </w:pPr>
          <w:r>
            <w:t>Grupo Nombre</w:t>
          </w:r>
          <w:r w:rsidRPr="00F6713D">
            <w:t>.:</w:t>
          </w:r>
          <w:r>
            <w:t xml:space="preserve"> Los Pollos Hermanos</w:t>
          </w:r>
          <w:r w:rsidRPr="00F6713D">
            <w:t xml:space="preserve">  </w:t>
          </w:r>
        </w:p>
      </w:tc>
    </w:tr>
  </w:tbl>
  <w:p w14:paraId="0976C492" w14:textId="77777777" w:rsidR="00C92E7D" w:rsidRPr="00C92E7D" w:rsidRDefault="00C92E7D" w:rsidP="00C92E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9E72" w14:textId="77777777" w:rsidR="008E1CF1" w:rsidRDefault="008E1CF1">
    <w:pPr>
      <w:pStyle w:val="Encabezado"/>
      <w:rPr>
        <w:lang w:val="en-US"/>
      </w:rPr>
    </w:pPr>
  </w:p>
  <w:p w14:paraId="78D35D6B" w14:textId="77777777" w:rsidR="008E1CF1" w:rsidRDefault="008E1CF1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0E613D6C" w:rsidR="008E1CF1" w:rsidRDefault="008E1CF1">
          <w:pPr>
            <w:pStyle w:val="Encabezado"/>
          </w:pPr>
          <w:r>
            <w:t xml:space="preserve">TP Nro.: </w:t>
          </w:r>
          <w:r w:rsidR="00A7156F">
            <w:t>8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Encabezado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34545B51" w:rsidR="008E1CF1" w:rsidRDefault="00F6713D" w:rsidP="00F6713D">
          <w:pPr>
            <w:pStyle w:val="Encabezado"/>
          </w:pPr>
          <w:r>
            <w:t xml:space="preserve"> </w:t>
          </w:r>
          <w:r w:rsidR="008E1CF1">
            <w:t>Tema:</w:t>
          </w:r>
          <w:r>
            <w:t xml:space="preserve"> </w:t>
          </w:r>
          <w:proofErr w:type="spellStart"/>
          <w:r w:rsidR="007177E4" w:rsidRPr="007177E4">
            <w:t>Cusograma</w:t>
          </w:r>
          <w:proofErr w:type="spellEnd"/>
          <w:r w:rsidR="007177E4" w:rsidRPr="007177E4">
            <w:t xml:space="preserve"> "</w:t>
          </w:r>
          <w:r w:rsidR="00A7156F">
            <w:t>Real HD S.A.</w:t>
          </w:r>
          <w:r w:rsidR="007177E4" w:rsidRPr="007177E4">
            <w:t>"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Encabezado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6576EBBB" w:rsidR="008E1CF1" w:rsidRPr="00F6713D" w:rsidRDefault="00F6713D">
          <w:pPr>
            <w:pStyle w:val="Encabezado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Los Pollos Hermanos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12610"/>
    <w:rsid w:val="0001597B"/>
    <w:rsid w:val="00026794"/>
    <w:rsid w:val="00026913"/>
    <w:rsid w:val="00033BFE"/>
    <w:rsid w:val="00036589"/>
    <w:rsid w:val="00037DE7"/>
    <w:rsid w:val="00042B21"/>
    <w:rsid w:val="0004658E"/>
    <w:rsid w:val="0005186F"/>
    <w:rsid w:val="00055372"/>
    <w:rsid w:val="00056291"/>
    <w:rsid w:val="00056ADF"/>
    <w:rsid w:val="00063C7D"/>
    <w:rsid w:val="00064CAC"/>
    <w:rsid w:val="00072EF7"/>
    <w:rsid w:val="0008180B"/>
    <w:rsid w:val="00090545"/>
    <w:rsid w:val="00093A06"/>
    <w:rsid w:val="0009738B"/>
    <w:rsid w:val="000A51E5"/>
    <w:rsid w:val="000B5C98"/>
    <w:rsid w:val="000C0494"/>
    <w:rsid w:val="000C4DC5"/>
    <w:rsid w:val="000C7F3C"/>
    <w:rsid w:val="000D1A5D"/>
    <w:rsid w:val="000D2F55"/>
    <w:rsid w:val="000E1128"/>
    <w:rsid w:val="000E498C"/>
    <w:rsid w:val="000E54F5"/>
    <w:rsid w:val="000F0F2C"/>
    <w:rsid w:val="000F6793"/>
    <w:rsid w:val="000F7780"/>
    <w:rsid w:val="000F79FF"/>
    <w:rsid w:val="00101D8A"/>
    <w:rsid w:val="00106F7B"/>
    <w:rsid w:val="00110C17"/>
    <w:rsid w:val="001163CD"/>
    <w:rsid w:val="00120A0E"/>
    <w:rsid w:val="001244FF"/>
    <w:rsid w:val="001248A1"/>
    <w:rsid w:val="00126073"/>
    <w:rsid w:val="00134CAB"/>
    <w:rsid w:val="00141239"/>
    <w:rsid w:val="00144C44"/>
    <w:rsid w:val="00151FC8"/>
    <w:rsid w:val="0015470A"/>
    <w:rsid w:val="00154C57"/>
    <w:rsid w:val="00163765"/>
    <w:rsid w:val="00174FE3"/>
    <w:rsid w:val="00175684"/>
    <w:rsid w:val="00175DD9"/>
    <w:rsid w:val="00177E64"/>
    <w:rsid w:val="00181C59"/>
    <w:rsid w:val="001827B1"/>
    <w:rsid w:val="001923EC"/>
    <w:rsid w:val="001924AA"/>
    <w:rsid w:val="00197409"/>
    <w:rsid w:val="001A1995"/>
    <w:rsid w:val="001A709E"/>
    <w:rsid w:val="001A7647"/>
    <w:rsid w:val="001B6B9E"/>
    <w:rsid w:val="001C1BEC"/>
    <w:rsid w:val="001C2C9F"/>
    <w:rsid w:val="001C3462"/>
    <w:rsid w:val="001C4AE0"/>
    <w:rsid w:val="001C5283"/>
    <w:rsid w:val="001C6C90"/>
    <w:rsid w:val="001D1320"/>
    <w:rsid w:val="001D1952"/>
    <w:rsid w:val="001D20C9"/>
    <w:rsid w:val="001E04C5"/>
    <w:rsid w:val="001E51DC"/>
    <w:rsid w:val="001F0BC0"/>
    <w:rsid w:val="001F4FCC"/>
    <w:rsid w:val="002037DF"/>
    <w:rsid w:val="002053CF"/>
    <w:rsid w:val="00211E51"/>
    <w:rsid w:val="002144DC"/>
    <w:rsid w:val="00214C5B"/>
    <w:rsid w:val="00215C8B"/>
    <w:rsid w:val="00226A6F"/>
    <w:rsid w:val="002354F5"/>
    <w:rsid w:val="00235C32"/>
    <w:rsid w:val="00243D13"/>
    <w:rsid w:val="002606B7"/>
    <w:rsid w:val="002674C5"/>
    <w:rsid w:val="00267505"/>
    <w:rsid w:val="00267DAD"/>
    <w:rsid w:val="00274045"/>
    <w:rsid w:val="0028384A"/>
    <w:rsid w:val="0028679F"/>
    <w:rsid w:val="00286BA9"/>
    <w:rsid w:val="002A0A18"/>
    <w:rsid w:val="002A0AAA"/>
    <w:rsid w:val="002A2538"/>
    <w:rsid w:val="002A3C11"/>
    <w:rsid w:val="002A4F95"/>
    <w:rsid w:val="002C0273"/>
    <w:rsid w:val="002C4FC4"/>
    <w:rsid w:val="002D4D8C"/>
    <w:rsid w:val="002D5861"/>
    <w:rsid w:val="002E0243"/>
    <w:rsid w:val="002E5050"/>
    <w:rsid w:val="002F282E"/>
    <w:rsid w:val="003018DE"/>
    <w:rsid w:val="00305758"/>
    <w:rsid w:val="00307725"/>
    <w:rsid w:val="00312F40"/>
    <w:rsid w:val="0031496A"/>
    <w:rsid w:val="00317E12"/>
    <w:rsid w:val="0032611A"/>
    <w:rsid w:val="00331612"/>
    <w:rsid w:val="00334C4D"/>
    <w:rsid w:val="00334FC2"/>
    <w:rsid w:val="00336A5C"/>
    <w:rsid w:val="00337580"/>
    <w:rsid w:val="003416C0"/>
    <w:rsid w:val="00342A9A"/>
    <w:rsid w:val="00344237"/>
    <w:rsid w:val="00346752"/>
    <w:rsid w:val="003639DF"/>
    <w:rsid w:val="003674D3"/>
    <w:rsid w:val="003700E9"/>
    <w:rsid w:val="00373064"/>
    <w:rsid w:val="003837B7"/>
    <w:rsid w:val="00394364"/>
    <w:rsid w:val="00394B9E"/>
    <w:rsid w:val="00397FDA"/>
    <w:rsid w:val="003A3D16"/>
    <w:rsid w:val="003C0AF2"/>
    <w:rsid w:val="003C7709"/>
    <w:rsid w:val="003D22A6"/>
    <w:rsid w:val="003D2B45"/>
    <w:rsid w:val="003D45DD"/>
    <w:rsid w:val="003D5C08"/>
    <w:rsid w:val="003E348D"/>
    <w:rsid w:val="003E4E9A"/>
    <w:rsid w:val="003E5D70"/>
    <w:rsid w:val="003F1666"/>
    <w:rsid w:val="003F5F01"/>
    <w:rsid w:val="00432970"/>
    <w:rsid w:val="00432A97"/>
    <w:rsid w:val="00433CA0"/>
    <w:rsid w:val="0044463C"/>
    <w:rsid w:val="00451EF5"/>
    <w:rsid w:val="004532AC"/>
    <w:rsid w:val="004534FF"/>
    <w:rsid w:val="00470D50"/>
    <w:rsid w:val="00470EF7"/>
    <w:rsid w:val="00473AEB"/>
    <w:rsid w:val="00481936"/>
    <w:rsid w:val="00482669"/>
    <w:rsid w:val="00485B66"/>
    <w:rsid w:val="0049313E"/>
    <w:rsid w:val="0049379A"/>
    <w:rsid w:val="00494AF8"/>
    <w:rsid w:val="004975EE"/>
    <w:rsid w:val="00497AF5"/>
    <w:rsid w:val="004A0136"/>
    <w:rsid w:val="004A1729"/>
    <w:rsid w:val="004B3D4A"/>
    <w:rsid w:val="004C4EA4"/>
    <w:rsid w:val="004D4C91"/>
    <w:rsid w:val="004D730F"/>
    <w:rsid w:val="004E01D2"/>
    <w:rsid w:val="004E0338"/>
    <w:rsid w:val="004E32BE"/>
    <w:rsid w:val="004E4329"/>
    <w:rsid w:val="004E58AC"/>
    <w:rsid w:val="004E614E"/>
    <w:rsid w:val="004F0D58"/>
    <w:rsid w:val="004F7A82"/>
    <w:rsid w:val="00504A37"/>
    <w:rsid w:val="005134D1"/>
    <w:rsid w:val="00516CEC"/>
    <w:rsid w:val="00532020"/>
    <w:rsid w:val="00540617"/>
    <w:rsid w:val="005608F2"/>
    <w:rsid w:val="005630FB"/>
    <w:rsid w:val="00571FC9"/>
    <w:rsid w:val="00577372"/>
    <w:rsid w:val="00585E4F"/>
    <w:rsid w:val="00595A19"/>
    <w:rsid w:val="005B3566"/>
    <w:rsid w:val="005B6EBE"/>
    <w:rsid w:val="005B7A69"/>
    <w:rsid w:val="005F0AC5"/>
    <w:rsid w:val="00601298"/>
    <w:rsid w:val="00604410"/>
    <w:rsid w:val="006078CC"/>
    <w:rsid w:val="00610BD9"/>
    <w:rsid w:val="00610E27"/>
    <w:rsid w:val="00611340"/>
    <w:rsid w:val="00620DA4"/>
    <w:rsid w:val="00624081"/>
    <w:rsid w:val="00632395"/>
    <w:rsid w:val="00636A17"/>
    <w:rsid w:val="006407D7"/>
    <w:rsid w:val="006467A3"/>
    <w:rsid w:val="006518A4"/>
    <w:rsid w:val="00652024"/>
    <w:rsid w:val="00652358"/>
    <w:rsid w:val="0066089D"/>
    <w:rsid w:val="0066605E"/>
    <w:rsid w:val="00667364"/>
    <w:rsid w:val="0067534E"/>
    <w:rsid w:val="00696D09"/>
    <w:rsid w:val="006979FE"/>
    <w:rsid w:val="006A14E0"/>
    <w:rsid w:val="006B07A9"/>
    <w:rsid w:val="006B67AD"/>
    <w:rsid w:val="006C2386"/>
    <w:rsid w:val="006D046C"/>
    <w:rsid w:val="006D1095"/>
    <w:rsid w:val="006D499A"/>
    <w:rsid w:val="006D6369"/>
    <w:rsid w:val="006D68B0"/>
    <w:rsid w:val="006E0F58"/>
    <w:rsid w:val="006E401E"/>
    <w:rsid w:val="006E734D"/>
    <w:rsid w:val="006F5073"/>
    <w:rsid w:val="007113AB"/>
    <w:rsid w:val="007177E4"/>
    <w:rsid w:val="00720D14"/>
    <w:rsid w:val="007377C6"/>
    <w:rsid w:val="00743AC8"/>
    <w:rsid w:val="0075267F"/>
    <w:rsid w:val="00755551"/>
    <w:rsid w:val="00763539"/>
    <w:rsid w:val="007666F2"/>
    <w:rsid w:val="007733BF"/>
    <w:rsid w:val="00776677"/>
    <w:rsid w:val="00781ED1"/>
    <w:rsid w:val="00786DDB"/>
    <w:rsid w:val="00791D8E"/>
    <w:rsid w:val="007935D0"/>
    <w:rsid w:val="007A1406"/>
    <w:rsid w:val="007A40F8"/>
    <w:rsid w:val="007A59EB"/>
    <w:rsid w:val="007A60FB"/>
    <w:rsid w:val="007A6793"/>
    <w:rsid w:val="007B00E3"/>
    <w:rsid w:val="007B1395"/>
    <w:rsid w:val="007C2B27"/>
    <w:rsid w:val="007C4249"/>
    <w:rsid w:val="007C6185"/>
    <w:rsid w:val="007D247C"/>
    <w:rsid w:val="007D2878"/>
    <w:rsid w:val="007D329A"/>
    <w:rsid w:val="007E20F4"/>
    <w:rsid w:val="007F3B9C"/>
    <w:rsid w:val="00802CEC"/>
    <w:rsid w:val="00811467"/>
    <w:rsid w:val="00812A56"/>
    <w:rsid w:val="00812B25"/>
    <w:rsid w:val="00812BDE"/>
    <w:rsid w:val="00824B4E"/>
    <w:rsid w:val="00825E75"/>
    <w:rsid w:val="008309B3"/>
    <w:rsid w:val="00835B73"/>
    <w:rsid w:val="00846331"/>
    <w:rsid w:val="0084796E"/>
    <w:rsid w:val="008512C5"/>
    <w:rsid w:val="008561F4"/>
    <w:rsid w:val="00860A35"/>
    <w:rsid w:val="008625DD"/>
    <w:rsid w:val="00862B76"/>
    <w:rsid w:val="00864DF4"/>
    <w:rsid w:val="00865BB4"/>
    <w:rsid w:val="00877F62"/>
    <w:rsid w:val="0089224E"/>
    <w:rsid w:val="008A2680"/>
    <w:rsid w:val="008A3704"/>
    <w:rsid w:val="008B53B4"/>
    <w:rsid w:val="008C6698"/>
    <w:rsid w:val="008C66D9"/>
    <w:rsid w:val="008D5445"/>
    <w:rsid w:val="008D6E2D"/>
    <w:rsid w:val="008E0030"/>
    <w:rsid w:val="008E1CF1"/>
    <w:rsid w:val="008E27C1"/>
    <w:rsid w:val="008E3799"/>
    <w:rsid w:val="008E77CB"/>
    <w:rsid w:val="008F7E0A"/>
    <w:rsid w:val="00900D04"/>
    <w:rsid w:val="00901C81"/>
    <w:rsid w:val="00916E7D"/>
    <w:rsid w:val="00917653"/>
    <w:rsid w:val="00932951"/>
    <w:rsid w:val="00944234"/>
    <w:rsid w:val="00946453"/>
    <w:rsid w:val="00953DAC"/>
    <w:rsid w:val="00957715"/>
    <w:rsid w:val="00960AC4"/>
    <w:rsid w:val="00962A00"/>
    <w:rsid w:val="00963166"/>
    <w:rsid w:val="00963212"/>
    <w:rsid w:val="00973750"/>
    <w:rsid w:val="009754E5"/>
    <w:rsid w:val="009800E7"/>
    <w:rsid w:val="00983F56"/>
    <w:rsid w:val="00991A22"/>
    <w:rsid w:val="009A16FE"/>
    <w:rsid w:val="009A2623"/>
    <w:rsid w:val="009A3EB6"/>
    <w:rsid w:val="009A5C33"/>
    <w:rsid w:val="009C728C"/>
    <w:rsid w:val="009C7E4A"/>
    <w:rsid w:val="009E60CF"/>
    <w:rsid w:val="009F2B0F"/>
    <w:rsid w:val="00A04A1C"/>
    <w:rsid w:val="00A1331D"/>
    <w:rsid w:val="00A22A49"/>
    <w:rsid w:val="00A37AB5"/>
    <w:rsid w:val="00A43E8B"/>
    <w:rsid w:val="00A477A6"/>
    <w:rsid w:val="00A53BD0"/>
    <w:rsid w:val="00A5767E"/>
    <w:rsid w:val="00A7156F"/>
    <w:rsid w:val="00A72B62"/>
    <w:rsid w:val="00A73B83"/>
    <w:rsid w:val="00A741BB"/>
    <w:rsid w:val="00A8473E"/>
    <w:rsid w:val="00A85B39"/>
    <w:rsid w:val="00A87238"/>
    <w:rsid w:val="00A938A1"/>
    <w:rsid w:val="00AA19FB"/>
    <w:rsid w:val="00AA3B45"/>
    <w:rsid w:val="00AA5C41"/>
    <w:rsid w:val="00AB379B"/>
    <w:rsid w:val="00AC0339"/>
    <w:rsid w:val="00AC199B"/>
    <w:rsid w:val="00AC4541"/>
    <w:rsid w:val="00AC6F81"/>
    <w:rsid w:val="00AD06C4"/>
    <w:rsid w:val="00AD38BD"/>
    <w:rsid w:val="00AF33F3"/>
    <w:rsid w:val="00B008CC"/>
    <w:rsid w:val="00B02676"/>
    <w:rsid w:val="00B0286B"/>
    <w:rsid w:val="00B03DFC"/>
    <w:rsid w:val="00B11EF4"/>
    <w:rsid w:val="00B16721"/>
    <w:rsid w:val="00B27D99"/>
    <w:rsid w:val="00B30151"/>
    <w:rsid w:val="00B35D05"/>
    <w:rsid w:val="00B406E0"/>
    <w:rsid w:val="00B4770C"/>
    <w:rsid w:val="00B57E65"/>
    <w:rsid w:val="00B70168"/>
    <w:rsid w:val="00B869F3"/>
    <w:rsid w:val="00BB1B87"/>
    <w:rsid w:val="00BB2881"/>
    <w:rsid w:val="00BC0E16"/>
    <w:rsid w:val="00BC786E"/>
    <w:rsid w:val="00BD6E0E"/>
    <w:rsid w:val="00C000CD"/>
    <w:rsid w:val="00C004D0"/>
    <w:rsid w:val="00C01742"/>
    <w:rsid w:val="00C137F7"/>
    <w:rsid w:val="00C15696"/>
    <w:rsid w:val="00C17ABE"/>
    <w:rsid w:val="00C32B93"/>
    <w:rsid w:val="00C600A9"/>
    <w:rsid w:val="00C6604E"/>
    <w:rsid w:val="00C71DF2"/>
    <w:rsid w:val="00C73BB6"/>
    <w:rsid w:val="00C73E4C"/>
    <w:rsid w:val="00C755BC"/>
    <w:rsid w:val="00C756BE"/>
    <w:rsid w:val="00C82534"/>
    <w:rsid w:val="00C8422C"/>
    <w:rsid w:val="00C90087"/>
    <w:rsid w:val="00C90B3E"/>
    <w:rsid w:val="00C90BEA"/>
    <w:rsid w:val="00C92E7D"/>
    <w:rsid w:val="00C951F7"/>
    <w:rsid w:val="00CA2CD7"/>
    <w:rsid w:val="00CB3831"/>
    <w:rsid w:val="00CB5395"/>
    <w:rsid w:val="00CC39AD"/>
    <w:rsid w:val="00CE25D0"/>
    <w:rsid w:val="00CE50F6"/>
    <w:rsid w:val="00CE6BA1"/>
    <w:rsid w:val="00CF23FA"/>
    <w:rsid w:val="00CF2E3B"/>
    <w:rsid w:val="00D000E8"/>
    <w:rsid w:val="00D0372F"/>
    <w:rsid w:val="00D0700A"/>
    <w:rsid w:val="00D11723"/>
    <w:rsid w:val="00D135EA"/>
    <w:rsid w:val="00D31BDB"/>
    <w:rsid w:val="00D3750F"/>
    <w:rsid w:val="00D402A2"/>
    <w:rsid w:val="00D61027"/>
    <w:rsid w:val="00D67A41"/>
    <w:rsid w:val="00D70889"/>
    <w:rsid w:val="00D72148"/>
    <w:rsid w:val="00D764E7"/>
    <w:rsid w:val="00D82759"/>
    <w:rsid w:val="00D9390D"/>
    <w:rsid w:val="00DA0D2B"/>
    <w:rsid w:val="00DB5B27"/>
    <w:rsid w:val="00DB5EE1"/>
    <w:rsid w:val="00DC2715"/>
    <w:rsid w:val="00DC6AA8"/>
    <w:rsid w:val="00DD4843"/>
    <w:rsid w:val="00DD73E5"/>
    <w:rsid w:val="00DE4D06"/>
    <w:rsid w:val="00DF1F1E"/>
    <w:rsid w:val="00DF3876"/>
    <w:rsid w:val="00DF3C4E"/>
    <w:rsid w:val="00E06B42"/>
    <w:rsid w:val="00E15C6F"/>
    <w:rsid w:val="00E20C40"/>
    <w:rsid w:val="00E2623D"/>
    <w:rsid w:val="00E3016B"/>
    <w:rsid w:val="00E37A52"/>
    <w:rsid w:val="00E510BA"/>
    <w:rsid w:val="00E533E8"/>
    <w:rsid w:val="00E54402"/>
    <w:rsid w:val="00E62AA9"/>
    <w:rsid w:val="00E63D63"/>
    <w:rsid w:val="00E64AC7"/>
    <w:rsid w:val="00E67F32"/>
    <w:rsid w:val="00E72EDF"/>
    <w:rsid w:val="00E76F2B"/>
    <w:rsid w:val="00E77A83"/>
    <w:rsid w:val="00E8033E"/>
    <w:rsid w:val="00E82C10"/>
    <w:rsid w:val="00E84213"/>
    <w:rsid w:val="00E9079F"/>
    <w:rsid w:val="00E9159E"/>
    <w:rsid w:val="00EA0304"/>
    <w:rsid w:val="00EB12D8"/>
    <w:rsid w:val="00EB3F1E"/>
    <w:rsid w:val="00EC22D4"/>
    <w:rsid w:val="00ED4B7C"/>
    <w:rsid w:val="00ED729E"/>
    <w:rsid w:val="00EE357B"/>
    <w:rsid w:val="00EE52FF"/>
    <w:rsid w:val="00EE6488"/>
    <w:rsid w:val="00EE7165"/>
    <w:rsid w:val="00EF096C"/>
    <w:rsid w:val="00EF2514"/>
    <w:rsid w:val="00F051BB"/>
    <w:rsid w:val="00F16700"/>
    <w:rsid w:val="00F17CEC"/>
    <w:rsid w:val="00F243DA"/>
    <w:rsid w:val="00F24B0E"/>
    <w:rsid w:val="00F318CB"/>
    <w:rsid w:val="00F359F3"/>
    <w:rsid w:val="00F36013"/>
    <w:rsid w:val="00F4241C"/>
    <w:rsid w:val="00F44242"/>
    <w:rsid w:val="00F470FC"/>
    <w:rsid w:val="00F51442"/>
    <w:rsid w:val="00F52EEC"/>
    <w:rsid w:val="00F531D0"/>
    <w:rsid w:val="00F53829"/>
    <w:rsid w:val="00F547C7"/>
    <w:rsid w:val="00F54A45"/>
    <w:rsid w:val="00F56869"/>
    <w:rsid w:val="00F64A6C"/>
    <w:rsid w:val="00F6713D"/>
    <w:rsid w:val="00F73ADF"/>
    <w:rsid w:val="00F77D53"/>
    <w:rsid w:val="00F80D9F"/>
    <w:rsid w:val="00F8255E"/>
    <w:rsid w:val="00F83F89"/>
    <w:rsid w:val="00F91EDE"/>
    <w:rsid w:val="00F93E0D"/>
    <w:rsid w:val="00F95A85"/>
    <w:rsid w:val="00F96C54"/>
    <w:rsid w:val="00FA0078"/>
    <w:rsid w:val="00FB3D51"/>
    <w:rsid w:val="00FB63D1"/>
    <w:rsid w:val="00FC0A08"/>
    <w:rsid w:val="00FC2AF2"/>
    <w:rsid w:val="00FC57B4"/>
    <w:rsid w:val="00FC5D2B"/>
    <w:rsid w:val="00FD65AD"/>
    <w:rsid w:val="00FD6791"/>
    <w:rsid w:val="0316DE5D"/>
    <w:rsid w:val="03F504C8"/>
    <w:rsid w:val="04431732"/>
    <w:rsid w:val="0634D968"/>
    <w:rsid w:val="0786A08E"/>
    <w:rsid w:val="092CBB5A"/>
    <w:rsid w:val="0A0C9B0D"/>
    <w:rsid w:val="0A74A9BA"/>
    <w:rsid w:val="0B127AD8"/>
    <w:rsid w:val="0B1F1508"/>
    <w:rsid w:val="0B97F9E5"/>
    <w:rsid w:val="0C6B0C97"/>
    <w:rsid w:val="0D7FB1A1"/>
    <w:rsid w:val="0E78480C"/>
    <w:rsid w:val="0F234AD2"/>
    <w:rsid w:val="1020987F"/>
    <w:rsid w:val="10B68915"/>
    <w:rsid w:val="127D9EAB"/>
    <w:rsid w:val="15682922"/>
    <w:rsid w:val="15D80CA2"/>
    <w:rsid w:val="16AB1F54"/>
    <w:rsid w:val="1A0F6611"/>
    <w:rsid w:val="1A643711"/>
    <w:rsid w:val="1DACD2B9"/>
    <w:rsid w:val="1E04E29F"/>
    <w:rsid w:val="200E06CA"/>
    <w:rsid w:val="20DE323F"/>
    <w:rsid w:val="21283B7A"/>
    <w:rsid w:val="227B3190"/>
    <w:rsid w:val="230C9937"/>
    <w:rsid w:val="2362CAFD"/>
    <w:rsid w:val="23F81818"/>
    <w:rsid w:val="24A8AA84"/>
    <w:rsid w:val="25AA1B7E"/>
    <w:rsid w:val="27ED62D0"/>
    <w:rsid w:val="28045F23"/>
    <w:rsid w:val="2909C194"/>
    <w:rsid w:val="301A12FA"/>
    <w:rsid w:val="31D7759D"/>
    <w:rsid w:val="31DC86EE"/>
    <w:rsid w:val="3328BF69"/>
    <w:rsid w:val="337AE800"/>
    <w:rsid w:val="34C2978C"/>
    <w:rsid w:val="35C8C446"/>
    <w:rsid w:val="363E6942"/>
    <w:rsid w:val="3776F053"/>
    <w:rsid w:val="379B9BA8"/>
    <w:rsid w:val="3BBCC30D"/>
    <w:rsid w:val="3BD60F25"/>
    <w:rsid w:val="3BF42FB0"/>
    <w:rsid w:val="3D214B81"/>
    <w:rsid w:val="3D2335A4"/>
    <w:rsid w:val="3D867EF4"/>
    <w:rsid w:val="3DE971B8"/>
    <w:rsid w:val="3E023473"/>
    <w:rsid w:val="3E2A914E"/>
    <w:rsid w:val="3EF64DF2"/>
    <w:rsid w:val="3F5DD43D"/>
    <w:rsid w:val="3FA5E43F"/>
    <w:rsid w:val="3FADDEE5"/>
    <w:rsid w:val="3FEE1B0F"/>
    <w:rsid w:val="405F371C"/>
    <w:rsid w:val="427F73D0"/>
    <w:rsid w:val="44880083"/>
    <w:rsid w:val="4594D0BA"/>
    <w:rsid w:val="47896392"/>
    <w:rsid w:val="4BFDEC1B"/>
    <w:rsid w:val="4DFAC20A"/>
    <w:rsid w:val="4F33E093"/>
    <w:rsid w:val="5080A170"/>
    <w:rsid w:val="50FAB53D"/>
    <w:rsid w:val="52BAA891"/>
    <w:rsid w:val="5308DFB1"/>
    <w:rsid w:val="56958349"/>
    <w:rsid w:val="57234880"/>
    <w:rsid w:val="57B1EDA0"/>
    <w:rsid w:val="57C29F1A"/>
    <w:rsid w:val="58B565EE"/>
    <w:rsid w:val="58D74424"/>
    <w:rsid w:val="597341BA"/>
    <w:rsid w:val="5B682A23"/>
    <w:rsid w:val="5C7B09C0"/>
    <w:rsid w:val="5D23B93E"/>
    <w:rsid w:val="5DC01EFE"/>
    <w:rsid w:val="5DC17FC4"/>
    <w:rsid w:val="5DEDB3F8"/>
    <w:rsid w:val="5E14AF12"/>
    <w:rsid w:val="5E79F0A0"/>
    <w:rsid w:val="5FF4DEEA"/>
    <w:rsid w:val="60FB0BA4"/>
    <w:rsid w:val="61FD78BD"/>
    <w:rsid w:val="624FBA07"/>
    <w:rsid w:val="62F7FA46"/>
    <w:rsid w:val="63AE8E1F"/>
    <w:rsid w:val="63BD5DF6"/>
    <w:rsid w:val="646731CC"/>
    <w:rsid w:val="6474E0CE"/>
    <w:rsid w:val="64DF1A8A"/>
    <w:rsid w:val="6653176D"/>
    <w:rsid w:val="66D6AC57"/>
    <w:rsid w:val="6A201F68"/>
    <w:rsid w:val="6A34F1A7"/>
    <w:rsid w:val="6ADC02F6"/>
    <w:rsid w:val="6B558D66"/>
    <w:rsid w:val="6C32DC68"/>
    <w:rsid w:val="6E121D41"/>
    <w:rsid w:val="6FEA935F"/>
    <w:rsid w:val="74526905"/>
    <w:rsid w:val="77FD1F0D"/>
    <w:rsid w:val="7B6B7044"/>
    <w:rsid w:val="7C112EE8"/>
    <w:rsid w:val="7C295A2B"/>
    <w:rsid w:val="7C967B24"/>
    <w:rsid w:val="7E26D22A"/>
    <w:rsid w:val="7EEDA5B6"/>
    <w:rsid w:val="7F4A87F7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A1396F"/>
  <w14:defaultImageDpi w14:val="32767"/>
  <w15:chartTrackingRefBased/>
  <w15:docId w15:val="{7A1825E6-A546-43D2-9E90-83CD0F95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267505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C92E7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733B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</Template>
  <TotalTime>84</TotalTime>
  <Pages>3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agustin herzkovich</cp:lastModifiedBy>
  <cp:revision>14</cp:revision>
  <cp:lastPrinted>2023-09-03T23:56:00Z</cp:lastPrinted>
  <dcterms:created xsi:type="dcterms:W3CDTF">2023-08-25T20:04:00Z</dcterms:created>
  <dcterms:modified xsi:type="dcterms:W3CDTF">2023-09-04T00:01:00Z</dcterms:modified>
</cp:coreProperties>
</file>