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AC13027" w14:textId="305A06BB" w:rsidR="5132EA0E" w:rsidRDefault="5132EA0E" w:rsidP="5132EA0E">
      <w:pPr>
        <w:rPr>
          <w:lang w:val="es-AR"/>
        </w:rPr>
      </w:pPr>
    </w:p>
    <w:p w14:paraId="6CE99C95" w14:textId="69B3CEE4" w:rsidR="008E1CF1" w:rsidRPr="002A2538" w:rsidRDefault="597341BA">
      <w:pPr>
        <w:rPr>
          <w:lang w:val="es-AR"/>
        </w:rPr>
      </w:pPr>
      <w:r w:rsidRPr="597341BA">
        <w:rPr>
          <w:lang w:val="es-AR"/>
        </w:rPr>
        <w:t>UTN – FACULTAD REGIONAL BUENOS AIRES</w:t>
      </w:r>
    </w:p>
    <w:p w14:paraId="5928F70A" w14:textId="04E8EA87" w:rsidR="008E1CF1" w:rsidRPr="002A2538" w:rsidRDefault="008E1CF1">
      <w:pPr>
        <w:rPr>
          <w:lang w:val="es-AR"/>
        </w:rPr>
      </w:pPr>
      <w:r w:rsidRPr="002A2538">
        <w:rPr>
          <w:lang w:val="es-AR"/>
        </w:rPr>
        <w:t>Materia:</w:t>
      </w:r>
      <w:r w:rsidR="0089224E" w:rsidRPr="002A2538">
        <w:rPr>
          <w:lang w:val="es-AR"/>
        </w:rPr>
        <w:t xml:space="preserve"> </w:t>
      </w:r>
      <w:r w:rsidR="00601298" w:rsidRPr="002A2538">
        <w:rPr>
          <w:lang w:val="es-AR"/>
        </w:rPr>
        <w:t xml:space="preserve">Sistemas y </w:t>
      </w:r>
      <w:r w:rsidR="008561F4">
        <w:rPr>
          <w:lang w:val="es-AR"/>
        </w:rPr>
        <w:t>Procesos de Negocio</w:t>
      </w:r>
      <w:r w:rsidR="00601298" w:rsidRPr="002A2538">
        <w:rPr>
          <w:lang w:val="es-AR"/>
        </w:rPr>
        <w:t xml:space="preserve"> – 20</w:t>
      </w:r>
      <w:r w:rsidR="00312F40">
        <w:rPr>
          <w:lang w:val="es-AR"/>
        </w:rPr>
        <w:t>23</w:t>
      </w:r>
    </w:p>
    <w:p w14:paraId="139A1EAA" w14:textId="77777777" w:rsidR="008E1CF1" w:rsidRPr="002A2538" w:rsidRDefault="00624081">
      <w:pPr>
        <w:rPr>
          <w:lang w:val="es-AR"/>
        </w:rPr>
      </w:pPr>
      <w:r w:rsidRPr="002A2538">
        <w:rPr>
          <w:lang w:val="es-AR"/>
        </w:rPr>
        <w:t>CURSO K</w:t>
      </w:r>
      <w:r w:rsidR="00312F40">
        <w:rPr>
          <w:lang w:val="es-AR"/>
        </w:rPr>
        <w:t>1029</w:t>
      </w:r>
    </w:p>
    <w:p w14:paraId="1A97260B" w14:textId="77777777" w:rsidR="008E1CF1" w:rsidRPr="002A2538" w:rsidRDefault="008E1CF1">
      <w:pPr>
        <w:rPr>
          <w:lang w:val="es-AR"/>
        </w:rPr>
      </w:pPr>
    </w:p>
    <w:p w14:paraId="339B3602" w14:textId="77777777" w:rsidR="008E1CF1" w:rsidRPr="002A2538" w:rsidRDefault="008E1CF1">
      <w:pPr>
        <w:rPr>
          <w:lang w:val="es-AR"/>
        </w:rPr>
      </w:pPr>
    </w:p>
    <w:p w14:paraId="6473C58A" w14:textId="77777777" w:rsidR="008E1CF1" w:rsidRPr="002A2538" w:rsidRDefault="008E1CF1">
      <w:pPr>
        <w:rPr>
          <w:lang w:val="es-AR"/>
        </w:rPr>
      </w:pPr>
    </w:p>
    <w:p w14:paraId="486E1EAB" w14:textId="77777777" w:rsidR="008E1CF1" w:rsidRPr="002A2538" w:rsidRDefault="008E1CF1">
      <w:pPr>
        <w:rPr>
          <w:lang w:val="es-AR"/>
        </w:rPr>
      </w:pPr>
    </w:p>
    <w:p w14:paraId="439B504D" w14:textId="77777777" w:rsidR="008E1CF1" w:rsidRPr="002A2538" w:rsidRDefault="008E1CF1">
      <w:pPr>
        <w:rPr>
          <w:lang w:val="es-AR"/>
        </w:rPr>
      </w:pPr>
    </w:p>
    <w:p w14:paraId="38646D12" w14:textId="77777777" w:rsidR="008E1CF1" w:rsidRPr="002A2538" w:rsidRDefault="008E1CF1">
      <w:pPr>
        <w:rPr>
          <w:lang w:val="es-AR"/>
        </w:rPr>
      </w:pPr>
    </w:p>
    <w:p w14:paraId="7FB90FDF" w14:textId="77777777" w:rsidR="008E1CF1" w:rsidRPr="002A2538" w:rsidRDefault="008E1CF1">
      <w:pPr>
        <w:rPr>
          <w:lang w:val="es-AR"/>
        </w:rPr>
      </w:pPr>
    </w:p>
    <w:p w14:paraId="79A2D106" w14:textId="77777777" w:rsidR="008E1CF1" w:rsidRPr="002A2538" w:rsidRDefault="008E1CF1">
      <w:pPr>
        <w:rPr>
          <w:lang w:val="es-AR"/>
        </w:rPr>
      </w:pPr>
    </w:p>
    <w:p w14:paraId="7639CC7C" w14:textId="77777777" w:rsidR="008E1CF1" w:rsidRPr="002A2538" w:rsidRDefault="008E1CF1">
      <w:pPr>
        <w:rPr>
          <w:lang w:val="es-AR"/>
        </w:rPr>
      </w:pPr>
    </w:p>
    <w:p w14:paraId="2266B440" w14:textId="77777777" w:rsidR="008E1CF1" w:rsidRPr="002A2538" w:rsidRDefault="008E1CF1">
      <w:pPr>
        <w:rPr>
          <w:lang w:val="es-AR"/>
        </w:rPr>
      </w:pPr>
    </w:p>
    <w:p w14:paraId="591DB0D3" w14:textId="77777777" w:rsidR="008E1CF1" w:rsidRPr="00A87238" w:rsidRDefault="008E1CF1">
      <w:pPr>
        <w:rPr>
          <w:color w:val="000000" w:themeColor="text1"/>
          <w:lang w:val="es-AR"/>
        </w:rPr>
      </w:pPr>
    </w:p>
    <w:p w14:paraId="6315639F" w14:textId="18EA86A0" w:rsidR="00312F40" w:rsidRPr="00A87238" w:rsidRDefault="008E1CF1">
      <w:pPr>
        <w:jc w:val="center"/>
        <w:rPr>
          <w:color w:val="000000" w:themeColor="text1"/>
          <w:sz w:val="52"/>
          <w:lang w:val="es-AR"/>
        </w:rPr>
      </w:pPr>
      <w:r w:rsidRPr="00A87238">
        <w:rPr>
          <w:color w:val="000000" w:themeColor="text1"/>
          <w:sz w:val="52"/>
          <w:lang w:val="es-AR"/>
        </w:rPr>
        <w:t xml:space="preserve">TRABAJO </w:t>
      </w:r>
      <w:r w:rsidR="00AD38BD">
        <w:rPr>
          <w:color w:val="000000" w:themeColor="text1"/>
          <w:sz w:val="52"/>
          <w:lang w:val="es-AR"/>
        </w:rPr>
        <w:t>PRÁCTICO</w:t>
      </w:r>
      <w:r w:rsidR="00E263C2">
        <w:rPr>
          <w:color w:val="000000" w:themeColor="text1"/>
          <w:sz w:val="52"/>
          <w:lang w:val="es-AR"/>
        </w:rPr>
        <w:t xml:space="preserve"> DE CLASE</w:t>
      </w:r>
    </w:p>
    <w:p w14:paraId="469BA3DA" w14:textId="4BBFE86E" w:rsidR="008E1CF1" w:rsidRPr="00A87238" w:rsidRDefault="008E1CF1">
      <w:pPr>
        <w:jc w:val="center"/>
        <w:rPr>
          <w:color w:val="000000" w:themeColor="text1"/>
          <w:sz w:val="52"/>
          <w:lang w:val="es-AR"/>
        </w:rPr>
      </w:pPr>
      <w:r w:rsidRPr="00A87238">
        <w:rPr>
          <w:color w:val="000000" w:themeColor="text1"/>
          <w:sz w:val="52"/>
          <w:lang w:val="es-AR"/>
        </w:rPr>
        <w:t xml:space="preserve"> NÚMERO</w:t>
      </w:r>
      <w:r w:rsidR="006A14E0" w:rsidRPr="00A87238">
        <w:rPr>
          <w:color w:val="000000" w:themeColor="text1"/>
          <w:sz w:val="52"/>
          <w:lang w:val="es-AR"/>
        </w:rPr>
        <w:t xml:space="preserve"> </w:t>
      </w:r>
      <w:r w:rsidR="00196F17">
        <w:rPr>
          <w:color w:val="000000" w:themeColor="text1"/>
          <w:sz w:val="52"/>
          <w:lang w:val="es-AR"/>
        </w:rPr>
        <w:t>1</w:t>
      </w:r>
      <w:r w:rsidR="0022141E">
        <w:rPr>
          <w:color w:val="000000" w:themeColor="text1"/>
          <w:sz w:val="52"/>
          <w:lang w:val="es-AR"/>
        </w:rPr>
        <w:t>3</w:t>
      </w:r>
    </w:p>
    <w:p w14:paraId="5BE9BAE9" w14:textId="77777777" w:rsidR="008E1CF1" w:rsidRPr="002A2538" w:rsidRDefault="008E1CF1">
      <w:pPr>
        <w:jc w:val="center"/>
        <w:rPr>
          <w:sz w:val="52"/>
          <w:lang w:val="es-AR"/>
        </w:rPr>
      </w:pPr>
    </w:p>
    <w:p w14:paraId="30B458E2" w14:textId="0545305E" w:rsidR="008E1CF1" w:rsidRPr="002A2538" w:rsidRDefault="008E1CF1" w:rsidP="00AA3B45">
      <w:pPr>
        <w:jc w:val="center"/>
        <w:rPr>
          <w:sz w:val="52"/>
          <w:lang w:val="es-AR"/>
        </w:rPr>
      </w:pPr>
      <w:r w:rsidRPr="002A2538">
        <w:rPr>
          <w:sz w:val="52"/>
          <w:lang w:val="es-AR"/>
        </w:rPr>
        <w:t xml:space="preserve">TEMA: </w:t>
      </w:r>
      <w:r w:rsidR="00A51451">
        <w:rPr>
          <w:sz w:val="52"/>
          <w:lang w:val="es-AR"/>
        </w:rPr>
        <w:t>PLS “</w:t>
      </w:r>
      <w:r w:rsidR="0022141E">
        <w:rPr>
          <w:sz w:val="52"/>
          <w:szCs w:val="52"/>
        </w:rPr>
        <w:t>Escalabilidad</w:t>
      </w:r>
      <w:r w:rsidR="00000A76">
        <w:rPr>
          <w:sz w:val="52"/>
          <w:szCs w:val="52"/>
        </w:rPr>
        <w:t>”</w:t>
      </w:r>
    </w:p>
    <w:p w14:paraId="11C2A095" w14:textId="77777777" w:rsidR="008E1CF1" w:rsidRPr="002A2538" w:rsidRDefault="008E1CF1">
      <w:pPr>
        <w:rPr>
          <w:lang w:val="es-AR"/>
        </w:rPr>
      </w:pPr>
    </w:p>
    <w:p w14:paraId="72973CBB" w14:textId="77777777" w:rsidR="008E1CF1" w:rsidRPr="002A2538" w:rsidRDefault="008E1CF1">
      <w:pPr>
        <w:rPr>
          <w:lang w:val="es-AR"/>
        </w:rPr>
      </w:pPr>
    </w:p>
    <w:p w14:paraId="2F01D283" w14:textId="77777777" w:rsidR="008E1CF1" w:rsidRPr="002A2538" w:rsidRDefault="008E1CF1">
      <w:pPr>
        <w:rPr>
          <w:lang w:val="es-AR"/>
        </w:rPr>
      </w:pPr>
    </w:p>
    <w:p w14:paraId="34E372CF" w14:textId="0B5B34D6" w:rsidR="008E1CF1" w:rsidRPr="002A2538" w:rsidRDefault="008E1CF1">
      <w:pPr>
        <w:rPr>
          <w:lang w:val="es-AR"/>
        </w:rPr>
      </w:pPr>
    </w:p>
    <w:p w14:paraId="14B83F73" w14:textId="77777777" w:rsidR="008E1CF1" w:rsidRPr="002A2538" w:rsidRDefault="008E1CF1">
      <w:pPr>
        <w:rPr>
          <w:lang w:val="es-AR"/>
        </w:rPr>
      </w:pPr>
    </w:p>
    <w:p w14:paraId="7B66E6DB" w14:textId="77777777" w:rsidR="008E1CF1" w:rsidRPr="002A2538" w:rsidRDefault="008E1CF1">
      <w:pPr>
        <w:rPr>
          <w:lang w:val="es-AR"/>
        </w:rPr>
      </w:pPr>
    </w:p>
    <w:p w14:paraId="35B355B9" w14:textId="77777777" w:rsidR="008E1CF1" w:rsidRPr="002A2538" w:rsidRDefault="008E1CF1">
      <w:pPr>
        <w:rPr>
          <w:lang w:val="es-AR"/>
        </w:rPr>
      </w:pPr>
    </w:p>
    <w:p w14:paraId="3BEC5EEB" w14:textId="77777777" w:rsidR="008E1CF1" w:rsidRPr="002A2538" w:rsidRDefault="008E1CF1">
      <w:pPr>
        <w:rPr>
          <w:lang w:val="es-AR"/>
        </w:rPr>
      </w:pPr>
    </w:p>
    <w:p w14:paraId="76022680" w14:textId="77777777" w:rsidR="008E1CF1" w:rsidRPr="002A2538" w:rsidRDefault="008E1CF1">
      <w:pPr>
        <w:pStyle w:val="Header"/>
        <w:tabs>
          <w:tab w:val="clear" w:pos="4419"/>
          <w:tab w:val="clear" w:pos="8838"/>
        </w:tabs>
        <w:rPr>
          <w:lang w:val="es-AR"/>
        </w:rPr>
      </w:pPr>
    </w:p>
    <w:tbl>
      <w:tblPr>
        <w:tblW w:w="0" w:type="auto"/>
        <w:jc w:val="center"/>
        <w:tblCellMar>
          <w:left w:w="70" w:type="dxa"/>
          <w:right w:w="70" w:type="dxa"/>
        </w:tblCellMar>
        <w:tblLook w:val="0000" w:firstRow="0" w:lastRow="0" w:firstColumn="0" w:lastColumn="0" w:noHBand="0" w:noVBand="0"/>
      </w:tblPr>
      <w:tblGrid>
        <w:gridCol w:w="4080"/>
        <w:gridCol w:w="1808"/>
        <w:gridCol w:w="3020"/>
      </w:tblGrid>
      <w:tr w:rsidR="00620DA4" w:rsidRPr="002A2538" w14:paraId="504886BB" w14:textId="77777777" w:rsidTr="002A2538">
        <w:trPr>
          <w:cantSplit/>
          <w:jc w:val="center"/>
        </w:trPr>
        <w:tc>
          <w:tcPr>
            <w:tcW w:w="8908" w:type="dxa"/>
            <w:gridSpan w:val="3"/>
            <w:tcBorders>
              <w:bottom w:val="single" w:sz="4" w:space="0" w:color="auto"/>
            </w:tcBorders>
          </w:tcPr>
          <w:p w14:paraId="4B8BE121" w14:textId="77777777" w:rsidR="00620DA4" w:rsidRPr="002A2538" w:rsidRDefault="00F6713D">
            <w:pPr>
              <w:rPr>
                <w:b/>
                <w:bCs/>
                <w:lang w:val="es-AR"/>
              </w:rPr>
            </w:pPr>
            <w:r w:rsidRPr="002A2538">
              <w:rPr>
                <w:b/>
                <w:bCs/>
                <w:lang w:val="es-AR"/>
              </w:rPr>
              <w:t xml:space="preserve">GRUPO </w:t>
            </w:r>
            <w:r w:rsidR="002A2538">
              <w:rPr>
                <w:b/>
                <w:bCs/>
                <w:lang w:val="es-AR"/>
              </w:rPr>
              <w:t>Los Pollos Hermanos</w:t>
            </w:r>
          </w:p>
        </w:tc>
      </w:tr>
      <w:tr w:rsidR="00620DA4" w:rsidRPr="002A2538" w14:paraId="1644EA64" w14:textId="77777777" w:rsidTr="002A2538">
        <w:trPr>
          <w:cantSplit/>
          <w:jc w:val="center"/>
        </w:trPr>
        <w:tc>
          <w:tcPr>
            <w:tcW w:w="8908" w:type="dxa"/>
            <w:gridSpan w:val="3"/>
            <w:tcBorders>
              <w:top w:val="single" w:sz="4" w:space="0" w:color="auto"/>
            </w:tcBorders>
          </w:tcPr>
          <w:p w14:paraId="09658250" w14:textId="77777777" w:rsidR="00620DA4" w:rsidRPr="002A2538" w:rsidRDefault="00620DA4">
            <w:pPr>
              <w:rPr>
                <w:lang w:val="es-AR"/>
              </w:rPr>
            </w:pPr>
          </w:p>
        </w:tc>
      </w:tr>
      <w:tr w:rsidR="002A2538" w:rsidRPr="002A2538" w14:paraId="01F68080" w14:textId="77777777" w:rsidTr="002A2538">
        <w:trPr>
          <w:jc w:val="center"/>
        </w:trPr>
        <w:tc>
          <w:tcPr>
            <w:tcW w:w="4080" w:type="dxa"/>
          </w:tcPr>
          <w:p w14:paraId="6CE0C210" w14:textId="77777777" w:rsidR="002A2538" w:rsidRPr="002A2538" w:rsidRDefault="002A2538" w:rsidP="002A2538">
            <w:pPr>
              <w:jc w:val="center"/>
              <w:rPr>
                <w:lang w:val="es-AR"/>
              </w:rPr>
            </w:pPr>
            <w:r w:rsidRPr="002A2538">
              <w:rPr>
                <w:b/>
                <w:lang w:val="es-AR"/>
              </w:rPr>
              <w:t>Palazzesi</w:t>
            </w:r>
            <w:r w:rsidRPr="002A2538">
              <w:rPr>
                <w:lang w:val="es-AR"/>
              </w:rPr>
              <w:t>, Tomás Pedro</w:t>
            </w:r>
          </w:p>
        </w:tc>
        <w:tc>
          <w:tcPr>
            <w:tcW w:w="1808" w:type="dxa"/>
          </w:tcPr>
          <w:p w14:paraId="0581C173" w14:textId="77777777" w:rsidR="002A2538" w:rsidRPr="002A2538" w:rsidRDefault="002A2538" w:rsidP="002A2538">
            <w:pPr>
              <w:jc w:val="center"/>
              <w:rPr>
                <w:lang w:val="es-AR"/>
              </w:rPr>
            </w:pPr>
            <w:r w:rsidRPr="002A2538">
              <w:rPr>
                <w:lang w:val="es-AR"/>
              </w:rPr>
              <w:t>213.961-3</w:t>
            </w:r>
          </w:p>
        </w:tc>
        <w:tc>
          <w:tcPr>
            <w:tcW w:w="3020" w:type="dxa"/>
          </w:tcPr>
          <w:p w14:paraId="5DE6FFF7" w14:textId="77777777" w:rsidR="002A2538" w:rsidRPr="002A2538" w:rsidRDefault="002A2538" w:rsidP="002A2538">
            <w:pPr>
              <w:jc w:val="center"/>
              <w:rPr>
                <w:lang w:val="es-AR"/>
              </w:rPr>
            </w:pPr>
            <w:r w:rsidRPr="002A2538">
              <w:rPr>
                <w:lang w:val="es-AR"/>
              </w:rPr>
              <w:t>tpalazzesi@frba.utn.edu.ar</w:t>
            </w:r>
          </w:p>
        </w:tc>
      </w:tr>
      <w:tr w:rsidR="002A2538" w:rsidRPr="002A2538" w14:paraId="705FA4D2" w14:textId="77777777" w:rsidTr="002A2538">
        <w:trPr>
          <w:jc w:val="center"/>
        </w:trPr>
        <w:tc>
          <w:tcPr>
            <w:tcW w:w="4080" w:type="dxa"/>
          </w:tcPr>
          <w:p w14:paraId="68AC52D7" w14:textId="77777777" w:rsidR="002A2538" w:rsidRPr="002A2538" w:rsidRDefault="002A2538" w:rsidP="002A2538">
            <w:pPr>
              <w:jc w:val="center"/>
              <w:rPr>
                <w:lang w:val="es-AR"/>
              </w:rPr>
            </w:pPr>
            <w:r w:rsidRPr="002A2538">
              <w:rPr>
                <w:b/>
                <w:lang w:val="es-AR"/>
              </w:rPr>
              <w:t>Herzkovich</w:t>
            </w:r>
            <w:r w:rsidRPr="002A2538">
              <w:rPr>
                <w:lang w:val="es-AR"/>
              </w:rPr>
              <w:t>, Agustín</w:t>
            </w:r>
            <w:r>
              <w:rPr>
                <w:lang w:val="es-AR"/>
              </w:rPr>
              <w:t xml:space="preserve"> </w:t>
            </w:r>
            <w:r w:rsidRPr="002A2538">
              <w:rPr>
                <w:lang w:val="es-AR"/>
              </w:rPr>
              <w:t>Nicolás</w:t>
            </w:r>
          </w:p>
        </w:tc>
        <w:tc>
          <w:tcPr>
            <w:tcW w:w="1808" w:type="dxa"/>
          </w:tcPr>
          <w:p w14:paraId="35F2DF9F" w14:textId="77777777" w:rsidR="002A2538" w:rsidRPr="002A2538" w:rsidRDefault="002A2538" w:rsidP="002A2538">
            <w:pPr>
              <w:jc w:val="center"/>
              <w:rPr>
                <w:lang w:val="es-AR"/>
              </w:rPr>
            </w:pPr>
            <w:r w:rsidRPr="002A2538">
              <w:rPr>
                <w:lang w:val="es-AR"/>
              </w:rPr>
              <w:t>213.787-2</w:t>
            </w:r>
          </w:p>
        </w:tc>
        <w:tc>
          <w:tcPr>
            <w:tcW w:w="3020" w:type="dxa"/>
          </w:tcPr>
          <w:p w14:paraId="41799541" w14:textId="77777777" w:rsidR="002A2538" w:rsidRPr="002A2538" w:rsidRDefault="002A2538" w:rsidP="002A2538">
            <w:pPr>
              <w:jc w:val="center"/>
              <w:rPr>
                <w:lang w:val="es-AR"/>
              </w:rPr>
            </w:pPr>
            <w:r w:rsidRPr="002A2538">
              <w:rPr>
                <w:lang w:val="es-AR"/>
              </w:rPr>
              <w:t>aherzkovich@frba.utn.edu.ar</w:t>
            </w:r>
          </w:p>
        </w:tc>
      </w:tr>
      <w:tr w:rsidR="002A2538" w:rsidRPr="002A2538" w14:paraId="419426B9" w14:textId="77777777" w:rsidTr="002A2538">
        <w:trPr>
          <w:jc w:val="center"/>
        </w:trPr>
        <w:tc>
          <w:tcPr>
            <w:tcW w:w="4080" w:type="dxa"/>
          </w:tcPr>
          <w:p w14:paraId="2042EDB3" w14:textId="74F90053" w:rsidR="002A2538" w:rsidRPr="002A2538" w:rsidRDefault="002A2538" w:rsidP="002A2538">
            <w:pPr>
              <w:jc w:val="center"/>
              <w:rPr>
                <w:lang w:val="es-AR"/>
              </w:rPr>
            </w:pPr>
            <w:r w:rsidRPr="002A2538">
              <w:rPr>
                <w:b/>
                <w:lang w:val="es-AR"/>
              </w:rPr>
              <w:t>Punta</w:t>
            </w:r>
            <w:r w:rsidRPr="002A2538">
              <w:rPr>
                <w:lang w:val="es-AR"/>
              </w:rPr>
              <w:t>, M</w:t>
            </w:r>
            <w:r w:rsidR="00696D09">
              <w:rPr>
                <w:lang w:val="es-AR"/>
              </w:rPr>
              <w:t>á</w:t>
            </w:r>
            <w:r w:rsidRPr="002A2538">
              <w:rPr>
                <w:lang w:val="es-AR"/>
              </w:rPr>
              <w:t>ximo Valentino</w:t>
            </w:r>
          </w:p>
        </w:tc>
        <w:tc>
          <w:tcPr>
            <w:tcW w:w="1808" w:type="dxa"/>
          </w:tcPr>
          <w:p w14:paraId="42A5A499" w14:textId="77777777" w:rsidR="002A2538" w:rsidRPr="002A2538" w:rsidRDefault="002A2538" w:rsidP="002A2538">
            <w:pPr>
              <w:jc w:val="center"/>
              <w:rPr>
                <w:lang w:val="es-AR"/>
              </w:rPr>
            </w:pPr>
            <w:r w:rsidRPr="002A2538">
              <w:rPr>
                <w:lang w:val="es-AR"/>
              </w:rPr>
              <w:t>214.033-0</w:t>
            </w:r>
          </w:p>
        </w:tc>
        <w:tc>
          <w:tcPr>
            <w:tcW w:w="3020" w:type="dxa"/>
          </w:tcPr>
          <w:p w14:paraId="67A860BD" w14:textId="77777777" w:rsidR="002A2538" w:rsidRPr="002A2538" w:rsidRDefault="002A2538" w:rsidP="002A2538">
            <w:pPr>
              <w:jc w:val="center"/>
              <w:rPr>
                <w:lang w:val="es-AR"/>
              </w:rPr>
            </w:pPr>
            <w:r w:rsidRPr="002A2538">
              <w:rPr>
                <w:lang w:val="es-AR"/>
              </w:rPr>
              <w:t>mpunta@frba.utn.edu.ar</w:t>
            </w:r>
          </w:p>
        </w:tc>
      </w:tr>
      <w:tr w:rsidR="002A2538" w:rsidRPr="002A2538" w14:paraId="1B235638" w14:textId="77777777" w:rsidTr="002A2538">
        <w:trPr>
          <w:jc w:val="center"/>
        </w:trPr>
        <w:tc>
          <w:tcPr>
            <w:tcW w:w="4080" w:type="dxa"/>
          </w:tcPr>
          <w:p w14:paraId="6B9E6EE8" w14:textId="77777777" w:rsidR="002A2538" w:rsidRPr="002A2538" w:rsidRDefault="002A2538" w:rsidP="002A2538">
            <w:pPr>
              <w:jc w:val="center"/>
              <w:rPr>
                <w:lang w:val="es-AR"/>
              </w:rPr>
            </w:pPr>
            <w:r>
              <w:rPr>
                <w:b/>
                <w:bCs/>
                <w:lang w:val="es-AR"/>
              </w:rPr>
              <w:t>S</w:t>
            </w:r>
            <w:r w:rsidRPr="002A2538">
              <w:rPr>
                <w:b/>
                <w:bCs/>
                <w:lang w:val="es-AR"/>
              </w:rPr>
              <w:t>tamati</w:t>
            </w:r>
            <w:r w:rsidRPr="002A2538">
              <w:rPr>
                <w:lang w:val="es-AR"/>
              </w:rPr>
              <w:t>, Gad</w:t>
            </w:r>
          </w:p>
        </w:tc>
        <w:tc>
          <w:tcPr>
            <w:tcW w:w="1808" w:type="dxa"/>
          </w:tcPr>
          <w:p w14:paraId="3811A31B" w14:textId="77777777" w:rsidR="002A2538" w:rsidRPr="002A2538" w:rsidRDefault="002A2538" w:rsidP="002A2538">
            <w:pPr>
              <w:jc w:val="center"/>
              <w:rPr>
                <w:lang w:val="es-AR"/>
              </w:rPr>
            </w:pPr>
            <w:r w:rsidRPr="002A2538">
              <w:rPr>
                <w:lang w:val="es-AR"/>
              </w:rPr>
              <w:t>214.166-8</w:t>
            </w:r>
          </w:p>
        </w:tc>
        <w:tc>
          <w:tcPr>
            <w:tcW w:w="3020" w:type="dxa"/>
          </w:tcPr>
          <w:p w14:paraId="17AB2125" w14:textId="77777777" w:rsidR="002A2538" w:rsidRPr="002A2538" w:rsidRDefault="002A2538" w:rsidP="002A2538">
            <w:pPr>
              <w:jc w:val="center"/>
              <w:rPr>
                <w:lang w:val="es-AR"/>
              </w:rPr>
            </w:pPr>
            <w:r w:rsidRPr="002A2538">
              <w:rPr>
                <w:lang w:val="es-AR"/>
              </w:rPr>
              <w:t>gstamati@frba.utn.edu.ar</w:t>
            </w:r>
          </w:p>
        </w:tc>
      </w:tr>
      <w:tr w:rsidR="002A2538" w:rsidRPr="002A2538" w14:paraId="6AD3CE41" w14:textId="77777777" w:rsidTr="002A2538">
        <w:trPr>
          <w:jc w:val="center"/>
        </w:trPr>
        <w:tc>
          <w:tcPr>
            <w:tcW w:w="4080" w:type="dxa"/>
          </w:tcPr>
          <w:p w14:paraId="05EABDBA" w14:textId="3CF4E219" w:rsidR="002A2538" w:rsidRPr="002A2538" w:rsidRDefault="002A2538" w:rsidP="002A2538">
            <w:pPr>
              <w:jc w:val="center"/>
              <w:rPr>
                <w:lang w:val="es-AR"/>
              </w:rPr>
            </w:pPr>
            <w:r>
              <w:rPr>
                <w:b/>
                <w:bCs/>
                <w:lang w:val="es-AR"/>
              </w:rPr>
              <w:t>Adorno</w:t>
            </w:r>
            <w:r w:rsidRPr="002A2538">
              <w:rPr>
                <w:lang w:val="es-AR"/>
              </w:rPr>
              <w:t>, El</w:t>
            </w:r>
            <w:r w:rsidR="00696D09">
              <w:rPr>
                <w:lang w:val="es-AR"/>
              </w:rPr>
              <w:t>í</w:t>
            </w:r>
            <w:r w:rsidRPr="002A2538">
              <w:rPr>
                <w:lang w:val="es-AR"/>
              </w:rPr>
              <w:t>as Romeo Valent</w:t>
            </w:r>
            <w:r w:rsidR="00696D09">
              <w:rPr>
                <w:lang w:val="es-AR"/>
              </w:rPr>
              <w:t>í</w:t>
            </w:r>
            <w:r w:rsidRPr="002A2538">
              <w:rPr>
                <w:lang w:val="es-AR"/>
              </w:rPr>
              <w:t>n</w:t>
            </w:r>
          </w:p>
        </w:tc>
        <w:tc>
          <w:tcPr>
            <w:tcW w:w="1808" w:type="dxa"/>
          </w:tcPr>
          <w:p w14:paraId="197D4869" w14:textId="77777777" w:rsidR="002A2538" w:rsidRPr="002A2538" w:rsidRDefault="002A2538" w:rsidP="002A2538">
            <w:pPr>
              <w:jc w:val="center"/>
              <w:rPr>
                <w:lang w:val="es-AR"/>
              </w:rPr>
            </w:pPr>
            <w:r w:rsidRPr="002A2538">
              <w:rPr>
                <w:lang w:val="es-AR"/>
              </w:rPr>
              <w:t>213.445-7</w:t>
            </w:r>
          </w:p>
        </w:tc>
        <w:tc>
          <w:tcPr>
            <w:tcW w:w="3020" w:type="dxa"/>
          </w:tcPr>
          <w:p w14:paraId="764FB4B1" w14:textId="77777777" w:rsidR="002A2538" w:rsidRPr="002A2538" w:rsidRDefault="002A2538" w:rsidP="002A2538">
            <w:pPr>
              <w:jc w:val="center"/>
              <w:rPr>
                <w:lang w:val="es-AR"/>
              </w:rPr>
            </w:pPr>
            <w:r w:rsidRPr="002A2538">
              <w:rPr>
                <w:lang w:val="es-AR"/>
              </w:rPr>
              <w:t>eadorno@frba.utn.edu.ar</w:t>
            </w:r>
          </w:p>
        </w:tc>
      </w:tr>
      <w:tr w:rsidR="002A2538" w:rsidRPr="002A2538" w14:paraId="75528932" w14:textId="77777777" w:rsidTr="002A2538">
        <w:trPr>
          <w:jc w:val="center"/>
        </w:trPr>
        <w:tc>
          <w:tcPr>
            <w:tcW w:w="4080" w:type="dxa"/>
          </w:tcPr>
          <w:p w14:paraId="5A9C7971" w14:textId="77777777" w:rsidR="002A2538" w:rsidRPr="002A2538" w:rsidRDefault="002A2538" w:rsidP="002A2538">
            <w:pPr>
              <w:jc w:val="center"/>
              <w:rPr>
                <w:lang w:val="es-AR"/>
              </w:rPr>
            </w:pPr>
            <w:r w:rsidRPr="002A2538">
              <w:rPr>
                <w:b/>
                <w:bCs/>
                <w:lang w:val="es-AR"/>
              </w:rPr>
              <w:t>Sorrentino</w:t>
            </w:r>
            <w:r w:rsidRPr="002A2538">
              <w:rPr>
                <w:lang w:val="es-AR"/>
              </w:rPr>
              <w:t xml:space="preserve">, </w:t>
            </w:r>
            <w:r>
              <w:rPr>
                <w:lang w:val="es-AR"/>
              </w:rPr>
              <w:t>Tadeo</w:t>
            </w:r>
          </w:p>
        </w:tc>
        <w:tc>
          <w:tcPr>
            <w:tcW w:w="1808" w:type="dxa"/>
          </w:tcPr>
          <w:p w14:paraId="3FEBB832" w14:textId="77777777" w:rsidR="002A2538" w:rsidRPr="002A2538" w:rsidRDefault="002A2538" w:rsidP="002A2538">
            <w:pPr>
              <w:jc w:val="center"/>
              <w:rPr>
                <w:lang w:val="es-AR"/>
              </w:rPr>
            </w:pPr>
            <w:r w:rsidRPr="002A2538">
              <w:rPr>
                <w:lang w:val="es-AR"/>
              </w:rPr>
              <w:t>214.153-0</w:t>
            </w:r>
          </w:p>
        </w:tc>
        <w:tc>
          <w:tcPr>
            <w:tcW w:w="3020" w:type="dxa"/>
          </w:tcPr>
          <w:p w14:paraId="51062F54" w14:textId="77777777" w:rsidR="002A2538" w:rsidRPr="002A2538" w:rsidRDefault="002A2538" w:rsidP="002A2538">
            <w:pPr>
              <w:jc w:val="center"/>
              <w:rPr>
                <w:lang w:val="es-AR"/>
              </w:rPr>
            </w:pPr>
            <w:r w:rsidRPr="002A2538">
              <w:rPr>
                <w:lang w:val="es-AR"/>
              </w:rPr>
              <w:t>tsorrentino@frba.utn.edu.ar</w:t>
            </w:r>
          </w:p>
        </w:tc>
      </w:tr>
      <w:tr w:rsidR="002A2538" w:rsidRPr="002A2538" w14:paraId="416FA7A5" w14:textId="77777777" w:rsidTr="002A2538">
        <w:trPr>
          <w:jc w:val="center"/>
        </w:trPr>
        <w:tc>
          <w:tcPr>
            <w:tcW w:w="4080" w:type="dxa"/>
          </w:tcPr>
          <w:p w14:paraId="7A6641A4" w14:textId="77777777" w:rsidR="002A2538" w:rsidRPr="002A2538" w:rsidRDefault="002A2538" w:rsidP="002A2538">
            <w:pPr>
              <w:jc w:val="center"/>
              <w:rPr>
                <w:lang w:val="es-AR"/>
              </w:rPr>
            </w:pPr>
            <w:r w:rsidRPr="002A2538">
              <w:rPr>
                <w:b/>
                <w:bCs/>
                <w:lang w:val="es-AR"/>
              </w:rPr>
              <w:t>Goytendia</w:t>
            </w:r>
            <w:r w:rsidRPr="002A2538">
              <w:rPr>
                <w:lang w:val="es-AR"/>
              </w:rPr>
              <w:t xml:space="preserve">, </w:t>
            </w:r>
            <w:r>
              <w:rPr>
                <w:lang w:val="es-AR"/>
              </w:rPr>
              <w:t>Eduardo</w:t>
            </w:r>
          </w:p>
        </w:tc>
        <w:tc>
          <w:tcPr>
            <w:tcW w:w="1808" w:type="dxa"/>
          </w:tcPr>
          <w:p w14:paraId="3FF121CC" w14:textId="77777777" w:rsidR="002A2538" w:rsidRPr="002A2538" w:rsidRDefault="002A2538" w:rsidP="002A2538">
            <w:pPr>
              <w:jc w:val="center"/>
              <w:rPr>
                <w:lang w:val="es-AR"/>
              </w:rPr>
            </w:pPr>
            <w:r w:rsidRPr="002A2538">
              <w:rPr>
                <w:lang w:val="es-AR"/>
              </w:rPr>
              <w:t>213.768-9</w:t>
            </w:r>
          </w:p>
        </w:tc>
        <w:tc>
          <w:tcPr>
            <w:tcW w:w="3020" w:type="dxa"/>
          </w:tcPr>
          <w:p w14:paraId="20AA5445" w14:textId="77777777" w:rsidR="002A2538" w:rsidRPr="002A2538" w:rsidRDefault="002A2538" w:rsidP="002A2538">
            <w:pPr>
              <w:jc w:val="center"/>
              <w:rPr>
                <w:lang w:val="es-AR"/>
              </w:rPr>
            </w:pPr>
            <w:r w:rsidRPr="002A2538">
              <w:rPr>
                <w:lang w:val="es-AR"/>
              </w:rPr>
              <w:t>egoytendia@frba.utn.edu.ar</w:t>
            </w:r>
          </w:p>
        </w:tc>
      </w:tr>
    </w:tbl>
    <w:p w14:paraId="5E80EC0F" w14:textId="55529C8B" w:rsidR="008E1CF1" w:rsidRPr="002A2538" w:rsidRDefault="008E1CF1">
      <w:pPr>
        <w:rPr>
          <w:lang w:val="es-AR"/>
        </w:rPr>
      </w:pPr>
    </w:p>
    <w:p w14:paraId="12ECF027" w14:textId="77777777" w:rsidR="008E1CF1" w:rsidRPr="002A2538" w:rsidRDefault="008E1CF1">
      <w:pPr>
        <w:rPr>
          <w:lang w:val="es-AR"/>
        </w:rPr>
      </w:pPr>
    </w:p>
    <w:tbl>
      <w:tblPr>
        <w:tblW w:w="0" w:type="auto"/>
        <w:tblCellMar>
          <w:left w:w="70" w:type="dxa"/>
          <w:right w:w="70" w:type="dxa"/>
        </w:tblCellMar>
        <w:tblLook w:val="0000" w:firstRow="0" w:lastRow="0" w:firstColumn="0" w:lastColumn="0" w:noHBand="0" w:noVBand="0"/>
      </w:tblPr>
      <w:tblGrid>
        <w:gridCol w:w="2741"/>
        <w:gridCol w:w="1139"/>
        <w:gridCol w:w="1907"/>
        <w:gridCol w:w="1945"/>
        <w:gridCol w:w="1907"/>
      </w:tblGrid>
      <w:tr w:rsidR="008E1CF1" w:rsidRPr="002A2538" w14:paraId="720DF264" w14:textId="77777777" w:rsidTr="0E1DDA70">
        <w:tc>
          <w:tcPr>
            <w:tcW w:w="2770" w:type="dxa"/>
          </w:tcPr>
          <w:p w14:paraId="26C5CB28" w14:textId="1842DE79" w:rsidR="008E1CF1" w:rsidRPr="002A2538" w:rsidRDefault="008E1CF1">
            <w:pPr>
              <w:rPr>
                <w:sz w:val="20"/>
                <w:lang w:val="es-AR"/>
              </w:rPr>
            </w:pPr>
            <w:r w:rsidRPr="002A2538">
              <w:rPr>
                <w:sz w:val="20"/>
                <w:lang w:val="es-AR"/>
              </w:rPr>
              <w:t>FECHA DE PRESENTACIÓN:</w:t>
            </w:r>
            <w:r w:rsidR="006A14E0">
              <w:rPr>
                <w:sz w:val="20"/>
                <w:lang w:val="es-AR"/>
              </w:rPr>
              <w:t xml:space="preserve"> </w:t>
            </w:r>
          </w:p>
        </w:tc>
        <w:tc>
          <w:tcPr>
            <w:tcW w:w="1141" w:type="dxa"/>
          </w:tcPr>
          <w:p w14:paraId="0D0F7FD9" w14:textId="2976F508" w:rsidR="008E1CF1" w:rsidRPr="009A5C33" w:rsidRDefault="00B35A2F" w:rsidP="0E1DDA70">
            <w:pPr>
              <w:rPr>
                <w:color w:val="000000" w:themeColor="text1"/>
                <w:sz w:val="20"/>
                <w:szCs w:val="20"/>
                <w:lang w:val="es-AR"/>
              </w:rPr>
            </w:pPr>
            <w:r>
              <w:rPr>
                <w:color w:val="000000" w:themeColor="text1"/>
                <w:sz w:val="20"/>
                <w:szCs w:val="20"/>
                <w:lang w:val="es-AR"/>
              </w:rPr>
              <w:t>19</w:t>
            </w:r>
            <w:r w:rsidR="0E1DDA70" w:rsidRPr="0E1DDA70">
              <w:rPr>
                <w:color w:val="000000" w:themeColor="text1"/>
                <w:sz w:val="20"/>
                <w:szCs w:val="20"/>
                <w:lang w:val="es-AR"/>
              </w:rPr>
              <w:t xml:space="preserve">/10/2023 </w:t>
            </w:r>
          </w:p>
        </w:tc>
        <w:tc>
          <w:tcPr>
            <w:tcW w:w="1956" w:type="dxa"/>
          </w:tcPr>
          <w:p w14:paraId="26A851CB" w14:textId="77777777" w:rsidR="008E1CF1" w:rsidRPr="009A5C33" w:rsidRDefault="008E1CF1">
            <w:pPr>
              <w:rPr>
                <w:color w:val="000000" w:themeColor="text1"/>
                <w:sz w:val="20"/>
                <w:lang w:val="es-AR"/>
              </w:rPr>
            </w:pPr>
          </w:p>
        </w:tc>
        <w:tc>
          <w:tcPr>
            <w:tcW w:w="1956" w:type="dxa"/>
          </w:tcPr>
          <w:p w14:paraId="2256A7CC" w14:textId="77777777" w:rsidR="008E1CF1" w:rsidRPr="002A2538" w:rsidRDefault="008E1CF1">
            <w:pPr>
              <w:rPr>
                <w:sz w:val="20"/>
                <w:lang w:val="es-AR"/>
              </w:rPr>
            </w:pPr>
            <w:r w:rsidRPr="002A2538">
              <w:rPr>
                <w:sz w:val="20"/>
                <w:lang w:val="es-AR"/>
              </w:rPr>
              <w:t>FIRMA PROFESOR</w:t>
            </w:r>
          </w:p>
        </w:tc>
        <w:tc>
          <w:tcPr>
            <w:tcW w:w="1956" w:type="dxa"/>
            <w:tcBorders>
              <w:bottom w:val="single" w:sz="4" w:space="0" w:color="auto"/>
            </w:tcBorders>
          </w:tcPr>
          <w:p w14:paraId="717008C9" w14:textId="77777777" w:rsidR="008E1CF1" w:rsidRPr="002A2538" w:rsidRDefault="008E1CF1">
            <w:pPr>
              <w:rPr>
                <w:sz w:val="20"/>
                <w:lang w:val="es-AR"/>
              </w:rPr>
            </w:pPr>
          </w:p>
        </w:tc>
      </w:tr>
      <w:tr w:rsidR="008E1CF1" w:rsidRPr="002A2538" w14:paraId="082E5C19" w14:textId="77777777" w:rsidTr="0E1DDA70">
        <w:tc>
          <w:tcPr>
            <w:tcW w:w="2770" w:type="dxa"/>
          </w:tcPr>
          <w:p w14:paraId="1C18CB69" w14:textId="77777777" w:rsidR="008E1CF1" w:rsidRPr="002A2538" w:rsidRDefault="008E1CF1">
            <w:pPr>
              <w:rPr>
                <w:sz w:val="20"/>
                <w:lang w:val="es-AR"/>
              </w:rPr>
            </w:pPr>
          </w:p>
        </w:tc>
        <w:tc>
          <w:tcPr>
            <w:tcW w:w="1141" w:type="dxa"/>
          </w:tcPr>
          <w:p w14:paraId="7E402FF7" w14:textId="77777777" w:rsidR="008E1CF1" w:rsidRPr="00AA3B45" w:rsidRDefault="008E1CF1">
            <w:pPr>
              <w:rPr>
                <w:color w:val="000000" w:themeColor="text1"/>
                <w:sz w:val="20"/>
                <w:lang w:val="es-AR"/>
              </w:rPr>
            </w:pPr>
          </w:p>
        </w:tc>
        <w:tc>
          <w:tcPr>
            <w:tcW w:w="1956" w:type="dxa"/>
          </w:tcPr>
          <w:p w14:paraId="7F7D191A" w14:textId="77777777" w:rsidR="008E1CF1" w:rsidRPr="00AA3B45" w:rsidRDefault="008E1CF1">
            <w:pPr>
              <w:rPr>
                <w:color w:val="000000" w:themeColor="text1"/>
                <w:sz w:val="20"/>
                <w:lang w:val="es-AR"/>
              </w:rPr>
            </w:pPr>
          </w:p>
        </w:tc>
        <w:tc>
          <w:tcPr>
            <w:tcW w:w="1956" w:type="dxa"/>
          </w:tcPr>
          <w:p w14:paraId="7D38FCBE" w14:textId="77777777" w:rsidR="008E1CF1" w:rsidRPr="002A2538" w:rsidRDefault="008E1CF1">
            <w:pPr>
              <w:rPr>
                <w:sz w:val="20"/>
                <w:lang w:val="es-AR"/>
              </w:rPr>
            </w:pPr>
          </w:p>
        </w:tc>
        <w:tc>
          <w:tcPr>
            <w:tcW w:w="1956" w:type="dxa"/>
            <w:tcBorders>
              <w:top w:val="single" w:sz="4" w:space="0" w:color="auto"/>
            </w:tcBorders>
          </w:tcPr>
          <w:p w14:paraId="0E45006F" w14:textId="77777777" w:rsidR="008E1CF1" w:rsidRPr="002A2538" w:rsidRDefault="008E1CF1">
            <w:pPr>
              <w:rPr>
                <w:sz w:val="20"/>
                <w:lang w:val="es-AR"/>
              </w:rPr>
            </w:pPr>
          </w:p>
        </w:tc>
      </w:tr>
      <w:tr w:rsidR="008E1CF1" w:rsidRPr="002A2538" w14:paraId="73AC5684" w14:textId="77777777" w:rsidTr="0E1DDA70">
        <w:tc>
          <w:tcPr>
            <w:tcW w:w="2770" w:type="dxa"/>
          </w:tcPr>
          <w:p w14:paraId="758FE047" w14:textId="77777777" w:rsidR="008E1CF1" w:rsidRPr="002A2538" w:rsidRDefault="008E1CF1">
            <w:pPr>
              <w:rPr>
                <w:sz w:val="20"/>
                <w:lang w:val="es-AR"/>
              </w:rPr>
            </w:pPr>
            <w:r w:rsidRPr="002A2538">
              <w:rPr>
                <w:sz w:val="20"/>
                <w:lang w:val="es-AR"/>
              </w:rPr>
              <w:t>FECHA DE DEVOLUCIÓN:</w:t>
            </w:r>
          </w:p>
        </w:tc>
        <w:tc>
          <w:tcPr>
            <w:tcW w:w="1141" w:type="dxa"/>
          </w:tcPr>
          <w:p w14:paraId="2B9C02A6" w14:textId="77777777" w:rsidR="008E1CF1" w:rsidRPr="00AA3B45" w:rsidRDefault="008E1CF1">
            <w:pPr>
              <w:rPr>
                <w:color w:val="000000" w:themeColor="text1"/>
                <w:sz w:val="20"/>
                <w:lang w:val="es-AR"/>
              </w:rPr>
            </w:pPr>
          </w:p>
        </w:tc>
        <w:tc>
          <w:tcPr>
            <w:tcW w:w="1956" w:type="dxa"/>
          </w:tcPr>
          <w:p w14:paraId="1B1E61B7" w14:textId="77777777" w:rsidR="008E1CF1" w:rsidRPr="00AA3B45" w:rsidRDefault="008E1CF1">
            <w:pPr>
              <w:rPr>
                <w:color w:val="000000" w:themeColor="text1"/>
                <w:sz w:val="20"/>
                <w:lang w:val="es-AR"/>
              </w:rPr>
            </w:pPr>
          </w:p>
        </w:tc>
        <w:tc>
          <w:tcPr>
            <w:tcW w:w="1956" w:type="dxa"/>
          </w:tcPr>
          <w:p w14:paraId="779760ED" w14:textId="77777777" w:rsidR="008E1CF1" w:rsidRPr="002A2538" w:rsidRDefault="008E1CF1">
            <w:pPr>
              <w:rPr>
                <w:sz w:val="20"/>
                <w:lang w:val="es-AR"/>
              </w:rPr>
            </w:pPr>
            <w:r w:rsidRPr="002A2538">
              <w:rPr>
                <w:sz w:val="20"/>
                <w:lang w:val="es-AR"/>
              </w:rPr>
              <w:t>CALIFICACIÓN</w:t>
            </w:r>
          </w:p>
        </w:tc>
        <w:tc>
          <w:tcPr>
            <w:tcW w:w="1956" w:type="dxa"/>
            <w:tcBorders>
              <w:bottom w:val="single" w:sz="4" w:space="0" w:color="auto"/>
            </w:tcBorders>
          </w:tcPr>
          <w:p w14:paraId="056E4DD3" w14:textId="77777777" w:rsidR="008E1CF1" w:rsidRPr="002A2538" w:rsidRDefault="008E1CF1">
            <w:pPr>
              <w:rPr>
                <w:sz w:val="20"/>
                <w:lang w:val="es-AR"/>
              </w:rPr>
            </w:pPr>
          </w:p>
        </w:tc>
      </w:tr>
    </w:tbl>
    <w:p w14:paraId="357FEF01" w14:textId="480061F7" w:rsidR="006A14E0" w:rsidRPr="002A2538" w:rsidRDefault="006A14E0" w:rsidP="00734D2F">
      <w:pPr>
        <w:rPr>
          <w:lang w:val="es-AR"/>
        </w:rPr>
        <w:sectPr w:rsidR="006A14E0" w:rsidRPr="002A2538">
          <w:headerReference w:type="default" r:id="rId8"/>
          <w:footerReference w:type="default" r:id="rId9"/>
          <w:headerReference w:type="first" r:id="rId10"/>
          <w:footerReference w:type="first" r:id="rId11"/>
          <w:pgSz w:w="11907" w:h="16840" w:code="9"/>
          <w:pgMar w:top="567" w:right="567" w:bottom="567" w:left="1701" w:header="0" w:footer="0" w:gutter="0"/>
          <w:cols w:space="708"/>
          <w:titlePg/>
          <w:docGrid w:linePitch="360"/>
        </w:sectPr>
      </w:pPr>
    </w:p>
    <w:p w14:paraId="00F2959B" w14:textId="77777777" w:rsidR="00AD37C5" w:rsidRPr="002258A1" w:rsidRDefault="00AD37C5" w:rsidP="00AD37C5">
      <w:pPr>
        <w:pStyle w:val="Default"/>
        <w:rPr>
          <w:b/>
          <w:bCs/>
          <w:sz w:val="28"/>
          <w:szCs w:val="28"/>
          <w:u w:val="single"/>
        </w:rPr>
      </w:pPr>
      <w:r w:rsidRPr="002258A1">
        <w:rPr>
          <w:b/>
          <w:bCs/>
          <w:sz w:val="28"/>
          <w:szCs w:val="28"/>
          <w:u w:val="single"/>
        </w:rPr>
        <w:t xml:space="preserve">Enunciado </w:t>
      </w:r>
    </w:p>
    <w:p w14:paraId="543F7937" w14:textId="77777777" w:rsidR="002258A1" w:rsidRDefault="002258A1" w:rsidP="00AD37C5">
      <w:pPr>
        <w:pStyle w:val="Default"/>
        <w:rPr>
          <w:sz w:val="28"/>
          <w:szCs w:val="28"/>
        </w:rPr>
      </w:pPr>
    </w:p>
    <w:p w14:paraId="756205F1" w14:textId="77777777" w:rsidR="00AD37C5" w:rsidRPr="002258A1" w:rsidRDefault="00AD37C5" w:rsidP="00AD37C5">
      <w:pPr>
        <w:pStyle w:val="Default"/>
      </w:pPr>
      <w:r w:rsidRPr="002258A1">
        <w:rPr>
          <w:b/>
          <w:bCs/>
        </w:rPr>
        <w:t xml:space="preserve">Objetivos: </w:t>
      </w:r>
      <w:r w:rsidRPr="002258A1">
        <w:t xml:space="preserve">A partir del enunciado identifique: Protagonista, Problema, Causa, Solución, Tipo de pensamiento y justifique adecuadamente. </w:t>
      </w:r>
    </w:p>
    <w:p w14:paraId="13F006E6" w14:textId="77777777" w:rsidR="002258A1" w:rsidRPr="002258A1" w:rsidRDefault="002258A1" w:rsidP="00AD37C5">
      <w:pPr>
        <w:pStyle w:val="Default"/>
      </w:pPr>
    </w:p>
    <w:p w14:paraId="4C8AD5F4" w14:textId="77777777" w:rsidR="00AD37C5" w:rsidRPr="002258A1" w:rsidRDefault="00AD37C5" w:rsidP="00AD37C5">
      <w:pPr>
        <w:pStyle w:val="Default"/>
      </w:pPr>
      <w:r w:rsidRPr="002258A1">
        <w:t xml:space="preserve">Febrero 22, 2014. La cuenta oficial de Whatsapp en Twitter divulgaba, a las 19:30 horas, que el servicio de mensajería instantánea había dejado de funcionar por 4 horas. Los usuarios expresaron su molestia en las redes sociales y culparon del colapso a Facebook Incorporated, empresa que tres días antes había comprado Whatsapp por una cifra exorbitante. Se cree que la compra fue por la gran competencia que la aplicación estaba generándole a Facebook Messenger, propiedad de la empresa de Mark Zuckerberg. </w:t>
      </w:r>
    </w:p>
    <w:p w14:paraId="053ECA23" w14:textId="77777777" w:rsidR="00AD37C5" w:rsidRPr="002258A1" w:rsidRDefault="00AD37C5" w:rsidP="00AD37C5">
      <w:pPr>
        <w:pStyle w:val="Default"/>
      </w:pPr>
      <w:r w:rsidRPr="002258A1">
        <w:t xml:space="preserve">El colapso de Whatsapp generó que 450 millones de usuarios en todo el mundo no pudieran comunicarse con sus contactos como lo venían haciendo. En consecuencia, comenzaron a buscar otras alternativas, es decir, otras aplicaciones de chat móvil. </w:t>
      </w:r>
    </w:p>
    <w:p w14:paraId="5152DB21" w14:textId="77777777" w:rsidR="002258A1" w:rsidRPr="002258A1" w:rsidRDefault="002258A1" w:rsidP="00AD37C5">
      <w:pPr>
        <w:pStyle w:val="Default"/>
      </w:pPr>
    </w:p>
    <w:p w14:paraId="54DD41AF" w14:textId="77777777" w:rsidR="00AD37C5" w:rsidRPr="002258A1" w:rsidRDefault="00AD37C5" w:rsidP="00AD37C5">
      <w:pPr>
        <w:pStyle w:val="Default"/>
      </w:pPr>
      <w:r w:rsidRPr="002258A1">
        <w:t xml:space="preserve">Una en especial destacó entre las demás. Telegram. Ese día, aumentó su cartera de usuarios en 1,8 millones, a razón de 100 descargas por segundo en los principales mercados de aplicaciones. Sus fundadores estaban ante un problema. Los servidores colapsaron debido a la gran demanda. El jefe de Desarrollo propuso que podían comprar servidores de mayor potencia para soportar el nivel actual de usuarios, pero que, si volvía a ocurrir un crecimiento imprevisto que supere la capacidad de </w:t>
      </w:r>
      <w:proofErr w:type="gramStart"/>
      <w:r w:rsidRPr="002258A1">
        <w:t>los mismos</w:t>
      </w:r>
      <w:proofErr w:type="gramEnd"/>
      <w:r w:rsidRPr="002258A1">
        <w:t xml:space="preserve">, el colapso no podría ser detenido. Entonces, el encargado de Infraestructura propuso migrar sus bases de datos a un modelo de tipo Cloud Computing. Explicó que, si lo hacían, no se tenían que preocupar más por estimar los crecimientos de la cantidad de usuarios con anticipación o tratar de resolver las cargas lentas en los picos altos de demanda (workflows). Además, solo pagarían por los servidores que se estén usando en cada momento, y no incurrir en grandes gastos comprando máquinas propias. Algunos miembros de la junta directiva se quejaron acusando que tal cambio podría generar un menor nivel de seguridad en el cuidado de la información. Pero el fundador recordó que se trataba de un servicio encriptado y, además, podrían contratar servicios de Cloud privados. </w:t>
      </w:r>
    </w:p>
    <w:p w14:paraId="01203612" w14:textId="77777777" w:rsidR="002258A1" w:rsidRPr="002258A1" w:rsidRDefault="002258A1" w:rsidP="00AD37C5">
      <w:pPr>
        <w:pStyle w:val="Default"/>
      </w:pPr>
    </w:p>
    <w:p w14:paraId="472DAD6A" w14:textId="77777777" w:rsidR="00AD37C5" w:rsidRPr="002258A1" w:rsidRDefault="00AD37C5" w:rsidP="00AD37C5">
      <w:pPr>
        <w:pStyle w:val="Default"/>
      </w:pPr>
      <w:r w:rsidRPr="002258A1">
        <w:t xml:space="preserve">Luego de realizar el estudio de factibilidad pertinente, Telegram decidió migrar su tecnología al modelo de computación en la nube, y es hasta el día de la fecha, que no ha tenido problemas en cuanto a la administración de su infraestructura. </w:t>
      </w:r>
    </w:p>
    <w:p w14:paraId="5EBACB51" w14:textId="77777777" w:rsidR="002258A1" w:rsidRDefault="002258A1" w:rsidP="00AD37C5">
      <w:pPr>
        <w:pStyle w:val="Default"/>
        <w:rPr>
          <w:sz w:val="23"/>
          <w:szCs w:val="23"/>
        </w:rPr>
      </w:pPr>
    </w:p>
    <w:p w14:paraId="3E62A95A" w14:textId="77777777" w:rsidR="00AD37C5" w:rsidRDefault="00AD37C5" w:rsidP="00AD37C5">
      <w:pPr>
        <w:pStyle w:val="Default"/>
        <w:rPr>
          <w:b/>
          <w:bCs/>
          <w:sz w:val="28"/>
          <w:szCs w:val="28"/>
          <w:u w:val="single"/>
        </w:rPr>
      </w:pPr>
      <w:r w:rsidRPr="002258A1">
        <w:rPr>
          <w:b/>
          <w:bCs/>
          <w:sz w:val="28"/>
          <w:szCs w:val="28"/>
          <w:u w:val="single"/>
        </w:rPr>
        <w:t xml:space="preserve">Resolución </w:t>
      </w:r>
    </w:p>
    <w:p w14:paraId="384E6B44" w14:textId="77777777" w:rsidR="002258A1" w:rsidRPr="002258A1" w:rsidRDefault="002258A1" w:rsidP="00AD37C5">
      <w:pPr>
        <w:pStyle w:val="Default"/>
        <w:rPr>
          <w:sz w:val="28"/>
          <w:szCs w:val="28"/>
          <w:u w:val="single"/>
        </w:rPr>
      </w:pPr>
    </w:p>
    <w:p w14:paraId="6A07C679" w14:textId="77777777" w:rsidR="00AD37C5" w:rsidRDefault="00AD37C5" w:rsidP="00AD37C5">
      <w:pPr>
        <w:pStyle w:val="Default"/>
      </w:pPr>
      <w:r w:rsidRPr="002258A1">
        <w:rPr>
          <w:u w:val="single"/>
        </w:rPr>
        <w:t>Protagonista:</w:t>
      </w:r>
      <w:r w:rsidRPr="002258A1">
        <w:t xml:space="preserve"> Telegram. </w:t>
      </w:r>
    </w:p>
    <w:p w14:paraId="79CCD26B" w14:textId="77777777" w:rsidR="002258A1" w:rsidRPr="002258A1" w:rsidRDefault="002258A1" w:rsidP="00AD37C5">
      <w:pPr>
        <w:pStyle w:val="Default"/>
      </w:pPr>
    </w:p>
    <w:p w14:paraId="4755F58F" w14:textId="77777777" w:rsidR="00AD37C5" w:rsidRDefault="00AD37C5" w:rsidP="00AD37C5">
      <w:pPr>
        <w:pStyle w:val="Default"/>
      </w:pPr>
      <w:r w:rsidRPr="002258A1">
        <w:rPr>
          <w:u w:val="single"/>
        </w:rPr>
        <w:t>Problema:</w:t>
      </w:r>
      <w:r w:rsidRPr="002258A1">
        <w:t xml:space="preserve"> Colapso de los servidores. </w:t>
      </w:r>
    </w:p>
    <w:p w14:paraId="48BEC93E" w14:textId="77777777" w:rsidR="002258A1" w:rsidRPr="002258A1" w:rsidRDefault="002258A1" w:rsidP="00AD37C5">
      <w:pPr>
        <w:pStyle w:val="Default"/>
      </w:pPr>
    </w:p>
    <w:p w14:paraId="47BA547A" w14:textId="77777777" w:rsidR="00AD37C5" w:rsidRDefault="00AD37C5" w:rsidP="00AD37C5">
      <w:pPr>
        <w:pStyle w:val="Default"/>
      </w:pPr>
      <w:r w:rsidRPr="002258A1">
        <w:rPr>
          <w:u w:val="single"/>
        </w:rPr>
        <w:t>Causa:</w:t>
      </w:r>
      <w:r w:rsidRPr="002258A1">
        <w:t xml:space="preserve"> Pico de nuevos usuarios que migraron de WhatsApp a Telegram debido a la caída de WhatsApp. </w:t>
      </w:r>
    </w:p>
    <w:p w14:paraId="28A65DDE" w14:textId="77777777" w:rsidR="002258A1" w:rsidRPr="002258A1" w:rsidRDefault="002258A1" w:rsidP="00AD37C5">
      <w:pPr>
        <w:pStyle w:val="Default"/>
      </w:pPr>
    </w:p>
    <w:p w14:paraId="5247AAE1" w14:textId="77777777" w:rsidR="00AD37C5" w:rsidRPr="002258A1" w:rsidRDefault="00AD37C5" w:rsidP="00AD37C5">
      <w:pPr>
        <w:pStyle w:val="Default"/>
      </w:pPr>
      <w:r w:rsidRPr="002258A1">
        <w:rPr>
          <w:u w:val="single"/>
        </w:rPr>
        <w:t>Solución</w:t>
      </w:r>
      <w:r w:rsidRPr="002258A1">
        <w:t xml:space="preserve">: </w:t>
      </w:r>
    </w:p>
    <w:p w14:paraId="1AF63F2E" w14:textId="604703B7" w:rsidR="00AD37C5" w:rsidRPr="002258A1" w:rsidRDefault="00AD37C5" w:rsidP="00AD37C5">
      <w:pPr>
        <w:pStyle w:val="Default"/>
      </w:pPr>
      <w:r w:rsidRPr="002258A1">
        <w:t>Alternativa 1: Comprar servidores de mayor potencia.</w:t>
      </w:r>
    </w:p>
    <w:p w14:paraId="73E2756A" w14:textId="77777777" w:rsidR="00AD37C5" w:rsidRPr="002258A1" w:rsidRDefault="00AD37C5" w:rsidP="00AD37C5">
      <w:pPr>
        <w:pStyle w:val="Default"/>
        <w:pageBreakBefore/>
        <w:rPr>
          <w:color w:val="auto"/>
        </w:rPr>
      </w:pPr>
      <w:r w:rsidRPr="002258A1">
        <w:rPr>
          <w:color w:val="auto"/>
        </w:rPr>
        <w:t xml:space="preserve">Efecto esperado deseado: Soportar el nivel actual de usuarios. </w:t>
      </w:r>
    </w:p>
    <w:p w14:paraId="51BF5C11" w14:textId="77777777" w:rsidR="00AD37C5" w:rsidRDefault="00AD37C5" w:rsidP="00AD37C5">
      <w:pPr>
        <w:pStyle w:val="Default"/>
        <w:rPr>
          <w:color w:val="auto"/>
        </w:rPr>
      </w:pPr>
      <w:r w:rsidRPr="002258A1">
        <w:rPr>
          <w:color w:val="auto"/>
        </w:rPr>
        <w:t xml:space="preserve">Efecto esperado no deseado: En caso de superar nuevamente la capacidad de estos, el colapso no podría ser detenido. </w:t>
      </w:r>
    </w:p>
    <w:p w14:paraId="3D15A8EF" w14:textId="77777777" w:rsidR="002258A1" w:rsidRPr="002258A1" w:rsidRDefault="002258A1" w:rsidP="00AD37C5">
      <w:pPr>
        <w:pStyle w:val="Default"/>
        <w:rPr>
          <w:color w:val="auto"/>
        </w:rPr>
      </w:pPr>
    </w:p>
    <w:p w14:paraId="353BDC0E" w14:textId="77777777" w:rsidR="00AD37C5" w:rsidRPr="002258A1" w:rsidRDefault="00AD37C5" w:rsidP="00AD37C5">
      <w:pPr>
        <w:pStyle w:val="Default"/>
        <w:rPr>
          <w:color w:val="auto"/>
        </w:rPr>
      </w:pPr>
      <w:r w:rsidRPr="002258A1">
        <w:rPr>
          <w:color w:val="auto"/>
        </w:rPr>
        <w:t xml:space="preserve">Alternativa 2: Migrar las bases de datos a un modelo de tipo Cloud Computing. </w:t>
      </w:r>
    </w:p>
    <w:p w14:paraId="5475E3CB" w14:textId="77777777" w:rsidR="00AD37C5" w:rsidRPr="002258A1" w:rsidRDefault="00AD37C5" w:rsidP="00AD37C5">
      <w:pPr>
        <w:pStyle w:val="Default"/>
        <w:rPr>
          <w:color w:val="auto"/>
        </w:rPr>
      </w:pPr>
      <w:r w:rsidRPr="002258A1">
        <w:rPr>
          <w:color w:val="auto"/>
        </w:rPr>
        <w:t xml:space="preserve">Efecto esperado deseado: Ya no se deberían de anticipar picos altos de demanda, ya que podrían aumentar su potencia dependiendo de la misma. </w:t>
      </w:r>
    </w:p>
    <w:p w14:paraId="49B0D35D" w14:textId="77777777" w:rsidR="00AD37C5" w:rsidRDefault="00AD37C5" w:rsidP="00AD37C5">
      <w:pPr>
        <w:pStyle w:val="Default"/>
        <w:rPr>
          <w:color w:val="auto"/>
        </w:rPr>
      </w:pPr>
      <w:r w:rsidRPr="002258A1">
        <w:rPr>
          <w:color w:val="auto"/>
        </w:rPr>
        <w:t xml:space="preserve">Efecto esperado no deseado: Menor seguridad en el cuidado de la información. </w:t>
      </w:r>
    </w:p>
    <w:p w14:paraId="4F20D0B7" w14:textId="77777777" w:rsidR="002258A1" w:rsidRPr="002258A1" w:rsidRDefault="002258A1" w:rsidP="00AD37C5">
      <w:pPr>
        <w:pStyle w:val="Default"/>
        <w:rPr>
          <w:color w:val="auto"/>
        </w:rPr>
      </w:pPr>
    </w:p>
    <w:p w14:paraId="1FA970DA" w14:textId="77777777" w:rsidR="00AD37C5" w:rsidRDefault="00AD37C5" w:rsidP="00AD37C5">
      <w:pPr>
        <w:pStyle w:val="Default"/>
        <w:rPr>
          <w:color w:val="auto"/>
        </w:rPr>
      </w:pPr>
      <w:r w:rsidRPr="002258A1">
        <w:rPr>
          <w:color w:val="auto"/>
          <w:u w:val="single"/>
        </w:rPr>
        <w:t>Resolución</w:t>
      </w:r>
      <w:r w:rsidRPr="002258A1">
        <w:rPr>
          <w:color w:val="auto"/>
        </w:rPr>
        <w:t xml:space="preserve">: Migrar las bases de datos a un modelo de tipo Cloud Computing, obteniendo una escalabilidad on-demand, contando con la posibilidad de contratar un servicio de Cloud privado para mejorar su ciberseguridad. (Alternativa 2). </w:t>
      </w:r>
    </w:p>
    <w:p w14:paraId="7BD9ABD2" w14:textId="77777777" w:rsidR="002258A1" w:rsidRPr="002258A1" w:rsidRDefault="002258A1" w:rsidP="00AD37C5">
      <w:pPr>
        <w:pStyle w:val="Default"/>
        <w:rPr>
          <w:color w:val="auto"/>
        </w:rPr>
      </w:pPr>
    </w:p>
    <w:p w14:paraId="425B1B69" w14:textId="77777777" w:rsidR="00AD37C5" w:rsidRDefault="00AD37C5" w:rsidP="00AD37C5">
      <w:pPr>
        <w:pStyle w:val="Default"/>
        <w:rPr>
          <w:color w:val="auto"/>
        </w:rPr>
      </w:pPr>
      <w:r w:rsidRPr="002258A1">
        <w:rPr>
          <w:color w:val="auto"/>
          <w:u w:val="single"/>
        </w:rPr>
        <w:t>Tipo de Pensamiento:</w:t>
      </w:r>
      <w:r w:rsidRPr="002258A1">
        <w:rPr>
          <w:color w:val="auto"/>
        </w:rPr>
        <w:t xml:space="preserve"> Pensamiento Sistémico. </w:t>
      </w:r>
    </w:p>
    <w:p w14:paraId="1BA1FE7D" w14:textId="77777777" w:rsidR="002258A1" w:rsidRPr="002258A1" w:rsidRDefault="002258A1" w:rsidP="00AD37C5">
      <w:pPr>
        <w:pStyle w:val="Default"/>
        <w:rPr>
          <w:color w:val="auto"/>
        </w:rPr>
      </w:pPr>
    </w:p>
    <w:p w14:paraId="053513BD" w14:textId="3C37582C" w:rsidR="0E1DDA70" w:rsidRPr="002258A1" w:rsidRDefault="00AD37C5" w:rsidP="00AD37C5">
      <w:pPr>
        <w:pStyle w:val="Header"/>
        <w:tabs>
          <w:tab w:val="clear" w:pos="4419"/>
          <w:tab w:val="clear" w:pos="8838"/>
        </w:tabs>
        <w:rPr>
          <w:lang w:val="es-AR"/>
        </w:rPr>
      </w:pPr>
      <w:r w:rsidRPr="002258A1">
        <w:rPr>
          <w:u w:val="single"/>
        </w:rPr>
        <w:t>Justificación:</w:t>
      </w:r>
      <w:r w:rsidRPr="002258A1">
        <w:t xml:space="preserve"> Para escoger esta solución utilizaron un enfoque sistémico, ya que analizaron los efectos esperados deseados y no deseados de las alternativas mediante un estudio de factibilidad. En base a este, se decidió migrar su tecnología a una de tipo Cloud Computing, dado que, de esta forma, no se deberían volver a preocupar por estimar los crecimientos en la cantidad de usuarios o tratar de resolver las cargas lentas debido a los picos de alta demanda.</w:t>
      </w:r>
    </w:p>
    <w:p w14:paraId="6D440306" w14:textId="4D339F42" w:rsidR="0E1DDA70" w:rsidRDefault="0E1DDA70" w:rsidP="0E1DDA70">
      <w:pPr>
        <w:pStyle w:val="Header"/>
        <w:tabs>
          <w:tab w:val="clear" w:pos="4419"/>
          <w:tab w:val="clear" w:pos="8838"/>
        </w:tabs>
        <w:rPr>
          <w:lang w:val="es-AR"/>
        </w:rPr>
      </w:pPr>
    </w:p>
    <w:p w14:paraId="0FA98877" w14:textId="299AC43C" w:rsidR="0E1DDA70" w:rsidRDefault="0E1DDA70" w:rsidP="0E1DDA70">
      <w:pPr>
        <w:pStyle w:val="Header"/>
        <w:tabs>
          <w:tab w:val="clear" w:pos="4419"/>
          <w:tab w:val="clear" w:pos="8838"/>
        </w:tabs>
        <w:rPr>
          <w:lang w:val="es-AR"/>
        </w:rPr>
      </w:pPr>
    </w:p>
    <w:p w14:paraId="41EAC1C1" w14:textId="03F316F6" w:rsidR="0E1DDA70" w:rsidRDefault="0E1DDA70" w:rsidP="0E1DDA70">
      <w:pPr>
        <w:pStyle w:val="Header"/>
        <w:tabs>
          <w:tab w:val="clear" w:pos="4419"/>
          <w:tab w:val="clear" w:pos="8838"/>
        </w:tabs>
        <w:rPr>
          <w:lang w:val="es-AR"/>
        </w:rPr>
      </w:pPr>
    </w:p>
    <w:p w14:paraId="1C0A32A7" w14:textId="3E5828CE" w:rsidR="0E1DDA70" w:rsidRDefault="0E1DDA70" w:rsidP="0E1DDA70">
      <w:pPr>
        <w:pStyle w:val="Header"/>
        <w:tabs>
          <w:tab w:val="clear" w:pos="4419"/>
          <w:tab w:val="clear" w:pos="8838"/>
        </w:tabs>
        <w:rPr>
          <w:lang w:val="es-AR"/>
        </w:rPr>
      </w:pPr>
    </w:p>
    <w:sectPr w:rsidR="0E1DDA70">
      <w:headerReference w:type="first" r:id="rId12"/>
      <w:footerReference w:type="first" r:id="rId13"/>
      <w:pgSz w:w="11907" w:h="16840" w:code="9"/>
      <w:pgMar w:top="567" w:right="567" w:bottom="1962"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385268" w14:textId="77777777" w:rsidR="006918F6" w:rsidRDefault="006918F6">
      <w:r>
        <w:separator/>
      </w:r>
    </w:p>
  </w:endnote>
  <w:endnote w:type="continuationSeparator" w:id="0">
    <w:p w14:paraId="268FFC1E" w14:textId="77777777" w:rsidR="006918F6" w:rsidRDefault="006918F6">
      <w:r>
        <w:continuationSeparator/>
      </w:r>
    </w:p>
  </w:endnote>
  <w:endnote w:type="continuationNotice" w:id="1">
    <w:p w14:paraId="18158113" w14:textId="77777777" w:rsidR="006918F6" w:rsidRDefault="006918F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823"/>
      <w:gridCol w:w="4816"/>
    </w:tblGrid>
    <w:tr w:rsidR="00C92E7D" w14:paraId="7E07A3D8" w14:textId="77777777">
      <w:tc>
        <w:tcPr>
          <w:tcW w:w="4889" w:type="dxa"/>
        </w:tcPr>
        <w:p w14:paraId="59F26657" w14:textId="77777777" w:rsidR="00C92E7D" w:rsidRDefault="00C92E7D" w:rsidP="00C92E7D">
          <w:pPr>
            <w:pStyle w:val="Footer"/>
            <w:rPr>
              <w:sz w:val="20"/>
            </w:rPr>
          </w:pPr>
          <w:r>
            <w:t>Sistemas y Procesos de Negocio</w:t>
          </w:r>
        </w:p>
      </w:tc>
      <w:tc>
        <w:tcPr>
          <w:tcW w:w="4890" w:type="dxa"/>
        </w:tcPr>
        <w:p w14:paraId="434D0D65" w14:textId="0C98A023" w:rsidR="00C92E7D" w:rsidRDefault="00C92E7D" w:rsidP="7B0AE05F">
          <w:pPr>
            <w:pStyle w:val="Footer"/>
            <w:spacing w:line="259" w:lineRule="auto"/>
            <w:jc w:val="right"/>
            <w:rPr>
              <w:sz w:val="20"/>
              <w:szCs w:val="20"/>
            </w:rPr>
          </w:pPr>
          <w:r w:rsidRPr="7B0AE05F">
            <w:rPr>
              <w:sz w:val="20"/>
              <w:szCs w:val="20"/>
            </w:rPr>
            <w:t xml:space="preserve">Hoja </w:t>
          </w:r>
          <w:r w:rsidR="7B0AE05F" w:rsidRPr="7B0AE05F">
            <w:rPr>
              <w:sz w:val="20"/>
              <w:szCs w:val="20"/>
            </w:rPr>
            <w:t>2</w:t>
          </w:r>
          <w:r w:rsidRPr="7B0AE05F">
            <w:rPr>
              <w:rStyle w:val="PageNumber"/>
              <w:sz w:val="16"/>
              <w:szCs w:val="16"/>
            </w:rPr>
            <w:t xml:space="preserve"> </w:t>
          </w:r>
          <w:r w:rsidRPr="7B0AE05F">
            <w:rPr>
              <w:rStyle w:val="PageNumber"/>
              <w:sz w:val="20"/>
              <w:szCs w:val="20"/>
            </w:rPr>
            <w:t xml:space="preserve">de </w:t>
          </w:r>
          <w:r w:rsidR="00347E23" w:rsidRPr="7B0AE05F">
            <w:rPr>
              <w:rStyle w:val="PageNumber"/>
              <w:sz w:val="20"/>
              <w:szCs w:val="20"/>
            </w:rPr>
            <w:t>2</w:t>
          </w:r>
          <w:r w:rsidRPr="7B0AE05F">
            <w:rPr>
              <w:rStyle w:val="PageNumber"/>
              <w:sz w:val="20"/>
              <w:szCs w:val="20"/>
            </w:rPr>
            <w:t xml:space="preserve">      </w:t>
          </w:r>
        </w:p>
      </w:tc>
    </w:tr>
  </w:tbl>
  <w:p w14:paraId="0A104F3C" w14:textId="77777777" w:rsidR="00C92E7D" w:rsidRDefault="00C92E7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Layout w:type="fixed"/>
      <w:tblLook w:val="06A0" w:firstRow="1" w:lastRow="0" w:firstColumn="1" w:lastColumn="0" w:noHBand="1" w:noVBand="1"/>
    </w:tblPr>
    <w:tblGrid>
      <w:gridCol w:w="3210"/>
      <w:gridCol w:w="3210"/>
      <w:gridCol w:w="3210"/>
    </w:tblGrid>
    <w:tr w:rsidR="5D23B93E" w14:paraId="01C30568" w14:textId="77777777" w:rsidTr="5D23B93E">
      <w:trPr>
        <w:trHeight w:val="300"/>
      </w:trPr>
      <w:tc>
        <w:tcPr>
          <w:tcW w:w="3210" w:type="dxa"/>
        </w:tcPr>
        <w:p w14:paraId="2D493DCF" w14:textId="7C5943A1" w:rsidR="5D23B93E" w:rsidRDefault="5D23B93E" w:rsidP="5D23B93E">
          <w:pPr>
            <w:pStyle w:val="Header"/>
            <w:ind w:left="-115"/>
          </w:pPr>
        </w:p>
      </w:tc>
      <w:tc>
        <w:tcPr>
          <w:tcW w:w="3210" w:type="dxa"/>
        </w:tcPr>
        <w:p w14:paraId="5878BD0A" w14:textId="131496D7" w:rsidR="5D23B93E" w:rsidRDefault="5D23B93E" w:rsidP="5D23B93E">
          <w:pPr>
            <w:pStyle w:val="Header"/>
            <w:jc w:val="center"/>
          </w:pPr>
        </w:p>
      </w:tc>
      <w:tc>
        <w:tcPr>
          <w:tcW w:w="3210" w:type="dxa"/>
        </w:tcPr>
        <w:p w14:paraId="63DA02B0" w14:textId="0CB06591" w:rsidR="5D23B93E" w:rsidRDefault="5D23B93E" w:rsidP="5D23B93E">
          <w:pPr>
            <w:pStyle w:val="Header"/>
            <w:ind w:right="-115"/>
            <w:jc w:val="right"/>
          </w:pPr>
        </w:p>
      </w:tc>
    </w:tr>
  </w:tbl>
  <w:p w14:paraId="1089A2C0" w14:textId="27A740EA" w:rsidR="00063C7D" w:rsidRDefault="00063C7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top w:val="single" w:sz="4" w:space="0" w:color="auto"/>
      </w:tblBorders>
      <w:tblCellMar>
        <w:left w:w="70" w:type="dxa"/>
        <w:right w:w="70" w:type="dxa"/>
      </w:tblCellMar>
      <w:tblLook w:val="0000" w:firstRow="0" w:lastRow="0" w:firstColumn="0" w:lastColumn="0" w:noHBand="0" w:noVBand="0"/>
    </w:tblPr>
    <w:tblGrid>
      <w:gridCol w:w="4823"/>
      <w:gridCol w:w="4816"/>
    </w:tblGrid>
    <w:tr w:rsidR="008E1CF1" w14:paraId="52DB6AD7" w14:textId="77777777">
      <w:tc>
        <w:tcPr>
          <w:tcW w:w="4889" w:type="dxa"/>
        </w:tcPr>
        <w:p w14:paraId="640FC0F6" w14:textId="52DCA408" w:rsidR="008E1CF1" w:rsidRDefault="00120A0E">
          <w:pPr>
            <w:pStyle w:val="Footer"/>
            <w:rPr>
              <w:sz w:val="20"/>
            </w:rPr>
          </w:pPr>
          <w:r>
            <w:t xml:space="preserve">Sistemas y </w:t>
          </w:r>
          <w:r w:rsidR="008561F4">
            <w:t>Procesos de Negocio</w:t>
          </w:r>
        </w:p>
      </w:tc>
      <w:tc>
        <w:tcPr>
          <w:tcW w:w="4890" w:type="dxa"/>
        </w:tcPr>
        <w:p w14:paraId="4B6A94CD" w14:textId="4E5BF7AF" w:rsidR="008E1CF1" w:rsidRDefault="008E1CF1" w:rsidP="7B0AE05F">
          <w:pPr>
            <w:pStyle w:val="Footer"/>
            <w:spacing w:line="259" w:lineRule="auto"/>
            <w:jc w:val="right"/>
            <w:rPr>
              <w:sz w:val="20"/>
              <w:szCs w:val="20"/>
            </w:rPr>
          </w:pPr>
          <w:r w:rsidRPr="7B0AE05F">
            <w:rPr>
              <w:sz w:val="20"/>
              <w:szCs w:val="20"/>
            </w:rPr>
            <w:t xml:space="preserve">Hoja </w:t>
          </w:r>
          <w:r w:rsidR="7B0AE05F" w:rsidRPr="7B0AE05F">
            <w:rPr>
              <w:rStyle w:val="PageNumber"/>
              <w:noProof/>
              <w:color w:val="000000" w:themeColor="text1"/>
              <w:sz w:val="20"/>
              <w:szCs w:val="20"/>
            </w:rPr>
            <w:t>1</w:t>
          </w:r>
          <w:r w:rsidRPr="7B0AE05F">
            <w:rPr>
              <w:sz w:val="20"/>
              <w:szCs w:val="20"/>
            </w:rPr>
            <w:t xml:space="preserve"> de</w:t>
          </w:r>
          <w:r w:rsidR="00C92E7D" w:rsidRPr="7B0AE05F">
            <w:rPr>
              <w:rStyle w:val="PageNumber"/>
              <w:color w:val="000000" w:themeColor="text1"/>
              <w:sz w:val="20"/>
              <w:szCs w:val="20"/>
            </w:rPr>
            <w:t xml:space="preserve"> </w:t>
          </w:r>
          <w:r w:rsidR="7B0AE05F" w:rsidRPr="7B0AE05F">
            <w:rPr>
              <w:rStyle w:val="PageNumber"/>
              <w:color w:val="000000" w:themeColor="text1"/>
              <w:sz w:val="20"/>
              <w:szCs w:val="20"/>
            </w:rPr>
            <w:t>2</w:t>
          </w:r>
          <w:r w:rsidR="00F6713D" w:rsidRPr="7B0AE05F">
            <w:rPr>
              <w:rStyle w:val="PageNumber"/>
              <w:sz w:val="20"/>
              <w:szCs w:val="20"/>
            </w:rPr>
            <w:t xml:space="preserve"> </w:t>
          </w:r>
          <w:r w:rsidRPr="7B0AE05F">
            <w:rPr>
              <w:rStyle w:val="PageNumber"/>
              <w:sz w:val="20"/>
              <w:szCs w:val="20"/>
            </w:rPr>
            <w:t xml:space="preserve"> </w:t>
          </w:r>
          <w:r w:rsidR="00F6713D" w:rsidRPr="7B0AE05F">
            <w:rPr>
              <w:rStyle w:val="PageNumber"/>
              <w:sz w:val="20"/>
              <w:szCs w:val="20"/>
            </w:rPr>
            <w:t xml:space="preserve">   </w:t>
          </w:r>
        </w:p>
      </w:tc>
    </w:tr>
  </w:tbl>
  <w:p w14:paraId="469EA94D" w14:textId="77777777" w:rsidR="008E1CF1" w:rsidRDefault="008E1CF1">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19B071" w14:textId="77777777" w:rsidR="006918F6" w:rsidRDefault="006918F6">
      <w:r>
        <w:separator/>
      </w:r>
    </w:p>
  </w:footnote>
  <w:footnote w:type="continuationSeparator" w:id="0">
    <w:p w14:paraId="694717EB" w14:textId="77777777" w:rsidR="006918F6" w:rsidRDefault="006918F6">
      <w:r>
        <w:continuationSeparator/>
      </w:r>
    </w:p>
  </w:footnote>
  <w:footnote w:type="continuationNotice" w:id="1">
    <w:p w14:paraId="6D4A34DD" w14:textId="77777777" w:rsidR="006918F6" w:rsidRDefault="006918F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1312"/>
      <w:gridCol w:w="1928"/>
      <w:gridCol w:w="2679"/>
      <w:gridCol w:w="1599"/>
      <w:gridCol w:w="2121"/>
    </w:tblGrid>
    <w:tr w:rsidR="00C92E7D" w:rsidRPr="00F6713D" w14:paraId="1BFAB148" w14:textId="77777777" w:rsidTr="0E1DDA70">
      <w:tc>
        <w:tcPr>
          <w:tcW w:w="1312" w:type="dxa"/>
        </w:tcPr>
        <w:p w14:paraId="64AAB67B" w14:textId="4E8D7D97" w:rsidR="00C92E7D" w:rsidRDefault="0E1DDA70" w:rsidP="00C92E7D">
          <w:pPr>
            <w:pStyle w:val="Header"/>
          </w:pPr>
          <w:r>
            <w:t>TP Nro.:13</w:t>
          </w:r>
        </w:p>
      </w:tc>
      <w:tc>
        <w:tcPr>
          <w:tcW w:w="1928" w:type="dxa"/>
        </w:tcPr>
        <w:p w14:paraId="04278818" w14:textId="3CD497C3" w:rsidR="00C92E7D" w:rsidRPr="00624081" w:rsidRDefault="00C92E7D" w:rsidP="00C92E7D">
          <w:pPr>
            <w:pStyle w:val="Header"/>
            <w:jc w:val="center"/>
            <w:rPr>
              <w:color w:val="D9D9D9"/>
            </w:rPr>
          </w:pPr>
        </w:p>
      </w:tc>
      <w:tc>
        <w:tcPr>
          <w:tcW w:w="2679" w:type="dxa"/>
        </w:tcPr>
        <w:p w14:paraId="7B9CBA69" w14:textId="2BE41E50" w:rsidR="00C92E7D" w:rsidRDefault="0E1DDA70" w:rsidP="00C92E7D">
          <w:pPr>
            <w:pStyle w:val="Header"/>
          </w:pPr>
          <w:r>
            <w:t xml:space="preserve"> Tema: PLS “</w:t>
          </w:r>
          <w:r w:rsidR="002258A1">
            <w:t>Escalabilidad”</w:t>
          </w:r>
        </w:p>
      </w:tc>
      <w:tc>
        <w:tcPr>
          <w:tcW w:w="1599" w:type="dxa"/>
        </w:tcPr>
        <w:p w14:paraId="46A8491A" w14:textId="77777777" w:rsidR="00C92E7D" w:rsidRDefault="00C92E7D" w:rsidP="00C92E7D">
          <w:pPr>
            <w:pStyle w:val="Header"/>
            <w:jc w:val="center"/>
          </w:pPr>
          <w:r>
            <w:t>Curso: K1029</w:t>
          </w:r>
          <w:r w:rsidRPr="00312F40">
            <w:rPr>
              <w:color w:val="FFFFFF" w:themeColor="background1"/>
            </w:rPr>
            <w:t>----</w:t>
          </w:r>
        </w:p>
      </w:tc>
      <w:tc>
        <w:tcPr>
          <w:tcW w:w="2121" w:type="dxa"/>
        </w:tcPr>
        <w:p w14:paraId="41094722" w14:textId="77777777" w:rsidR="00C92E7D" w:rsidRPr="00F6713D" w:rsidRDefault="00C92E7D" w:rsidP="00C92E7D">
          <w:pPr>
            <w:pStyle w:val="Header"/>
            <w:jc w:val="right"/>
          </w:pPr>
          <w:r>
            <w:t>Grupo Nombre</w:t>
          </w:r>
          <w:r w:rsidRPr="00F6713D">
            <w:t>.:</w:t>
          </w:r>
          <w:r>
            <w:t xml:space="preserve"> Los Pollos Hermanos</w:t>
          </w:r>
          <w:r w:rsidRPr="00F6713D">
            <w:t xml:space="preserve">  </w:t>
          </w:r>
        </w:p>
      </w:tc>
    </w:tr>
  </w:tbl>
  <w:p w14:paraId="0976C492" w14:textId="77777777" w:rsidR="00C92E7D" w:rsidRPr="00C92E7D" w:rsidRDefault="00C92E7D" w:rsidP="00C92E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A89E72" w14:textId="77777777" w:rsidR="008E1CF1" w:rsidRDefault="008E1CF1">
    <w:pPr>
      <w:pStyle w:val="Header"/>
      <w:rPr>
        <w:lang w:val="en-US"/>
      </w:rPr>
    </w:pPr>
  </w:p>
  <w:p w14:paraId="78D35D6B" w14:textId="77777777" w:rsidR="008E1CF1" w:rsidRDefault="008E1CF1">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0" w:type="auto"/>
      <w:tblBorders>
        <w:bottom w:val="single" w:sz="4" w:space="0" w:color="auto"/>
      </w:tblBorders>
      <w:tblCellMar>
        <w:left w:w="70" w:type="dxa"/>
        <w:right w:w="70" w:type="dxa"/>
      </w:tblCellMar>
      <w:tblLook w:val="0000" w:firstRow="0" w:lastRow="0" w:firstColumn="0" w:lastColumn="0" w:noHBand="0" w:noVBand="0"/>
    </w:tblPr>
    <w:tblGrid>
      <w:gridCol w:w="1312"/>
      <w:gridCol w:w="1928"/>
      <w:gridCol w:w="2679"/>
      <w:gridCol w:w="1599"/>
      <w:gridCol w:w="2121"/>
    </w:tblGrid>
    <w:tr w:rsidR="008E1CF1" w:rsidRPr="00F6713D" w14:paraId="42281E43" w14:textId="77777777" w:rsidTr="0E1DDA70">
      <w:tc>
        <w:tcPr>
          <w:tcW w:w="1312" w:type="dxa"/>
        </w:tcPr>
        <w:p w14:paraId="0E2D9012" w14:textId="5A629DDB" w:rsidR="008E1CF1" w:rsidRDefault="008E1CF1">
          <w:pPr>
            <w:pStyle w:val="Header"/>
          </w:pPr>
          <w:r>
            <w:t>TP Nro.:</w:t>
          </w:r>
          <w:r w:rsidR="00A26BD1">
            <w:t>1</w:t>
          </w:r>
          <w:r w:rsidR="0022141E">
            <w:t>3</w:t>
          </w:r>
        </w:p>
      </w:tc>
      <w:tc>
        <w:tcPr>
          <w:tcW w:w="1928" w:type="dxa"/>
        </w:tcPr>
        <w:p w14:paraId="04FCB3D9" w14:textId="4CCFC2D1" w:rsidR="008E1CF1" w:rsidRPr="001D1952" w:rsidRDefault="008E1CF1">
          <w:pPr>
            <w:pStyle w:val="Header"/>
            <w:jc w:val="center"/>
            <w:rPr>
              <w:color w:val="000000" w:themeColor="text1"/>
            </w:rPr>
          </w:pPr>
        </w:p>
      </w:tc>
      <w:tc>
        <w:tcPr>
          <w:tcW w:w="2679" w:type="dxa"/>
        </w:tcPr>
        <w:p w14:paraId="6D8C2CDF" w14:textId="7BA97C92" w:rsidR="008E1CF1" w:rsidRDefault="0E1DDA70" w:rsidP="00F6713D">
          <w:pPr>
            <w:pStyle w:val="Header"/>
          </w:pPr>
          <w:r>
            <w:t xml:space="preserve"> Tema: PLS</w:t>
          </w:r>
          <w:r w:rsidR="00183F96">
            <w:t xml:space="preserve"> “Escalabilidad”</w:t>
          </w:r>
        </w:p>
      </w:tc>
      <w:tc>
        <w:tcPr>
          <w:tcW w:w="1599" w:type="dxa"/>
        </w:tcPr>
        <w:p w14:paraId="35A26B30" w14:textId="28A8F593" w:rsidR="008E1CF1" w:rsidRDefault="00624081">
          <w:pPr>
            <w:pStyle w:val="Header"/>
            <w:jc w:val="center"/>
          </w:pPr>
          <w:r>
            <w:t>Curso: K</w:t>
          </w:r>
          <w:r w:rsidR="00A87238">
            <w:t>1029</w:t>
          </w:r>
          <w:r w:rsidRPr="00312F40">
            <w:rPr>
              <w:color w:val="FFFFFF" w:themeColor="background1"/>
            </w:rPr>
            <w:t>----</w:t>
          </w:r>
        </w:p>
      </w:tc>
      <w:tc>
        <w:tcPr>
          <w:tcW w:w="2121" w:type="dxa"/>
        </w:tcPr>
        <w:p w14:paraId="32F6D3CD" w14:textId="6576EBBB" w:rsidR="008E1CF1" w:rsidRPr="00F6713D" w:rsidRDefault="00F6713D">
          <w:pPr>
            <w:pStyle w:val="Header"/>
            <w:jc w:val="right"/>
          </w:pPr>
          <w:r>
            <w:t>Grupo Nombre</w:t>
          </w:r>
          <w:r w:rsidR="008E1CF1" w:rsidRPr="00F6713D">
            <w:t>.:</w:t>
          </w:r>
          <w:r w:rsidR="00A87238">
            <w:t xml:space="preserve"> Los Pollos Hermanos</w:t>
          </w:r>
          <w:r w:rsidR="00A87238" w:rsidRPr="00F6713D">
            <w:t xml:space="preserve">  </w:t>
          </w:r>
        </w:p>
      </w:tc>
    </w:tr>
  </w:tbl>
  <w:p w14:paraId="181DD26C" w14:textId="77777777" w:rsidR="008E1CF1" w:rsidRPr="00F6713D" w:rsidRDefault="008E1CF1">
    <w:pPr>
      <w:pStyle w:val="Header"/>
    </w:pPr>
  </w:p>
</w:hdr>
</file>

<file path=word/intelligence2.xml><?xml version="1.0" encoding="utf-8"?>
<int2:intelligence xmlns:int2="http://schemas.microsoft.com/office/intelligence/2020/intelligence" xmlns:oel="http://schemas.microsoft.com/office/2019/extlst">
  <int2:observations>
    <int2:textHash int2:hashCode="IjaChaTLpcKGYV" int2:id="A0eMHrb2">
      <int2:state int2:value="Rejected" int2:type="AugLoop_Text_Critique"/>
    </int2:textHash>
    <int2:textHash int2:hashCode="95VrJ2Pm/xdBOB" int2:id="jdic0TEk">
      <int2:state int2:value="Rejected" int2:type="AugLoop_Text_Critique"/>
    </int2:textHash>
    <int2:textHash int2:hashCode="7+uTLoT4qr97uR" int2:id="wMXUB0x6">
      <int2:state int2:value="Rejected" int2:type="AugLoop_Text_Critique"/>
    </int2:textHash>
    <int2:textHash int2:hashCode="DliPDHHPPfKAiO" int2:id="zfBCKH0m">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B1882"/>
    <w:multiLevelType w:val="hybridMultilevel"/>
    <w:tmpl w:val="3B3E3D64"/>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0BCB2036"/>
    <w:multiLevelType w:val="hybridMultilevel"/>
    <w:tmpl w:val="B59A5BB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06A6983"/>
    <w:multiLevelType w:val="hybridMultilevel"/>
    <w:tmpl w:val="DBE0DB8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39106214"/>
    <w:multiLevelType w:val="hybridMultilevel"/>
    <w:tmpl w:val="43AA5A7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15:restartNumberingAfterBreak="0">
    <w:nsid w:val="3BE046E3"/>
    <w:multiLevelType w:val="hybridMultilevel"/>
    <w:tmpl w:val="F14C860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16cid:durableId="1542790446">
    <w:abstractNumId w:val="3"/>
  </w:num>
  <w:num w:numId="2" w16cid:durableId="1226991812">
    <w:abstractNumId w:val="4"/>
  </w:num>
  <w:num w:numId="3" w16cid:durableId="431779412">
    <w:abstractNumId w:val="1"/>
  </w:num>
  <w:num w:numId="4" w16cid:durableId="701132834">
    <w:abstractNumId w:val="0"/>
  </w:num>
  <w:num w:numId="5" w16cid:durableId="6237731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00E8"/>
    <w:rsid w:val="00000A76"/>
    <w:rsid w:val="00007225"/>
    <w:rsid w:val="00012610"/>
    <w:rsid w:val="000165B5"/>
    <w:rsid w:val="00021CDB"/>
    <w:rsid w:val="00026794"/>
    <w:rsid w:val="00026913"/>
    <w:rsid w:val="000310ED"/>
    <w:rsid w:val="00033BFE"/>
    <w:rsid w:val="00036589"/>
    <w:rsid w:val="00037DE7"/>
    <w:rsid w:val="00041F89"/>
    <w:rsid w:val="00042B21"/>
    <w:rsid w:val="0004658E"/>
    <w:rsid w:val="00047563"/>
    <w:rsid w:val="0005186F"/>
    <w:rsid w:val="00051FB1"/>
    <w:rsid w:val="00054C3D"/>
    <w:rsid w:val="000552A1"/>
    <w:rsid w:val="00055372"/>
    <w:rsid w:val="00055A24"/>
    <w:rsid w:val="00056291"/>
    <w:rsid w:val="00056ADF"/>
    <w:rsid w:val="00063C7D"/>
    <w:rsid w:val="00064290"/>
    <w:rsid w:val="00064CAC"/>
    <w:rsid w:val="00065367"/>
    <w:rsid w:val="00066210"/>
    <w:rsid w:val="000721DC"/>
    <w:rsid w:val="00072A5B"/>
    <w:rsid w:val="00072EF7"/>
    <w:rsid w:val="00074B6E"/>
    <w:rsid w:val="000771CA"/>
    <w:rsid w:val="0008180B"/>
    <w:rsid w:val="00083797"/>
    <w:rsid w:val="000838EC"/>
    <w:rsid w:val="000865E6"/>
    <w:rsid w:val="00090545"/>
    <w:rsid w:val="0009308B"/>
    <w:rsid w:val="00093A06"/>
    <w:rsid w:val="0009738B"/>
    <w:rsid w:val="000A51E5"/>
    <w:rsid w:val="000A6882"/>
    <w:rsid w:val="000B5C98"/>
    <w:rsid w:val="000B7648"/>
    <w:rsid w:val="000C0494"/>
    <w:rsid w:val="000C1954"/>
    <w:rsid w:val="000C2415"/>
    <w:rsid w:val="000C2669"/>
    <w:rsid w:val="000C4DC5"/>
    <w:rsid w:val="000C6046"/>
    <w:rsid w:val="000C70ED"/>
    <w:rsid w:val="000C7F3C"/>
    <w:rsid w:val="000D1A5D"/>
    <w:rsid w:val="000D2F55"/>
    <w:rsid w:val="000D508D"/>
    <w:rsid w:val="000D570D"/>
    <w:rsid w:val="000D5FD0"/>
    <w:rsid w:val="000D7BE7"/>
    <w:rsid w:val="000E1128"/>
    <w:rsid w:val="000E3246"/>
    <w:rsid w:val="000E498C"/>
    <w:rsid w:val="000E54F5"/>
    <w:rsid w:val="000E7630"/>
    <w:rsid w:val="000F0F2C"/>
    <w:rsid w:val="000F12B7"/>
    <w:rsid w:val="000F1AD3"/>
    <w:rsid w:val="000F2100"/>
    <w:rsid w:val="000F561F"/>
    <w:rsid w:val="000F6327"/>
    <w:rsid w:val="000F6793"/>
    <w:rsid w:val="000F7780"/>
    <w:rsid w:val="000F79FF"/>
    <w:rsid w:val="00101D8A"/>
    <w:rsid w:val="00103F16"/>
    <w:rsid w:val="00106F7B"/>
    <w:rsid w:val="00107A2D"/>
    <w:rsid w:val="00110C17"/>
    <w:rsid w:val="00110C81"/>
    <w:rsid w:val="0011593F"/>
    <w:rsid w:val="001163CD"/>
    <w:rsid w:val="001166B5"/>
    <w:rsid w:val="00120868"/>
    <w:rsid w:val="00120A0E"/>
    <w:rsid w:val="001211F6"/>
    <w:rsid w:val="00123266"/>
    <w:rsid w:val="0012429C"/>
    <w:rsid w:val="001244FF"/>
    <w:rsid w:val="001248A1"/>
    <w:rsid w:val="0012539C"/>
    <w:rsid w:val="00126073"/>
    <w:rsid w:val="001267D4"/>
    <w:rsid w:val="00127F76"/>
    <w:rsid w:val="00132025"/>
    <w:rsid w:val="00134CAB"/>
    <w:rsid w:val="00141239"/>
    <w:rsid w:val="00143694"/>
    <w:rsid w:val="00144C44"/>
    <w:rsid w:val="00144E7D"/>
    <w:rsid w:val="00147105"/>
    <w:rsid w:val="00151FC8"/>
    <w:rsid w:val="00152A30"/>
    <w:rsid w:val="0015470A"/>
    <w:rsid w:val="00154C57"/>
    <w:rsid w:val="001551DD"/>
    <w:rsid w:val="00161E98"/>
    <w:rsid w:val="00163765"/>
    <w:rsid w:val="00165868"/>
    <w:rsid w:val="00170942"/>
    <w:rsid w:val="00174FE3"/>
    <w:rsid w:val="00175684"/>
    <w:rsid w:val="00175DD9"/>
    <w:rsid w:val="00181C59"/>
    <w:rsid w:val="00183F96"/>
    <w:rsid w:val="001866B5"/>
    <w:rsid w:val="00187A82"/>
    <w:rsid w:val="0019017D"/>
    <w:rsid w:val="00190214"/>
    <w:rsid w:val="001923EC"/>
    <w:rsid w:val="001924AA"/>
    <w:rsid w:val="001950EC"/>
    <w:rsid w:val="00195515"/>
    <w:rsid w:val="00196F17"/>
    <w:rsid w:val="001A1995"/>
    <w:rsid w:val="001A709E"/>
    <w:rsid w:val="001A7647"/>
    <w:rsid w:val="001B2567"/>
    <w:rsid w:val="001B6B9E"/>
    <w:rsid w:val="001C1BEC"/>
    <w:rsid w:val="001C20C7"/>
    <w:rsid w:val="001C2C9F"/>
    <w:rsid w:val="001C3462"/>
    <w:rsid w:val="001C3A9C"/>
    <w:rsid w:val="001C4AE0"/>
    <w:rsid w:val="001C5283"/>
    <w:rsid w:val="001C6C90"/>
    <w:rsid w:val="001D1320"/>
    <w:rsid w:val="001D1952"/>
    <w:rsid w:val="001D20C9"/>
    <w:rsid w:val="001D76C5"/>
    <w:rsid w:val="001E04C5"/>
    <w:rsid w:val="001E238B"/>
    <w:rsid w:val="001E51DC"/>
    <w:rsid w:val="001F0BC0"/>
    <w:rsid w:val="001F121D"/>
    <w:rsid w:val="001F4FCC"/>
    <w:rsid w:val="002053CF"/>
    <w:rsid w:val="00205BEF"/>
    <w:rsid w:val="00211E51"/>
    <w:rsid w:val="002144DC"/>
    <w:rsid w:val="00214C5B"/>
    <w:rsid w:val="00215C8B"/>
    <w:rsid w:val="0022141E"/>
    <w:rsid w:val="00222C5D"/>
    <w:rsid w:val="002258A1"/>
    <w:rsid w:val="00226A6F"/>
    <w:rsid w:val="00227493"/>
    <w:rsid w:val="002301A6"/>
    <w:rsid w:val="00230EC3"/>
    <w:rsid w:val="002354F5"/>
    <w:rsid w:val="00235C32"/>
    <w:rsid w:val="00237610"/>
    <w:rsid w:val="0024007F"/>
    <w:rsid w:val="00242B6E"/>
    <w:rsid w:val="00243D13"/>
    <w:rsid w:val="002448A0"/>
    <w:rsid w:val="00245A13"/>
    <w:rsid w:val="002606B7"/>
    <w:rsid w:val="002674C5"/>
    <w:rsid w:val="00267505"/>
    <w:rsid w:val="00267DAD"/>
    <w:rsid w:val="00273BC7"/>
    <w:rsid w:val="00274045"/>
    <w:rsid w:val="00274367"/>
    <w:rsid w:val="002751D1"/>
    <w:rsid w:val="002761D6"/>
    <w:rsid w:val="0027632F"/>
    <w:rsid w:val="00282573"/>
    <w:rsid w:val="00282B29"/>
    <w:rsid w:val="0028384A"/>
    <w:rsid w:val="002866C2"/>
    <w:rsid w:val="0028679F"/>
    <w:rsid w:val="00286BA9"/>
    <w:rsid w:val="00287526"/>
    <w:rsid w:val="00295F15"/>
    <w:rsid w:val="002A0805"/>
    <w:rsid w:val="002A0A18"/>
    <w:rsid w:val="002A0AAA"/>
    <w:rsid w:val="002A2538"/>
    <w:rsid w:val="002A3C11"/>
    <w:rsid w:val="002A4F95"/>
    <w:rsid w:val="002B43F3"/>
    <w:rsid w:val="002B51A9"/>
    <w:rsid w:val="002C0273"/>
    <w:rsid w:val="002C111B"/>
    <w:rsid w:val="002C4FC4"/>
    <w:rsid w:val="002D0479"/>
    <w:rsid w:val="002D31FB"/>
    <w:rsid w:val="002D4AD2"/>
    <w:rsid w:val="002D4B88"/>
    <w:rsid w:val="002D4D8C"/>
    <w:rsid w:val="002D5861"/>
    <w:rsid w:val="002D76D4"/>
    <w:rsid w:val="002D793C"/>
    <w:rsid w:val="002E0243"/>
    <w:rsid w:val="002E249F"/>
    <w:rsid w:val="002E3E83"/>
    <w:rsid w:val="002E4A4A"/>
    <w:rsid w:val="002E5050"/>
    <w:rsid w:val="002F096A"/>
    <w:rsid w:val="002F282E"/>
    <w:rsid w:val="002F4FFA"/>
    <w:rsid w:val="002F66D6"/>
    <w:rsid w:val="0030221E"/>
    <w:rsid w:val="00302F7E"/>
    <w:rsid w:val="00305DD8"/>
    <w:rsid w:val="00307491"/>
    <w:rsid w:val="00307725"/>
    <w:rsid w:val="00312F40"/>
    <w:rsid w:val="0031496A"/>
    <w:rsid w:val="003178E3"/>
    <w:rsid w:val="00317E12"/>
    <w:rsid w:val="00323AC0"/>
    <w:rsid w:val="0032611A"/>
    <w:rsid w:val="00334C4D"/>
    <w:rsid w:val="00334FC2"/>
    <w:rsid w:val="00337580"/>
    <w:rsid w:val="00340B42"/>
    <w:rsid w:val="00341460"/>
    <w:rsid w:val="003416C0"/>
    <w:rsid w:val="00342A9A"/>
    <w:rsid w:val="00343092"/>
    <w:rsid w:val="00344237"/>
    <w:rsid w:val="00344984"/>
    <w:rsid w:val="00346752"/>
    <w:rsid w:val="00347E23"/>
    <w:rsid w:val="003506F4"/>
    <w:rsid w:val="00352855"/>
    <w:rsid w:val="00353E5D"/>
    <w:rsid w:val="003606C3"/>
    <w:rsid w:val="003639DF"/>
    <w:rsid w:val="003674D3"/>
    <w:rsid w:val="003700E9"/>
    <w:rsid w:val="00373064"/>
    <w:rsid w:val="00373955"/>
    <w:rsid w:val="00376A8C"/>
    <w:rsid w:val="00380A9E"/>
    <w:rsid w:val="003837B7"/>
    <w:rsid w:val="003843E8"/>
    <w:rsid w:val="003925B3"/>
    <w:rsid w:val="00393C89"/>
    <w:rsid w:val="00394364"/>
    <w:rsid w:val="00394B9E"/>
    <w:rsid w:val="0039697B"/>
    <w:rsid w:val="00397FDA"/>
    <w:rsid w:val="003A253B"/>
    <w:rsid w:val="003A3D16"/>
    <w:rsid w:val="003A6E39"/>
    <w:rsid w:val="003C0AF2"/>
    <w:rsid w:val="003C5C9C"/>
    <w:rsid w:val="003C7709"/>
    <w:rsid w:val="003D22A6"/>
    <w:rsid w:val="003D2B45"/>
    <w:rsid w:val="003D2EF3"/>
    <w:rsid w:val="003D45DD"/>
    <w:rsid w:val="003D5C08"/>
    <w:rsid w:val="003D6C84"/>
    <w:rsid w:val="003E348D"/>
    <w:rsid w:val="003E4682"/>
    <w:rsid w:val="003E4E9A"/>
    <w:rsid w:val="003E4EA3"/>
    <w:rsid w:val="003E5758"/>
    <w:rsid w:val="003E5D70"/>
    <w:rsid w:val="003E79C2"/>
    <w:rsid w:val="003E7C36"/>
    <w:rsid w:val="003F1666"/>
    <w:rsid w:val="003F1A95"/>
    <w:rsid w:val="003F315C"/>
    <w:rsid w:val="003F3CCD"/>
    <w:rsid w:val="003F4651"/>
    <w:rsid w:val="003F4882"/>
    <w:rsid w:val="003F49CB"/>
    <w:rsid w:val="003F5F01"/>
    <w:rsid w:val="004141C5"/>
    <w:rsid w:val="00422C56"/>
    <w:rsid w:val="004257AE"/>
    <w:rsid w:val="00427454"/>
    <w:rsid w:val="00427B13"/>
    <w:rsid w:val="00430F0E"/>
    <w:rsid w:val="00432970"/>
    <w:rsid w:val="00432A97"/>
    <w:rsid w:val="00432F2A"/>
    <w:rsid w:val="00433CA0"/>
    <w:rsid w:val="00436443"/>
    <w:rsid w:val="0044463C"/>
    <w:rsid w:val="004508BE"/>
    <w:rsid w:val="00451EF5"/>
    <w:rsid w:val="004532AC"/>
    <w:rsid w:val="004534FF"/>
    <w:rsid w:val="00470D50"/>
    <w:rsid w:val="00470EF7"/>
    <w:rsid w:val="00471253"/>
    <w:rsid w:val="00473AEB"/>
    <w:rsid w:val="00474934"/>
    <w:rsid w:val="004803C9"/>
    <w:rsid w:val="00481936"/>
    <w:rsid w:val="00482669"/>
    <w:rsid w:val="00485B66"/>
    <w:rsid w:val="00492F9E"/>
    <w:rsid w:val="0049313E"/>
    <w:rsid w:val="0049379A"/>
    <w:rsid w:val="00494AF8"/>
    <w:rsid w:val="00494C33"/>
    <w:rsid w:val="004953DC"/>
    <w:rsid w:val="004975EE"/>
    <w:rsid w:val="004A0136"/>
    <w:rsid w:val="004A08F7"/>
    <w:rsid w:val="004A1729"/>
    <w:rsid w:val="004A23FF"/>
    <w:rsid w:val="004A70A9"/>
    <w:rsid w:val="004B20B8"/>
    <w:rsid w:val="004B355A"/>
    <w:rsid w:val="004B3D4A"/>
    <w:rsid w:val="004C27CD"/>
    <w:rsid w:val="004C4EA4"/>
    <w:rsid w:val="004D0264"/>
    <w:rsid w:val="004D1EDE"/>
    <w:rsid w:val="004D2C91"/>
    <w:rsid w:val="004D4C91"/>
    <w:rsid w:val="004D4D76"/>
    <w:rsid w:val="004D730F"/>
    <w:rsid w:val="004E01D2"/>
    <w:rsid w:val="004E0338"/>
    <w:rsid w:val="004E32BE"/>
    <w:rsid w:val="004E4329"/>
    <w:rsid w:val="004E58AC"/>
    <w:rsid w:val="004E614E"/>
    <w:rsid w:val="004F0D58"/>
    <w:rsid w:val="004F50D6"/>
    <w:rsid w:val="004F6CAB"/>
    <w:rsid w:val="004F7A82"/>
    <w:rsid w:val="005030D3"/>
    <w:rsid w:val="005044A8"/>
    <w:rsid w:val="00504CD8"/>
    <w:rsid w:val="00505232"/>
    <w:rsid w:val="0050761B"/>
    <w:rsid w:val="00507BBB"/>
    <w:rsid w:val="00512100"/>
    <w:rsid w:val="005134D1"/>
    <w:rsid w:val="0051540E"/>
    <w:rsid w:val="00516CEC"/>
    <w:rsid w:val="0051D271"/>
    <w:rsid w:val="0052009E"/>
    <w:rsid w:val="005238C1"/>
    <w:rsid w:val="00532020"/>
    <w:rsid w:val="00533368"/>
    <w:rsid w:val="0053555F"/>
    <w:rsid w:val="00536D29"/>
    <w:rsid w:val="00540617"/>
    <w:rsid w:val="00546EDA"/>
    <w:rsid w:val="00550284"/>
    <w:rsid w:val="0055098B"/>
    <w:rsid w:val="00557F7C"/>
    <w:rsid w:val="005608F2"/>
    <w:rsid w:val="005630FB"/>
    <w:rsid w:val="0056490E"/>
    <w:rsid w:val="00564952"/>
    <w:rsid w:val="00566EAD"/>
    <w:rsid w:val="00571FC9"/>
    <w:rsid w:val="005725FA"/>
    <w:rsid w:val="00573729"/>
    <w:rsid w:val="00575186"/>
    <w:rsid w:val="005758E7"/>
    <w:rsid w:val="00577372"/>
    <w:rsid w:val="00577CFA"/>
    <w:rsid w:val="00581958"/>
    <w:rsid w:val="00583230"/>
    <w:rsid w:val="00585D23"/>
    <w:rsid w:val="00585E4F"/>
    <w:rsid w:val="00595A19"/>
    <w:rsid w:val="005A2BA5"/>
    <w:rsid w:val="005A4942"/>
    <w:rsid w:val="005A4C57"/>
    <w:rsid w:val="005B6EBE"/>
    <w:rsid w:val="005C2D53"/>
    <w:rsid w:val="005C4089"/>
    <w:rsid w:val="005C4659"/>
    <w:rsid w:val="005C5D5A"/>
    <w:rsid w:val="005C6B9A"/>
    <w:rsid w:val="005C71D0"/>
    <w:rsid w:val="005D07EA"/>
    <w:rsid w:val="005D1D26"/>
    <w:rsid w:val="005D6375"/>
    <w:rsid w:val="005D7084"/>
    <w:rsid w:val="005E14C0"/>
    <w:rsid w:val="005E304E"/>
    <w:rsid w:val="005F0AC5"/>
    <w:rsid w:val="005F3CFF"/>
    <w:rsid w:val="005F73DE"/>
    <w:rsid w:val="00601298"/>
    <w:rsid w:val="006024EC"/>
    <w:rsid w:val="00603C07"/>
    <w:rsid w:val="00604410"/>
    <w:rsid w:val="006078CC"/>
    <w:rsid w:val="00610BD9"/>
    <w:rsid w:val="00611340"/>
    <w:rsid w:val="00617919"/>
    <w:rsid w:val="00620DA4"/>
    <w:rsid w:val="00620E82"/>
    <w:rsid w:val="00622379"/>
    <w:rsid w:val="00624081"/>
    <w:rsid w:val="00630ACF"/>
    <w:rsid w:val="00632395"/>
    <w:rsid w:val="00636A17"/>
    <w:rsid w:val="006407D7"/>
    <w:rsid w:val="006467A3"/>
    <w:rsid w:val="00647960"/>
    <w:rsid w:val="006518A4"/>
    <w:rsid w:val="00652024"/>
    <w:rsid w:val="00652358"/>
    <w:rsid w:val="006529F4"/>
    <w:rsid w:val="00654314"/>
    <w:rsid w:val="00654B9C"/>
    <w:rsid w:val="0066089D"/>
    <w:rsid w:val="00663B56"/>
    <w:rsid w:val="0066605E"/>
    <w:rsid w:val="0066616A"/>
    <w:rsid w:val="00667364"/>
    <w:rsid w:val="006709FF"/>
    <w:rsid w:val="006743AC"/>
    <w:rsid w:val="00674B28"/>
    <w:rsid w:val="0067534E"/>
    <w:rsid w:val="00680229"/>
    <w:rsid w:val="00684AB3"/>
    <w:rsid w:val="006914DD"/>
    <w:rsid w:val="006918F6"/>
    <w:rsid w:val="00696D09"/>
    <w:rsid w:val="006979FE"/>
    <w:rsid w:val="006A0671"/>
    <w:rsid w:val="006A14E0"/>
    <w:rsid w:val="006A2AA9"/>
    <w:rsid w:val="006A4606"/>
    <w:rsid w:val="006A4C3C"/>
    <w:rsid w:val="006B07A9"/>
    <w:rsid w:val="006B0FC8"/>
    <w:rsid w:val="006B1817"/>
    <w:rsid w:val="006B4BCB"/>
    <w:rsid w:val="006B5900"/>
    <w:rsid w:val="006B67AD"/>
    <w:rsid w:val="006B68D1"/>
    <w:rsid w:val="006C0D7F"/>
    <w:rsid w:val="006C1788"/>
    <w:rsid w:val="006C1FEA"/>
    <w:rsid w:val="006C2386"/>
    <w:rsid w:val="006C4752"/>
    <w:rsid w:val="006C4C8E"/>
    <w:rsid w:val="006C5202"/>
    <w:rsid w:val="006C61D7"/>
    <w:rsid w:val="006C63BF"/>
    <w:rsid w:val="006C6C6D"/>
    <w:rsid w:val="006D046C"/>
    <w:rsid w:val="006D1095"/>
    <w:rsid w:val="006D3E36"/>
    <w:rsid w:val="006D499A"/>
    <w:rsid w:val="006D6369"/>
    <w:rsid w:val="006E2EF8"/>
    <w:rsid w:val="006E401E"/>
    <w:rsid w:val="006F3472"/>
    <w:rsid w:val="006F5073"/>
    <w:rsid w:val="006F54BF"/>
    <w:rsid w:val="00702D84"/>
    <w:rsid w:val="007113AB"/>
    <w:rsid w:val="0071373A"/>
    <w:rsid w:val="00717BAA"/>
    <w:rsid w:val="0072004B"/>
    <w:rsid w:val="007200B1"/>
    <w:rsid w:val="00720D14"/>
    <w:rsid w:val="00721E3E"/>
    <w:rsid w:val="00722851"/>
    <w:rsid w:val="00724E06"/>
    <w:rsid w:val="00726CCD"/>
    <w:rsid w:val="00727A5A"/>
    <w:rsid w:val="007347F6"/>
    <w:rsid w:val="00734D2F"/>
    <w:rsid w:val="007377C6"/>
    <w:rsid w:val="00737AA8"/>
    <w:rsid w:val="00743AC8"/>
    <w:rsid w:val="00747BD9"/>
    <w:rsid w:val="00755551"/>
    <w:rsid w:val="00763539"/>
    <w:rsid w:val="007637D2"/>
    <w:rsid w:val="00763A5D"/>
    <w:rsid w:val="00766493"/>
    <w:rsid w:val="007666F2"/>
    <w:rsid w:val="00770894"/>
    <w:rsid w:val="00772DD2"/>
    <w:rsid w:val="007733BF"/>
    <w:rsid w:val="00773EE9"/>
    <w:rsid w:val="00776677"/>
    <w:rsid w:val="00781ED1"/>
    <w:rsid w:val="00782C3C"/>
    <w:rsid w:val="00785CF9"/>
    <w:rsid w:val="00786BCB"/>
    <w:rsid w:val="00786DDB"/>
    <w:rsid w:val="00790270"/>
    <w:rsid w:val="00790DC7"/>
    <w:rsid w:val="007911BB"/>
    <w:rsid w:val="00791D8E"/>
    <w:rsid w:val="007935D0"/>
    <w:rsid w:val="007940A4"/>
    <w:rsid w:val="007955AF"/>
    <w:rsid w:val="00797B0C"/>
    <w:rsid w:val="007A01E4"/>
    <w:rsid w:val="007A1406"/>
    <w:rsid w:val="007A24FE"/>
    <w:rsid w:val="007A451A"/>
    <w:rsid w:val="007A59EB"/>
    <w:rsid w:val="007A60FB"/>
    <w:rsid w:val="007A6188"/>
    <w:rsid w:val="007A6793"/>
    <w:rsid w:val="007B1395"/>
    <w:rsid w:val="007B402E"/>
    <w:rsid w:val="007B4127"/>
    <w:rsid w:val="007B629A"/>
    <w:rsid w:val="007C0411"/>
    <w:rsid w:val="007C2B27"/>
    <w:rsid w:val="007C4249"/>
    <w:rsid w:val="007C4C52"/>
    <w:rsid w:val="007C6185"/>
    <w:rsid w:val="007D247C"/>
    <w:rsid w:val="007D329A"/>
    <w:rsid w:val="007D4311"/>
    <w:rsid w:val="007D5BE4"/>
    <w:rsid w:val="007D6501"/>
    <w:rsid w:val="007E1FAD"/>
    <w:rsid w:val="007E20F4"/>
    <w:rsid w:val="007E3AE7"/>
    <w:rsid w:val="007F36C6"/>
    <w:rsid w:val="007F3B9C"/>
    <w:rsid w:val="007F7D47"/>
    <w:rsid w:val="00800337"/>
    <w:rsid w:val="008007D2"/>
    <w:rsid w:val="00802CEC"/>
    <w:rsid w:val="00811467"/>
    <w:rsid w:val="00812A56"/>
    <w:rsid w:val="00812B25"/>
    <w:rsid w:val="00812BDE"/>
    <w:rsid w:val="0081473F"/>
    <w:rsid w:val="008174DE"/>
    <w:rsid w:val="00824B4E"/>
    <w:rsid w:val="00825B0E"/>
    <w:rsid w:val="00825E75"/>
    <w:rsid w:val="00827C95"/>
    <w:rsid w:val="008309B3"/>
    <w:rsid w:val="00831105"/>
    <w:rsid w:val="008316F8"/>
    <w:rsid w:val="008345A7"/>
    <w:rsid w:val="00835B73"/>
    <w:rsid w:val="00840272"/>
    <w:rsid w:val="008416B5"/>
    <w:rsid w:val="00846331"/>
    <w:rsid w:val="0084796E"/>
    <w:rsid w:val="0085044F"/>
    <w:rsid w:val="008512C5"/>
    <w:rsid w:val="008517BA"/>
    <w:rsid w:val="008561C1"/>
    <w:rsid w:val="008561F4"/>
    <w:rsid w:val="00860A35"/>
    <w:rsid w:val="008625DD"/>
    <w:rsid w:val="00862B76"/>
    <w:rsid w:val="008649D8"/>
    <w:rsid w:val="00864A48"/>
    <w:rsid w:val="00864DF4"/>
    <w:rsid w:val="00865BB4"/>
    <w:rsid w:val="00881BD7"/>
    <w:rsid w:val="008837D7"/>
    <w:rsid w:val="0089224E"/>
    <w:rsid w:val="00894DCE"/>
    <w:rsid w:val="00897784"/>
    <w:rsid w:val="008A2680"/>
    <w:rsid w:val="008A2ED7"/>
    <w:rsid w:val="008A3704"/>
    <w:rsid w:val="008A658B"/>
    <w:rsid w:val="008B4A65"/>
    <w:rsid w:val="008B53B4"/>
    <w:rsid w:val="008B7E66"/>
    <w:rsid w:val="008C1E98"/>
    <w:rsid w:val="008C6698"/>
    <w:rsid w:val="008C66D9"/>
    <w:rsid w:val="008D36DE"/>
    <w:rsid w:val="008D5C2D"/>
    <w:rsid w:val="008D6115"/>
    <w:rsid w:val="008D6E2D"/>
    <w:rsid w:val="008E0030"/>
    <w:rsid w:val="008E1258"/>
    <w:rsid w:val="008E1CF1"/>
    <w:rsid w:val="008E27C1"/>
    <w:rsid w:val="008E3799"/>
    <w:rsid w:val="008E77CB"/>
    <w:rsid w:val="008F3207"/>
    <w:rsid w:val="008F3BF7"/>
    <w:rsid w:val="008F42C4"/>
    <w:rsid w:val="008F7D04"/>
    <w:rsid w:val="008F7E0A"/>
    <w:rsid w:val="00900D04"/>
    <w:rsid w:val="00900ECD"/>
    <w:rsid w:val="00901C81"/>
    <w:rsid w:val="0090438C"/>
    <w:rsid w:val="00910F2D"/>
    <w:rsid w:val="00911C6B"/>
    <w:rsid w:val="00913675"/>
    <w:rsid w:val="009144D5"/>
    <w:rsid w:val="009149A3"/>
    <w:rsid w:val="00916E7D"/>
    <w:rsid w:val="0091754D"/>
    <w:rsid w:val="00917653"/>
    <w:rsid w:val="009206F9"/>
    <w:rsid w:val="009212B9"/>
    <w:rsid w:val="00932951"/>
    <w:rsid w:val="009338FA"/>
    <w:rsid w:val="00933DF1"/>
    <w:rsid w:val="009343D0"/>
    <w:rsid w:val="00944234"/>
    <w:rsid w:val="00946453"/>
    <w:rsid w:val="00946AC3"/>
    <w:rsid w:val="00952C60"/>
    <w:rsid w:val="00953DAC"/>
    <w:rsid w:val="00957279"/>
    <w:rsid w:val="00957715"/>
    <w:rsid w:val="00957A2B"/>
    <w:rsid w:val="00961094"/>
    <w:rsid w:val="0096170E"/>
    <w:rsid w:val="00962A00"/>
    <w:rsid w:val="00963166"/>
    <w:rsid w:val="00963212"/>
    <w:rsid w:val="009667C0"/>
    <w:rsid w:val="009754E5"/>
    <w:rsid w:val="00975E47"/>
    <w:rsid w:val="00976B64"/>
    <w:rsid w:val="00976B9B"/>
    <w:rsid w:val="00976DDC"/>
    <w:rsid w:val="00980002"/>
    <w:rsid w:val="009800E7"/>
    <w:rsid w:val="00984A32"/>
    <w:rsid w:val="00991A22"/>
    <w:rsid w:val="00991B53"/>
    <w:rsid w:val="00992F4F"/>
    <w:rsid w:val="0099565F"/>
    <w:rsid w:val="0099570A"/>
    <w:rsid w:val="00995715"/>
    <w:rsid w:val="00996F4D"/>
    <w:rsid w:val="009A16FE"/>
    <w:rsid w:val="009A2623"/>
    <w:rsid w:val="009A3EB6"/>
    <w:rsid w:val="009A5C33"/>
    <w:rsid w:val="009B047D"/>
    <w:rsid w:val="009B335A"/>
    <w:rsid w:val="009C57A0"/>
    <w:rsid w:val="009C728C"/>
    <w:rsid w:val="009C7E4A"/>
    <w:rsid w:val="009D300C"/>
    <w:rsid w:val="009D329D"/>
    <w:rsid w:val="009D677E"/>
    <w:rsid w:val="009D7153"/>
    <w:rsid w:val="009E10D0"/>
    <w:rsid w:val="009E60CF"/>
    <w:rsid w:val="009E71FD"/>
    <w:rsid w:val="009F2B0F"/>
    <w:rsid w:val="009F3BD5"/>
    <w:rsid w:val="009F61E2"/>
    <w:rsid w:val="00A02C50"/>
    <w:rsid w:val="00A04A1C"/>
    <w:rsid w:val="00A04F7B"/>
    <w:rsid w:val="00A12C23"/>
    <w:rsid w:val="00A1331D"/>
    <w:rsid w:val="00A136D1"/>
    <w:rsid w:val="00A14ACE"/>
    <w:rsid w:val="00A20C3D"/>
    <w:rsid w:val="00A21553"/>
    <w:rsid w:val="00A22A49"/>
    <w:rsid w:val="00A26BD1"/>
    <w:rsid w:val="00A279BE"/>
    <w:rsid w:val="00A308CF"/>
    <w:rsid w:val="00A325FF"/>
    <w:rsid w:val="00A37554"/>
    <w:rsid w:val="00A37AB5"/>
    <w:rsid w:val="00A43E8B"/>
    <w:rsid w:val="00A4658E"/>
    <w:rsid w:val="00A4744A"/>
    <w:rsid w:val="00A477A6"/>
    <w:rsid w:val="00A51451"/>
    <w:rsid w:val="00A52BB0"/>
    <w:rsid w:val="00A53BD0"/>
    <w:rsid w:val="00A5767E"/>
    <w:rsid w:val="00A6051B"/>
    <w:rsid w:val="00A63A48"/>
    <w:rsid w:val="00A64F50"/>
    <w:rsid w:val="00A65E8D"/>
    <w:rsid w:val="00A664C5"/>
    <w:rsid w:val="00A708B4"/>
    <w:rsid w:val="00A70E89"/>
    <w:rsid w:val="00A72B62"/>
    <w:rsid w:val="00A73B83"/>
    <w:rsid w:val="00A741BB"/>
    <w:rsid w:val="00A75118"/>
    <w:rsid w:val="00A75603"/>
    <w:rsid w:val="00A76E12"/>
    <w:rsid w:val="00A81CE1"/>
    <w:rsid w:val="00A87238"/>
    <w:rsid w:val="00A91261"/>
    <w:rsid w:val="00A938A1"/>
    <w:rsid w:val="00AA19FB"/>
    <w:rsid w:val="00AA3B45"/>
    <w:rsid w:val="00AA5287"/>
    <w:rsid w:val="00AA5C41"/>
    <w:rsid w:val="00AB3268"/>
    <w:rsid w:val="00AB379B"/>
    <w:rsid w:val="00AB4776"/>
    <w:rsid w:val="00AC0339"/>
    <w:rsid w:val="00AC14FB"/>
    <w:rsid w:val="00AC199B"/>
    <w:rsid w:val="00AC31D0"/>
    <w:rsid w:val="00AC3519"/>
    <w:rsid w:val="00AC4541"/>
    <w:rsid w:val="00AC5BE4"/>
    <w:rsid w:val="00AC5DDB"/>
    <w:rsid w:val="00AC6F81"/>
    <w:rsid w:val="00AD06C4"/>
    <w:rsid w:val="00AD1F5F"/>
    <w:rsid w:val="00AD37C5"/>
    <w:rsid w:val="00AD38BD"/>
    <w:rsid w:val="00AD6775"/>
    <w:rsid w:val="00AE06BC"/>
    <w:rsid w:val="00AE0878"/>
    <w:rsid w:val="00AF00CE"/>
    <w:rsid w:val="00AF33F3"/>
    <w:rsid w:val="00B008CC"/>
    <w:rsid w:val="00B02676"/>
    <w:rsid w:val="00B0286B"/>
    <w:rsid w:val="00B03DFC"/>
    <w:rsid w:val="00B04C0B"/>
    <w:rsid w:val="00B1157B"/>
    <w:rsid w:val="00B1199C"/>
    <w:rsid w:val="00B11EF4"/>
    <w:rsid w:val="00B16077"/>
    <w:rsid w:val="00B16721"/>
    <w:rsid w:val="00B17C1D"/>
    <w:rsid w:val="00B228CA"/>
    <w:rsid w:val="00B27D99"/>
    <w:rsid w:val="00B30151"/>
    <w:rsid w:val="00B32B7B"/>
    <w:rsid w:val="00B33ED1"/>
    <w:rsid w:val="00B34AD4"/>
    <w:rsid w:val="00B35A2F"/>
    <w:rsid w:val="00B35D05"/>
    <w:rsid w:val="00B37645"/>
    <w:rsid w:val="00B406E0"/>
    <w:rsid w:val="00B41A3E"/>
    <w:rsid w:val="00B42FF1"/>
    <w:rsid w:val="00B43E71"/>
    <w:rsid w:val="00B4770C"/>
    <w:rsid w:val="00B56984"/>
    <w:rsid w:val="00B56CB6"/>
    <w:rsid w:val="00B57E65"/>
    <w:rsid w:val="00B64A2E"/>
    <w:rsid w:val="00B663D8"/>
    <w:rsid w:val="00B66681"/>
    <w:rsid w:val="00B806C3"/>
    <w:rsid w:val="00B80FB8"/>
    <w:rsid w:val="00B8288C"/>
    <w:rsid w:val="00B83C50"/>
    <w:rsid w:val="00B855B6"/>
    <w:rsid w:val="00B869F3"/>
    <w:rsid w:val="00B915BA"/>
    <w:rsid w:val="00B91BDE"/>
    <w:rsid w:val="00B923F4"/>
    <w:rsid w:val="00B92A31"/>
    <w:rsid w:val="00B92B70"/>
    <w:rsid w:val="00B96FDA"/>
    <w:rsid w:val="00BA5453"/>
    <w:rsid w:val="00BB1736"/>
    <w:rsid w:val="00BB1B87"/>
    <w:rsid w:val="00BB2881"/>
    <w:rsid w:val="00BB761A"/>
    <w:rsid w:val="00BC0E16"/>
    <w:rsid w:val="00BC685B"/>
    <w:rsid w:val="00BC786E"/>
    <w:rsid w:val="00BC7F52"/>
    <w:rsid w:val="00BD505A"/>
    <w:rsid w:val="00BD6E0E"/>
    <w:rsid w:val="00BE00D2"/>
    <w:rsid w:val="00BE24B5"/>
    <w:rsid w:val="00BE5336"/>
    <w:rsid w:val="00BF5D34"/>
    <w:rsid w:val="00C000CD"/>
    <w:rsid w:val="00C004D0"/>
    <w:rsid w:val="00C01742"/>
    <w:rsid w:val="00C04B1A"/>
    <w:rsid w:val="00C137F7"/>
    <w:rsid w:val="00C15696"/>
    <w:rsid w:val="00C17722"/>
    <w:rsid w:val="00C17ABE"/>
    <w:rsid w:val="00C17BEB"/>
    <w:rsid w:val="00C241E5"/>
    <w:rsid w:val="00C263BA"/>
    <w:rsid w:val="00C3278B"/>
    <w:rsid w:val="00C328AC"/>
    <w:rsid w:val="00C32B93"/>
    <w:rsid w:val="00C45C48"/>
    <w:rsid w:val="00C47335"/>
    <w:rsid w:val="00C5234E"/>
    <w:rsid w:val="00C53709"/>
    <w:rsid w:val="00C55263"/>
    <w:rsid w:val="00C56021"/>
    <w:rsid w:val="00C56286"/>
    <w:rsid w:val="00C600A9"/>
    <w:rsid w:val="00C603A8"/>
    <w:rsid w:val="00C64010"/>
    <w:rsid w:val="00C65ABE"/>
    <w:rsid w:val="00C6604E"/>
    <w:rsid w:val="00C67465"/>
    <w:rsid w:val="00C707B8"/>
    <w:rsid w:val="00C71DF2"/>
    <w:rsid w:val="00C72A99"/>
    <w:rsid w:val="00C73BB6"/>
    <w:rsid w:val="00C73E4C"/>
    <w:rsid w:val="00C755BC"/>
    <w:rsid w:val="00C756BE"/>
    <w:rsid w:val="00C76886"/>
    <w:rsid w:val="00C76AA8"/>
    <w:rsid w:val="00C82534"/>
    <w:rsid w:val="00C829A6"/>
    <w:rsid w:val="00C8422C"/>
    <w:rsid w:val="00C90087"/>
    <w:rsid w:val="00C903E8"/>
    <w:rsid w:val="00C90B3E"/>
    <w:rsid w:val="00C90BEA"/>
    <w:rsid w:val="00C92E7D"/>
    <w:rsid w:val="00C9742F"/>
    <w:rsid w:val="00CA19B0"/>
    <w:rsid w:val="00CA2CD7"/>
    <w:rsid w:val="00CB1739"/>
    <w:rsid w:val="00CB3831"/>
    <w:rsid w:val="00CB3CAB"/>
    <w:rsid w:val="00CB5395"/>
    <w:rsid w:val="00CB6391"/>
    <w:rsid w:val="00CB63F0"/>
    <w:rsid w:val="00CB6918"/>
    <w:rsid w:val="00CC23FB"/>
    <w:rsid w:val="00CC31D5"/>
    <w:rsid w:val="00CC584A"/>
    <w:rsid w:val="00CC6C1F"/>
    <w:rsid w:val="00CD338F"/>
    <w:rsid w:val="00CD54A3"/>
    <w:rsid w:val="00CE053A"/>
    <w:rsid w:val="00CE25D0"/>
    <w:rsid w:val="00CE30C5"/>
    <w:rsid w:val="00CE50F6"/>
    <w:rsid w:val="00CE6761"/>
    <w:rsid w:val="00CE6BA1"/>
    <w:rsid w:val="00CF0161"/>
    <w:rsid w:val="00CF1780"/>
    <w:rsid w:val="00CF1F7B"/>
    <w:rsid w:val="00CF23FA"/>
    <w:rsid w:val="00CF2E3B"/>
    <w:rsid w:val="00CF45B8"/>
    <w:rsid w:val="00D000E8"/>
    <w:rsid w:val="00D0337A"/>
    <w:rsid w:val="00D034CA"/>
    <w:rsid w:val="00D0372F"/>
    <w:rsid w:val="00D066A2"/>
    <w:rsid w:val="00D0700A"/>
    <w:rsid w:val="00D11723"/>
    <w:rsid w:val="00D135EA"/>
    <w:rsid w:val="00D13A76"/>
    <w:rsid w:val="00D26A0F"/>
    <w:rsid w:val="00D31BDB"/>
    <w:rsid w:val="00D35725"/>
    <w:rsid w:val="00D3750F"/>
    <w:rsid w:val="00D402A2"/>
    <w:rsid w:val="00D404A0"/>
    <w:rsid w:val="00D50D02"/>
    <w:rsid w:val="00D56A7C"/>
    <w:rsid w:val="00D57DE3"/>
    <w:rsid w:val="00D60503"/>
    <w:rsid w:val="00D61027"/>
    <w:rsid w:val="00D61118"/>
    <w:rsid w:val="00D666E4"/>
    <w:rsid w:val="00D67A41"/>
    <w:rsid w:val="00D67FA8"/>
    <w:rsid w:val="00D70889"/>
    <w:rsid w:val="00D71444"/>
    <w:rsid w:val="00D72148"/>
    <w:rsid w:val="00D733A5"/>
    <w:rsid w:val="00D75627"/>
    <w:rsid w:val="00D764E7"/>
    <w:rsid w:val="00D76708"/>
    <w:rsid w:val="00D82759"/>
    <w:rsid w:val="00D84079"/>
    <w:rsid w:val="00D85D5B"/>
    <w:rsid w:val="00D9390D"/>
    <w:rsid w:val="00DA0D2B"/>
    <w:rsid w:val="00DA201A"/>
    <w:rsid w:val="00DA6DEB"/>
    <w:rsid w:val="00DB117C"/>
    <w:rsid w:val="00DB5B27"/>
    <w:rsid w:val="00DB5EE1"/>
    <w:rsid w:val="00DB6AF4"/>
    <w:rsid w:val="00DC013A"/>
    <w:rsid w:val="00DC2715"/>
    <w:rsid w:val="00DC351A"/>
    <w:rsid w:val="00DC3671"/>
    <w:rsid w:val="00DC6AA8"/>
    <w:rsid w:val="00DD4843"/>
    <w:rsid w:val="00DD4D9A"/>
    <w:rsid w:val="00DD73E5"/>
    <w:rsid w:val="00DE4D06"/>
    <w:rsid w:val="00DF1F1E"/>
    <w:rsid w:val="00DF3515"/>
    <w:rsid w:val="00DF3876"/>
    <w:rsid w:val="00DF3C4E"/>
    <w:rsid w:val="00E04BBB"/>
    <w:rsid w:val="00E052AB"/>
    <w:rsid w:val="00E06561"/>
    <w:rsid w:val="00E06B42"/>
    <w:rsid w:val="00E0760D"/>
    <w:rsid w:val="00E103B8"/>
    <w:rsid w:val="00E11FDD"/>
    <w:rsid w:val="00E12889"/>
    <w:rsid w:val="00E1419B"/>
    <w:rsid w:val="00E15C6F"/>
    <w:rsid w:val="00E20C40"/>
    <w:rsid w:val="00E23177"/>
    <w:rsid w:val="00E24B2E"/>
    <w:rsid w:val="00E2623D"/>
    <w:rsid w:val="00E263C2"/>
    <w:rsid w:val="00E279C9"/>
    <w:rsid w:val="00E3016B"/>
    <w:rsid w:val="00E31784"/>
    <w:rsid w:val="00E375B6"/>
    <w:rsid w:val="00E40B9F"/>
    <w:rsid w:val="00E510BA"/>
    <w:rsid w:val="00E51733"/>
    <w:rsid w:val="00E533E8"/>
    <w:rsid w:val="00E54402"/>
    <w:rsid w:val="00E57A29"/>
    <w:rsid w:val="00E600A1"/>
    <w:rsid w:val="00E62AA9"/>
    <w:rsid w:val="00E63D63"/>
    <w:rsid w:val="00E63FA5"/>
    <w:rsid w:val="00E64AC7"/>
    <w:rsid w:val="00E67F32"/>
    <w:rsid w:val="00E71BCC"/>
    <w:rsid w:val="00E72EDF"/>
    <w:rsid w:val="00E74236"/>
    <w:rsid w:val="00E742B9"/>
    <w:rsid w:val="00E76F2B"/>
    <w:rsid w:val="00E77A83"/>
    <w:rsid w:val="00E80A97"/>
    <w:rsid w:val="00E80F5E"/>
    <w:rsid w:val="00E81A58"/>
    <w:rsid w:val="00E82C10"/>
    <w:rsid w:val="00E84213"/>
    <w:rsid w:val="00E90682"/>
    <w:rsid w:val="00E9079F"/>
    <w:rsid w:val="00E90E2F"/>
    <w:rsid w:val="00E91373"/>
    <w:rsid w:val="00E9159E"/>
    <w:rsid w:val="00EA0304"/>
    <w:rsid w:val="00EA3026"/>
    <w:rsid w:val="00EA4D88"/>
    <w:rsid w:val="00EB12D8"/>
    <w:rsid w:val="00EB3F1E"/>
    <w:rsid w:val="00EB6B2E"/>
    <w:rsid w:val="00EC1835"/>
    <w:rsid w:val="00EC22D4"/>
    <w:rsid w:val="00EC3284"/>
    <w:rsid w:val="00ED0E74"/>
    <w:rsid w:val="00ED4B7C"/>
    <w:rsid w:val="00ED729E"/>
    <w:rsid w:val="00ED7989"/>
    <w:rsid w:val="00EE22C5"/>
    <w:rsid w:val="00EE357B"/>
    <w:rsid w:val="00EE52FF"/>
    <w:rsid w:val="00EE6488"/>
    <w:rsid w:val="00EE7165"/>
    <w:rsid w:val="00EF096C"/>
    <w:rsid w:val="00EF2514"/>
    <w:rsid w:val="00F021D8"/>
    <w:rsid w:val="00F02C4A"/>
    <w:rsid w:val="00F051BB"/>
    <w:rsid w:val="00F16700"/>
    <w:rsid w:val="00F1770D"/>
    <w:rsid w:val="00F17CEC"/>
    <w:rsid w:val="00F203A3"/>
    <w:rsid w:val="00F22CA8"/>
    <w:rsid w:val="00F243DA"/>
    <w:rsid w:val="00F2473B"/>
    <w:rsid w:val="00F24B0E"/>
    <w:rsid w:val="00F25551"/>
    <w:rsid w:val="00F30B1F"/>
    <w:rsid w:val="00F318CB"/>
    <w:rsid w:val="00F33589"/>
    <w:rsid w:val="00F350B6"/>
    <w:rsid w:val="00F359F3"/>
    <w:rsid w:val="00F36013"/>
    <w:rsid w:val="00F36EB5"/>
    <w:rsid w:val="00F37562"/>
    <w:rsid w:val="00F4241C"/>
    <w:rsid w:val="00F458B7"/>
    <w:rsid w:val="00F470FC"/>
    <w:rsid w:val="00F51442"/>
    <w:rsid w:val="00F52EEC"/>
    <w:rsid w:val="00F5304C"/>
    <w:rsid w:val="00F531D0"/>
    <w:rsid w:val="00F53829"/>
    <w:rsid w:val="00F547C7"/>
    <w:rsid w:val="00F54A45"/>
    <w:rsid w:val="00F56869"/>
    <w:rsid w:val="00F6189C"/>
    <w:rsid w:val="00F64A6C"/>
    <w:rsid w:val="00F6713D"/>
    <w:rsid w:val="00F73ADF"/>
    <w:rsid w:val="00F74807"/>
    <w:rsid w:val="00F77D53"/>
    <w:rsid w:val="00F80D9F"/>
    <w:rsid w:val="00F8255E"/>
    <w:rsid w:val="00F83F89"/>
    <w:rsid w:val="00F91229"/>
    <w:rsid w:val="00F91EDE"/>
    <w:rsid w:val="00F92820"/>
    <w:rsid w:val="00F93E0D"/>
    <w:rsid w:val="00F96C54"/>
    <w:rsid w:val="00FA0078"/>
    <w:rsid w:val="00FB156E"/>
    <w:rsid w:val="00FB3D51"/>
    <w:rsid w:val="00FB42EB"/>
    <w:rsid w:val="00FB63D1"/>
    <w:rsid w:val="00FC0A08"/>
    <w:rsid w:val="00FC225C"/>
    <w:rsid w:val="00FC35A7"/>
    <w:rsid w:val="00FC431D"/>
    <w:rsid w:val="00FC4AF5"/>
    <w:rsid w:val="00FC57B4"/>
    <w:rsid w:val="00FC5D2B"/>
    <w:rsid w:val="00FD65AD"/>
    <w:rsid w:val="00FD6791"/>
    <w:rsid w:val="00FD7609"/>
    <w:rsid w:val="00FE3BDE"/>
    <w:rsid w:val="01B6F25D"/>
    <w:rsid w:val="024EC113"/>
    <w:rsid w:val="0316DE5D"/>
    <w:rsid w:val="032663CE"/>
    <w:rsid w:val="03F504C8"/>
    <w:rsid w:val="040AB157"/>
    <w:rsid w:val="04331533"/>
    <w:rsid w:val="04431732"/>
    <w:rsid w:val="04A6D6AE"/>
    <w:rsid w:val="059F2BAA"/>
    <w:rsid w:val="0631976C"/>
    <w:rsid w:val="0634D968"/>
    <w:rsid w:val="06D71B43"/>
    <w:rsid w:val="06D81143"/>
    <w:rsid w:val="06E6BC64"/>
    <w:rsid w:val="06EE4B62"/>
    <w:rsid w:val="073B5A93"/>
    <w:rsid w:val="0786A08E"/>
    <w:rsid w:val="07CA46BE"/>
    <w:rsid w:val="08A24706"/>
    <w:rsid w:val="08C8B2A4"/>
    <w:rsid w:val="092CBB5A"/>
    <w:rsid w:val="09AAD51E"/>
    <w:rsid w:val="0A08FA89"/>
    <w:rsid w:val="0A0C9B0D"/>
    <w:rsid w:val="0A38239D"/>
    <w:rsid w:val="0A5AD631"/>
    <w:rsid w:val="0A74A9BA"/>
    <w:rsid w:val="0AAE3F51"/>
    <w:rsid w:val="0AD58176"/>
    <w:rsid w:val="0AFAEFFA"/>
    <w:rsid w:val="0B127AD8"/>
    <w:rsid w:val="0B1F1508"/>
    <w:rsid w:val="0B31A789"/>
    <w:rsid w:val="0B831E8A"/>
    <w:rsid w:val="0B97F9E5"/>
    <w:rsid w:val="0BBBC838"/>
    <w:rsid w:val="0BFC2F1E"/>
    <w:rsid w:val="0C14F8F3"/>
    <w:rsid w:val="0C6B0C97"/>
    <w:rsid w:val="0D204992"/>
    <w:rsid w:val="0D7FB1A1"/>
    <w:rsid w:val="0E1DDA70"/>
    <w:rsid w:val="0E2C3EE2"/>
    <w:rsid w:val="0E78480C"/>
    <w:rsid w:val="0F234AD2"/>
    <w:rsid w:val="0F53EFC3"/>
    <w:rsid w:val="0FCD64FE"/>
    <w:rsid w:val="1020987F"/>
    <w:rsid w:val="10B68915"/>
    <w:rsid w:val="10C32749"/>
    <w:rsid w:val="1115F8F1"/>
    <w:rsid w:val="122A7244"/>
    <w:rsid w:val="124E8002"/>
    <w:rsid w:val="126B44EB"/>
    <w:rsid w:val="127D9EAB"/>
    <w:rsid w:val="12EED9D5"/>
    <w:rsid w:val="1367BEB2"/>
    <w:rsid w:val="13A65CAD"/>
    <w:rsid w:val="15682922"/>
    <w:rsid w:val="15894E94"/>
    <w:rsid w:val="159DE760"/>
    <w:rsid w:val="15D80CA2"/>
    <w:rsid w:val="15F74AEC"/>
    <w:rsid w:val="1682CC61"/>
    <w:rsid w:val="16AB1F54"/>
    <w:rsid w:val="18B80629"/>
    <w:rsid w:val="1908ACC2"/>
    <w:rsid w:val="191885D8"/>
    <w:rsid w:val="193E6737"/>
    <w:rsid w:val="196FBB5A"/>
    <w:rsid w:val="19B7AA9C"/>
    <w:rsid w:val="1A0F6611"/>
    <w:rsid w:val="1A2AA246"/>
    <w:rsid w:val="1A643711"/>
    <w:rsid w:val="1C8CD276"/>
    <w:rsid w:val="1CC91291"/>
    <w:rsid w:val="1CD8ECA2"/>
    <w:rsid w:val="1D09DB9B"/>
    <w:rsid w:val="1D8785D5"/>
    <w:rsid w:val="1DACD2B9"/>
    <w:rsid w:val="1DBD65E2"/>
    <w:rsid w:val="1E04E29F"/>
    <w:rsid w:val="1E50A20C"/>
    <w:rsid w:val="1E5CC396"/>
    <w:rsid w:val="1F2CA482"/>
    <w:rsid w:val="1F5F2A90"/>
    <w:rsid w:val="1F94B32F"/>
    <w:rsid w:val="200E06CA"/>
    <w:rsid w:val="20281B10"/>
    <w:rsid w:val="20873D1D"/>
    <w:rsid w:val="20A1CA36"/>
    <w:rsid w:val="20DE323F"/>
    <w:rsid w:val="2102EE96"/>
    <w:rsid w:val="21135905"/>
    <w:rsid w:val="21283B7A"/>
    <w:rsid w:val="215262C1"/>
    <w:rsid w:val="219D7FD3"/>
    <w:rsid w:val="227284A4"/>
    <w:rsid w:val="227B3190"/>
    <w:rsid w:val="2286899F"/>
    <w:rsid w:val="230C9937"/>
    <w:rsid w:val="2362CAFD"/>
    <w:rsid w:val="23AA743D"/>
    <w:rsid w:val="23B22EF2"/>
    <w:rsid w:val="23C26DAA"/>
    <w:rsid w:val="23F81818"/>
    <w:rsid w:val="24323411"/>
    <w:rsid w:val="244D8A78"/>
    <w:rsid w:val="24A8AA84"/>
    <w:rsid w:val="252890CF"/>
    <w:rsid w:val="2537091F"/>
    <w:rsid w:val="2540BC12"/>
    <w:rsid w:val="2556EF17"/>
    <w:rsid w:val="25AA1B7E"/>
    <w:rsid w:val="25B6A27D"/>
    <w:rsid w:val="26002556"/>
    <w:rsid w:val="2654FCF8"/>
    <w:rsid w:val="272F3264"/>
    <w:rsid w:val="2738E557"/>
    <w:rsid w:val="27680E6B"/>
    <w:rsid w:val="276C09F7"/>
    <w:rsid w:val="2783002B"/>
    <w:rsid w:val="27852B3A"/>
    <w:rsid w:val="27ED62D0"/>
    <w:rsid w:val="28045F23"/>
    <w:rsid w:val="2807FC7D"/>
    <w:rsid w:val="28CAFBAB"/>
    <w:rsid w:val="2909C194"/>
    <w:rsid w:val="29E794DD"/>
    <w:rsid w:val="29EB894F"/>
    <w:rsid w:val="2A2FEFE0"/>
    <w:rsid w:val="2ADB1E5D"/>
    <w:rsid w:val="2D069E18"/>
    <w:rsid w:val="2D5B1090"/>
    <w:rsid w:val="2DA7EDEB"/>
    <w:rsid w:val="2E4D0601"/>
    <w:rsid w:val="2E4D6BA3"/>
    <w:rsid w:val="2E666873"/>
    <w:rsid w:val="2EA0A811"/>
    <w:rsid w:val="2EA69C5E"/>
    <w:rsid w:val="2F2475EB"/>
    <w:rsid w:val="2F4883A9"/>
    <w:rsid w:val="2FBC12CB"/>
    <w:rsid w:val="300C1DF6"/>
    <w:rsid w:val="301A12FA"/>
    <w:rsid w:val="30D3E281"/>
    <w:rsid w:val="314771A3"/>
    <w:rsid w:val="31D7759D"/>
    <w:rsid w:val="31DC86EE"/>
    <w:rsid w:val="328843C7"/>
    <w:rsid w:val="32A3392E"/>
    <w:rsid w:val="32DBEBF6"/>
    <w:rsid w:val="3328BF69"/>
    <w:rsid w:val="337AE800"/>
    <w:rsid w:val="34C2978C"/>
    <w:rsid w:val="354609AC"/>
    <w:rsid w:val="358FC5F8"/>
    <w:rsid w:val="35C8C446"/>
    <w:rsid w:val="363E6942"/>
    <w:rsid w:val="366824C8"/>
    <w:rsid w:val="3776F053"/>
    <w:rsid w:val="379B9BA8"/>
    <w:rsid w:val="3802F90A"/>
    <w:rsid w:val="386B6C5E"/>
    <w:rsid w:val="38D0E0BD"/>
    <w:rsid w:val="390CBC31"/>
    <w:rsid w:val="397E7DD1"/>
    <w:rsid w:val="39E3C05A"/>
    <w:rsid w:val="3AFCCC39"/>
    <w:rsid w:val="3B0CA64A"/>
    <w:rsid w:val="3BBCC30D"/>
    <w:rsid w:val="3BD60F25"/>
    <w:rsid w:val="3BF42FB0"/>
    <w:rsid w:val="3C302946"/>
    <w:rsid w:val="3C445CF3"/>
    <w:rsid w:val="3D214B81"/>
    <w:rsid w:val="3D2335A4"/>
    <w:rsid w:val="3D3231B8"/>
    <w:rsid w:val="3D39B37D"/>
    <w:rsid w:val="3D867EF4"/>
    <w:rsid w:val="3DA4BDA1"/>
    <w:rsid w:val="3DE971B8"/>
    <w:rsid w:val="3E023473"/>
    <w:rsid w:val="3E2A914E"/>
    <w:rsid w:val="3EF64DF2"/>
    <w:rsid w:val="3F4D0E14"/>
    <w:rsid w:val="3F5DD43D"/>
    <w:rsid w:val="3F919942"/>
    <w:rsid w:val="3FA5E43F"/>
    <w:rsid w:val="3FADDEE5"/>
    <w:rsid w:val="3FC3B72B"/>
    <w:rsid w:val="3FEE1B0F"/>
    <w:rsid w:val="401DEB1F"/>
    <w:rsid w:val="405F371C"/>
    <w:rsid w:val="40D1A837"/>
    <w:rsid w:val="416AD8AE"/>
    <w:rsid w:val="417DAE36"/>
    <w:rsid w:val="41F65A23"/>
    <w:rsid w:val="427F73D0"/>
    <w:rsid w:val="43EC2588"/>
    <w:rsid w:val="44656F0C"/>
    <w:rsid w:val="4484BE87"/>
    <w:rsid w:val="44880083"/>
    <w:rsid w:val="44A1E1F8"/>
    <w:rsid w:val="455996A6"/>
    <w:rsid w:val="4594D0BA"/>
    <w:rsid w:val="45F461CE"/>
    <w:rsid w:val="4626E7DC"/>
    <w:rsid w:val="46DCA44C"/>
    <w:rsid w:val="47896392"/>
    <w:rsid w:val="47B246B4"/>
    <w:rsid w:val="47D6BD38"/>
    <w:rsid w:val="48701F85"/>
    <w:rsid w:val="48ED904C"/>
    <w:rsid w:val="494CE52A"/>
    <w:rsid w:val="4B57495B"/>
    <w:rsid w:val="4BA56267"/>
    <w:rsid w:val="4BFDEC1B"/>
    <w:rsid w:val="4DA9D24B"/>
    <w:rsid w:val="4DD57526"/>
    <w:rsid w:val="4DFAC20A"/>
    <w:rsid w:val="4E951040"/>
    <w:rsid w:val="4ECA98DF"/>
    <w:rsid w:val="4F33E093"/>
    <w:rsid w:val="4FC5134E"/>
    <w:rsid w:val="4FF998B4"/>
    <w:rsid w:val="500B392D"/>
    <w:rsid w:val="503932CE"/>
    <w:rsid w:val="5080A170"/>
    <w:rsid w:val="5094C883"/>
    <w:rsid w:val="50FAB53D"/>
    <w:rsid w:val="5132EA0E"/>
    <w:rsid w:val="52768BF2"/>
    <w:rsid w:val="52BAA891"/>
    <w:rsid w:val="5308DFB1"/>
    <w:rsid w:val="538D66A3"/>
    <w:rsid w:val="549987AA"/>
    <w:rsid w:val="55488584"/>
    <w:rsid w:val="559242CB"/>
    <w:rsid w:val="55E63F6D"/>
    <w:rsid w:val="5600FE5C"/>
    <w:rsid w:val="56409F18"/>
    <w:rsid w:val="566BCF90"/>
    <w:rsid w:val="566ECB8A"/>
    <w:rsid w:val="568B252A"/>
    <w:rsid w:val="56958349"/>
    <w:rsid w:val="56E61C4D"/>
    <w:rsid w:val="57234880"/>
    <w:rsid w:val="575E69B2"/>
    <w:rsid w:val="57B1EDA0"/>
    <w:rsid w:val="57C29F1A"/>
    <w:rsid w:val="58981FB3"/>
    <w:rsid w:val="58B565EE"/>
    <w:rsid w:val="58D74424"/>
    <w:rsid w:val="592EB95A"/>
    <w:rsid w:val="597341BA"/>
    <w:rsid w:val="599BB59D"/>
    <w:rsid w:val="59D20885"/>
    <w:rsid w:val="5B36BCB0"/>
    <w:rsid w:val="5B682A23"/>
    <w:rsid w:val="5B778C5C"/>
    <w:rsid w:val="5C508BBE"/>
    <w:rsid w:val="5C57E1CC"/>
    <w:rsid w:val="5C6098A0"/>
    <w:rsid w:val="5C68852B"/>
    <w:rsid w:val="5C7B09C0"/>
    <w:rsid w:val="5C80EA59"/>
    <w:rsid w:val="5D23B93E"/>
    <w:rsid w:val="5D272B40"/>
    <w:rsid w:val="5D3CC6CD"/>
    <w:rsid w:val="5D5A4EE5"/>
    <w:rsid w:val="5DC01EFE"/>
    <w:rsid w:val="5DC17FC4"/>
    <w:rsid w:val="5DE340A4"/>
    <w:rsid w:val="5DEDB3F8"/>
    <w:rsid w:val="5E14AF12"/>
    <w:rsid w:val="5E1959A1"/>
    <w:rsid w:val="5E478D2D"/>
    <w:rsid w:val="5E79F0A0"/>
    <w:rsid w:val="5FF4DEEA"/>
    <w:rsid w:val="60226030"/>
    <w:rsid w:val="602FA371"/>
    <w:rsid w:val="608BC984"/>
    <w:rsid w:val="60A9E914"/>
    <w:rsid w:val="60B7009E"/>
    <w:rsid w:val="60FB0BA4"/>
    <w:rsid w:val="616EBC66"/>
    <w:rsid w:val="61FD78BD"/>
    <w:rsid w:val="624FBA07"/>
    <w:rsid w:val="62F7FA46"/>
    <w:rsid w:val="63ABA3AA"/>
    <w:rsid w:val="63AE8E1F"/>
    <w:rsid w:val="63BD5DF6"/>
    <w:rsid w:val="6440473C"/>
    <w:rsid w:val="646731CC"/>
    <w:rsid w:val="6474E0CE"/>
    <w:rsid w:val="647830B6"/>
    <w:rsid w:val="64886F6E"/>
    <w:rsid w:val="64DF1A8A"/>
    <w:rsid w:val="655030FE"/>
    <w:rsid w:val="6653176D"/>
    <w:rsid w:val="668F6F8B"/>
    <w:rsid w:val="66D6AC57"/>
    <w:rsid w:val="66EBC86F"/>
    <w:rsid w:val="690ECA46"/>
    <w:rsid w:val="69275B2B"/>
    <w:rsid w:val="6A201F68"/>
    <w:rsid w:val="6A22A602"/>
    <w:rsid w:val="6A34F1A7"/>
    <w:rsid w:val="6ADC02F6"/>
    <w:rsid w:val="6B558D66"/>
    <w:rsid w:val="6B6D648C"/>
    <w:rsid w:val="6C09F917"/>
    <w:rsid w:val="6C32DC68"/>
    <w:rsid w:val="6D23F3DC"/>
    <w:rsid w:val="6DBC6124"/>
    <w:rsid w:val="6DD51DC0"/>
    <w:rsid w:val="6E121D41"/>
    <w:rsid w:val="6E1E7B84"/>
    <w:rsid w:val="6E3E2FA6"/>
    <w:rsid w:val="6EC8E0B3"/>
    <w:rsid w:val="6ECF06D6"/>
    <w:rsid w:val="6ED85C3C"/>
    <w:rsid w:val="6F425D08"/>
    <w:rsid w:val="6FEA935F"/>
    <w:rsid w:val="6FFE46B5"/>
    <w:rsid w:val="70B6F163"/>
    <w:rsid w:val="71A55781"/>
    <w:rsid w:val="71E10643"/>
    <w:rsid w:val="72A471B5"/>
    <w:rsid w:val="73172955"/>
    <w:rsid w:val="74526905"/>
    <w:rsid w:val="75EE761F"/>
    <w:rsid w:val="77FD1F0D"/>
    <w:rsid w:val="78C3397C"/>
    <w:rsid w:val="791540B1"/>
    <w:rsid w:val="79CB61C8"/>
    <w:rsid w:val="7A0A646A"/>
    <w:rsid w:val="7A6E4532"/>
    <w:rsid w:val="7A945248"/>
    <w:rsid w:val="7A9917A5"/>
    <w:rsid w:val="7B0AE05F"/>
    <w:rsid w:val="7B6796D0"/>
    <w:rsid w:val="7B6B7044"/>
    <w:rsid w:val="7BC1C4A5"/>
    <w:rsid w:val="7C010037"/>
    <w:rsid w:val="7C0D1488"/>
    <w:rsid w:val="7C112EE8"/>
    <w:rsid w:val="7C295A2B"/>
    <w:rsid w:val="7C967B24"/>
    <w:rsid w:val="7CCCB6BC"/>
    <w:rsid w:val="7CF03026"/>
    <w:rsid w:val="7D127E13"/>
    <w:rsid w:val="7E26D22A"/>
    <w:rsid w:val="7E42ACD8"/>
    <w:rsid w:val="7EEDA5B6"/>
    <w:rsid w:val="7F4A87F7"/>
    <w:rsid w:val="7F555FC3"/>
    <w:rsid w:val="7F5FDCFF"/>
    <w:rsid w:val="7F7CBD9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A1396F"/>
  <w15:chartTrackingRefBased/>
  <w15:docId w15:val="{2D60AF25-90A8-4E2F-80CC-077A6EF8E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Body Text" w:uiPriority="1"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2E7D"/>
    <w:rPr>
      <w:sz w:val="24"/>
      <w:szCs w:val="24"/>
      <w:lang w:val="es-ES" w:eastAsia="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pPr>
      <w:tabs>
        <w:tab w:val="center" w:pos="4419"/>
        <w:tab w:val="right" w:pos="8838"/>
      </w:tabs>
    </w:pPr>
  </w:style>
  <w:style w:type="paragraph" w:styleId="Footer">
    <w:name w:val="footer"/>
    <w:basedOn w:val="Normal"/>
    <w:link w:val="FooterChar"/>
    <w:pPr>
      <w:tabs>
        <w:tab w:val="center" w:pos="4419"/>
        <w:tab w:val="right" w:pos="8838"/>
      </w:tabs>
    </w:pPr>
  </w:style>
  <w:style w:type="character" w:styleId="PageNumber">
    <w:name w:val="page number"/>
    <w:basedOn w:val="DefaultParagraphFont"/>
  </w:style>
  <w:style w:type="character" w:customStyle="1" w:styleId="HeaderChar">
    <w:name w:val="Header Char"/>
    <w:basedOn w:val="DefaultParagraphFont"/>
    <w:link w:val="Header"/>
    <w:rsid w:val="00267505"/>
    <w:rPr>
      <w:sz w:val="24"/>
      <w:szCs w:val="24"/>
      <w:lang w:val="es-ES" w:eastAsia="es-ES"/>
    </w:rPr>
  </w:style>
  <w:style w:type="character" w:customStyle="1" w:styleId="FooterChar">
    <w:name w:val="Footer Char"/>
    <w:basedOn w:val="DefaultParagraphFont"/>
    <w:link w:val="Footer"/>
    <w:rsid w:val="00C92E7D"/>
    <w:rPr>
      <w:sz w:val="24"/>
      <w:szCs w:val="24"/>
      <w:lang w:val="es-ES" w:eastAsia="es-ES"/>
    </w:rPr>
  </w:style>
  <w:style w:type="character" w:styleId="Hyperlink">
    <w:name w:val="Hyperlink"/>
    <w:basedOn w:val="DefaultParagraphFont"/>
    <w:uiPriority w:val="99"/>
    <w:unhideWhenUsed/>
    <w:rsid w:val="007733BF"/>
    <w:rPr>
      <w:color w:val="0000FF"/>
      <w:u w:val="single"/>
    </w:rPr>
  </w:style>
  <w:style w:type="paragraph" w:styleId="BodyText">
    <w:name w:val="Body Text"/>
    <w:basedOn w:val="Normal"/>
    <w:link w:val="BodyTextChar"/>
    <w:uiPriority w:val="1"/>
    <w:qFormat/>
    <w:rsid w:val="007A59EB"/>
    <w:pPr>
      <w:widowControl w:val="0"/>
      <w:autoSpaceDE w:val="0"/>
      <w:autoSpaceDN w:val="0"/>
    </w:pPr>
    <w:rPr>
      <w:rFonts w:ascii="Calibri" w:eastAsia="Calibri" w:hAnsi="Calibri" w:cs="Calibri"/>
      <w:sz w:val="22"/>
      <w:szCs w:val="22"/>
      <w:lang w:eastAsia="en-US"/>
    </w:rPr>
  </w:style>
  <w:style w:type="character" w:customStyle="1" w:styleId="BodyTextChar">
    <w:name w:val="Body Text Char"/>
    <w:basedOn w:val="DefaultParagraphFont"/>
    <w:link w:val="BodyText"/>
    <w:uiPriority w:val="1"/>
    <w:rsid w:val="007A59EB"/>
    <w:rPr>
      <w:rFonts w:ascii="Calibri" w:eastAsia="Calibri" w:hAnsi="Calibri" w:cs="Calibri"/>
      <w:sz w:val="22"/>
      <w:szCs w:val="22"/>
      <w:lang w:val="es-ES"/>
    </w:rPr>
  </w:style>
  <w:style w:type="table" w:styleId="TableGrid">
    <w:name w:val="Table Grid"/>
    <w:basedOn w:val="TableNormal"/>
    <w:uiPriority w:val="59"/>
    <w:rsid w:val="00063C7D"/>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Paragraph">
    <w:name w:val="Table Paragraph"/>
    <w:basedOn w:val="Normal"/>
    <w:uiPriority w:val="1"/>
    <w:qFormat/>
    <w:rsid w:val="007A59EB"/>
    <w:pPr>
      <w:widowControl w:val="0"/>
      <w:autoSpaceDE w:val="0"/>
      <w:autoSpaceDN w:val="0"/>
      <w:spacing w:before="106"/>
      <w:ind w:left="75"/>
    </w:pPr>
    <w:rPr>
      <w:rFonts w:ascii="Calibri" w:eastAsia="Calibri" w:hAnsi="Calibri" w:cs="Calibri"/>
      <w:sz w:val="22"/>
      <w:szCs w:val="22"/>
      <w:lang w:eastAsia="en-US"/>
    </w:rPr>
  </w:style>
  <w:style w:type="table" w:customStyle="1" w:styleId="TableNormal1">
    <w:name w:val="Table Normal1"/>
    <w:uiPriority w:val="2"/>
    <w:semiHidden/>
    <w:unhideWhenUsed/>
    <w:qFormat/>
    <w:rsid w:val="009F2B0F"/>
    <w:pPr>
      <w:widowControl w:val="0"/>
      <w:autoSpaceDE w:val="0"/>
      <w:autoSpaceDN w:val="0"/>
    </w:pPr>
    <w:rPr>
      <w:rFonts w:asciiTheme="minorHAnsi" w:eastAsiaTheme="minorHAnsi" w:hAnsiTheme="minorHAnsi" w:cstheme="minorBidi"/>
      <w:sz w:val="22"/>
      <w:szCs w:val="22"/>
    </w:rPr>
    <w:tblPr>
      <w:tblInd w:w="0" w:type="dxa"/>
      <w:tblCellMar>
        <w:top w:w="0" w:type="dxa"/>
        <w:left w:w="0" w:type="dxa"/>
        <w:bottom w:w="0" w:type="dxa"/>
        <w:right w:w="0" w:type="dxa"/>
      </w:tblCellMar>
    </w:tblPr>
  </w:style>
  <w:style w:type="paragraph" w:styleId="Revision">
    <w:name w:val="Revision"/>
    <w:hidden/>
    <w:uiPriority w:val="99"/>
    <w:semiHidden/>
    <w:rsid w:val="007940A4"/>
    <w:rPr>
      <w:sz w:val="24"/>
      <w:szCs w:val="24"/>
      <w:lang w:val="es-ES" w:eastAsia="es-ES"/>
    </w:rPr>
  </w:style>
  <w:style w:type="paragraph" w:customStyle="1" w:styleId="paragraph">
    <w:name w:val="paragraph"/>
    <w:basedOn w:val="Normal"/>
    <w:rsid w:val="00D50D02"/>
    <w:pPr>
      <w:spacing w:before="100" w:beforeAutospacing="1" w:after="100" w:afterAutospacing="1"/>
    </w:pPr>
    <w:rPr>
      <w:lang w:val="es-AR" w:eastAsia="es-AR"/>
    </w:rPr>
  </w:style>
  <w:style w:type="character" w:customStyle="1" w:styleId="normaltextrun">
    <w:name w:val="normaltextrun"/>
    <w:basedOn w:val="DefaultParagraphFont"/>
    <w:rsid w:val="00D50D02"/>
  </w:style>
  <w:style w:type="character" w:customStyle="1" w:styleId="eop">
    <w:name w:val="eop"/>
    <w:basedOn w:val="DefaultParagraphFont"/>
    <w:rsid w:val="00D50D02"/>
  </w:style>
  <w:style w:type="paragraph" w:customStyle="1" w:styleId="Default">
    <w:name w:val="Default"/>
    <w:rsid w:val="00AD37C5"/>
    <w:pPr>
      <w:autoSpaceDE w:val="0"/>
      <w:autoSpaceDN w:val="0"/>
      <w:adjustRightInd w:val="0"/>
    </w:pPr>
    <w:rPr>
      <w:color w:val="000000"/>
      <w:sz w:val="24"/>
      <w:szCs w:val="24"/>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60309274">
      <w:bodyDiv w:val="1"/>
      <w:marLeft w:val="0"/>
      <w:marRight w:val="0"/>
      <w:marTop w:val="0"/>
      <w:marBottom w:val="0"/>
      <w:divBdr>
        <w:top w:val="none" w:sz="0" w:space="0" w:color="auto"/>
        <w:left w:val="none" w:sz="0" w:space="0" w:color="auto"/>
        <w:bottom w:val="none" w:sz="0" w:space="0" w:color="auto"/>
        <w:right w:val="none" w:sz="0" w:space="0" w:color="auto"/>
      </w:divBdr>
      <w:divsChild>
        <w:div w:id="258417743">
          <w:marLeft w:val="0"/>
          <w:marRight w:val="0"/>
          <w:marTop w:val="0"/>
          <w:marBottom w:val="0"/>
          <w:divBdr>
            <w:top w:val="none" w:sz="0" w:space="0" w:color="auto"/>
            <w:left w:val="none" w:sz="0" w:space="0" w:color="auto"/>
            <w:bottom w:val="none" w:sz="0" w:space="0" w:color="auto"/>
            <w:right w:val="none" w:sz="0" w:space="0" w:color="auto"/>
          </w:divBdr>
        </w:div>
        <w:div w:id="380977169">
          <w:marLeft w:val="0"/>
          <w:marRight w:val="0"/>
          <w:marTop w:val="0"/>
          <w:marBottom w:val="0"/>
          <w:divBdr>
            <w:top w:val="none" w:sz="0" w:space="0" w:color="auto"/>
            <w:left w:val="none" w:sz="0" w:space="0" w:color="auto"/>
            <w:bottom w:val="none" w:sz="0" w:space="0" w:color="auto"/>
            <w:right w:val="none" w:sz="0" w:space="0" w:color="auto"/>
          </w:divBdr>
        </w:div>
        <w:div w:id="1702320278">
          <w:marLeft w:val="0"/>
          <w:marRight w:val="0"/>
          <w:marTop w:val="0"/>
          <w:marBottom w:val="0"/>
          <w:divBdr>
            <w:top w:val="none" w:sz="0" w:space="0" w:color="auto"/>
            <w:left w:val="none" w:sz="0" w:space="0" w:color="auto"/>
            <w:bottom w:val="none" w:sz="0" w:space="0" w:color="auto"/>
            <w:right w:val="none" w:sz="0" w:space="0" w:color="auto"/>
          </w:divBdr>
        </w:div>
        <w:div w:id="1948928975">
          <w:marLeft w:val="0"/>
          <w:marRight w:val="0"/>
          <w:marTop w:val="0"/>
          <w:marBottom w:val="0"/>
          <w:divBdr>
            <w:top w:val="none" w:sz="0" w:space="0" w:color="auto"/>
            <w:left w:val="none" w:sz="0" w:space="0" w:color="auto"/>
            <w:bottom w:val="none" w:sz="0" w:space="0" w:color="auto"/>
            <w:right w:val="none" w:sz="0" w:space="0" w:color="auto"/>
          </w:divBdr>
        </w:div>
      </w:divsChild>
    </w:div>
    <w:div w:id="2112428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6" Type="http://schemas.microsoft.com/office/2020/10/relationships/intelligence" Target="intelligenc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olta\Documents\UTN\Material-UTN\2023\Materias\Sistemas_y_Procesos_de_Negocio\Plantilla_TP_Imprimir.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B19F193D-BAA5-4EAE-98F9-82A1A58B2D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Plantilla_TP_Imprimir.dotx</Template>
  <TotalTime>7</TotalTime>
  <Pages>1</Pages>
  <Words>690</Words>
  <Characters>3933</Characters>
  <Application>Microsoft Office Word</Application>
  <DocSecurity>4</DocSecurity>
  <Lines>32</Lines>
  <Paragraphs>9</Paragraphs>
  <ScaleCrop>false</ScaleCrop>
  <Company/>
  <LinksUpToDate>false</LinksUpToDate>
  <CharactersWithSpaces>4614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UTN – REGIONAL BUENOS AIRES</dc:title>
  <dc:subject/>
  <dc:creator>rata</dc:creator>
  <cp:keywords/>
  <dc:description/>
  <cp:lastModifiedBy>Tomas Palazzesi</cp:lastModifiedBy>
  <cp:revision>115</cp:revision>
  <cp:lastPrinted>2023-10-13T01:17:00Z</cp:lastPrinted>
  <dcterms:created xsi:type="dcterms:W3CDTF">2023-10-19T20:25:00Z</dcterms:created>
  <dcterms:modified xsi:type="dcterms:W3CDTF">2023-10-20T21:55:00Z</dcterms:modified>
</cp:coreProperties>
</file>