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122B" w14:textId="77777777" w:rsidR="00FD59AB" w:rsidRDefault="00000000">
      <w:pPr>
        <w:pStyle w:val="Textoindependiente"/>
        <w:spacing w:before="64"/>
        <w:ind w:left="242"/>
      </w:pPr>
      <w:r>
        <w:t>UTN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FACULTAD</w:t>
      </w:r>
      <w:r>
        <w:rPr>
          <w:spacing w:val="-2"/>
        </w:rPr>
        <w:t xml:space="preserve"> </w:t>
      </w:r>
      <w:r>
        <w:t>REGIONAL</w:t>
      </w:r>
      <w:r>
        <w:rPr>
          <w:spacing w:val="-2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AIRES</w:t>
      </w:r>
    </w:p>
    <w:p w14:paraId="0A78122C" w14:textId="77777777" w:rsidR="00FD59AB" w:rsidRDefault="00000000">
      <w:pPr>
        <w:pStyle w:val="Textoindependiente"/>
        <w:ind w:left="242" w:right="5088"/>
      </w:pPr>
      <w:r>
        <w:t>Materia: Sistemas y Procesos de Negocio – 2023</w:t>
      </w:r>
      <w:r>
        <w:rPr>
          <w:spacing w:val="-57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K1029</w:t>
      </w:r>
    </w:p>
    <w:p w14:paraId="0A78122D" w14:textId="77777777" w:rsidR="00FD59AB" w:rsidRDefault="00FD59AB">
      <w:pPr>
        <w:pStyle w:val="Textoindependiente"/>
        <w:rPr>
          <w:sz w:val="26"/>
        </w:rPr>
      </w:pPr>
    </w:p>
    <w:p w14:paraId="0A78122E" w14:textId="77777777" w:rsidR="00FD59AB" w:rsidRDefault="00FD59AB">
      <w:pPr>
        <w:pStyle w:val="Textoindependiente"/>
        <w:rPr>
          <w:sz w:val="26"/>
        </w:rPr>
      </w:pPr>
    </w:p>
    <w:p w14:paraId="0A78122F" w14:textId="77777777" w:rsidR="00FD59AB" w:rsidRDefault="00FD59AB">
      <w:pPr>
        <w:pStyle w:val="Textoindependiente"/>
        <w:rPr>
          <w:sz w:val="26"/>
        </w:rPr>
      </w:pPr>
    </w:p>
    <w:p w14:paraId="0A781230" w14:textId="77777777" w:rsidR="00FD59AB" w:rsidRDefault="00FD59AB">
      <w:pPr>
        <w:pStyle w:val="Textoindependiente"/>
        <w:rPr>
          <w:sz w:val="26"/>
        </w:rPr>
      </w:pPr>
    </w:p>
    <w:p w14:paraId="0A781231" w14:textId="77777777" w:rsidR="00FD59AB" w:rsidRDefault="00FD59AB">
      <w:pPr>
        <w:pStyle w:val="Textoindependiente"/>
        <w:rPr>
          <w:sz w:val="26"/>
        </w:rPr>
      </w:pPr>
    </w:p>
    <w:p w14:paraId="0A781232" w14:textId="77777777" w:rsidR="00FD59AB" w:rsidRDefault="00FD59AB">
      <w:pPr>
        <w:pStyle w:val="Textoindependiente"/>
        <w:rPr>
          <w:sz w:val="26"/>
        </w:rPr>
      </w:pPr>
    </w:p>
    <w:p w14:paraId="0A781233" w14:textId="77777777" w:rsidR="00FD59AB" w:rsidRDefault="00FD59AB">
      <w:pPr>
        <w:pStyle w:val="Textoindependiente"/>
        <w:rPr>
          <w:sz w:val="26"/>
        </w:rPr>
      </w:pPr>
    </w:p>
    <w:p w14:paraId="0A781234" w14:textId="77777777" w:rsidR="00FD59AB" w:rsidRDefault="00FD59AB">
      <w:pPr>
        <w:pStyle w:val="Textoindependiente"/>
        <w:rPr>
          <w:sz w:val="26"/>
        </w:rPr>
      </w:pPr>
    </w:p>
    <w:p w14:paraId="0A781235" w14:textId="77777777" w:rsidR="00FD59AB" w:rsidRDefault="00FD59AB">
      <w:pPr>
        <w:pStyle w:val="Textoindependiente"/>
        <w:rPr>
          <w:sz w:val="26"/>
        </w:rPr>
      </w:pPr>
    </w:p>
    <w:p w14:paraId="0A781236" w14:textId="77777777" w:rsidR="00FD59AB" w:rsidRDefault="00FD59AB">
      <w:pPr>
        <w:pStyle w:val="Textoindependiente"/>
        <w:spacing w:before="2"/>
        <w:rPr>
          <w:sz w:val="30"/>
        </w:rPr>
      </w:pPr>
    </w:p>
    <w:p w14:paraId="0A781237" w14:textId="77777777" w:rsidR="00FD59AB" w:rsidRDefault="00000000">
      <w:pPr>
        <w:pStyle w:val="Ttulo"/>
        <w:ind w:left="3804" w:right="2497"/>
      </w:pPr>
      <w:r>
        <w:t>TRABAJO DE CLASE</w:t>
      </w:r>
      <w:r>
        <w:rPr>
          <w:spacing w:val="-127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2</w:t>
      </w:r>
    </w:p>
    <w:p w14:paraId="0A781238" w14:textId="77777777" w:rsidR="00FD59AB" w:rsidRDefault="00FD59AB">
      <w:pPr>
        <w:pStyle w:val="Textoindependiente"/>
        <w:spacing w:before="1"/>
        <w:rPr>
          <w:sz w:val="52"/>
        </w:rPr>
      </w:pPr>
    </w:p>
    <w:p w14:paraId="0A781239" w14:textId="77777777" w:rsidR="00FD59AB" w:rsidRDefault="00000000">
      <w:pPr>
        <w:pStyle w:val="Ttulo"/>
        <w:ind w:firstLine="0"/>
      </w:pPr>
      <w:r>
        <w:t>TEMA:</w:t>
      </w:r>
      <w:r>
        <w:rPr>
          <w:spacing w:val="-1"/>
        </w:rPr>
        <w:t xml:space="preserve"> </w:t>
      </w:r>
      <w:r>
        <w:t>Organigrama “DJ”</w:t>
      </w:r>
    </w:p>
    <w:p w14:paraId="0A78123A" w14:textId="77777777" w:rsidR="00FD59AB" w:rsidRDefault="00FD59AB">
      <w:pPr>
        <w:pStyle w:val="Textoindependiente"/>
        <w:rPr>
          <w:sz w:val="20"/>
        </w:rPr>
      </w:pPr>
    </w:p>
    <w:p w14:paraId="0A78123B" w14:textId="77777777" w:rsidR="00FD59AB" w:rsidRDefault="00FD59AB">
      <w:pPr>
        <w:pStyle w:val="Textoindependiente"/>
        <w:rPr>
          <w:sz w:val="20"/>
        </w:rPr>
      </w:pPr>
    </w:p>
    <w:p w14:paraId="0A78123C" w14:textId="77777777" w:rsidR="00FD59AB" w:rsidRDefault="00FD59AB">
      <w:pPr>
        <w:pStyle w:val="Textoindependiente"/>
        <w:rPr>
          <w:sz w:val="20"/>
        </w:rPr>
      </w:pPr>
    </w:p>
    <w:p w14:paraId="0A78123D" w14:textId="77777777" w:rsidR="00FD59AB" w:rsidRDefault="00FD59AB">
      <w:pPr>
        <w:pStyle w:val="Textoindependiente"/>
        <w:rPr>
          <w:sz w:val="20"/>
        </w:rPr>
      </w:pPr>
    </w:p>
    <w:p w14:paraId="0A78123E" w14:textId="77777777" w:rsidR="00FD59AB" w:rsidRDefault="00FD59AB">
      <w:pPr>
        <w:pStyle w:val="Textoindependiente"/>
        <w:rPr>
          <w:sz w:val="20"/>
        </w:rPr>
      </w:pPr>
    </w:p>
    <w:p w14:paraId="0A78123F" w14:textId="77777777" w:rsidR="00FD59AB" w:rsidRDefault="00FD59AB">
      <w:pPr>
        <w:pStyle w:val="Textoindependiente"/>
        <w:rPr>
          <w:sz w:val="20"/>
        </w:rPr>
      </w:pPr>
    </w:p>
    <w:p w14:paraId="0A781240" w14:textId="77777777" w:rsidR="00FD59AB" w:rsidRDefault="00FD59AB">
      <w:pPr>
        <w:pStyle w:val="Textoindependiente"/>
        <w:rPr>
          <w:sz w:val="20"/>
        </w:rPr>
      </w:pPr>
    </w:p>
    <w:p w14:paraId="0A781241" w14:textId="77777777" w:rsidR="00FD59AB" w:rsidRDefault="00FD59AB">
      <w:pPr>
        <w:pStyle w:val="Textoindependiente"/>
        <w:rPr>
          <w:sz w:val="20"/>
        </w:rPr>
      </w:pPr>
    </w:p>
    <w:p w14:paraId="0A781242" w14:textId="77777777" w:rsidR="00FD59AB" w:rsidRDefault="00FD59AB">
      <w:pPr>
        <w:pStyle w:val="Textoindependiente"/>
        <w:rPr>
          <w:sz w:val="20"/>
        </w:rPr>
      </w:pPr>
    </w:p>
    <w:p w14:paraId="0A781243" w14:textId="77777777" w:rsidR="00FD59AB" w:rsidRDefault="00FD59AB">
      <w:pPr>
        <w:pStyle w:val="Textoindependiente"/>
        <w:rPr>
          <w:sz w:val="20"/>
        </w:rPr>
      </w:pPr>
    </w:p>
    <w:p w14:paraId="0A781244" w14:textId="77777777" w:rsidR="00FD59AB" w:rsidRDefault="00FD59AB">
      <w:pPr>
        <w:pStyle w:val="Textoindependiente"/>
        <w:rPr>
          <w:sz w:val="20"/>
        </w:rPr>
      </w:pPr>
    </w:p>
    <w:p w14:paraId="0A781245" w14:textId="77777777" w:rsidR="00FD59AB" w:rsidRDefault="00FD59AB">
      <w:pPr>
        <w:pStyle w:val="Textoindependiente"/>
        <w:rPr>
          <w:sz w:val="20"/>
        </w:rPr>
      </w:pPr>
    </w:p>
    <w:p w14:paraId="0A781246" w14:textId="77777777" w:rsidR="00FD59AB" w:rsidRDefault="00FD59AB">
      <w:pPr>
        <w:pStyle w:val="Textoindependiente"/>
        <w:rPr>
          <w:sz w:val="20"/>
        </w:rPr>
      </w:pPr>
    </w:p>
    <w:p w14:paraId="0A781247" w14:textId="77777777" w:rsidR="00FD59AB" w:rsidRDefault="00FD59AB">
      <w:pPr>
        <w:pStyle w:val="Textoindependiente"/>
        <w:rPr>
          <w:sz w:val="20"/>
        </w:rPr>
      </w:pPr>
    </w:p>
    <w:p w14:paraId="0A781248" w14:textId="77777777" w:rsidR="00FD59AB" w:rsidRDefault="00FD59AB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483" w:type="dxa"/>
        <w:tblLayout w:type="fixed"/>
        <w:tblLook w:val="01E0" w:firstRow="1" w:lastRow="1" w:firstColumn="1" w:lastColumn="1" w:noHBand="0" w:noVBand="0"/>
      </w:tblPr>
      <w:tblGrid>
        <w:gridCol w:w="4154"/>
        <w:gridCol w:w="1694"/>
        <w:gridCol w:w="3321"/>
      </w:tblGrid>
      <w:tr w:rsidR="00FD59AB" w14:paraId="0A78124C" w14:textId="77777777">
        <w:trPr>
          <w:trHeight w:val="413"/>
        </w:trPr>
        <w:tc>
          <w:tcPr>
            <w:tcW w:w="4154" w:type="dxa"/>
          </w:tcPr>
          <w:p w14:paraId="0A781249" w14:textId="77777777" w:rsidR="00FD59AB" w:rsidRDefault="00000000">
            <w:pPr>
              <w:pStyle w:val="TableParagraph"/>
              <w:tabs>
                <w:tab w:val="left" w:pos="9041"/>
              </w:tabs>
              <w:spacing w:line="266" w:lineRule="exact"/>
              <w:ind w:left="130" w:right="-4896"/>
              <w:rPr>
                <w:b/>
                <w:sz w:val="24"/>
              </w:rPr>
            </w:pPr>
            <w:r>
              <w:rPr>
                <w:b/>
                <w:spacing w:val="9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GRUPO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Los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Pollos Hermanos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1694" w:type="dxa"/>
          </w:tcPr>
          <w:p w14:paraId="0A78124A" w14:textId="77777777" w:rsidR="00FD59AB" w:rsidRDefault="00FD59AB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321" w:type="dxa"/>
          </w:tcPr>
          <w:p w14:paraId="0A78124B" w14:textId="77777777" w:rsidR="00FD59AB" w:rsidRDefault="00FD59AB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FD59AB" w14:paraId="0A781250" w14:textId="77777777">
        <w:trPr>
          <w:trHeight w:val="419"/>
        </w:trPr>
        <w:tc>
          <w:tcPr>
            <w:tcW w:w="4154" w:type="dxa"/>
          </w:tcPr>
          <w:p w14:paraId="0A78124D" w14:textId="77777777" w:rsidR="00FD59AB" w:rsidRDefault="00000000">
            <w:pPr>
              <w:pStyle w:val="TableParagraph"/>
              <w:spacing w:before="138" w:line="261" w:lineRule="exact"/>
              <w:ind w:left="1006"/>
              <w:rPr>
                <w:sz w:val="24"/>
              </w:rPr>
            </w:pPr>
            <w:r>
              <w:rPr>
                <w:b/>
                <w:sz w:val="24"/>
              </w:rPr>
              <w:t>Palazzesi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Pedro</w:t>
            </w:r>
          </w:p>
        </w:tc>
        <w:tc>
          <w:tcPr>
            <w:tcW w:w="1694" w:type="dxa"/>
          </w:tcPr>
          <w:p w14:paraId="0A78124E" w14:textId="77777777" w:rsidR="00FD59AB" w:rsidRDefault="00000000">
            <w:pPr>
              <w:pStyle w:val="TableParagraph"/>
              <w:spacing w:before="138" w:line="261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213.961-3</w:t>
            </w:r>
          </w:p>
        </w:tc>
        <w:tc>
          <w:tcPr>
            <w:tcW w:w="3321" w:type="dxa"/>
          </w:tcPr>
          <w:p w14:paraId="0A78124F" w14:textId="77777777" w:rsidR="00FD59AB" w:rsidRDefault="00000000">
            <w:pPr>
              <w:pStyle w:val="TableParagraph"/>
              <w:spacing w:before="138" w:line="261" w:lineRule="exact"/>
              <w:ind w:left="219" w:right="180"/>
              <w:jc w:val="center"/>
              <w:rPr>
                <w:sz w:val="24"/>
              </w:rPr>
            </w:pPr>
            <w:hyperlink r:id="rId7">
              <w:r>
                <w:rPr>
                  <w:sz w:val="24"/>
                </w:rPr>
                <w:t>tpalazzesi@frba.utn.edu.ar</w:t>
              </w:r>
            </w:hyperlink>
          </w:p>
        </w:tc>
      </w:tr>
      <w:tr w:rsidR="00FD59AB" w14:paraId="0A781254" w14:textId="77777777">
        <w:trPr>
          <w:trHeight w:val="275"/>
        </w:trPr>
        <w:tc>
          <w:tcPr>
            <w:tcW w:w="4154" w:type="dxa"/>
          </w:tcPr>
          <w:p w14:paraId="0A781251" w14:textId="77777777" w:rsidR="00FD59AB" w:rsidRDefault="00000000">
            <w:pPr>
              <w:pStyle w:val="TableParagraph"/>
              <w:ind w:left="740"/>
              <w:rPr>
                <w:sz w:val="24"/>
              </w:rPr>
            </w:pPr>
            <w:r>
              <w:rPr>
                <w:b/>
                <w:sz w:val="24"/>
              </w:rPr>
              <w:t>Herzkovich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Agustín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Nicolás</w:t>
            </w:r>
          </w:p>
        </w:tc>
        <w:tc>
          <w:tcPr>
            <w:tcW w:w="1694" w:type="dxa"/>
          </w:tcPr>
          <w:p w14:paraId="0A781252" w14:textId="77777777" w:rsidR="00FD59AB" w:rsidRDefault="00000000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213.787-2</w:t>
            </w:r>
          </w:p>
        </w:tc>
        <w:tc>
          <w:tcPr>
            <w:tcW w:w="3321" w:type="dxa"/>
          </w:tcPr>
          <w:p w14:paraId="0A781253" w14:textId="77777777" w:rsidR="00FD59AB" w:rsidRDefault="00000000">
            <w:pPr>
              <w:pStyle w:val="TableParagraph"/>
              <w:ind w:left="219" w:right="180"/>
              <w:jc w:val="center"/>
              <w:rPr>
                <w:sz w:val="24"/>
              </w:rPr>
            </w:pPr>
            <w:hyperlink r:id="rId8">
              <w:r>
                <w:rPr>
                  <w:sz w:val="24"/>
                </w:rPr>
                <w:t>aherzkovich@frba.utn.edu.ar</w:t>
              </w:r>
            </w:hyperlink>
          </w:p>
        </w:tc>
      </w:tr>
      <w:tr w:rsidR="00FD59AB" w14:paraId="0A781258" w14:textId="77777777">
        <w:trPr>
          <w:trHeight w:val="276"/>
        </w:trPr>
        <w:tc>
          <w:tcPr>
            <w:tcW w:w="4154" w:type="dxa"/>
          </w:tcPr>
          <w:p w14:paraId="0A781255" w14:textId="77777777" w:rsidR="00FD59AB" w:rsidRDefault="00000000">
            <w:pPr>
              <w:pStyle w:val="TableParagraph"/>
              <w:ind w:left="893"/>
              <w:rPr>
                <w:sz w:val="24"/>
              </w:rPr>
            </w:pPr>
            <w:r>
              <w:rPr>
                <w:b/>
                <w:sz w:val="24"/>
              </w:rPr>
              <w:t>Punta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Valentino</w:t>
            </w:r>
          </w:p>
        </w:tc>
        <w:tc>
          <w:tcPr>
            <w:tcW w:w="1694" w:type="dxa"/>
          </w:tcPr>
          <w:p w14:paraId="0A781256" w14:textId="77777777" w:rsidR="00FD59AB" w:rsidRDefault="00000000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214.033-0</w:t>
            </w:r>
          </w:p>
        </w:tc>
        <w:tc>
          <w:tcPr>
            <w:tcW w:w="3321" w:type="dxa"/>
          </w:tcPr>
          <w:p w14:paraId="0A781257" w14:textId="77777777" w:rsidR="00FD59AB" w:rsidRDefault="00000000">
            <w:pPr>
              <w:pStyle w:val="TableParagraph"/>
              <w:ind w:left="221" w:right="180"/>
              <w:jc w:val="center"/>
              <w:rPr>
                <w:sz w:val="24"/>
              </w:rPr>
            </w:pPr>
            <w:hyperlink r:id="rId9">
              <w:r>
                <w:rPr>
                  <w:sz w:val="24"/>
                </w:rPr>
                <w:t>mpunta@frba.utn.edu.ar</w:t>
              </w:r>
            </w:hyperlink>
          </w:p>
        </w:tc>
      </w:tr>
      <w:tr w:rsidR="00FD59AB" w14:paraId="0A78125C" w14:textId="77777777">
        <w:trPr>
          <w:trHeight w:val="275"/>
        </w:trPr>
        <w:tc>
          <w:tcPr>
            <w:tcW w:w="4154" w:type="dxa"/>
          </w:tcPr>
          <w:p w14:paraId="0A781259" w14:textId="77777777" w:rsidR="00FD59AB" w:rsidRDefault="00000000">
            <w:pPr>
              <w:pStyle w:val="TableParagraph"/>
              <w:ind w:left="1510"/>
              <w:rPr>
                <w:sz w:val="24"/>
              </w:rPr>
            </w:pPr>
            <w:r>
              <w:rPr>
                <w:b/>
                <w:sz w:val="24"/>
              </w:rPr>
              <w:t>Stamati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</w:t>
            </w:r>
          </w:p>
        </w:tc>
        <w:tc>
          <w:tcPr>
            <w:tcW w:w="1694" w:type="dxa"/>
          </w:tcPr>
          <w:p w14:paraId="0A78125A" w14:textId="77777777" w:rsidR="00FD59AB" w:rsidRDefault="00000000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214.166-8</w:t>
            </w:r>
          </w:p>
        </w:tc>
        <w:tc>
          <w:tcPr>
            <w:tcW w:w="3321" w:type="dxa"/>
          </w:tcPr>
          <w:p w14:paraId="0A78125B" w14:textId="77777777" w:rsidR="00FD59AB" w:rsidRDefault="00000000">
            <w:pPr>
              <w:pStyle w:val="TableParagraph"/>
              <w:ind w:left="219" w:right="180"/>
              <w:jc w:val="center"/>
              <w:rPr>
                <w:sz w:val="24"/>
              </w:rPr>
            </w:pPr>
            <w:hyperlink r:id="rId10">
              <w:r>
                <w:rPr>
                  <w:sz w:val="24"/>
                </w:rPr>
                <w:t>gstamati@frba.utn.edu.ar</w:t>
              </w:r>
            </w:hyperlink>
          </w:p>
        </w:tc>
      </w:tr>
      <w:tr w:rsidR="00FD59AB" w14:paraId="0A781260" w14:textId="77777777">
        <w:trPr>
          <w:trHeight w:val="276"/>
        </w:trPr>
        <w:tc>
          <w:tcPr>
            <w:tcW w:w="4154" w:type="dxa"/>
          </w:tcPr>
          <w:p w14:paraId="0A78125D" w14:textId="77777777" w:rsidR="00FD59AB" w:rsidRDefault="00000000">
            <w:pPr>
              <w:pStyle w:val="TableParagraph"/>
              <w:ind w:left="663"/>
              <w:rPr>
                <w:sz w:val="24"/>
              </w:rPr>
            </w:pPr>
            <w:r>
              <w:rPr>
                <w:b/>
                <w:sz w:val="24"/>
              </w:rPr>
              <w:t>Peceros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Arce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Diego Fernando</w:t>
            </w:r>
          </w:p>
        </w:tc>
        <w:tc>
          <w:tcPr>
            <w:tcW w:w="1694" w:type="dxa"/>
          </w:tcPr>
          <w:p w14:paraId="0A78125E" w14:textId="77777777" w:rsidR="00FD59AB" w:rsidRDefault="00000000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213.979-0</w:t>
            </w:r>
          </w:p>
        </w:tc>
        <w:tc>
          <w:tcPr>
            <w:tcW w:w="3321" w:type="dxa"/>
          </w:tcPr>
          <w:p w14:paraId="0A78125F" w14:textId="77777777" w:rsidR="00FD59AB" w:rsidRDefault="00000000">
            <w:pPr>
              <w:pStyle w:val="TableParagraph"/>
              <w:ind w:left="221" w:right="180"/>
              <w:jc w:val="center"/>
              <w:rPr>
                <w:sz w:val="24"/>
              </w:rPr>
            </w:pPr>
            <w:hyperlink r:id="rId11">
              <w:r>
                <w:rPr>
                  <w:sz w:val="24"/>
                </w:rPr>
                <w:t>dpecerosarce@frba.utn.edu.ar</w:t>
              </w:r>
            </w:hyperlink>
          </w:p>
        </w:tc>
      </w:tr>
      <w:tr w:rsidR="00FD59AB" w14:paraId="0A781264" w14:textId="77777777">
        <w:trPr>
          <w:trHeight w:val="276"/>
        </w:trPr>
        <w:tc>
          <w:tcPr>
            <w:tcW w:w="4154" w:type="dxa"/>
          </w:tcPr>
          <w:p w14:paraId="0A781261" w14:textId="77777777" w:rsidR="00FD59AB" w:rsidRDefault="00000000">
            <w:pPr>
              <w:pStyle w:val="TableParagraph"/>
              <w:ind w:left="656"/>
              <w:rPr>
                <w:sz w:val="24"/>
              </w:rPr>
            </w:pPr>
            <w:r>
              <w:rPr>
                <w:b/>
                <w:sz w:val="24"/>
              </w:rPr>
              <w:t>Adorno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Elías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Romeo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Valentín</w:t>
            </w:r>
          </w:p>
        </w:tc>
        <w:tc>
          <w:tcPr>
            <w:tcW w:w="1694" w:type="dxa"/>
          </w:tcPr>
          <w:p w14:paraId="0A781262" w14:textId="77777777" w:rsidR="00FD59AB" w:rsidRDefault="00000000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213.445-7</w:t>
            </w:r>
          </w:p>
        </w:tc>
        <w:tc>
          <w:tcPr>
            <w:tcW w:w="3321" w:type="dxa"/>
          </w:tcPr>
          <w:p w14:paraId="0A781263" w14:textId="77777777" w:rsidR="00FD59AB" w:rsidRDefault="00000000">
            <w:pPr>
              <w:pStyle w:val="TableParagraph"/>
              <w:ind w:left="221" w:right="180"/>
              <w:jc w:val="center"/>
              <w:rPr>
                <w:sz w:val="24"/>
              </w:rPr>
            </w:pPr>
            <w:hyperlink r:id="rId12">
              <w:r>
                <w:rPr>
                  <w:sz w:val="24"/>
                </w:rPr>
                <w:t>eadorno@frba.utn.edu.ar</w:t>
              </w:r>
            </w:hyperlink>
          </w:p>
        </w:tc>
      </w:tr>
      <w:tr w:rsidR="00FD59AB" w14:paraId="0A781268" w14:textId="77777777">
        <w:trPr>
          <w:trHeight w:val="275"/>
        </w:trPr>
        <w:tc>
          <w:tcPr>
            <w:tcW w:w="4154" w:type="dxa"/>
          </w:tcPr>
          <w:p w14:paraId="0A781265" w14:textId="77777777" w:rsidR="00FD59AB" w:rsidRDefault="00000000">
            <w:pPr>
              <w:pStyle w:val="TableParagraph"/>
              <w:ind w:left="1256"/>
              <w:rPr>
                <w:sz w:val="24"/>
              </w:rPr>
            </w:pPr>
            <w:r>
              <w:rPr>
                <w:b/>
                <w:sz w:val="24"/>
              </w:rPr>
              <w:t>Sorrentino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Tadeo</w:t>
            </w:r>
          </w:p>
        </w:tc>
        <w:tc>
          <w:tcPr>
            <w:tcW w:w="1694" w:type="dxa"/>
          </w:tcPr>
          <w:p w14:paraId="0A781266" w14:textId="77777777" w:rsidR="00FD59AB" w:rsidRDefault="00000000"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214.153-0</w:t>
            </w:r>
          </w:p>
        </w:tc>
        <w:tc>
          <w:tcPr>
            <w:tcW w:w="3321" w:type="dxa"/>
          </w:tcPr>
          <w:p w14:paraId="0A781267" w14:textId="77777777" w:rsidR="00FD59AB" w:rsidRDefault="00000000">
            <w:pPr>
              <w:pStyle w:val="TableParagraph"/>
              <w:ind w:left="221" w:right="180"/>
              <w:jc w:val="center"/>
              <w:rPr>
                <w:sz w:val="24"/>
              </w:rPr>
            </w:pPr>
            <w:hyperlink r:id="rId13">
              <w:r>
                <w:rPr>
                  <w:sz w:val="24"/>
                </w:rPr>
                <w:t>tsorrentino@frba.utn.edu.ar</w:t>
              </w:r>
            </w:hyperlink>
          </w:p>
        </w:tc>
      </w:tr>
      <w:tr w:rsidR="00FD59AB" w14:paraId="0A78126C" w14:textId="77777777">
        <w:trPr>
          <w:trHeight w:val="270"/>
        </w:trPr>
        <w:tc>
          <w:tcPr>
            <w:tcW w:w="4154" w:type="dxa"/>
          </w:tcPr>
          <w:p w14:paraId="0A781269" w14:textId="77777777" w:rsidR="00FD59AB" w:rsidRDefault="00000000">
            <w:pPr>
              <w:pStyle w:val="TableParagraph"/>
              <w:spacing w:line="251" w:lineRule="exact"/>
              <w:ind w:left="1169"/>
              <w:rPr>
                <w:sz w:val="24"/>
              </w:rPr>
            </w:pPr>
            <w:r>
              <w:rPr>
                <w:b/>
                <w:sz w:val="24"/>
              </w:rPr>
              <w:t>Goytendia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Eduardo</w:t>
            </w:r>
          </w:p>
        </w:tc>
        <w:tc>
          <w:tcPr>
            <w:tcW w:w="1694" w:type="dxa"/>
          </w:tcPr>
          <w:p w14:paraId="0A78126A" w14:textId="77777777" w:rsidR="00FD59AB" w:rsidRDefault="00000000">
            <w:pPr>
              <w:pStyle w:val="TableParagraph"/>
              <w:spacing w:line="251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213.768-9</w:t>
            </w:r>
          </w:p>
        </w:tc>
        <w:tc>
          <w:tcPr>
            <w:tcW w:w="3321" w:type="dxa"/>
          </w:tcPr>
          <w:p w14:paraId="0A78126B" w14:textId="77777777" w:rsidR="00FD59AB" w:rsidRDefault="00000000">
            <w:pPr>
              <w:pStyle w:val="TableParagraph"/>
              <w:spacing w:line="251" w:lineRule="exact"/>
              <w:ind w:left="219" w:right="180"/>
              <w:jc w:val="center"/>
              <w:rPr>
                <w:sz w:val="24"/>
              </w:rPr>
            </w:pPr>
            <w:hyperlink r:id="rId14">
              <w:r>
                <w:rPr>
                  <w:sz w:val="24"/>
                </w:rPr>
                <w:t>egoytendia@frba.utn.edu.ar</w:t>
              </w:r>
            </w:hyperlink>
          </w:p>
        </w:tc>
      </w:tr>
    </w:tbl>
    <w:p w14:paraId="0A78126D" w14:textId="77777777" w:rsidR="00FD59AB" w:rsidRDefault="00FD59AB">
      <w:pPr>
        <w:pStyle w:val="Textoindependiente"/>
        <w:rPr>
          <w:sz w:val="20"/>
        </w:rPr>
      </w:pPr>
    </w:p>
    <w:p w14:paraId="0A78126E" w14:textId="77777777" w:rsidR="00FD59AB" w:rsidRDefault="00FD59AB">
      <w:pPr>
        <w:pStyle w:val="Textoindependiente"/>
        <w:rPr>
          <w:sz w:val="20"/>
        </w:rPr>
      </w:pPr>
    </w:p>
    <w:p w14:paraId="0A78126F" w14:textId="77777777" w:rsidR="00FD59AB" w:rsidRDefault="00FD59AB">
      <w:pPr>
        <w:pStyle w:val="Textoindependiente"/>
        <w:rPr>
          <w:sz w:val="20"/>
        </w:rPr>
      </w:pPr>
    </w:p>
    <w:p w14:paraId="0A781270" w14:textId="77777777" w:rsidR="00FD59AB" w:rsidRDefault="00FD59AB">
      <w:pPr>
        <w:pStyle w:val="Textoindependiente"/>
        <w:rPr>
          <w:sz w:val="20"/>
        </w:rPr>
      </w:pPr>
    </w:p>
    <w:p w14:paraId="0A781271" w14:textId="77777777" w:rsidR="00FD59AB" w:rsidRDefault="00FD59AB">
      <w:pPr>
        <w:pStyle w:val="Textoindependiente"/>
        <w:rPr>
          <w:sz w:val="20"/>
        </w:rPr>
      </w:pPr>
    </w:p>
    <w:p w14:paraId="0A781272" w14:textId="77777777" w:rsidR="00FD59AB" w:rsidRDefault="00FD59AB">
      <w:pPr>
        <w:pStyle w:val="Textoindependiente"/>
        <w:spacing w:before="1"/>
        <w:rPr>
          <w:sz w:val="20"/>
        </w:rPr>
      </w:pPr>
    </w:p>
    <w:p w14:paraId="0A781273" w14:textId="77777777" w:rsidR="00FD59AB" w:rsidRDefault="00000000">
      <w:pPr>
        <w:tabs>
          <w:tab w:val="left" w:pos="1950"/>
        </w:tabs>
        <w:spacing w:before="1"/>
        <w:ind w:right="117"/>
        <w:jc w:val="right"/>
        <w:rPr>
          <w:sz w:val="20"/>
        </w:rPr>
      </w:pPr>
      <w:r>
        <w:pict w14:anchorId="0A78129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78.6pt;margin-top:.5pt;width:394pt;height:34.4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59"/>
                    <w:gridCol w:w="2062"/>
                    <w:gridCol w:w="2959"/>
                  </w:tblGrid>
                  <w:tr w:rsidR="00FD59AB" w14:paraId="0A7812A6" w14:textId="77777777">
                    <w:trPr>
                      <w:trHeight w:val="344"/>
                    </w:trPr>
                    <w:tc>
                      <w:tcPr>
                        <w:tcW w:w="2859" w:type="dxa"/>
                      </w:tcPr>
                      <w:p w14:paraId="0A7812A3" w14:textId="77777777" w:rsidR="00FD59AB" w:rsidRDefault="00000000">
                        <w:pPr>
                          <w:pStyle w:val="TableParagraph"/>
                          <w:spacing w:line="221" w:lineRule="exact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PRESENTACIÓN:</w:t>
                        </w:r>
                      </w:p>
                    </w:tc>
                    <w:tc>
                      <w:tcPr>
                        <w:tcW w:w="2062" w:type="dxa"/>
                      </w:tcPr>
                      <w:p w14:paraId="0A7812A4" w14:textId="77777777" w:rsidR="00FD59AB" w:rsidRDefault="00000000">
                        <w:pPr>
                          <w:pStyle w:val="TableParagraph"/>
                          <w:spacing w:line="221" w:lineRule="exact"/>
                          <w:ind w:lef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04/05/2023</w:t>
                        </w:r>
                      </w:p>
                    </w:tc>
                    <w:tc>
                      <w:tcPr>
                        <w:tcW w:w="2959" w:type="dxa"/>
                      </w:tcPr>
                      <w:p w14:paraId="0A7812A5" w14:textId="77777777" w:rsidR="00FD59AB" w:rsidRDefault="00000000">
                        <w:pPr>
                          <w:pStyle w:val="TableParagraph"/>
                          <w:spacing w:line="221" w:lineRule="exact"/>
                          <w:ind w:left="10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FIRMA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PROFESOR</w:t>
                        </w:r>
                      </w:p>
                    </w:tc>
                  </w:tr>
                  <w:tr w:rsidR="00FD59AB" w14:paraId="0A7812AA" w14:textId="77777777">
                    <w:trPr>
                      <w:trHeight w:val="344"/>
                    </w:trPr>
                    <w:tc>
                      <w:tcPr>
                        <w:tcW w:w="2859" w:type="dxa"/>
                      </w:tcPr>
                      <w:p w14:paraId="0A7812A7" w14:textId="77777777" w:rsidR="00FD59AB" w:rsidRDefault="00000000">
                        <w:pPr>
                          <w:pStyle w:val="TableParagraph"/>
                          <w:spacing w:before="114" w:line="210" w:lineRule="exact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DEVOLUCIÓN:</w:t>
                        </w:r>
                      </w:p>
                    </w:tc>
                    <w:tc>
                      <w:tcPr>
                        <w:tcW w:w="2062" w:type="dxa"/>
                      </w:tcPr>
                      <w:p w14:paraId="0A7812A8" w14:textId="77777777" w:rsidR="00FD59AB" w:rsidRDefault="00FD59AB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959" w:type="dxa"/>
                      </w:tcPr>
                      <w:p w14:paraId="0A7812A9" w14:textId="77777777" w:rsidR="00FD59AB" w:rsidRDefault="00000000">
                        <w:pPr>
                          <w:pStyle w:val="TableParagraph"/>
                          <w:spacing w:before="114" w:line="210" w:lineRule="exact"/>
                          <w:ind w:left="10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CALIFICACIÓN</w:t>
                        </w:r>
                      </w:p>
                    </w:tc>
                  </w:tr>
                </w:tbl>
                <w:p w14:paraId="0A7812AB" w14:textId="77777777" w:rsidR="00FD59AB" w:rsidRDefault="00FD59A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A781274" w14:textId="77777777" w:rsidR="00FD59AB" w:rsidRDefault="00FD59AB">
      <w:pPr>
        <w:pStyle w:val="Textoindependiente"/>
        <w:spacing w:before="7"/>
        <w:rPr>
          <w:sz w:val="20"/>
        </w:rPr>
      </w:pPr>
    </w:p>
    <w:p w14:paraId="0A781275" w14:textId="77777777" w:rsidR="00FD59AB" w:rsidRDefault="00000000">
      <w:pPr>
        <w:tabs>
          <w:tab w:val="left" w:pos="1965"/>
        </w:tabs>
        <w:spacing w:before="1"/>
        <w:ind w:right="117"/>
        <w:jc w:val="right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A781276" w14:textId="77777777" w:rsidR="00FD59AB" w:rsidRDefault="00FD59AB">
      <w:pPr>
        <w:jc w:val="right"/>
        <w:rPr>
          <w:sz w:val="20"/>
        </w:rPr>
        <w:sectPr w:rsidR="00FD59AB">
          <w:type w:val="continuous"/>
          <w:pgSz w:w="11910" w:h="16850"/>
          <w:pgMar w:top="500" w:right="400" w:bottom="280" w:left="1460" w:header="720" w:footer="720" w:gutter="0"/>
          <w:cols w:space="720"/>
        </w:sectPr>
      </w:pPr>
    </w:p>
    <w:p w14:paraId="0A781277" w14:textId="77777777" w:rsidR="00FD59AB" w:rsidRDefault="00FD59AB">
      <w:pPr>
        <w:pStyle w:val="Textoindependiente"/>
        <w:spacing w:before="3"/>
        <w:rPr>
          <w:sz w:val="16"/>
        </w:rPr>
      </w:pPr>
    </w:p>
    <w:p w14:paraId="0A781278" w14:textId="77777777" w:rsidR="00FD59AB" w:rsidRDefault="00000000">
      <w:pPr>
        <w:spacing w:before="89"/>
        <w:ind w:left="242"/>
        <w:rPr>
          <w:b/>
          <w:sz w:val="28"/>
        </w:rPr>
      </w:pPr>
      <w:r>
        <w:rPr>
          <w:b/>
          <w:sz w:val="28"/>
          <w:u w:val="thick"/>
        </w:rPr>
        <w:t>Enunciado</w:t>
      </w:r>
    </w:p>
    <w:p w14:paraId="0A781279" w14:textId="77777777" w:rsidR="00FD59AB" w:rsidRDefault="00FD59AB">
      <w:pPr>
        <w:pStyle w:val="Textoindependiente"/>
        <w:spacing w:before="2"/>
        <w:rPr>
          <w:b/>
          <w:sz w:val="20"/>
        </w:rPr>
      </w:pPr>
    </w:p>
    <w:p w14:paraId="0A78127A" w14:textId="77777777" w:rsidR="00FD59AB" w:rsidRDefault="00000000">
      <w:pPr>
        <w:pStyle w:val="Ttulo1"/>
        <w:spacing w:before="89" w:line="240" w:lineRule="auto"/>
        <w:rPr>
          <w:u w:val="none"/>
        </w:rPr>
      </w:pPr>
      <w:r>
        <w:t>DJ</w:t>
      </w:r>
    </w:p>
    <w:p w14:paraId="0A78127B" w14:textId="77777777" w:rsidR="00FD59AB" w:rsidRDefault="00FD59AB">
      <w:pPr>
        <w:pStyle w:val="Textoindependiente"/>
        <w:rPr>
          <w:sz w:val="20"/>
        </w:rPr>
      </w:pPr>
    </w:p>
    <w:p w14:paraId="0A78127C" w14:textId="77777777" w:rsidR="00FD59AB" w:rsidRDefault="00000000">
      <w:pPr>
        <w:pStyle w:val="Textoindependiente"/>
        <w:spacing w:before="90"/>
        <w:ind w:left="242" w:right="284"/>
      </w:pPr>
      <w:r>
        <w:t>Objetivos: Documentar por medio de un organigrama la información que se detalla a continuación.</w:t>
      </w:r>
      <w:r>
        <w:rPr>
          <w:spacing w:val="-57"/>
        </w:rPr>
        <w:t xml:space="preserve"> </w:t>
      </w:r>
      <w:r>
        <w:t>Detectar</w:t>
      </w:r>
      <w:r>
        <w:rPr>
          <w:spacing w:val="-1"/>
        </w:rPr>
        <w:t xml:space="preserve"> </w:t>
      </w:r>
      <w:r>
        <w:t>errores y</w:t>
      </w:r>
      <w:r>
        <w:rPr>
          <w:spacing w:val="1"/>
        </w:rPr>
        <w:t xml:space="preserve"> </w:t>
      </w:r>
      <w:r>
        <w:t>realizar sugerencias</w:t>
      </w:r>
      <w:r>
        <w:rPr>
          <w:spacing w:val="-1"/>
        </w:rPr>
        <w:t xml:space="preserve"> </w:t>
      </w:r>
      <w:r>
        <w:t>si considera</w:t>
      </w:r>
      <w:r>
        <w:rPr>
          <w:spacing w:val="-1"/>
        </w:rPr>
        <w:t xml:space="preserve"> </w:t>
      </w:r>
      <w:r>
        <w:t>necesario.</w:t>
      </w:r>
      <w:r>
        <w:rPr>
          <w:spacing w:val="-1"/>
        </w:rPr>
        <w:t xml:space="preserve"> </w:t>
      </w:r>
      <w:r>
        <w:t>Agregar 2</w:t>
      </w:r>
      <w:r>
        <w:rPr>
          <w:spacing w:val="-1"/>
        </w:rPr>
        <w:t xml:space="preserve"> </w:t>
      </w:r>
      <w:r>
        <w:t>asesorías.</w:t>
      </w:r>
    </w:p>
    <w:p w14:paraId="0A78127D" w14:textId="77777777" w:rsidR="00FD59AB" w:rsidRDefault="00FD59AB">
      <w:pPr>
        <w:pStyle w:val="Textoindependiente"/>
      </w:pPr>
    </w:p>
    <w:p w14:paraId="0A78127E" w14:textId="77777777" w:rsidR="00FD59AB" w:rsidRDefault="00000000">
      <w:pPr>
        <w:pStyle w:val="Textoindependiente"/>
        <w:ind w:left="242" w:right="517"/>
      </w:pPr>
      <w:r>
        <w:t>La empresa “DJ S.R.L.”</w:t>
      </w:r>
      <w:r>
        <w:rPr>
          <w:spacing w:val="1"/>
        </w:rPr>
        <w:t xml:space="preserve"> </w:t>
      </w:r>
      <w:proofErr w:type="gramStart"/>
      <w:r>
        <w:t>dio inicio a</w:t>
      </w:r>
      <w:proofErr w:type="gramEnd"/>
      <w:r>
        <w:t xml:space="preserve"> sus actividades en enero de 2012. Fabián Juárez tras haber</w:t>
      </w:r>
      <w:r>
        <w:rPr>
          <w:spacing w:val="1"/>
        </w:rPr>
        <w:t xml:space="preserve"> </w:t>
      </w:r>
      <w:r>
        <w:t>trabajado como disc jockey (DJ) durante más de diez años fundó su propia empresa y hoy, como</w:t>
      </w:r>
      <w:r>
        <w:rPr>
          <w:spacing w:val="-57"/>
        </w:rPr>
        <w:t xml:space="preserve"> </w:t>
      </w:r>
      <w:r>
        <w:t>presidente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1"/>
        </w:rPr>
        <w:t xml:space="preserve"> </w:t>
      </w:r>
      <w:r>
        <w:t>misma</w:t>
      </w:r>
      <w:proofErr w:type="gramEnd"/>
      <w:r>
        <w:t>, es quien toma</w:t>
      </w:r>
      <w:r>
        <w:rPr>
          <w:spacing w:val="-1"/>
        </w:rPr>
        <w:t xml:space="preserve"> </w:t>
      </w:r>
      <w:r>
        <w:t>las decisiones</w:t>
      </w:r>
      <w:r>
        <w:rPr>
          <w:spacing w:val="-1"/>
        </w:rPr>
        <w:t xml:space="preserve"> </w:t>
      </w:r>
      <w:r>
        <w:t>estratégicas.</w:t>
      </w:r>
    </w:p>
    <w:p w14:paraId="0A78127F" w14:textId="77777777" w:rsidR="00FD59AB" w:rsidRDefault="00000000">
      <w:pPr>
        <w:pStyle w:val="Textoindependiente"/>
        <w:spacing w:before="1"/>
        <w:ind w:left="242" w:right="784"/>
      </w:pPr>
      <w:r>
        <w:t>Fabián es asesorado en materia jurídica por un abogado, fundamentalmente por el tema de los</w:t>
      </w:r>
      <w:r>
        <w:rPr>
          <w:spacing w:val="-57"/>
        </w:rPr>
        <w:t xml:space="preserve"> </w:t>
      </w:r>
      <w:r>
        <w:t>derechos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autor.</w:t>
      </w:r>
    </w:p>
    <w:p w14:paraId="0A781280" w14:textId="77777777" w:rsidR="00FD59AB" w:rsidRDefault="00000000">
      <w:pPr>
        <w:pStyle w:val="Textoindependiente"/>
        <w:ind w:left="242" w:right="781"/>
      </w:pPr>
      <w:r>
        <w:t>Existen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gerencias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responden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presidente:</w:t>
      </w:r>
      <w:r>
        <w:rPr>
          <w:spacing w:val="-2"/>
        </w:rPr>
        <w:t xml:space="preserve"> </w:t>
      </w:r>
      <w:r>
        <w:t>administrativa,</w:t>
      </w:r>
      <w:r>
        <w:rPr>
          <w:spacing w:val="-2"/>
        </w:rPr>
        <w:t xml:space="preserve"> </w:t>
      </w:r>
      <w:r>
        <w:t>producción,</w:t>
      </w:r>
      <w:r>
        <w:rPr>
          <w:spacing w:val="-2"/>
        </w:rPr>
        <w:t xml:space="preserve"> </w:t>
      </w:r>
      <w:r>
        <w:t>comercial</w:t>
      </w:r>
      <w:r>
        <w:rPr>
          <w:spacing w:val="-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financiera.</w:t>
      </w:r>
    </w:p>
    <w:p w14:paraId="0A781281" w14:textId="77777777" w:rsidR="00FD59AB" w:rsidRDefault="00000000">
      <w:pPr>
        <w:pStyle w:val="Textoindependiente"/>
        <w:ind w:left="242" w:right="862"/>
      </w:pPr>
      <w:r>
        <w:t>La</w:t>
      </w:r>
      <w:r>
        <w:rPr>
          <w:spacing w:val="-3"/>
        </w:rPr>
        <w:t xml:space="preserve"> </w:t>
      </w:r>
      <w:r>
        <w:t>gerencia administrativa</w:t>
      </w:r>
      <w:r>
        <w:rPr>
          <w:spacing w:val="-2"/>
        </w:rPr>
        <w:t xml:space="preserve"> </w:t>
      </w:r>
      <w:r>
        <w:t>cuenta 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oficina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reclutamiento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personal) y</w:t>
      </w:r>
      <w:r>
        <w:rPr>
          <w:spacing w:val="1"/>
        </w:rPr>
        <w:t xml:space="preserve"> </w:t>
      </w:r>
      <w:r>
        <w:t>el departamento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costos y contabilidad.</w:t>
      </w:r>
    </w:p>
    <w:p w14:paraId="0A781282" w14:textId="77777777" w:rsidR="00FD59AB" w:rsidRDefault="00000000">
      <w:pPr>
        <w:pStyle w:val="Textoindependiente"/>
        <w:ind w:left="242"/>
      </w:pPr>
      <w:r>
        <w:t xml:space="preserve">Los departamentos de selección de temas y armado de </w:t>
      </w:r>
      <w:proofErr w:type="spellStart"/>
      <w:r>
        <w:t>cds</w:t>
      </w:r>
      <w:proofErr w:type="spellEnd"/>
      <w:r>
        <w:t>, dependen de Jimena</w:t>
      </w:r>
      <w:r>
        <w:rPr>
          <w:spacing w:val="1"/>
        </w:rPr>
        <w:t xml:space="preserve"> </w:t>
      </w:r>
      <w:r>
        <w:t>Azzi, gerente de</w:t>
      </w:r>
      <w:r>
        <w:rPr>
          <w:spacing w:val="-57"/>
        </w:rPr>
        <w:t xml:space="preserve"> </w:t>
      </w:r>
      <w:r>
        <w:t>producción.</w:t>
      </w:r>
    </w:p>
    <w:p w14:paraId="0A781283" w14:textId="77777777" w:rsidR="00FD59AB" w:rsidRDefault="00000000">
      <w:pPr>
        <w:pStyle w:val="Textoindependiente"/>
        <w:ind w:left="242" w:right="359"/>
      </w:pPr>
      <w:r>
        <w:t>El departamento de distribución que depende de la gerencia comercial se encuentra</w:t>
      </w:r>
      <w:r>
        <w:rPr>
          <w:spacing w:val="1"/>
        </w:rPr>
        <w:t xml:space="preserve"> </w:t>
      </w:r>
      <w:r>
        <w:t>departamentalizado por área geográfica (tener presente que la empresa comercializa sus productos</w:t>
      </w:r>
      <w:r>
        <w:rPr>
          <w:spacing w:val="-58"/>
        </w:rPr>
        <w:t xml:space="preserve"> </w:t>
      </w:r>
      <w:r>
        <w:t>en Canadá, España, Argentina y Perú). El departamento de distribución cuenta además con la</w:t>
      </w:r>
      <w:r>
        <w:rPr>
          <w:spacing w:val="1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de marketing.</w:t>
      </w:r>
    </w:p>
    <w:p w14:paraId="0A781284" w14:textId="77777777" w:rsidR="00FD59AB" w:rsidRDefault="00000000">
      <w:pPr>
        <w:pStyle w:val="Textoindependiente"/>
        <w:spacing w:before="1"/>
        <w:ind w:left="242"/>
      </w:pPr>
      <w:r>
        <w:t>La gerencia financiera se encuentra asesorada por el licenciado Andrés Pérez.</w:t>
      </w:r>
      <w:r>
        <w:rPr>
          <w:spacing w:val="1"/>
        </w:rPr>
        <w:t xml:space="preserve"> </w:t>
      </w:r>
      <w:r>
        <w:t>Reportan al gerente</w:t>
      </w:r>
      <w:r>
        <w:rPr>
          <w:spacing w:val="-57"/>
        </w:rPr>
        <w:t xml:space="preserve"> </w:t>
      </w:r>
      <w:r>
        <w:t>financiero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las oficinas de: control de gestión</w:t>
      </w:r>
      <w:r>
        <w:rPr>
          <w:spacing w:val="-1"/>
        </w:rPr>
        <w:t xml:space="preserve"> </w:t>
      </w:r>
      <w:r>
        <w:t>y créditos.</w:t>
      </w:r>
    </w:p>
    <w:p w14:paraId="0A781285" w14:textId="77777777" w:rsidR="00FD59AB" w:rsidRDefault="00FD59AB">
      <w:pPr>
        <w:pStyle w:val="Textoindependiente"/>
        <w:spacing w:before="1"/>
      </w:pPr>
    </w:p>
    <w:p w14:paraId="0A781286" w14:textId="77777777" w:rsidR="00FD59AB" w:rsidRDefault="00000000">
      <w:pPr>
        <w:pStyle w:val="Ttulo1"/>
        <w:spacing w:line="240" w:lineRule="auto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781298" wp14:editId="0A781299">
            <wp:simplePos x="0" y="0"/>
            <wp:positionH relativeFrom="page">
              <wp:posOffset>1294174</wp:posOffset>
            </wp:positionH>
            <wp:positionV relativeFrom="paragraph">
              <wp:posOffset>271300</wp:posOffset>
            </wp:positionV>
            <wp:extent cx="5654520" cy="3773233"/>
            <wp:effectExtent l="0" t="0" r="0" b="0"/>
            <wp:wrapTopAndBottom/>
            <wp:docPr id="1" name="image1.pn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20" cy="377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Resolución</w:t>
      </w:r>
    </w:p>
    <w:p w14:paraId="0A781287" w14:textId="77777777" w:rsidR="00FD59AB" w:rsidRDefault="00FD59AB">
      <w:pPr>
        <w:sectPr w:rsidR="00FD59AB">
          <w:headerReference w:type="default" r:id="rId16"/>
          <w:footerReference w:type="default" r:id="rId17"/>
          <w:pgSz w:w="11910" w:h="16850"/>
          <w:pgMar w:top="1540" w:right="400" w:bottom="1180" w:left="1460" w:header="717" w:footer="990" w:gutter="0"/>
          <w:pgNumType w:start="1"/>
          <w:cols w:space="720"/>
        </w:sectPr>
      </w:pPr>
    </w:p>
    <w:p w14:paraId="0A781288" w14:textId="77777777" w:rsidR="00FD59AB" w:rsidRDefault="00FD59AB">
      <w:pPr>
        <w:pStyle w:val="Textoindependiente"/>
        <w:spacing w:before="3"/>
        <w:rPr>
          <w:sz w:val="16"/>
        </w:rPr>
      </w:pPr>
    </w:p>
    <w:p w14:paraId="0A781289" w14:textId="77777777" w:rsidR="00FD59AB" w:rsidRDefault="00000000">
      <w:pPr>
        <w:spacing w:before="89" w:line="321" w:lineRule="exact"/>
        <w:ind w:left="242"/>
        <w:rPr>
          <w:sz w:val="28"/>
        </w:rPr>
      </w:pPr>
      <w:r>
        <w:rPr>
          <w:sz w:val="28"/>
          <w:u w:val="single"/>
        </w:rPr>
        <w:t>Asesorías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agregadas</w:t>
      </w:r>
    </w:p>
    <w:p w14:paraId="0A78128A" w14:textId="77777777" w:rsidR="00FD59AB" w:rsidRDefault="00000000">
      <w:pPr>
        <w:pStyle w:val="Textoindependiente"/>
        <w:ind w:left="242" w:right="272"/>
      </w:pPr>
      <w:r>
        <w:t>Agregamos asesoría contable para ayudar a la gerencia financiera a gestionar la toma de decisiones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ingresos activos.</w:t>
      </w:r>
    </w:p>
    <w:p w14:paraId="0A78128B" w14:textId="77777777" w:rsidR="00FD59AB" w:rsidRDefault="00000000">
      <w:pPr>
        <w:pStyle w:val="Textoindependiente"/>
        <w:ind w:left="242"/>
      </w:pPr>
      <w:r>
        <w:t>Además,</w:t>
      </w:r>
      <w:r>
        <w:rPr>
          <w:spacing w:val="-2"/>
        </w:rPr>
        <w:t xml:space="preserve"> </w:t>
      </w:r>
      <w:r>
        <w:t>agregamos asesoría de</w:t>
      </w:r>
      <w:r>
        <w:rPr>
          <w:spacing w:val="-3"/>
        </w:rPr>
        <w:t xml:space="preserve"> </w:t>
      </w:r>
      <w:r>
        <w:t>ventas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mejoría</w:t>
      </w:r>
      <w:r>
        <w:rPr>
          <w:spacing w:val="-2"/>
        </w:rPr>
        <w:t xml:space="preserve"> </w:t>
      </w:r>
      <w:r>
        <w:t>en el 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estrategia</w:t>
      </w:r>
      <w:r>
        <w:rPr>
          <w:spacing w:val="-1"/>
        </w:rPr>
        <w:t xml:space="preserve"> </w:t>
      </w:r>
      <w:r>
        <w:t>de estas.</w:t>
      </w:r>
    </w:p>
    <w:p w14:paraId="0A78128C" w14:textId="77777777" w:rsidR="00FD59AB" w:rsidRDefault="00FD59AB">
      <w:pPr>
        <w:pStyle w:val="Textoindependiente"/>
      </w:pPr>
    </w:p>
    <w:p w14:paraId="0A78128D" w14:textId="77777777" w:rsidR="00FD59AB" w:rsidRDefault="00000000">
      <w:pPr>
        <w:pStyle w:val="Ttulo1"/>
        <w:rPr>
          <w:u w:val="none"/>
        </w:rPr>
      </w:pPr>
      <w:r>
        <w:t>Errores</w:t>
      </w:r>
    </w:p>
    <w:p w14:paraId="0A78128E" w14:textId="77777777" w:rsidR="00FD59AB" w:rsidRDefault="00000000">
      <w:pPr>
        <w:pStyle w:val="Prrafodelista"/>
        <w:numPr>
          <w:ilvl w:val="0"/>
          <w:numId w:val="1"/>
        </w:numPr>
        <w:tabs>
          <w:tab w:val="left" w:pos="962"/>
        </w:tabs>
        <w:ind w:left="961"/>
        <w:rPr>
          <w:sz w:val="24"/>
        </w:rPr>
      </w:pPr>
      <w:r>
        <w:rPr>
          <w:sz w:val="24"/>
        </w:rPr>
        <w:t>Delegación inefectiva: Encontramos un error de delegación inefectiva en la sección de</w:t>
      </w:r>
      <w:r>
        <w:rPr>
          <w:spacing w:val="-57"/>
          <w:sz w:val="24"/>
        </w:rPr>
        <w:t xml:space="preserve"> </w:t>
      </w:r>
      <w:r>
        <w:rPr>
          <w:sz w:val="24"/>
        </w:rPr>
        <w:t>recursos humanos, ya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esta depende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sola</w:t>
      </w:r>
      <w:r>
        <w:rPr>
          <w:spacing w:val="-1"/>
          <w:sz w:val="24"/>
        </w:rPr>
        <w:t xml:space="preserve"> </w:t>
      </w:r>
      <w:r>
        <w:rPr>
          <w:sz w:val="24"/>
        </w:rPr>
        <w:t>oficina.</w:t>
      </w:r>
    </w:p>
    <w:p w14:paraId="0A78128F" w14:textId="77777777" w:rsidR="00FD59AB" w:rsidRDefault="00FD59AB">
      <w:pPr>
        <w:pStyle w:val="Textoindependiente"/>
      </w:pPr>
    </w:p>
    <w:p w14:paraId="0A781290" w14:textId="77777777" w:rsidR="00FD59AB" w:rsidRDefault="00000000">
      <w:pPr>
        <w:pStyle w:val="Prrafodelista"/>
        <w:numPr>
          <w:ilvl w:val="0"/>
          <w:numId w:val="1"/>
        </w:numPr>
        <w:tabs>
          <w:tab w:val="left" w:pos="962"/>
        </w:tabs>
        <w:ind w:left="961" w:right="839"/>
        <w:rPr>
          <w:sz w:val="24"/>
        </w:rPr>
      </w:pPr>
      <w:r>
        <w:rPr>
          <w:sz w:val="24"/>
        </w:rPr>
        <w:t>Mezcla de criterios de departamentalización: Hallamos una mezcla de criterios de</w:t>
      </w:r>
      <w:r>
        <w:rPr>
          <w:spacing w:val="1"/>
          <w:sz w:val="24"/>
        </w:rPr>
        <w:t xml:space="preserve"> </w:t>
      </w:r>
      <w:r>
        <w:rPr>
          <w:sz w:val="24"/>
        </w:rPr>
        <w:t>departamentalización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departamento de</w:t>
      </w:r>
      <w:r>
        <w:rPr>
          <w:spacing w:val="-2"/>
          <w:sz w:val="24"/>
        </w:rPr>
        <w:t xml:space="preserve"> </w:t>
      </w:r>
      <w:r>
        <w:rPr>
          <w:sz w:val="24"/>
        </w:rPr>
        <w:t>distribución, ya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encuentra</w:t>
      </w:r>
      <w:r>
        <w:rPr>
          <w:spacing w:val="1"/>
          <w:sz w:val="24"/>
        </w:rPr>
        <w:t xml:space="preserve"> </w:t>
      </w:r>
      <w:r>
        <w:rPr>
          <w:sz w:val="24"/>
        </w:rPr>
        <w:t>departamentalizado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geográfica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además por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z w:val="24"/>
        </w:rPr>
        <w:t>(sección</w:t>
      </w:r>
      <w:r>
        <w:rPr>
          <w:spacing w:val="-2"/>
          <w:sz w:val="24"/>
        </w:rPr>
        <w:t xml:space="preserve"> </w:t>
      </w:r>
      <w:r>
        <w:rPr>
          <w:sz w:val="24"/>
        </w:rPr>
        <w:t>de marketing).</w:t>
      </w:r>
    </w:p>
    <w:p w14:paraId="0A781291" w14:textId="77777777" w:rsidR="00FD59AB" w:rsidRDefault="00FD59AB">
      <w:pPr>
        <w:pStyle w:val="Textoindependiente"/>
        <w:spacing w:before="1"/>
      </w:pPr>
    </w:p>
    <w:p w14:paraId="0A781292" w14:textId="77777777" w:rsidR="00FD59AB" w:rsidRDefault="00000000">
      <w:pPr>
        <w:pStyle w:val="Ttulo1"/>
        <w:rPr>
          <w:u w:val="none"/>
        </w:rPr>
      </w:pPr>
      <w:r>
        <w:t>Sugerencias</w:t>
      </w:r>
    </w:p>
    <w:p w14:paraId="0A781293" w14:textId="77777777" w:rsidR="00FD59AB" w:rsidRDefault="00000000">
      <w:pPr>
        <w:pStyle w:val="Textoindependiente"/>
        <w:ind w:left="242" w:right="371"/>
      </w:pPr>
      <w:r>
        <w:t xml:space="preserve">Posible error de heterogeneidad operativa: La gerencia administrativa está a cargo de </w:t>
      </w:r>
      <w:proofErr w:type="gramStart"/>
      <w:r>
        <w:t>una</w:t>
      </w:r>
      <w:r>
        <w:rPr>
          <w:spacing w:val="1"/>
        </w:rPr>
        <w:t xml:space="preserve"> </w:t>
      </w:r>
      <w:r>
        <w:t>departamento</w:t>
      </w:r>
      <w:proofErr w:type="gramEnd"/>
      <w:r>
        <w:t xml:space="preserve"> que no está relacionado con la gerencia. Sugerimos que el departamento de costos y</w:t>
      </w:r>
      <w:r>
        <w:rPr>
          <w:spacing w:val="-57"/>
        </w:rPr>
        <w:t xml:space="preserve"> </w:t>
      </w:r>
      <w:r>
        <w:t>contabilidad</w:t>
      </w:r>
      <w:r>
        <w:rPr>
          <w:spacing w:val="-1"/>
        </w:rPr>
        <w:t xml:space="preserve"> </w:t>
      </w:r>
      <w:r>
        <w:t>responda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gerencia financiera</w:t>
      </w:r>
    </w:p>
    <w:p w14:paraId="0A781294" w14:textId="77777777" w:rsidR="00FD59AB" w:rsidRDefault="00FD59AB">
      <w:pPr>
        <w:pStyle w:val="Textoindependiente"/>
      </w:pPr>
    </w:p>
    <w:p w14:paraId="0A781295" w14:textId="77777777" w:rsidR="00FD59AB" w:rsidRDefault="00000000">
      <w:pPr>
        <w:pStyle w:val="Textoindependiente"/>
        <w:ind w:left="242" w:right="524"/>
      </w:pPr>
      <w:r>
        <w:t>Posible error de alcance de control: En el departamento de distribución, ya que de este dependen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secciones que</w:t>
      </w:r>
      <w:r>
        <w:rPr>
          <w:spacing w:val="-1"/>
        </w:rPr>
        <w:t xml:space="preserve"> </w:t>
      </w:r>
      <w:r>
        <w:t>el resto de los departamentos.</w:t>
      </w:r>
    </w:p>
    <w:sectPr w:rsidR="00FD59AB">
      <w:pgSz w:w="11910" w:h="16850"/>
      <w:pgMar w:top="1540" w:right="400" w:bottom="1180" w:left="1460" w:header="717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9B30" w14:textId="77777777" w:rsidR="00763CF1" w:rsidRDefault="00763CF1">
      <w:r>
        <w:separator/>
      </w:r>
    </w:p>
  </w:endnote>
  <w:endnote w:type="continuationSeparator" w:id="0">
    <w:p w14:paraId="270E5B32" w14:textId="77777777" w:rsidR="00763CF1" w:rsidRDefault="0076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129B" w14:textId="77777777" w:rsidR="00FD59AB" w:rsidRDefault="00000000">
    <w:pPr>
      <w:pStyle w:val="Textoindependiente"/>
      <w:spacing w:line="14" w:lineRule="auto"/>
      <w:rPr>
        <w:sz w:val="20"/>
      </w:rPr>
    </w:pPr>
    <w:r>
      <w:pict w14:anchorId="0A7812A0">
        <v:shape id="_x0000_s1027" style="position:absolute;margin-left:85.1pt;margin-top:778.55pt;width:482.05pt;height:.5pt;z-index:-15851008;mso-position-horizontal-relative:page;mso-position-vertical-relative:page" coordorigin="1702,15571" coordsize="9641,10" path="m11342,15571r-4805,l6527,15571r-4825,l1702,15581r4825,l6537,15581r4805,l11342,15571xe" fillcolor="black" stroked="f">
          <v:path arrowok="t"/>
          <w10:wrap anchorx="page" anchory="page"/>
        </v:shape>
      </w:pict>
    </w:r>
    <w:r>
      <w:pict w14:anchorId="0A7812A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6pt;margin-top:778.5pt;width:157.25pt;height:15.3pt;z-index:-15850496;mso-position-horizontal-relative:page;mso-position-vertical-relative:page" filled="f" stroked="f">
          <v:textbox inset="0,0,0,0">
            <w:txbxContent>
              <w:p w14:paraId="0A7812B0" w14:textId="77777777" w:rsidR="00FD59AB" w:rsidRDefault="00000000">
                <w:pPr>
                  <w:pStyle w:val="Textoindependiente"/>
                  <w:spacing w:before="10"/>
                  <w:ind w:left="20"/>
                </w:pPr>
                <w:r>
                  <w:t>Sistemas</w:t>
                </w:r>
                <w:r>
                  <w:rPr>
                    <w:spacing w:val="-2"/>
                  </w:rPr>
                  <w:t xml:space="preserve"> </w:t>
                </w:r>
                <w:r>
                  <w:t>y</w:t>
                </w:r>
                <w:r>
                  <w:rPr>
                    <w:spacing w:val="-2"/>
                  </w:rPr>
                  <w:t xml:space="preserve"> </w:t>
                </w:r>
                <w:r>
                  <w:t>Procesos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Negocio</w:t>
                </w:r>
              </w:p>
            </w:txbxContent>
          </v:textbox>
          <w10:wrap anchorx="page" anchory="page"/>
        </v:shape>
      </w:pict>
    </w:r>
    <w:r>
      <w:pict w14:anchorId="0A7812A2">
        <v:shape id="_x0000_s1025" type="#_x0000_t202" style="position:absolute;margin-left:515pt;margin-top:778.5pt;width:52.5pt;height:15.3pt;z-index:-15849984;mso-position-horizontal-relative:page;mso-position-vertical-relative:page" filled="f" stroked="f">
          <v:textbox inset="0,0,0,0">
            <w:txbxContent>
              <w:p w14:paraId="0A7812B1" w14:textId="77777777" w:rsidR="00FD59AB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Hoja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z w:val="20"/>
                  </w:rPr>
                  <w:t>de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BEDF" w14:textId="77777777" w:rsidR="00763CF1" w:rsidRDefault="00763CF1">
      <w:r>
        <w:separator/>
      </w:r>
    </w:p>
  </w:footnote>
  <w:footnote w:type="continuationSeparator" w:id="0">
    <w:p w14:paraId="61E021A7" w14:textId="77777777" w:rsidR="00763CF1" w:rsidRDefault="00763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129A" w14:textId="77777777" w:rsidR="00FD59AB" w:rsidRDefault="00000000">
    <w:pPr>
      <w:pStyle w:val="Textoindependiente"/>
      <w:spacing w:line="14" w:lineRule="auto"/>
      <w:rPr>
        <w:sz w:val="20"/>
      </w:rPr>
    </w:pPr>
    <w:r>
      <w:pict w14:anchorId="0A78129C">
        <v:rect id="_x0000_s1031" style="position:absolute;margin-left:84.4pt;margin-top:76.95pt;width:482.75pt;height:.5pt;z-index:-15853056;mso-position-horizontal-relative:page;mso-position-vertical-relative:page" fillcolor="black" stroked="f">
          <w10:wrap anchorx="page" anchory="page"/>
        </v:rect>
      </w:pict>
    </w:r>
    <w:r>
      <w:pict w14:anchorId="0A78129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7.6pt;margin-top:34.85pt;width:53pt;height:15.3pt;z-index:-15852544;mso-position-horizontal-relative:page;mso-position-vertical-relative:page" filled="f" stroked="f">
          <v:textbox inset="0,0,0,0">
            <w:txbxContent>
              <w:p w14:paraId="0A7812AC" w14:textId="77777777" w:rsidR="00FD59AB" w:rsidRDefault="00000000">
                <w:pPr>
                  <w:pStyle w:val="Textoindependiente"/>
                  <w:spacing w:before="10"/>
                  <w:ind w:left="20"/>
                </w:pPr>
                <w:r>
                  <w:t>TP</w:t>
                </w:r>
                <w:r>
                  <w:rPr>
                    <w:spacing w:val="-1"/>
                  </w:rPr>
                  <w:t xml:space="preserve"> </w:t>
                </w:r>
                <w:r>
                  <w:t>Nro.:</w:t>
                </w:r>
                <w:r>
                  <w:rPr>
                    <w:spacing w:val="-1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  <w:r>
      <w:pict w14:anchorId="0A78129E">
        <v:shape id="_x0000_s1029" type="#_x0000_t202" style="position:absolute;margin-left:252.6pt;margin-top:34.85pt;width:201.25pt;height:15.3pt;z-index:-15852032;mso-position-horizontal-relative:page;mso-position-vertical-relative:page" filled="f" stroked="f">
          <v:textbox inset="0,0,0,0">
            <w:txbxContent>
              <w:p w14:paraId="0A7812AD" w14:textId="77777777" w:rsidR="00FD59AB" w:rsidRDefault="00000000">
                <w:pPr>
                  <w:pStyle w:val="Textoindependiente"/>
                  <w:spacing w:before="10"/>
                  <w:ind w:left="20"/>
                </w:pPr>
                <w:r>
                  <w:t>Tema:</w:t>
                </w:r>
                <w:r>
                  <w:rPr>
                    <w:spacing w:val="-1"/>
                  </w:rPr>
                  <w:t xml:space="preserve"> </w:t>
                </w:r>
                <w:r>
                  <w:t>Organigrama</w:t>
                </w:r>
                <w:r>
                  <w:rPr>
                    <w:spacing w:val="-1"/>
                  </w:rPr>
                  <w:t xml:space="preserve"> </w:t>
                </w:r>
                <w:r>
                  <w:t>“DJ”</w:t>
                </w:r>
                <w:r>
                  <w:rPr>
                    <w:spacing w:val="89"/>
                  </w:rPr>
                  <w:t xml:space="preserve"> </w:t>
                </w:r>
                <w:r>
                  <w:t>Curso: K1029</w:t>
                </w:r>
              </w:p>
            </w:txbxContent>
          </v:textbox>
          <w10:wrap anchorx="page" anchory="page"/>
        </v:shape>
      </w:pict>
    </w:r>
    <w:r>
      <w:pict w14:anchorId="0A78129F">
        <v:shape id="_x0000_s1028" type="#_x0000_t202" style="position:absolute;margin-left:483.3pt;margin-top:34.85pt;width:81.2pt;height:42.95pt;z-index:-15851520;mso-position-horizontal-relative:page;mso-position-vertical-relative:page" filled="f" stroked="f">
          <v:textbox inset="0,0,0,0">
            <w:txbxContent>
              <w:p w14:paraId="0A7812AE" w14:textId="77777777" w:rsidR="00FD59AB" w:rsidRDefault="00000000">
                <w:pPr>
                  <w:pStyle w:val="Textoindependiente"/>
                  <w:spacing w:before="10"/>
                  <w:ind w:left="20"/>
                </w:pPr>
                <w:r>
                  <w:t>Grupo</w:t>
                </w:r>
                <w:r>
                  <w:rPr>
                    <w:spacing w:val="-5"/>
                  </w:rPr>
                  <w:t xml:space="preserve"> </w:t>
                </w:r>
                <w:r>
                  <w:t>Nombre.:</w:t>
                </w:r>
              </w:p>
              <w:p w14:paraId="0A7812AF" w14:textId="77777777" w:rsidR="00FD59AB" w:rsidRDefault="00000000">
                <w:pPr>
                  <w:pStyle w:val="Textoindependiente"/>
                  <w:ind w:left="619" w:right="3" w:hanging="39"/>
                </w:pPr>
                <w:r>
                  <w:t>Los Pollos</w:t>
                </w:r>
                <w:r>
                  <w:rPr>
                    <w:spacing w:val="-57"/>
                  </w:rPr>
                  <w:t xml:space="preserve"> </w:t>
                </w:r>
                <w:r>
                  <w:rPr>
                    <w:spacing w:val="-1"/>
                  </w:rPr>
                  <w:t>Hermanos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130A"/>
    <w:multiLevelType w:val="hybridMultilevel"/>
    <w:tmpl w:val="3802FBF4"/>
    <w:lvl w:ilvl="0" w:tplc="5E2AEDD4">
      <w:start w:val="1"/>
      <w:numFmt w:val="decimal"/>
      <w:lvlText w:val="%1)"/>
      <w:lvlJc w:val="left"/>
      <w:pPr>
        <w:ind w:left="96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D8E4798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F0A469AC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 w:tplc="634E165A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  <w:lvl w:ilvl="4" w:tplc="D7E89A42">
      <w:numFmt w:val="bullet"/>
      <w:lvlText w:val="•"/>
      <w:lvlJc w:val="left"/>
      <w:pPr>
        <w:ind w:left="4594" w:hanging="360"/>
      </w:pPr>
      <w:rPr>
        <w:rFonts w:hint="default"/>
        <w:lang w:val="es-ES" w:eastAsia="en-US" w:bidi="ar-SA"/>
      </w:rPr>
    </w:lvl>
    <w:lvl w:ilvl="5" w:tplc="6F20B712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6" w:tplc="9BCAFC04">
      <w:numFmt w:val="bullet"/>
      <w:lvlText w:val="•"/>
      <w:lvlJc w:val="left"/>
      <w:pPr>
        <w:ind w:left="6411" w:hanging="360"/>
      </w:pPr>
      <w:rPr>
        <w:rFonts w:hint="default"/>
        <w:lang w:val="es-ES" w:eastAsia="en-US" w:bidi="ar-SA"/>
      </w:rPr>
    </w:lvl>
    <w:lvl w:ilvl="7" w:tplc="A9D259BA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B8228526">
      <w:numFmt w:val="bullet"/>
      <w:lvlText w:val="•"/>
      <w:lvlJc w:val="left"/>
      <w:pPr>
        <w:ind w:left="8229" w:hanging="360"/>
      </w:pPr>
      <w:rPr>
        <w:rFonts w:hint="default"/>
        <w:lang w:val="es-ES" w:eastAsia="en-US" w:bidi="ar-SA"/>
      </w:rPr>
    </w:lvl>
  </w:abstractNum>
  <w:num w:numId="1" w16cid:durableId="1626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9AB"/>
    <w:rsid w:val="001B014B"/>
    <w:rsid w:val="00763CF1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A78122B"/>
  <w15:docId w15:val="{053765DB-B45F-4153-BA3A-AD7BD64F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321" w:lineRule="exact"/>
      <w:ind w:left="242"/>
      <w:outlineLvl w:val="0"/>
    </w:pPr>
    <w:rPr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33" w:hanging="1212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961" w:right="788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Encabezado">
    <w:name w:val="header"/>
    <w:basedOn w:val="Normal"/>
    <w:link w:val="EncabezadoCar"/>
    <w:uiPriority w:val="99"/>
    <w:unhideWhenUsed/>
    <w:rsid w:val="001B01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014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B01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14B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erzkovich@frba.utn.edu.ar" TargetMode="External"/><Relationship Id="rId13" Type="http://schemas.openxmlformats.org/officeDocument/2006/relationships/hyperlink" Target="mailto:tsorrentino@frba.utn.edu.a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palazzesi@frba.utn.edu.ar" TargetMode="External"/><Relationship Id="rId12" Type="http://schemas.openxmlformats.org/officeDocument/2006/relationships/hyperlink" Target="mailto:eadorno@frba.utn.edu.a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pecerosarce@frba.utn.edu.a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mailto:gstamati@frba.utn.edu.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punta@frba.utn.edu.ar" TargetMode="External"/><Relationship Id="rId14" Type="http://schemas.openxmlformats.org/officeDocument/2006/relationships/hyperlink" Target="mailto:egoytendia@frba.utn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rata</dc:creator>
  <cp:lastModifiedBy>agustin herzkovich</cp:lastModifiedBy>
  <cp:revision>2</cp:revision>
  <dcterms:created xsi:type="dcterms:W3CDTF">2023-05-18T11:33:00Z</dcterms:created>
  <dcterms:modified xsi:type="dcterms:W3CDTF">2023-05-18T11:33:00Z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2023-05-18T00:00:00Z</vt:filetime>
  </property>
</Properties>
</file>